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82936" w14:textId="54F74BC8" w:rsidR="00F94A3F" w:rsidRPr="00D24C91" w:rsidRDefault="00B51C60" w:rsidP="00D24C91">
      <w:pPr>
        <w:pStyle w:val="Titlustinga"/>
        <w:rPr>
          <w:noProof/>
          <w:sz w:val="28"/>
          <w:szCs w:val="28"/>
          <w:lang w:val="en-US"/>
        </w:rPr>
        <w:sectPr w:rsidR="00F94A3F" w:rsidRPr="00D24C91" w:rsidSect="008F2161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Hlk22566897"/>
      <w:r w:rsidRPr="00EB0379"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3F523571">
                <wp:simplePos x="0" y="0"/>
                <wp:positionH relativeFrom="page">
                  <wp:posOffset>4791075</wp:posOffset>
                </wp:positionH>
                <wp:positionV relativeFrom="topMargin">
                  <wp:posOffset>666750</wp:posOffset>
                </wp:positionV>
                <wp:extent cx="2074545" cy="619125"/>
                <wp:effectExtent l="0" t="0" r="190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619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02538E" w14:textId="115713D9" w:rsidR="00B51C60" w:rsidRPr="00FC1A59" w:rsidRDefault="00EB0379" w:rsidP="00B51C60">
                            <w:pPr>
                              <w:pStyle w:val="nr"/>
                              <w:spacing w:after="160"/>
                              <w:rPr>
                                <w:sz w:val="28"/>
                                <w:szCs w:val="28"/>
                              </w:rPr>
                            </w:pPr>
                            <w:r w:rsidRPr="00FC1A59">
                              <w:rPr>
                                <w:sz w:val="28"/>
                                <w:szCs w:val="28"/>
                              </w:rPr>
                              <w:t>DA</w:t>
                            </w:r>
                            <w:r w:rsidR="00B51C60" w:rsidRPr="00FC1A59">
                              <w:rPr>
                                <w:sz w:val="28"/>
                                <w:szCs w:val="28"/>
                              </w:rPr>
                              <w:t xml:space="preserve"> nr.</w:t>
                            </w:r>
                            <w:r w:rsidR="00F94A3F" w:rsidRPr="00FC1A5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4C91">
                              <w:rPr>
                                <w:sz w:val="28"/>
                                <w:szCs w:val="28"/>
                              </w:rPr>
                              <w:t>____</w:t>
                            </w:r>
                            <w:r w:rsidR="00F94A3F" w:rsidRPr="00FC1A59">
                              <w:rPr>
                                <w:sz w:val="28"/>
                                <w:szCs w:val="28"/>
                              </w:rPr>
                              <w:t>/0</w:t>
                            </w:r>
                            <w:r w:rsidR="00D24C91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="003C67E7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="00D24C91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  <w:r w:rsidR="00B51C60" w:rsidRPr="00FC1A5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34C5A69" w14:textId="7674D4EA" w:rsidR="00B51C60" w:rsidRPr="00FC1A59" w:rsidRDefault="00B51C60" w:rsidP="00B51C60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  <w:r w:rsidRPr="00FC1A5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4C91"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  <w:r w:rsidR="008669C8" w:rsidRPr="00FC1A59">
                              <w:rPr>
                                <w:sz w:val="28"/>
                                <w:szCs w:val="28"/>
                              </w:rPr>
                              <w:t>202</w:t>
                            </w:r>
                            <w:r w:rsidR="005E071A" w:rsidRPr="00FC1A59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="006E32DC" w:rsidRPr="00FC1A5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1A5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25pt;margin-top:52.5pt;width:163.3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" filled="f" stroked="f" strokeweight=".5pt">
                <v:textbox inset="0,0,0,0">
                  <w:txbxContent>
                    <w:p w14:paraId="4B02538E" w14:textId="115713D9" w:rsidR="00B51C60" w:rsidRPr="00FC1A59" w:rsidRDefault="00EB0379" w:rsidP="00B51C60">
                      <w:pPr>
                        <w:pStyle w:val="nr"/>
                        <w:spacing w:after="160"/>
                        <w:rPr>
                          <w:sz w:val="28"/>
                          <w:szCs w:val="28"/>
                        </w:rPr>
                      </w:pPr>
                      <w:r w:rsidRPr="00FC1A59">
                        <w:rPr>
                          <w:sz w:val="28"/>
                          <w:szCs w:val="28"/>
                        </w:rPr>
                        <w:t>DA</w:t>
                      </w:r>
                      <w:r w:rsidR="00B51C60" w:rsidRPr="00FC1A59">
                        <w:rPr>
                          <w:sz w:val="28"/>
                          <w:szCs w:val="28"/>
                        </w:rPr>
                        <w:t xml:space="preserve"> nr.</w:t>
                      </w:r>
                      <w:r w:rsidR="00F94A3F" w:rsidRPr="00FC1A5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24C91">
                        <w:rPr>
                          <w:sz w:val="28"/>
                          <w:szCs w:val="28"/>
                        </w:rPr>
                        <w:t>____</w:t>
                      </w:r>
                      <w:r w:rsidR="00F94A3F" w:rsidRPr="00FC1A59">
                        <w:rPr>
                          <w:sz w:val="28"/>
                          <w:szCs w:val="28"/>
                        </w:rPr>
                        <w:t>/0</w:t>
                      </w:r>
                      <w:r w:rsidR="00D24C91">
                        <w:rPr>
                          <w:sz w:val="28"/>
                          <w:szCs w:val="28"/>
                        </w:rPr>
                        <w:t>2</w:t>
                      </w:r>
                      <w:r w:rsidR="003C67E7">
                        <w:rPr>
                          <w:sz w:val="28"/>
                          <w:szCs w:val="28"/>
                        </w:rPr>
                        <w:t>-</w:t>
                      </w:r>
                      <w:r w:rsidR="00D24C91">
                        <w:rPr>
                          <w:sz w:val="28"/>
                          <w:szCs w:val="28"/>
                        </w:rPr>
                        <w:t>______</w:t>
                      </w:r>
                      <w:r w:rsidR="00B51C60" w:rsidRPr="00FC1A59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334C5A69" w14:textId="7674D4EA" w:rsidR="00B51C60" w:rsidRPr="00FC1A59" w:rsidRDefault="00B51C60" w:rsidP="00B51C60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  <w:r w:rsidRPr="00FC1A5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24C91">
                        <w:rPr>
                          <w:sz w:val="28"/>
                          <w:szCs w:val="28"/>
                        </w:rPr>
                        <w:t>______________</w:t>
                      </w:r>
                      <w:r w:rsidR="008669C8" w:rsidRPr="00FC1A59">
                        <w:rPr>
                          <w:sz w:val="28"/>
                          <w:szCs w:val="28"/>
                        </w:rPr>
                        <w:t>202</w:t>
                      </w:r>
                      <w:r w:rsidR="005E071A" w:rsidRPr="00FC1A59">
                        <w:rPr>
                          <w:sz w:val="28"/>
                          <w:szCs w:val="28"/>
                        </w:rPr>
                        <w:t>2</w:t>
                      </w:r>
                      <w:r w:rsidR="006E32DC" w:rsidRPr="00FC1A5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FC1A59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EB0379">
        <w:rPr>
          <w:noProof/>
          <w:sz w:val="28"/>
          <w:szCs w:val="28"/>
          <w:lang w:val="en-US"/>
        </w:rPr>
        <w:t>Deputat în Parlamentul</w:t>
      </w:r>
      <w:r w:rsidRPr="00EB0379">
        <w:rPr>
          <w:noProof/>
          <w:sz w:val="28"/>
          <w:szCs w:val="28"/>
          <w:lang w:val="en-US"/>
        </w:rPr>
        <w:br/>
        <w:t>Republicii Moldov</w:t>
      </w:r>
      <w:r w:rsidR="003E3030" w:rsidRPr="00EB0379">
        <w:rPr>
          <w:noProof/>
          <w:sz w:val="28"/>
          <w:szCs w:val="28"/>
          <w:lang w:val="en-US"/>
        </w:rPr>
        <w:t>a</w:t>
      </w:r>
    </w:p>
    <w:bookmarkEnd w:id="0"/>
    <w:p w14:paraId="6191A47E" w14:textId="2B606DBC" w:rsidR="00D24C91" w:rsidRDefault="00D24C91" w:rsidP="000C0C79">
      <w:pPr>
        <w:spacing w:before="240" w:after="240"/>
        <w:ind w:left="567"/>
        <w:jc w:val="center"/>
        <w:rPr>
          <w:rFonts w:eastAsia="Georgia" w:cs="Georgia"/>
          <w:b/>
          <w:sz w:val="28"/>
          <w:szCs w:val="28"/>
          <w:lang w:val="en-US"/>
        </w:rPr>
      </w:pPr>
    </w:p>
    <w:p w14:paraId="4167084D" w14:textId="77777777" w:rsidR="00D24C91" w:rsidRPr="00EA6B12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 w:rsidRPr="00EA6B12">
        <w:rPr>
          <w:rFonts w:eastAsia="Calibri" w:cs="Times New Roman"/>
          <w:b/>
          <w:sz w:val="28"/>
          <w:szCs w:val="28"/>
        </w:rPr>
        <w:t>Biroul Permanent al Parlamentului Republicii Moldova</w:t>
      </w:r>
    </w:p>
    <w:p w14:paraId="28B63C61" w14:textId="77777777" w:rsidR="00D24C91" w:rsidRPr="00EA6B12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23716DF" w14:textId="77777777" w:rsidR="00D24C91" w:rsidRPr="00EA6B12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en-US"/>
        </w:rPr>
      </w:pPr>
    </w:p>
    <w:p w14:paraId="7582923D" w14:textId="4892689A" w:rsidR="00933C9F" w:rsidRPr="00EA6B12" w:rsidRDefault="00D24C91" w:rsidP="00F67B6D">
      <w:pPr>
        <w:spacing w:line="240" w:lineRule="auto"/>
        <w:ind w:left="567" w:firstLine="720"/>
        <w:jc w:val="both"/>
        <w:rPr>
          <w:rFonts w:eastAsia="Georgia" w:cs="Georgia"/>
          <w:color w:val="000000" w:themeColor="text1"/>
          <w:sz w:val="28"/>
          <w:szCs w:val="28"/>
          <w:lang w:val="ro"/>
        </w:rPr>
      </w:pPr>
      <w:r w:rsidRPr="00EA6B12">
        <w:rPr>
          <w:rFonts w:eastAsia="Georgia" w:cs="Georgia"/>
          <w:color w:val="000000" w:themeColor="text1"/>
          <w:sz w:val="28"/>
          <w:szCs w:val="28"/>
        </w:rPr>
        <w:t xml:space="preserve">În temeiul art.73 din Constituția Republicii Moldova și art.47 din Regulamentul Parlamentului, se înaintează spre examinare Parlamentului, cu titlu de inițiativa legislativă, </w:t>
      </w:r>
      <w:r w:rsidR="00933C9F" w:rsidRPr="00EA6B12">
        <w:rPr>
          <w:rFonts w:eastAsia="Georgia" w:cs="Georgia"/>
          <w:color w:val="000000" w:themeColor="text1"/>
          <w:sz w:val="28"/>
          <w:szCs w:val="28"/>
          <w:lang w:val="ro"/>
        </w:rPr>
        <w:t xml:space="preserve">proiectul de Lege </w:t>
      </w:r>
      <w:r w:rsidR="00A3609F">
        <w:rPr>
          <w:rFonts w:eastAsia="Georgia" w:cs="Georgia"/>
          <w:color w:val="000000" w:themeColor="text1"/>
          <w:sz w:val="28"/>
          <w:szCs w:val="28"/>
          <w:lang w:val="ro"/>
        </w:rPr>
        <w:t>pentru</w:t>
      </w:r>
      <w:r w:rsidR="00303D38" w:rsidRPr="00EA6B12">
        <w:rPr>
          <w:rFonts w:eastAsia="Georgia" w:cs="Georgia"/>
          <w:color w:val="000000" w:themeColor="text1"/>
          <w:sz w:val="28"/>
          <w:szCs w:val="28"/>
          <w:lang w:val="ro"/>
        </w:rPr>
        <w:t xml:space="preserve"> modificarea unor acte normative</w:t>
      </w:r>
      <w:r w:rsidR="00933C9F" w:rsidRPr="00EA6B12">
        <w:rPr>
          <w:rFonts w:eastAsia="Georgia" w:cs="Georgia"/>
          <w:color w:val="000000" w:themeColor="text1"/>
          <w:sz w:val="28"/>
          <w:szCs w:val="28"/>
          <w:lang w:val="ro"/>
        </w:rPr>
        <w:t>.</w:t>
      </w:r>
    </w:p>
    <w:p w14:paraId="46756DB6" w14:textId="4AA6A130" w:rsidR="00D24C91" w:rsidRPr="00EA6B12" w:rsidRDefault="00D24C91" w:rsidP="00D24C91">
      <w:pPr>
        <w:spacing w:line="240" w:lineRule="auto"/>
        <w:ind w:left="567" w:firstLine="720"/>
        <w:jc w:val="both"/>
        <w:rPr>
          <w:rFonts w:eastAsia="Georgia" w:cs="Georgia"/>
          <w:color w:val="000000" w:themeColor="text1"/>
          <w:sz w:val="28"/>
          <w:szCs w:val="28"/>
          <w:lang w:val="ro"/>
        </w:rPr>
      </w:pPr>
    </w:p>
    <w:p w14:paraId="21FEACF8" w14:textId="77777777" w:rsidR="00D24C91" w:rsidRPr="00EA6B12" w:rsidRDefault="00D24C91" w:rsidP="00D24C91">
      <w:pPr>
        <w:spacing w:after="0" w:line="240" w:lineRule="auto"/>
        <w:ind w:left="567" w:firstLine="567"/>
        <w:jc w:val="both"/>
        <w:rPr>
          <w:rFonts w:eastAsia="Calibri" w:cs="Times New Roman"/>
          <w:sz w:val="28"/>
          <w:szCs w:val="28"/>
        </w:rPr>
      </w:pPr>
    </w:p>
    <w:p w14:paraId="423E755E" w14:textId="77777777" w:rsidR="00D24C91" w:rsidRPr="00EA6B12" w:rsidRDefault="00D24C91" w:rsidP="00D24C91">
      <w:pPr>
        <w:spacing w:after="0" w:line="240" w:lineRule="auto"/>
        <w:ind w:left="567" w:firstLine="567"/>
        <w:rPr>
          <w:rFonts w:eastAsia="Calibri" w:cs="Times New Roman"/>
          <w:i/>
          <w:sz w:val="28"/>
          <w:szCs w:val="28"/>
          <w:lang w:val="en-US"/>
        </w:rPr>
      </w:pPr>
      <w:proofErr w:type="spellStart"/>
      <w:r w:rsidRPr="00EA6B12">
        <w:rPr>
          <w:rFonts w:eastAsia="Calibri" w:cs="Times New Roman"/>
          <w:i/>
          <w:sz w:val="28"/>
          <w:szCs w:val="28"/>
          <w:lang w:val="en-US"/>
        </w:rPr>
        <w:t>Anexă</w:t>
      </w:r>
      <w:proofErr w:type="spellEnd"/>
      <w:r w:rsidRPr="00EA6B12">
        <w:rPr>
          <w:rFonts w:eastAsia="Calibri" w:cs="Times New Roman"/>
          <w:i/>
          <w:sz w:val="28"/>
          <w:szCs w:val="28"/>
          <w:lang w:val="en-US"/>
        </w:rPr>
        <w:t xml:space="preserve">:   </w:t>
      </w:r>
      <w:proofErr w:type="spellStart"/>
      <w:r w:rsidRPr="00EA6B12">
        <w:rPr>
          <w:rFonts w:eastAsia="Calibri" w:cs="Times New Roman"/>
          <w:i/>
          <w:sz w:val="28"/>
          <w:szCs w:val="28"/>
          <w:lang w:val="en-US"/>
        </w:rPr>
        <w:t>Proiectul</w:t>
      </w:r>
      <w:proofErr w:type="spellEnd"/>
      <w:r w:rsidRPr="00EA6B12">
        <w:rPr>
          <w:rFonts w:eastAsia="Calibri" w:cs="Times New Roman"/>
          <w:i/>
          <w:sz w:val="28"/>
          <w:szCs w:val="28"/>
          <w:lang w:val="en-US"/>
        </w:rPr>
        <w:t xml:space="preserve"> de </w:t>
      </w:r>
      <w:proofErr w:type="spellStart"/>
      <w:r w:rsidRPr="00EA6B12">
        <w:rPr>
          <w:rFonts w:eastAsia="Calibri" w:cs="Times New Roman"/>
          <w:i/>
          <w:sz w:val="28"/>
          <w:szCs w:val="28"/>
          <w:lang w:val="en-US"/>
        </w:rPr>
        <w:t>lege</w:t>
      </w:r>
      <w:proofErr w:type="spellEnd"/>
    </w:p>
    <w:p w14:paraId="712977BA" w14:textId="77777777" w:rsidR="00D24C91" w:rsidRPr="00EA6B12" w:rsidRDefault="00D24C91" w:rsidP="00D24C91">
      <w:pPr>
        <w:spacing w:after="0" w:line="240" w:lineRule="auto"/>
        <w:ind w:left="567" w:firstLine="567"/>
        <w:rPr>
          <w:rFonts w:eastAsia="Calibri" w:cs="Times New Roman"/>
          <w:i/>
          <w:sz w:val="28"/>
          <w:szCs w:val="28"/>
          <w:lang w:val="ro-MD"/>
        </w:rPr>
      </w:pPr>
      <w:r w:rsidRPr="00EA6B12">
        <w:rPr>
          <w:rFonts w:eastAsia="Calibri" w:cs="Times New Roman"/>
          <w:i/>
          <w:sz w:val="28"/>
          <w:szCs w:val="28"/>
          <w:lang w:val="en-US"/>
        </w:rPr>
        <w:t xml:space="preserve">                Nota </w:t>
      </w:r>
      <w:proofErr w:type="spellStart"/>
      <w:r w:rsidRPr="00EA6B12">
        <w:rPr>
          <w:rFonts w:eastAsia="Calibri" w:cs="Times New Roman"/>
          <w:i/>
          <w:sz w:val="28"/>
          <w:szCs w:val="28"/>
          <w:lang w:val="en-US"/>
        </w:rPr>
        <w:t>informativă</w:t>
      </w:r>
      <w:proofErr w:type="spellEnd"/>
    </w:p>
    <w:p w14:paraId="5EE31FF1" w14:textId="77777777" w:rsidR="00D24C91" w:rsidRPr="00EA6B12" w:rsidRDefault="00D24C91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  <w:lang w:val="en-US"/>
        </w:rPr>
      </w:pPr>
    </w:p>
    <w:p w14:paraId="4A4D46AE" w14:textId="77777777" w:rsidR="00D24C91" w:rsidRPr="00EA6B12" w:rsidRDefault="00D24C91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119D4ACB" w14:textId="77777777" w:rsidR="00D24C91" w:rsidRPr="00EA6B12" w:rsidRDefault="00D24C91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5A4B0F75" w14:textId="77777777" w:rsidR="00D24C91" w:rsidRPr="00EA6B12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 w:rsidRPr="00EA6B12">
        <w:rPr>
          <w:rFonts w:eastAsia="Calibri" w:cs="Times New Roman"/>
          <w:b/>
          <w:sz w:val="28"/>
          <w:szCs w:val="28"/>
        </w:rPr>
        <w:t>Deputați în Parlament</w:t>
      </w:r>
      <w:r w:rsidRPr="00EA6B12">
        <w:rPr>
          <w:rFonts w:eastAsia="Calibri" w:cs="Times New Roman"/>
          <w:b/>
          <w:sz w:val="28"/>
          <w:szCs w:val="28"/>
        </w:rPr>
        <w:tab/>
      </w:r>
    </w:p>
    <w:p w14:paraId="0C9CE0CF" w14:textId="77777777" w:rsidR="00D24C91" w:rsidRPr="00EA6B12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 w:rsidRPr="00EA6B12">
        <w:rPr>
          <w:rFonts w:eastAsia="Calibri" w:cs="Times New Roman"/>
          <w:b/>
          <w:sz w:val="28"/>
          <w:szCs w:val="28"/>
        </w:rPr>
        <w:t>Dumitru ALAIBA</w:t>
      </w:r>
      <w:r w:rsidRPr="00EA6B12">
        <w:rPr>
          <w:rFonts w:eastAsia="Calibri" w:cs="Times New Roman"/>
          <w:b/>
          <w:sz w:val="28"/>
          <w:szCs w:val="28"/>
        </w:rPr>
        <w:tab/>
      </w:r>
      <w:r w:rsidRPr="00EA6B12">
        <w:rPr>
          <w:rFonts w:eastAsia="Calibri" w:cs="Times New Roman"/>
          <w:b/>
          <w:sz w:val="28"/>
          <w:szCs w:val="28"/>
        </w:rPr>
        <w:tab/>
      </w:r>
    </w:p>
    <w:p w14:paraId="2D5E97B8" w14:textId="79692EDA" w:rsidR="00D24C91" w:rsidRPr="00EA6B12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5337503D" w14:textId="455FD314" w:rsidR="00D24C91" w:rsidRPr="00EA6B12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083188F3" w14:textId="0AA7CC22" w:rsidR="00D24C91" w:rsidRPr="00EA6B12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24EE727" w14:textId="0806A2DB" w:rsidR="00D24C91" w:rsidRPr="00EA6B12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01A25D51" w14:textId="77777777" w:rsidR="00D24C91" w:rsidRPr="00EA6B12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135B5ABE" w14:textId="32B4E7F1" w:rsidR="00D24C91" w:rsidRPr="00EA6B12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132D5E0" w14:textId="7643DD98" w:rsidR="00D24C91" w:rsidRPr="00EA6B12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24990DA7" w14:textId="1EAD75D8" w:rsidR="00D24C91" w:rsidRPr="00EA6B12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AE8ACE6" w14:textId="77777777" w:rsidR="00933C9F" w:rsidRPr="00EA6B12" w:rsidRDefault="00933C9F" w:rsidP="00933C9F">
      <w:pPr>
        <w:spacing w:after="0" w:line="276" w:lineRule="auto"/>
        <w:ind w:left="0"/>
        <w:jc w:val="right"/>
        <w:rPr>
          <w:rFonts w:eastAsia="Georgia" w:cs="Georgia"/>
          <w:i/>
          <w:sz w:val="28"/>
          <w:szCs w:val="28"/>
          <w:lang w:val="ro" w:eastAsia="ro-MD"/>
        </w:rPr>
      </w:pPr>
    </w:p>
    <w:p w14:paraId="130507EB" w14:textId="39C887A1" w:rsidR="00933C9F" w:rsidRPr="00EA6B12" w:rsidRDefault="00933C9F" w:rsidP="00F67B6D">
      <w:pPr>
        <w:spacing w:after="0" w:line="240" w:lineRule="auto"/>
        <w:ind w:left="567"/>
        <w:jc w:val="right"/>
        <w:rPr>
          <w:rFonts w:eastAsia="Georgia" w:cs="Georgia"/>
          <w:i/>
          <w:sz w:val="28"/>
          <w:szCs w:val="28"/>
          <w:lang w:val="ro" w:eastAsia="ro-MD"/>
        </w:rPr>
      </w:pPr>
      <w:r w:rsidRPr="00EA6B12">
        <w:rPr>
          <w:rFonts w:eastAsia="Georgia" w:cs="Georgia"/>
          <w:i/>
          <w:sz w:val="28"/>
          <w:szCs w:val="28"/>
          <w:lang w:val="ro" w:eastAsia="ro-MD"/>
        </w:rPr>
        <w:lastRenderedPageBreak/>
        <w:t>Proiect</w:t>
      </w:r>
    </w:p>
    <w:p w14:paraId="3A07B367" w14:textId="77777777" w:rsidR="00933C9F" w:rsidRPr="00EA6B12" w:rsidRDefault="00933C9F" w:rsidP="00F67B6D">
      <w:pPr>
        <w:spacing w:after="0" w:line="240" w:lineRule="auto"/>
        <w:ind w:left="567"/>
        <w:jc w:val="center"/>
        <w:rPr>
          <w:rFonts w:eastAsia="Georgia" w:cs="Georgia"/>
          <w:b/>
          <w:sz w:val="28"/>
          <w:szCs w:val="28"/>
          <w:lang w:val="ro" w:eastAsia="ro-MD"/>
        </w:rPr>
      </w:pPr>
      <w:r w:rsidRPr="00EA6B12">
        <w:rPr>
          <w:rFonts w:eastAsia="Georgia" w:cs="Georgia"/>
          <w:b/>
          <w:sz w:val="28"/>
          <w:szCs w:val="28"/>
          <w:lang w:val="ro" w:eastAsia="ro-MD"/>
        </w:rPr>
        <w:t>L E G E</w:t>
      </w:r>
    </w:p>
    <w:p w14:paraId="6F833264" w14:textId="1BC4E090" w:rsidR="00933C9F" w:rsidRPr="00EA6B12" w:rsidRDefault="00A3609F" w:rsidP="00F67B6D">
      <w:pPr>
        <w:spacing w:after="0" w:line="240" w:lineRule="auto"/>
        <w:ind w:left="567"/>
        <w:jc w:val="center"/>
        <w:rPr>
          <w:rFonts w:eastAsia="Times New Roman" w:cs="Times New Roman"/>
          <w:b/>
          <w:sz w:val="28"/>
          <w:szCs w:val="28"/>
          <w:lang w:val="ro" w:eastAsia="ro-MD"/>
        </w:rPr>
      </w:pPr>
      <w:r>
        <w:rPr>
          <w:rFonts w:eastAsia="Times New Roman" w:cs="Times New Roman"/>
          <w:b/>
          <w:sz w:val="28"/>
          <w:szCs w:val="28"/>
          <w:lang w:val="ro" w:eastAsia="ro-MD"/>
        </w:rPr>
        <w:t>pentru</w:t>
      </w:r>
      <w:r w:rsidR="00303D38" w:rsidRPr="00EA6B12">
        <w:rPr>
          <w:rFonts w:eastAsia="Times New Roman" w:cs="Times New Roman"/>
          <w:b/>
          <w:sz w:val="28"/>
          <w:szCs w:val="28"/>
          <w:lang w:val="ro" w:eastAsia="ro-MD"/>
        </w:rPr>
        <w:t xml:space="preserve"> modificarea unor acte normative</w:t>
      </w:r>
    </w:p>
    <w:p w14:paraId="5B45715A" w14:textId="4537EB82" w:rsidR="00303D38" w:rsidRDefault="00303D38" w:rsidP="00F67B6D">
      <w:pPr>
        <w:spacing w:after="0" w:line="240" w:lineRule="auto"/>
        <w:ind w:left="567"/>
        <w:jc w:val="center"/>
        <w:rPr>
          <w:rFonts w:eastAsia="Georgia" w:cs="Georgia"/>
          <w:b/>
          <w:sz w:val="28"/>
          <w:szCs w:val="28"/>
          <w:lang w:val="ro" w:eastAsia="ro-MD"/>
        </w:rPr>
      </w:pPr>
    </w:p>
    <w:p w14:paraId="0D52AAC7" w14:textId="77777777" w:rsidR="00F67B6D" w:rsidRPr="00EA6B12" w:rsidRDefault="00F67B6D" w:rsidP="00F67B6D">
      <w:pPr>
        <w:spacing w:after="0" w:line="240" w:lineRule="auto"/>
        <w:ind w:left="567"/>
        <w:jc w:val="center"/>
        <w:rPr>
          <w:rFonts w:eastAsia="Georgia" w:cs="Georgia"/>
          <w:b/>
          <w:sz w:val="28"/>
          <w:szCs w:val="28"/>
          <w:lang w:val="ro" w:eastAsia="ro-MD"/>
        </w:rPr>
      </w:pPr>
    </w:p>
    <w:p w14:paraId="17312C87" w14:textId="77777777" w:rsidR="00933C9F" w:rsidRPr="00EA6B12" w:rsidRDefault="00933C9F" w:rsidP="00F67B6D">
      <w:pPr>
        <w:spacing w:after="0" w:line="240" w:lineRule="auto"/>
        <w:ind w:left="567"/>
        <w:rPr>
          <w:rFonts w:eastAsia="Georgia" w:cs="Georgia"/>
          <w:sz w:val="28"/>
          <w:szCs w:val="28"/>
          <w:lang w:val="ro" w:eastAsia="ro-MD"/>
        </w:rPr>
      </w:pPr>
      <w:r w:rsidRPr="00EA6B12">
        <w:rPr>
          <w:rFonts w:eastAsia="Georgia" w:cs="Georgia"/>
          <w:sz w:val="28"/>
          <w:szCs w:val="28"/>
          <w:lang w:val="ro" w:eastAsia="ro-MD"/>
        </w:rPr>
        <w:t>Parlamentul adoptă prezenta lege organică.</w:t>
      </w:r>
    </w:p>
    <w:p w14:paraId="5485F6CE" w14:textId="77777777" w:rsidR="00933C9F" w:rsidRPr="00EA6B12" w:rsidRDefault="00933C9F" w:rsidP="00F67B6D">
      <w:pPr>
        <w:spacing w:after="0" w:line="240" w:lineRule="auto"/>
        <w:ind w:left="567"/>
        <w:rPr>
          <w:rFonts w:eastAsia="Georgia" w:cs="Georgia"/>
          <w:sz w:val="28"/>
          <w:szCs w:val="28"/>
          <w:lang w:val="ro" w:eastAsia="ro-MD"/>
        </w:rPr>
      </w:pPr>
    </w:p>
    <w:p w14:paraId="672B35D4" w14:textId="1266F88D" w:rsidR="00A3609F" w:rsidRDefault="00A3609F" w:rsidP="00F67B6D">
      <w:pPr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highlight w:val="white"/>
        </w:rPr>
      </w:pPr>
      <w:r w:rsidRPr="00A3609F">
        <w:rPr>
          <w:rFonts w:eastAsia="Times New Roman" w:cs="Times New Roman"/>
          <w:b/>
          <w:sz w:val="28"/>
          <w:szCs w:val="28"/>
        </w:rPr>
        <w:t>Art. I.</w:t>
      </w:r>
      <w:r w:rsidRPr="00A3609F">
        <w:rPr>
          <w:rFonts w:eastAsia="Times New Roman" w:cs="Times New Roman"/>
          <w:sz w:val="28"/>
          <w:szCs w:val="28"/>
        </w:rPr>
        <w:t xml:space="preserve"> – La articolul 31 din Legea nr.548/1995 cu privire la Banca Națională a Moldovei </w:t>
      </w:r>
      <w:r w:rsidRPr="00F67B6D">
        <w:rPr>
          <w:rFonts w:eastAsia="Times New Roman" w:cs="Times New Roman"/>
          <w:sz w:val="28"/>
          <w:szCs w:val="28"/>
        </w:rPr>
        <w:t xml:space="preserve">(republicată în Monitorul Oficial al Republicii Moldova, 2015, nr.297–300, art.544), </w:t>
      </w:r>
      <w:r w:rsidRPr="00A3609F">
        <w:rPr>
          <w:rFonts w:eastAsia="Times New Roman" w:cs="Times New Roman"/>
          <w:sz w:val="28"/>
          <w:szCs w:val="28"/>
        </w:rPr>
        <w:t xml:space="preserve">cu modificările ulterioare, </w:t>
      </w:r>
      <w:r w:rsidRPr="00A3609F">
        <w:rPr>
          <w:rFonts w:eastAsia="Times New Roman" w:cs="Times New Roman"/>
          <w:sz w:val="28"/>
          <w:szCs w:val="28"/>
          <w:highlight w:val="white"/>
        </w:rPr>
        <w:t>alineatul (10), după cuvintele ,,Consiliului de supraveghere’’ se completează cu textul ,,se asigură înregistrarea audio și stenografierea ședinței și’’.</w:t>
      </w:r>
    </w:p>
    <w:p w14:paraId="1359FD56" w14:textId="77777777" w:rsidR="00F67B6D" w:rsidRPr="00A3609F" w:rsidRDefault="00F67B6D" w:rsidP="00F67B6D">
      <w:pPr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highlight w:val="white"/>
        </w:rPr>
      </w:pPr>
    </w:p>
    <w:p w14:paraId="7FBCE745" w14:textId="724E69A6" w:rsidR="00A3609F" w:rsidRPr="00A3609F" w:rsidRDefault="00A3609F" w:rsidP="00F67B6D">
      <w:pPr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</w:rPr>
      </w:pPr>
      <w:r w:rsidRPr="00A3609F">
        <w:rPr>
          <w:rFonts w:eastAsia="Times New Roman" w:cs="Times New Roman"/>
          <w:b/>
          <w:sz w:val="28"/>
          <w:szCs w:val="28"/>
        </w:rPr>
        <w:t>Art. II.</w:t>
      </w:r>
      <w:r w:rsidRPr="00A3609F">
        <w:rPr>
          <w:rFonts w:eastAsia="Times New Roman" w:cs="Times New Roman"/>
          <w:sz w:val="28"/>
          <w:szCs w:val="28"/>
        </w:rPr>
        <w:t xml:space="preserve"> – La articolul 18 din Legea nr.192/1998 privind Comisia Națională a Pieței Financiare (</w:t>
      </w:r>
      <w:r w:rsidRPr="00F67B6D">
        <w:rPr>
          <w:rFonts w:eastAsia="Times New Roman" w:cs="Times New Roman"/>
          <w:sz w:val="28"/>
          <w:szCs w:val="28"/>
        </w:rPr>
        <w:t xml:space="preserve">Monitorul Oficial al Republicii Moldova, </w:t>
      </w:r>
      <w:r w:rsidR="00F67B6D" w:rsidRPr="00F67B6D">
        <w:rPr>
          <w:rFonts w:eastAsia="Times New Roman" w:cs="Times New Roman"/>
          <w:sz w:val="28"/>
          <w:szCs w:val="28"/>
        </w:rPr>
        <w:t>1998</w:t>
      </w:r>
      <w:r w:rsidRPr="00F67B6D">
        <w:rPr>
          <w:rFonts w:eastAsia="Times New Roman" w:cs="Times New Roman"/>
          <w:sz w:val="28"/>
          <w:szCs w:val="28"/>
        </w:rPr>
        <w:t xml:space="preserve">, nr. </w:t>
      </w:r>
      <w:r w:rsidR="00F67B6D" w:rsidRPr="00F67B6D">
        <w:rPr>
          <w:rFonts w:eastAsia="Times New Roman" w:cs="Times New Roman"/>
          <w:sz w:val="28"/>
          <w:szCs w:val="28"/>
        </w:rPr>
        <w:t>22-23, art. 91</w:t>
      </w:r>
      <w:r w:rsidRPr="00A3609F">
        <w:rPr>
          <w:rFonts w:eastAsia="Times New Roman" w:cs="Times New Roman"/>
          <w:sz w:val="28"/>
          <w:szCs w:val="28"/>
        </w:rPr>
        <w:t>), cu modificările ulterioare, alineatul (1), propoziția a doua se expune în următoarea redacție:</w:t>
      </w:r>
    </w:p>
    <w:p w14:paraId="0D0144E5" w14:textId="7E5883FC" w:rsidR="00A3609F" w:rsidRDefault="00A3609F" w:rsidP="00F67B6D">
      <w:pPr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highlight w:val="white"/>
        </w:rPr>
      </w:pPr>
      <w:r w:rsidRPr="00A3609F">
        <w:rPr>
          <w:rFonts w:eastAsia="Times New Roman" w:cs="Times New Roman"/>
          <w:sz w:val="28"/>
          <w:szCs w:val="28"/>
        </w:rPr>
        <w:t xml:space="preserve">,,La </w:t>
      </w:r>
      <w:r w:rsidRPr="00A3609F">
        <w:rPr>
          <w:rFonts w:eastAsia="Times New Roman" w:cs="Times New Roman"/>
          <w:sz w:val="28"/>
          <w:szCs w:val="28"/>
          <w:highlight w:val="white"/>
        </w:rPr>
        <w:t xml:space="preserve">fiecare ședință a Comisiei Naționale se </w:t>
      </w:r>
      <w:r w:rsidRPr="00A3609F">
        <w:rPr>
          <w:rFonts w:eastAsia="Times New Roman" w:cs="Times New Roman"/>
          <w:sz w:val="28"/>
          <w:szCs w:val="28"/>
        </w:rPr>
        <w:t xml:space="preserve">asigură înregistrarea audio și stenografierea ședinței și se </w:t>
      </w:r>
      <w:r w:rsidRPr="00A3609F">
        <w:rPr>
          <w:rFonts w:eastAsia="Times New Roman" w:cs="Times New Roman"/>
          <w:sz w:val="28"/>
          <w:szCs w:val="28"/>
          <w:highlight w:val="white"/>
        </w:rPr>
        <w:t>întocmește un proces-verbal pe care îl semnează președintele Comisiei sau vicepreședintele care a prezidat ședința.’’</w:t>
      </w:r>
    </w:p>
    <w:p w14:paraId="24CC6025" w14:textId="77777777" w:rsidR="00F67B6D" w:rsidRPr="00A3609F" w:rsidRDefault="00F67B6D" w:rsidP="00F67B6D">
      <w:pPr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highlight w:val="white"/>
        </w:rPr>
      </w:pPr>
    </w:p>
    <w:p w14:paraId="04BCBE5E" w14:textId="77777777" w:rsidR="00A3609F" w:rsidRPr="00A3609F" w:rsidRDefault="00A3609F" w:rsidP="00F67B6D">
      <w:pPr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</w:rPr>
      </w:pPr>
      <w:r w:rsidRPr="00A3609F">
        <w:rPr>
          <w:rFonts w:eastAsia="Times New Roman" w:cs="Times New Roman"/>
          <w:b/>
          <w:sz w:val="28"/>
          <w:szCs w:val="28"/>
        </w:rPr>
        <w:t>Art. III.</w:t>
      </w:r>
      <w:r w:rsidRPr="00A3609F">
        <w:rPr>
          <w:rFonts w:eastAsia="Times New Roman" w:cs="Times New Roman"/>
          <w:sz w:val="28"/>
          <w:szCs w:val="28"/>
        </w:rPr>
        <w:t xml:space="preserve"> – La articolul 4 din Legea nr.209/2018 cu privire la Comitetul Național de Stabilitate Financiară (Monitorul Oficial al Republicii Moldova, 2018, nr.424-429, art.668), cu modificările ulterioare, alineatul (1) se completează în final cu o propoziție nouă cu următorul conținut: </w:t>
      </w:r>
    </w:p>
    <w:p w14:paraId="57DFBFF7" w14:textId="77777777" w:rsidR="00A3609F" w:rsidRPr="00A3609F" w:rsidRDefault="00A3609F" w:rsidP="00F67B6D">
      <w:pPr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</w:rPr>
      </w:pPr>
      <w:r w:rsidRPr="00A3609F">
        <w:rPr>
          <w:rFonts w:eastAsia="Times New Roman" w:cs="Times New Roman"/>
          <w:sz w:val="28"/>
          <w:szCs w:val="28"/>
        </w:rPr>
        <w:t>,,Banca Națională a Moldovei asigură înregistrarea audio și stenografierea ședințelor Comitetului, inclusiv a Comitetului extins.’’</w:t>
      </w:r>
    </w:p>
    <w:p w14:paraId="15ECAE45" w14:textId="00E8344E" w:rsidR="00E925BA" w:rsidRPr="00A3609F" w:rsidRDefault="00E925BA" w:rsidP="00F67B6D">
      <w:pPr>
        <w:tabs>
          <w:tab w:val="left" w:pos="1134"/>
        </w:tabs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27F682DE" w14:textId="37073EB7" w:rsidR="00303D38" w:rsidRPr="00EA6B12" w:rsidRDefault="00303D38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2E872C6C" w14:textId="12BFE947" w:rsidR="00303D38" w:rsidRPr="00EA6B12" w:rsidRDefault="00303D38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67650B8D" w14:textId="2A791A5B" w:rsidR="00303D38" w:rsidRPr="00EA6B12" w:rsidRDefault="00303D38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1691A54F" w14:textId="6C7F94CA" w:rsidR="00303D38" w:rsidRPr="00EA6B12" w:rsidRDefault="00303D38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545383EB" w14:textId="4F91402F" w:rsidR="00303D38" w:rsidRDefault="00303D38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125835A0" w14:textId="5D0DF9D7" w:rsidR="00F67B6D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7C368837" w14:textId="5314A163" w:rsidR="00F67B6D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59803319" w14:textId="263521A5" w:rsidR="00F67B6D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5F588F6E" w14:textId="63835CA7" w:rsidR="00F67B6D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5F93D556" w14:textId="456C29D8" w:rsidR="00F67B6D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  <w:bookmarkStart w:id="1" w:name="_GoBack"/>
      <w:bookmarkEnd w:id="1"/>
    </w:p>
    <w:p w14:paraId="618E28FF" w14:textId="25C79D33" w:rsidR="00F67B6D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75E669D7" w14:textId="237765C7" w:rsidR="00F67B6D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368842C2" w14:textId="2475E08C" w:rsidR="00F67B6D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59342D0E" w14:textId="77777777" w:rsidR="00F67B6D" w:rsidRPr="00EA6B12" w:rsidRDefault="00F67B6D" w:rsidP="00F67B6D">
      <w:pPr>
        <w:spacing w:after="0" w:line="240" w:lineRule="auto"/>
        <w:ind w:left="567"/>
        <w:jc w:val="both"/>
        <w:rPr>
          <w:rFonts w:eastAsia="Georgia" w:cs="Georgia"/>
          <w:sz w:val="28"/>
          <w:szCs w:val="28"/>
          <w:lang w:eastAsia="ro-MD"/>
        </w:rPr>
      </w:pPr>
    </w:p>
    <w:p w14:paraId="5BBF0E71" w14:textId="5187AFC3" w:rsidR="00933C9F" w:rsidRPr="00EA6B12" w:rsidRDefault="00933C9F" w:rsidP="00F67B6D">
      <w:pPr>
        <w:spacing w:after="0" w:line="240" w:lineRule="auto"/>
        <w:ind w:left="0"/>
        <w:jc w:val="center"/>
        <w:rPr>
          <w:rFonts w:eastAsia="Times New Roman" w:cs="Times New Roman"/>
          <w:b/>
          <w:sz w:val="28"/>
          <w:szCs w:val="28"/>
          <w:lang w:val="ro" w:eastAsia="ro-MD"/>
        </w:rPr>
      </w:pPr>
      <w:r w:rsidRPr="00EA6B12">
        <w:rPr>
          <w:rFonts w:eastAsia="Times New Roman" w:cs="Times New Roman"/>
          <w:b/>
          <w:sz w:val="28"/>
          <w:szCs w:val="28"/>
          <w:lang w:val="ro" w:eastAsia="ro-MD"/>
        </w:rPr>
        <w:t>PREȘEDINTELE PARLAMENTULUI</w:t>
      </w:r>
    </w:p>
    <w:tbl>
      <w:tblPr>
        <w:tblW w:w="9498" w:type="dxa"/>
        <w:tblInd w:w="562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9498"/>
      </w:tblGrid>
      <w:tr w:rsidR="00933C9F" w:rsidRPr="00EA6B12" w14:paraId="7B9354F9" w14:textId="77777777" w:rsidTr="00933C9F">
        <w:tc>
          <w:tcPr>
            <w:tcW w:w="9498" w:type="dxa"/>
            <w:tcBorders>
              <w:bottom w:val="single" w:sz="12" w:space="0" w:color="666666"/>
            </w:tcBorders>
            <w:shd w:val="clear" w:color="auto" w:fill="auto"/>
          </w:tcPr>
          <w:p w14:paraId="283A343A" w14:textId="77777777" w:rsidR="00933C9F" w:rsidRPr="00EA6B12" w:rsidRDefault="00933C9F" w:rsidP="00933C9F">
            <w:pPr>
              <w:spacing w:after="0" w:line="240" w:lineRule="auto"/>
              <w:ind w:left="0"/>
              <w:jc w:val="center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lastRenderedPageBreak/>
              <w:t>Notă informativă</w:t>
            </w:r>
          </w:p>
          <w:p w14:paraId="5BF25AD4" w14:textId="20251404" w:rsidR="00933C9F" w:rsidRPr="00EA6B12" w:rsidRDefault="00933C9F" w:rsidP="00933C9F">
            <w:pPr>
              <w:spacing w:after="0" w:line="240" w:lineRule="auto"/>
              <w:ind w:left="0"/>
              <w:jc w:val="center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Times New Roman" w:cs="Times New Roman"/>
                <w:b/>
                <w:sz w:val="28"/>
                <w:szCs w:val="28"/>
                <w:lang w:val="ro" w:eastAsia="ro-MD"/>
              </w:rPr>
              <w:t xml:space="preserve">la proiectul de lege </w:t>
            </w:r>
            <w:r w:rsidR="00D5660F">
              <w:rPr>
                <w:rFonts w:eastAsia="Times New Roman" w:cs="Times New Roman"/>
                <w:b/>
                <w:sz w:val="28"/>
                <w:szCs w:val="28"/>
                <w:lang w:val="ro" w:eastAsia="ro-MD"/>
              </w:rPr>
              <w:t>pentru</w:t>
            </w:r>
            <w:r w:rsidR="00303D38" w:rsidRPr="00EA6B12">
              <w:rPr>
                <w:rFonts w:eastAsia="Times New Roman" w:cs="Times New Roman"/>
                <w:b/>
                <w:sz w:val="28"/>
                <w:szCs w:val="28"/>
                <w:lang w:val="ro" w:eastAsia="ro-MD"/>
              </w:rPr>
              <w:t xml:space="preserve"> modificarea unor acte normative</w:t>
            </w:r>
          </w:p>
        </w:tc>
      </w:tr>
      <w:tr w:rsidR="00933C9F" w:rsidRPr="00EA6B12" w14:paraId="6AB677E2" w14:textId="77777777" w:rsidTr="00933C9F">
        <w:tc>
          <w:tcPr>
            <w:tcW w:w="9498" w:type="dxa"/>
            <w:shd w:val="clear" w:color="auto" w:fill="ACB9CA"/>
          </w:tcPr>
          <w:p w14:paraId="5E2FCC1E" w14:textId="77777777" w:rsidR="00933C9F" w:rsidRPr="00EA6B12" w:rsidRDefault="00933C9F" w:rsidP="00933C9F">
            <w:pPr>
              <w:spacing w:before="120" w:line="240" w:lineRule="auto"/>
              <w:ind w:left="0"/>
              <w:jc w:val="both"/>
              <w:rPr>
                <w:rFonts w:eastAsia="Georgia" w:cs="Georgia"/>
                <w:b/>
                <w:i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 xml:space="preserve">I. Denumirea autorului </w:t>
            </w:r>
            <w:proofErr w:type="spellStart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şi</w:t>
            </w:r>
            <w:proofErr w:type="spellEnd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, după caz, a participanților la elaborarea proiectului</w:t>
            </w:r>
          </w:p>
        </w:tc>
      </w:tr>
      <w:tr w:rsidR="00933C9F" w:rsidRPr="00EA6B12" w14:paraId="34D61DAD" w14:textId="77777777" w:rsidTr="00933C9F">
        <w:tc>
          <w:tcPr>
            <w:tcW w:w="9498" w:type="dxa"/>
            <w:shd w:val="clear" w:color="auto" w:fill="auto"/>
          </w:tcPr>
          <w:p w14:paraId="752202E6" w14:textId="77777777" w:rsidR="00933C9F" w:rsidRPr="00EA6B12" w:rsidRDefault="00933C9F" w:rsidP="00933C9F">
            <w:pPr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Proiectul de lege este elaborat de către un grup de deputați din Parlamentul Republicii Moldova</w:t>
            </w:r>
          </w:p>
        </w:tc>
      </w:tr>
      <w:tr w:rsidR="00933C9F" w:rsidRPr="00EA6B12" w14:paraId="6CC7DD5D" w14:textId="77777777" w:rsidTr="00933C9F">
        <w:trPr>
          <w:trHeight w:val="609"/>
        </w:trPr>
        <w:tc>
          <w:tcPr>
            <w:tcW w:w="9498" w:type="dxa"/>
            <w:shd w:val="clear" w:color="auto" w:fill="ACB9CA"/>
          </w:tcPr>
          <w:p w14:paraId="153D53E3" w14:textId="77777777" w:rsidR="00933C9F" w:rsidRPr="00EA6B12" w:rsidRDefault="00933C9F" w:rsidP="00933C9F">
            <w:pPr>
              <w:spacing w:before="12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 xml:space="preserve">II. Condițiile ce au impus elaborarea proiectului de act normativ </w:t>
            </w:r>
            <w:proofErr w:type="spellStart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şi</w:t>
            </w:r>
            <w:proofErr w:type="spellEnd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 xml:space="preserve"> finalitățile urmărite</w:t>
            </w:r>
          </w:p>
        </w:tc>
      </w:tr>
      <w:tr w:rsidR="00933C9F" w:rsidRPr="00EA6B12" w14:paraId="4D62D578" w14:textId="77777777" w:rsidTr="00933C9F">
        <w:trPr>
          <w:trHeight w:val="841"/>
        </w:trPr>
        <w:tc>
          <w:tcPr>
            <w:tcW w:w="9498" w:type="dxa"/>
            <w:shd w:val="clear" w:color="auto" w:fill="auto"/>
          </w:tcPr>
          <w:p w14:paraId="4A8437F0" w14:textId="4ACA4B53" w:rsidR="00933C9F" w:rsidRPr="00D5660F" w:rsidRDefault="00D5660F" w:rsidP="00303D38">
            <w:pPr>
              <w:widowControl w:val="0"/>
              <w:spacing w:after="0" w:line="240" w:lineRule="auto"/>
              <w:ind w:left="34"/>
              <w:jc w:val="both"/>
              <w:rPr>
                <w:rFonts w:eastAsia="Calibri" w:cs="Times New Roman"/>
                <w:bCs/>
                <w:sz w:val="28"/>
                <w:szCs w:val="28"/>
              </w:rPr>
            </w:pPr>
            <w:r w:rsidRPr="00D5660F">
              <w:rPr>
                <w:rFonts w:eastAsia="Times New Roman" w:cs="Times New Roman"/>
                <w:sz w:val="28"/>
                <w:szCs w:val="28"/>
              </w:rPr>
              <w:t>Ținând cont de faptul că Banca Națională a Moldovei, Comisia Națională a Pieței Financiare și Comitetul Național de Stabilitatea Financiară, reprezintă instituții și autorități publice care efectuează, reglementează, supraveghează</w:t>
            </w:r>
            <w:r w:rsidRPr="00D5660F">
              <w:t xml:space="preserve"> </w:t>
            </w:r>
            <w:r w:rsidRPr="00D5660F">
              <w:rPr>
                <w:rFonts w:eastAsia="Times New Roman" w:cs="Times New Roman"/>
                <w:sz w:val="28"/>
                <w:szCs w:val="28"/>
              </w:rPr>
              <w:t xml:space="preserve">și asigură stabilitatea sistemului bancar, politica economică generală a statului, piața valorilor mobiliare, și politicilor </w:t>
            </w:r>
            <w:proofErr w:type="spellStart"/>
            <w:r w:rsidRPr="00D5660F">
              <w:rPr>
                <w:rFonts w:eastAsia="Times New Roman" w:cs="Times New Roman"/>
                <w:sz w:val="28"/>
                <w:szCs w:val="28"/>
              </w:rPr>
              <w:t>macroprudențiale</w:t>
            </w:r>
            <w:proofErr w:type="spellEnd"/>
            <w:r w:rsidRPr="00D5660F">
              <w:rPr>
                <w:rFonts w:eastAsia="Times New Roman" w:cs="Times New Roman"/>
                <w:sz w:val="28"/>
                <w:szCs w:val="28"/>
              </w:rPr>
              <w:t xml:space="preserve">, în vederea prevenirii </w:t>
            </w:r>
            <w:proofErr w:type="spellStart"/>
            <w:r w:rsidRPr="00D5660F">
              <w:rPr>
                <w:rFonts w:eastAsia="Times New Roman" w:cs="Times New Roman"/>
                <w:sz w:val="28"/>
                <w:szCs w:val="28"/>
              </w:rPr>
              <w:t>şi</w:t>
            </w:r>
            <w:proofErr w:type="spellEnd"/>
            <w:r w:rsidRPr="00D5660F">
              <w:rPr>
                <w:rFonts w:eastAsia="Times New Roman" w:cs="Times New Roman"/>
                <w:sz w:val="28"/>
                <w:szCs w:val="28"/>
              </w:rPr>
              <w:t xml:space="preserve"> remedierii situațiilor de criză financiară sistemică, în scopul protejării intereselor statului în urma deciziilor luate în cadrul ședințelor acestor autorități, se consideră necesar de a modifica cadrul normativ as</w:t>
            </w:r>
            <w:r>
              <w:rPr>
                <w:rFonts w:eastAsia="Times New Roman" w:cs="Times New Roman"/>
                <w:sz w:val="28"/>
                <w:szCs w:val="28"/>
              </w:rPr>
              <w:t>t</w:t>
            </w:r>
            <w:r w:rsidRPr="00D5660F">
              <w:rPr>
                <w:rFonts w:eastAsia="Times New Roman" w:cs="Times New Roman"/>
                <w:sz w:val="28"/>
                <w:szCs w:val="28"/>
              </w:rPr>
              <w:t>fel încât ședințele acestor autorități să fie înregistrate audio și să fie stenografiate, suplimentar la întocmirea procesului-verbal.</w:t>
            </w:r>
          </w:p>
        </w:tc>
      </w:tr>
      <w:tr w:rsidR="00933C9F" w:rsidRPr="00EA6B12" w14:paraId="2BE90798" w14:textId="77777777" w:rsidTr="00933C9F">
        <w:trPr>
          <w:trHeight w:val="672"/>
        </w:trPr>
        <w:tc>
          <w:tcPr>
            <w:tcW w:w="9498" w:type="dxa"/>
            <w:shd w:val="clear" w:color="auto" w:fill="ACB9CA"/>
          </w:tcPr>
          <w:p w14:paraId="63A429EB" w14:textId="77777777" w:rsidR="00933C9F" w:rsidRPr="00EA6B12" w:rsidRDefault="00933C9F" w:rsidP="00933C9F">
            <w:pPr>
              <w:spacing w:before="120" w:line="240" w:lineRule="auto"/>
              <w:ind w:left="34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Times New Roman" w:cs="Times New Roman"/>
                <w:b/>
                <w:sz w:val="28"/>
                <w:szCs w:val="28"/>
                <w:lang w:val="ro" w:eastAsia="ro-MD"/>
              </w:rPr>
              <w:t>III. Descrierea gradului de compatibilitate pentru proiectele care au ca scop armonizarea legislației naționale cu legislația Uniunii Europene</w:t>
            </w:r>
          </w:p>
        </w:tc>
      </w:tr>
      <w:tr w:rsidR="00933C9F" w:rsidRPr="00EA6B12" w14:paraId="7D9DB1E7" w14:textId="77777777" w:rsidTr="00933C9F">
        <w:trPr>
          <w:trHeight w:val="672"/>
        </w:trPr>
        <w:tc>
          <w:tcPr>
            <w:tcW w:w="9498" w:type="dxa"/>
            <w:shd w:val="clear" w:color="auto" w:fill="auto"/>
          </w:tcPr>
          <w:p w14:paraId="25D5294A" w14:textId="77777777" w:rsidR="00933C9F" w:rsidRPr="00EA6B12" w:rsidRDefault="00933C9F" w:rsidP="00933C9F">
            <w:pPr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Times New Roman" w:cs="Times New Roman"/>
                <w:sz w:val="28"/>
                <w:szCs w:val="28"/>
                <w:lang w:val="ro" w:eastAsia="ro-MD"/>
              </w:rPr>
              <w:t>Proiectul de lege nu are drept scop armonizarea legislației naționale cu legislația Uniunii Europene.</w:t>
            </w:r>
          </w:p>
        </w:tc>
      </w:tr>
      <w:tr w:rsidR="00933C9F" w:rsidRPr="00EA6B12" w14:paraId="28183864" w14:textId="77777777" w:rsidTr="00933C9F">
        <w:tc>
          <w:tcPr>
            <w:tcW w:w="9498" w:type="dxa"/>
            <w:shd w:val="clear" w:color="auto" w:fill="ACB9CA"/>
          </w:tcPr>
          <w:p w14:paraId="25BEE9B3" w14:textId="77777777" w:rsidR="00933C9F" w:rsidRPr="00EA6B12" w:rsidRDefault="00933C9F" w:rsidP="00933C9F">
            <w:pPr>
              <w:spacing w:before="12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Times New Roman" w:cs="Times New Roman"/>
                <w:b/>
                <w:sz w:val="28"/>
                <w:szCs w:val="28"/>
                <w:lang w:val="ro" w:eastAsia="ro-MD"/>
              </w:rPr>
              <w:t>IV. Principalele prevederi ale proiectului și evidențierea elementelor noi</w:t>
            </w:r>
          </w:p>
        </w:tc>
      </w:tr>
      <w:tr w:rsidR="00933C9F" w:rsidRPr="00EA6B12" w14:paraId="1F3BBFFF" w14:textId="77777777" w:rsidTr="00933C9F">
        <w:tc>
          <w:tcPr>
            <w:tcW w:w="9498" w:type="dxa"/>
            <w:shd w:val="clear" w:color="auto" w:fill="auto"/>
          </w:tcPr>
          <w:p w14:paraId="3A7B175B" w14:textId="3F716E26" w:rsidR="00933C9F" w:rsidRPr="00F67B6D" w:rsidRDefault="00F67B6D" w:rsidP="00EA6B12">
            <w:pPr>
              <w:tabs>
                <w:tab w:val="left" w:pos="567"/>
              </w:tabs>
              <w:spacing w:after="0" w:line="240" w:lineRule="auto"/>
              <w:ind w:left="34" w:right="-13"/>
              <w:jc w:val="both"/>
              <w:rPr>
                <w:rFonts w:eastAsia="Times New Roman" w:cs="Times New Roman"/>
                <w:bCs/>
                <w:sz w:val="28"/>
                <w:szCs w:val="28"/>
                <w:lang w:eastAsia="ru-RU"/>
              </w:rPr>
            </w:pPr>
            <w:r w:rsidRPr="00F67B6D">
              <w:rPr>
                <w:rFonts w:eastAsia="Times New Roman" w:cs="Times New Roman"/>
                <w:sz w:val="28"/>
                <w:szCs w:val="28"/>
              </w:rPr>
              <w:t>Prezentul proiect de lege prevede modificarea Legii nr.548/1995 cu privire la Banca Națională a Moldovei, Legii nr.192/1998 privind Comisia Națională a Pieței Financiare și  Legii nr.209/2018 cu privire la Comitetul Național de Stabilitate Financiară astfel înc</w:t>
            </w:r>
            <w:r>
              <w:rPr>
                <w:rFonts w:eastAsia="Times New Roman" w:cs="Times New Roman"/>
                <w:sz w:val="28"/>
                <w:szCs w:val="28"/>
              </w:rPr>
              <w:t>â</w:t>
            </w:r>
            <w:r w:rsidRPr="00F67B6D">
              <w:rPr>
                <w:rFonts w:eastAsia="Times New Roman" w:cs="Times New Roman"/>
                <w:sz w:val="28"/>
                <w:szCs w:val="28"/>
              </w:rPr>
              <w:t>t să fie asigurată înregistrarea audio și stenografierea ședințelor acestor autorități.</w:t>
            </w:r>
          </w:p>
        </w:tc>
      </w:tr>
      <w:tr w:rsidR="00933C9F" w:rsidRPr="00EA6B12" w14:paraId="3311EB57" w14:textId="77777777" w:rsidTr="00933C9F">
        <w:tc>
          <w:tcPr>
            <w:tcW w:w="9498" w:type="dxa"/>
            <w:shd w:val="clear" w:color="auto" w:fill="ACB9CA"/>
          </w:tcPr>
          <w:p w14:paraId="52416D7B" w14:textId="77777777" w:rsidR="00933C9F" w:rsidRPr="00EA6B12" w:rsidRDefault="00933C9F" w:rsidP="00933C9F">
            <w:pPr>
              <w:spacing w:before="12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 xml:space="preserve">V. Fundamentarea </w:t>
            </w:r>
            <w:proofErr w:type="spellStart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economico</w:t>
            </w:r>
            <w:proofErr w:type="spellEnd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-financiară</w:t>
            </w:r>
          </w:p>
        </w:tc>
      </w:tr>
      <w:tr w:rsidR="00933C9F" w:rsidRPr="00EA6B12" w14:paraId="7160BCC2" w14:textId="77777777" w:rsidTr="00933C9F">
        <w:tc>
          <w:tcPr>
            <w:tcW w:w="9498" w:type="dxa"/>
            <w:shd w:val="clear" w:color="auto" w:fill="auto"/>
          </w:tcPr>
          <w:p w14:paraId="517E3269" w14:textId="0DC0EFB9" w:rsidR="00933C9F" w:rsidRPr="00EA6B12" w:rsidRDefault="00933C9F" w:rsidP="00933C9F">
            <w:pPr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Proiectul dat nu presupune careva cheltuieli suplimentare sau pierderi la bugetul public național și nu se anticipează dificultăți în implementarea acestuia</w:t>
            </w:r>
            <w:r w:rsidR="00EA6B12" w:rsidRPr="00EA6B12">
              <w:rPr>
                <w:rFonts w:eastAsia="Georgia" w:cs="Georgia"/>
                <w:sz w:val="28"/>
                <w:szCs w:val="28"/>
                <w:lang w:val="ro" w:eastAsia="ro-MD"/>
              </w:rPr>
              <w:t>.</w:t>
            </w: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 xml:space="preserve"> </w:t>
            </w:r>
          </w:p>
        </w:tc>
      </w:tr>
      <w:tr w:rsidR="00933C9F" w:rsidRPr="00EA6B12" w14:paraId="6BB88C82" w14:textId="77777777" w:rsidTr="00933C9F">
        <w:tc>
          <w:tcPr>
            <w:tcW w:w="9498" w:type="dxa"/>
            <w:shd w:val="clear" w:color="auto" w:fill="ACB9CA"/>
          </w:tcPr>
          <w:p w14:paraId="27365DC8" w14:textId="77777777" w:rsidR="00933C9F" w:rsidRPr="00EA6B12" w:rsidRDefault="00933C9F" w:rsidP="00933C9F">
            <w:pPr>
              <w:spacing w:before="12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VI. Modul de încorporare a actului în cadrul normativ în vigoare</w:t>
            </w:r>
          </w:p>
        </w:tc>
      </w:tr>
      <w:tr w:rsidR="00933C9F" w:rsidRPr="00EA6B12" w14:paraId="0C51AC9C" w14:textId="77777777" w:rsidTr="00933C9F">
        <w:trPr>
          <w:trHeight w:val="665"/>
        </w:trPr>
        <w:tc>
          <w:tcPr>
            <w:tcW w:w="9498" w:type="dxa"/>
            <w:shd w:val="clear" w:color="auto" w:fill="auto"/>
          </w:tcPr>
          <w:p w14:paraId="21F342AD" w14:textId="77777777" w:rsidR="00933C9F" w:rsidRPr="00EA6B12" w:rsidRDefault="00933C9F" w:rsidP="00933C9F">
            <w:pPr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Modificările propuse prin prezentul proiect de lege nu necesită ajustarea cardului normativ în vigoare.</w:t>
            </w:r>
          </w:p>
        </w:tc>
      </w:tr>
      <w:tr w:rsidR="00933C9F" w:rsidRPr="00EA6B12" w14:paraId="1EDFEC5E" w14:textId="77777777" w:rsidTr="00933C9F">
        <w:tc>
          <w:tcPr>
            <w:tcW w:w="9498" w:type="dxa"/>
            <w:shd w:val="clear" w:color="auto" w:fill="ACB9CA"/>
          </w:tcPr>
          <w:p w14:paraId="34579445" w14:textId="77777777" w:rsidR="00933C9F" w:rsidRPr="00EA6B12" w:rsidRDefault="00933C9F" w:rsidP="00933C9F">
            <w:pPr>
              <w:spacing w:before="12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lastRenderedPageBreak/>
              <w:t>VII. Avizarea și consultarea publică a proiectului</w:t>
            </w:r>
          </w:p>
        </w:tc>
      </w:tr>
      <w:tr w:rsidR="00933C9F" w:rsidRPr="00EA6B12" w14:paraId="1137F77F" w14:textId="77777777" w:rsidTr="00933C9F">
        <w:tc>
          <w:tcPr>
            <w:tcW w:w="9498" w:type="dxa"/>
            <w:shd w:val="clear" w:color="auto" w:fill="auto"/>
          </w:tcPr>
          <w:p w14:paraId="0F7B88B3" w14:textId="77777777" w:rsidR="00933C9F" w:rsidRPr="00EA6B12" w:rsidRDefault="00933C9F" w:rsidP="00933C9F">
            <w:pPr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În scopul respectării prevederilor Legii nr. 239/2008 privind transparența în procesul decizional, proiectul de lege urmează a fi supus consultărilor publice în conformitate cu prevederile legale.</w:t>
            </w:r>
          </w:p>
        </w:tc>
      </w:tr>
      <w:tr w:rsidR="00933C9F" w:rsidRPr="00EA6B12" w14:paraId="4E14B00A" w14:textId="77777777" w:rsidTr="00933C9F">
        <w:tc>
          <w:tcPr>
            <w:tcW w:w="9498" w:type="dxa"/>
            <w:shd w:val="clear" w:color="auto" w:fill="ACB9CA"/>
          </w:tcPr>
          <w:p w14:paraId="2B1E8D05" w14:textId="77777777" w:rsidR="00933C9F" w:rsidRPr="00EA6B12" w:rsidRDefault="00933C9F" w:rsidP="00933C9F">
            <w:pPr>
              <w:spacing w:before="12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highlight w:val="darkGray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VIII. Constatările expertizei anticorupție</w:t>
            </w:r>
          </w:p>
        </w:tc>
      </w:tr>
      <w:tr w:rsidR="00933C9F" w:rsidRPr="00EA6B12" w14:paraId="2DE7DB34" w14:textId="77777777" w:rsidTr="00933C9F">
        <w:trPr>
          <w:trHeight w:val="384"/>
        </w:trPr>
        <w:tc>
          <w:tcPr>
            <w:tcW w:w="949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</w:tcPr>
          <w:p w14:paraId="0AB24475" w14:textId="77777777" w:rsidR="00933C9F" w:rsidRPr="00EA6B12" w:rsidRDefault="00933C9F" w:rsidP="00933C9F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 xml:space="preserve">Proiectul va fi supus expertizei anticorupție în conformitate cu art. 35 din Legea cu privire la actele normative nr. 100/2017, fiind solicitată efectuarea expertizei anticorupție de către Centrul Național Anticorupție. </w:t>
            </w:r>
          </w:p>
          <w:p w14:paraId="73F8E14A" w14:textId="77777777" w:rsidR="00933C9F" w:rsidRPr="00EA6B12" w:rsidRDefault="00933C9F" w:rsidP="00933C9F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Informația privind rezultatele expertizei anticorupție va fi inclusă după recepționarea raportului de expertiză anticorupție în sinteza obiecțiilor și propunerilor/recomandărilor la proiectul de lege.</w:t>
            </w:r>
          </w:p>
        </w:tc>
      </w:tr>
      <w:tr w:rsidR="00933C9F" w:rsidRPr="00EA6B12" w14:paraId="1EFF5B81" w14:textId="77777777" w:rsidTr="00933C9F">
        <w:trPr>
          <w:trHeight w:val="384"/>
        </w:trPr>
        <w:tc>
          <w:tcPr>
            <w:tcW w:w="949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</w:tcPr>
          <w:p w14:paraId="32D13587" w14:textId="77777777" w:rsidR="00933C9F" w:rsidRPr="00EA6B12" w:rsidRDefault="00933C9F" w:rsidP="00933C9F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IX. Constatările expertizei de compatibilitate</w:t>
            </w:r>
          </w:p>
        </w:tc>
      </w:tr>
      <w:tr w:rsidR="00933C9F" w:rsidRPr="00EA6B12" w14:paraId="7AF5DB1E" w14:textId="77777777" w:rsidTr="00933C9F">
        <w:trPr>
          <w:trHeight w:val="384"/>
        </w:trPr>
        <w:tc>
          <w:tcPr>
            <w:tcW w:w="949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</w:tcPr>
          <w:p w14:paraId="45662713" w14:textId="77777777" w:rsidR="00933C9F" w:rsidRPr="00EA6B12" w:rsidRDefault="00933C9F" w:rsidP="00933C9F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Times New Roman" w:cs="Times New Roman"/>
                <w:sz w:val="28"/>
                <w:szCs w:val="28"/>
                <w:lang w:val="ro" w:eastAsia="ro-MD"/>
              </w:rPr>
              <w:t>Proiectul de lege nu conține norme privind armonizarea legislației naționale cu legislația Uniunii Europene.</w:t>
            </w:r>
          </w:p>
        </w:tc>
      </w:tr>
      <w:tr w:rsidR="00933C9F" w:rsidRPr="00EA6B12" w14:paraId="78B672F4" w14:textId="77777777" w:rsidTr="00933C9F">
        <w:trPr>
          <w:trHeight w:val="384"/>
        </w:trPr>
        <w:tc>
          <w:tcPr>
            <w:tcW w:w="949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</w:tcPr>
          <w:p w14:paraId="44E3F839" w14:textId="77777777" w:rsidR="00933C9F" w:rsidRPr="00EA6B12" w:rsidRDefault="00933C9F" w:rsidP="00933C9F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X. Constatările expertizei juridice</w:t>
            </w:r>
          </w:p>
        </w:tc>
      </w:tr>
      <w:tr w:rsidR="00933C9F" w:rsidRPr="00EA6B12" w14:paraId="5C4EC0F0" w14:textId="77777777" w:rsidTr="00933C9F">
        <w:trPr>
          <w:trHeight w:val="384"/>
        </w:trPr>
        <w:tc>
          <w:tcPr>
            <w:tcW w:w="949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</w:tcPr>
          <w:p w14:paraId="0A64E917" w14:textId="77777777" w:rsidR="00933C9F" w:rsidRPr="00EA6B12" w:rsidRDefault="00933C9F" w:rsidP="00933C9F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Proiectul de lege urmează a fi supus expertizei juridice în conformitate cu art. 37 din Legea cu privire la actele normative nr. 100/2017 în procesul desfășurării procesului de avizare.</w:t>
            </w:r>
          </w:p>
        </w:tc>
      </w:tr>
      <w:tr w:rsidR="00933C9F" w:rsidRPr="00EA6B12" w14:paraId="1D0D758C" w14:textId="77777777" w:rsidTr="00933C9F">
        <w:trPr>
          <w:trHeight w:val="384"/>
        </w:trPr>
        <w:tc>
          <w:tcPr>
            <w:tcW w:w="949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</w:tcPr>
          <w:p w14:paraId="544CB01F" w14:textId="77777777" w:rsidR="00933C9F" w:rsidRPr="00EA6B12" w:rsidRDefault="00933C9F" w:rsidP="00933C9F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b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XI. Constatările altor expertize</w:t>
            </w:r>
          </w:p>
        </w:tc>
      </w:tr>
      <w:tr w:rsidR="00933C9F" w:rsidRPr="00EA6B12" w14:paraId="02748CE4" w14:textId="77777777" w:rsidTr="00933C9F">
        <w:trPr>
          <w:trHeight w:val="384"/>
        </w:trPr>
        <w:tc>
          <w:tcPr>
            <w:tcW w:w="949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</w:tcPr>
          <w:p w14:paraId="28633EFF" w14:textId="77777777" w:rsidR="00933C9F" w:rsidRPr="00EA6B12" w:rsidRDefault="00933C9F" w:rsidP="00933C9F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Proiectul de lege nu necesită a fi supus altor consultări.</w:t>
            </w:r>
          </w:p>
        </w:tc>
      </w:tr>
    </w:tbl>
    <w:p w14:paraId="4C4DA88C" w14:textId="77777777" w:rsidR="00933C9F" w:rsidRPr="00EA6B12" w:rsidRDefault="00933C9F" w:rsidP="00933C9F">
      <w:pPr>
        <w:spacing w:after="0" w:line="240" w:lineRule="auto"/>
        <w:ind w:left="0"/>
        <w:jc w:val="right"/>
        <w:rPr>
          <w:rFonts w:eastAsia="Georgia" w:cs="Georgia"/>
          <w:b/>
          <w:sz w:val="28"/>
          <w:szCs w:val="28"/>
          <w:lang w:val="ro" w:eastAsia="ro-MD"/>
        </w:rPr>
      </w:pPr>
    </w:p>
    <w:p w14:paraId="5A47D2A9" w14:textId="77777777" w:rsidR="00933C9F" w:rsidRPr="00EA6B12" w:rsidRDefault="00933C9F" w:rsidP="00933C9F">
      <w:pPr>
        <w:spacing w:after="0" w:line="240" w:lineRule="auto"/>
        <w:ind w:left="0"/>
        <w:jc w:val="right"/>
        <w:rPr>
          <w:rFonts w:eastAsia="Georgia" w:cs="Georgia"/>
          <w:b/>
          <w:sz w:val="28"/>
          <w:szCs w:val="28"/>
          <w:lang w:val="ro" w:eastAsia="ro-MD"/>
        </w:rPr>
      </w:pPr>
    </w:p>
    <w:p w14:paraId="10697909" w14:textId="77777777" w:rsidR="00933C9F" w:rsidRPr="00EA6B12" w:rsidRDefault="00933C9F" w:rsidP="00933C9F">
      <w:pPr>
        <w:spacing w:after="0" w:line="240" w:lineRule="auto"/>
        <w:ind w:left="0"/>
        <w:jc w:val="right"/>
        <w:rPr>
          <w:rFonts w:eastAsia="Georgia" w:cs="Georgia"/>
          <w:b/>
          <w:sz w:val="28"/>
          <w:szCs w:val="28"/>
          <w:lang w:val="ro" w:eastAsia="ro-MD"/>
        </w:rPr>
      </w:pPr>
      <w:r w:rsidRPr="00EA6B12">
        <w:rPr>
          <w:rFonts w:eastAsia="Georgia" w:cs="Georgia"/>
          <w:b/>
          <w:sz w:val="28"/>
          <w:szCs w:val="28"/>
          <w:lang w:val="ro" w:eastAsia="ro-MD"/>
        </w:rPr>
        <w:t>Deputat în Parlament</w:t>
      </w:r>
      <w:r w:rsidRPr="00EA6B12">
        <w:rPr>
          <w:rFonts w:eastAsia="Georgia" w:cs="Georgia"/>
          <w:b/>
          <w:sz w:val="28"/>
          <w:szCs w:val="28"/>
          <w:lang w:val="ro" w:eastAsia="ro-MD"/>
        </w:rPr>
        <w:tab/>
      </w:r>
    </w:p>
    <w:p w14:paraId="3955075E" w14:textId="77777777" w:rsidR="00933C9F" w:rsidRPr="00EA6B12" w:rsidRDefault="00933C9F" w:rsidP="00933C9F">
      <w:pPr>
        <w:spacing w:after="0" w:line="240" w:lineRule="auto"/>
        <w:ind w:left="0"/>
        <w:jc w:val="right"/>
        <w:rPr>
          <w:rFonts w:eastAsia="Georgia" w:cs="Georgia"/>
          <w:b/>
          <w:sz w:val="28"/>
          <w:szCs w:val="28"/>
          <w:lang w:val="ro" w:eastAsia="ro-MD"/>
        </w:rPr>
      </w:pPr>
      <w:r w:rsidRPr="00EA6B12">
        <w:rPr>
          <w:rFonts w:eastAsia="Georgia" w:cs="Georgia"/>
          <w:b/>
          <w:sz w:val="28"/>
          <w:szCs w:val="28"/>
          <w:lang w:val="ro" w:eastAsia="ro-MD"/>
        </w:rPr>
        <w:t>Dumitru ALAIBA</w:t>
      </w:r>
      <w:r w:rsidRPr="00EA6B12">
        <w:rPr>
          <w:rFonts w:eastAsia="Georgia" w:cs="Georgia"/>
          <w:b/>
          <w:sz w:val="28"/>
          <w:szCs w:val="28"/>
          <w:lang w:val="ro" w:eastAsia="ro-MD"/>
        </w:rPr>
        <w:tab/>
      </w:r>
      <w:r w:rsidRPr="00EA6B12">
        <w:rPr>
          <w:rFonts w:eastAsia="Georgia" w:cs="Georgia"/>
          <w:b/>
          <w:sz w:val="28"/>
          <w:szCs w:val="28"/>
          <w:lang w:val="ro" w:eastAsia="ro-MD"/>
        </w:rPr>
        <w:tab/>
      </w:r>
    </w:p>
    <w:p w14:paraId="02FDC1B9" w14:textId="77777777" w:rsidR="00D24C91" w:rsidRPr="00933C9F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  <w:lang w:val="ro"/>
        </w:rPr>
      </w:pPr>
    </w:p>
    <w:sectPr w:rsidR="00D24C91" w:rsidRPr="00933C9F" w:rsidSect="00D5660F">
      <w:footerReference w:type="default" r:id="rId14"/>
      <w:headerReference w:type="first" r:id="rId15"/>
      <w:footerReference w:type="first" r:id="rId16"/>
      <w:type w:val="continuous"/>
      <w:pgSz w:w="11906" w:h="16838" w:code="9"/>
      <w:pgMar w:top="1560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068C2" w14:textId="77777777" w:rsidR="00E75CA4" w:rsidRDefault="00E75CA4">
      <w:pPr>
        <w:spacing w:after="0" w:line="240" w:lineRule="auto"/>
      </w:pPr>
      <w:r>
        <w:separator/>
      </w:r>
    </w:p>
  </w:endnote>
  <w:endnote w:type="continuationSeparator" w:id="0">
    <w:p w14:paraId="57E516F5" w14:textId="77777777" w:rsidR="00E75CA4" w:rsidRDefault="00E75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413635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77777777" w:rsidR="000E7772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3B4427" w14:textId="77777777" w:rsidR="000E7772" w:rsidRDefault="002E25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E22BF" w14:textId="77777777" w:rsidR="007C7A42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1D766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E34FA0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396064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492915" w14:textId="77777777" w:rsidR="008F2161" w:rsidRDefault="008F21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9DB08" w14:textId="77777777" w:rsidR="008F2161" w:rsidRDefault="008F2161">
    <w:pPr>
      <w:pStyle w:val="Footer"/>
    </w:pPr>
  </w:p>
  <w:p w14:paraId="0C147190" w14:textId="77777777" w:rsidR="008F2161" w:rsidRDefault="008F216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7A9F5" w14:textId="77777777" w:rsidR="008F2161" w:rsidRPr="00416C17" w:rsidRDefault="008F2161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2456E4" wp14:editId="44261BE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85461D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" strokecolor="#7f7f7f [1612]">
              <v:stroke joinstyle="miter"/>
              <w10:wrap anchorx="page" anchory="page"/>
            </v:line>
          </w:pict>
        </mc:Fallback>
      </mc:AlternateContent>
    </w:r>
  </w:p>
  <w:p w14:paraId="50C0245F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64040D4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6CBC95" w14:textId="77777777" w:rsidR="00E75CA4" w:rsidRDefault="00E75CA4">
      <w:pPr>
        <w:spacing w:after="0" w:line="240" w:lineRule="auto"/>
      </w:pPr>
      <w:r>
        <w:separator/>
      </w:r>
    </w:p>
  </w:footnote>
  <w:footnote w:type="continuationSeparator" w:id="0">
    <w:p w14:paraId="26ADBDF5" w14:textId="77777777" w:rsidR="00E75CA4" w:rsidRDefault="00E75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E70CC" w14:textId="77777777" w:rsidR="00402A12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4F864" w14:textId="77777777" w:rsidR="008F2161" w:rsidRPr="00764062" w:rsidRDefault="008F2161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6CDD"/>
    <w:multiLevelType w:val="multilevel"/>
    <w:tmpl w:val="685C00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86026"/>
    <w:multiLevelType w:val="multilevel"/>
    <w:tmpl w:val="B2DC29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 w15:restartNumberingAfterBreak="0">
    <w:nsid w:val="52C34D98"/>
    <w:multiLevelType w:val="multilevel"/>
    <w:tmpl w:val="13A6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6348FF"/>
    <w:multiLevelType w:val="multilevel"/>
    <w:tmpl w:val="33F24F7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AFA7D7A"/>
    <w:multiLevelType w:val="multilevel"/>
    <w:tmpl w:val="EE5E33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0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72A74873"/>
    <w:multiLevelType w:val="multilevel"/>
    <w:tmpl w:val="66A8D6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74872C0D"/>
    <w:multiLevelType w:val="multilevel"/>
    <w:tmpl w:val="056EA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A735D7"/>
    <w:multiLevelType w:val="multilevel"/>
    <w:tmpl w:val="78CCCCC2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9"/>
  </w:num>
  <w:num w:numId="5">
    <w:abstractNumId w:val="5"/>
  </w:num>
  <w:num w:numId="6">
    <w:abstractNumId w:val="4"/>
  </w:num>
  <w:num w:numId="7">
    <w:abstractNumId w:val="13"/>
  </w:num>
  <w:num w:numId="8">
    <w:abstractNumId w:val="7"/>
  </w:num>
  <w:num w:numId="9">
    <w:abstractNumId w:val="11"/>
  </w:num>
  <w:num w:numId="10">
    <w:abstractNumId w:val="6"/>
  </w:num>
  <w:num w:numId="11">
    <w:abstractNumId w:val="12"/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0"/>
    <w:lvlOverride w:ilvl="0">
      <w:lvl w:ilvl="0">
        <w:numFmt w:val="decimal"/>
        <w:lvlText w:val="%1."/>
        <w:lvlJc w:val="left"/>
      </w:lvl>
    </w:lvlOverride>
  </w:num>
  <w:num w:numId="14">
    <w:abstractNumId w:val="8"/>
    <w:lvlOverride w:ilvl="0">
      <w:lvl w:ilvl="0">
        <w:numFmt w:val="decimal"/>
        <w:lvlText w:val="%1."/>
        <w:lvlJc w:val="left"/>
        <w:rPr>
          <w:b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134"/>
    <w:rsid w:val="00082D0C"/>
    <w:rsid w:val="000C0C79"/>
    <w:rsid w:val="000D0EFE"/>
    <w:rsid w:val="00141079"/>
    <w:rsid w:val="001451B0"/>
    <w:rsid w:val="00195BA6"/>
    <w:rsid w:val="001E6A8A"/>
    <w:rsid w:val="00223AF3"/>
    <w:rsid w:val="00246791"/>
    <w:rsid w:val="00260496"/>
    <w:rsid w:val="002C384F"/>
    <w:rsid w:val="00303D38"/>
    <w:rsid w:val="003A5503"/>
    <w:rsid w:val="003C00D4"/>
    <w:rsid w:val="003C67E7"/>
    <w:rsid w:val="003E3030"/>
    <w:rsid w:val="003E37B3"/>
    <w:rsid w:val="004749CE"/>
    <w:rsid w:val="00514346"/>
    <w:rsid w:val="00566689"/>
    <w:rsid w:val="0057607A"/>
    <w:rsid w:val="005E071A"/>
    <w:rsid w:val="006226AF"/>
    <w:rsid w:val="00663E11"/>
    <w:rsid w:val="00676D58"/>
    <w:rsid w:val="006E32DC"/>
    <w:rsid w:val="007A1EF8"/>
    <w:rsid w:val="007B7E1F"/>
    <w:rsid w:val="007D72E1"/>
    <w:rsid w:val="008669C8"/>
    <w:rsid w:val="008B2A5A"/>
    <w:rsid w:val="008C277F"/>
    <w:rsid w:val="008F2161"/>
    <w:rsid w:val="008F42ED"/>
    <w:rsid w:val="00914B9C"/>
    <w:rsid w:val="00917D61"/>
    <w:rsid w:val="009278F0"/>
    <w:rsid w:val="00933C9F"/>
    <w:rsid w:val="00940976"/>
    <w:rsid w:val="009A3B6B"/>
    <w:rsid w:val="009C7B85"/>
    <w:rsid w:val="00A22AFA"/>
    <w:rsid w:val="00A3609F"/>
    <w:rsid w:val="00B0768B"/>
    <w:rsid w:val="00B46894"/>
    <w:rsid w:val="00B51C60"/>
    <w:rsid w:val="00CD53F5"/>
    <w:rsid w:val="00CF5160"/>
    <w:rsid w:val="00D10381"/>
    <w:rsid w:val="00D24C91"/>
    <w:rsid w:val="00D40C0A"/>
    <w:rsid w:val="00D457C9"/>
    <w:rsid w:val="00D5660F"/>
    <w:rsid w:val="00D91A7D"/>
    <w:rsid w:val="00E27658"/>
    <w:rsid w:val="00E41184"/>
    <w:rsid w:val="00E61226"/>
    <w:rsid w:val="00E75CA4"/>
    <w:rsid w:val="00E925BA"/>
    <w:rsid w:val="00EA6B12"/>
    <w:rsid w:val="00EB0379"/>
    <w:rsid w:val="00F50C2A"/>
    <w:rsid w:val="00F67B6D"/>
    <w:rsid w:val="00F94A3F"/>
    <w:rsid w:val="00FC1A59"/>
    <w:rsid w:val="00FC3ABB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link w:val="Heading1Char"/>
    <w:uiPriority w:val="9"/>
    <w:qFormat/>
    <w:rsid w:val="003C67E7"/>
    <w:pPr>
      <w:spacing w:before="100" w:beforeAutospacing="1" w:after="100" w:afterAutospacing="1" w:line="240" w:lineRule="auto"/>
      <w:ind w:lef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o-MD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223A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3AF3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5E071A"/>
  </w:style>
  <w:style w:type="character" w:customStyle="1" w:styleId="Heading1Char">
    <w:name w:val="Heading 1 Char"/>
    <w:basedOn w:val="DefaultParagraphFont"/>
    <w:link w:val="Heading1"/>
    <w:uiPriority w:val="9"/>
    <w:rsid w:val="003C67E7"/>
    <w:rPr>
      <w:rFonts w:ascii="Times New Roman" w:eastAsia="Times New Roman" w:hAnsi="Times New Roman" w:cs="Times New Roman"/>
      <w:b/>
      <w:bCs/>
      <w:kern w:val="36"/>
      <w:sz w:val="48"/>
      <w:szCs w:val="48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1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18E48-A2AE-466A-9482-504FB6D3B09B}"/>
</file>

<file path=customXml/itemProps2.xml><?xml version="1.0" encoding="utf-8"?>
<ds:datastoreItem xmlns:ds="http://schemas.openxmlformats.org/officeDocument/2006/customXml" ds:itemID="{135DEC49-FE3D-4A49-A0B1-C33044CC97A1}"/>
</file>

<file path=customXml/itemProps3.xml><?xml version="1.0" encoding="utf-8"?>
<ds:datastoreItem xmlns:ds="http://schemas.openxmlformats.org/officeDocument/2006/customXml" ds:itemID="{9AA26483-6264-42CA-924A-4D6DDAD8FF0F}"/>
</file>

<file path=customXml/itemProps4.xml><?xml version="1.0" encoding="utf-8"?>
<ds:datastoreItem xmlns:ds="http://schemas.openxmlformats.org/officeDocument/2006/customXml" ds:itemID="{BD70C261-0F0F-44BD-BC92-B8ED50C6E1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769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45.2020.ro</vt:lpstr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87.2022.ro</dc:title>
  <dc:subject/>
  <dc:creator>Veronica Roșca</dc:creator>
  <cp:keywords/>
  <dc:description/>
  <cp:lastModifiedBy>Dumitru Alaiba</cp:lastModifiedBy>
  <cp:revision>6</cp:revision>
  <cp:lastPrinted>2022-03-14T11:47:00Z</cp:lastPrinted>
  <dcterms:created xsi:type="dcterms:W3CDTF">2022-01-27T14:28:00Z</dcterms:created>
  <dcterms:modified xsi:type="dcterms:W3CDTF">2022-03-14T11:53:00Z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