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711ACF" w:rsidP="00B4091E">
      <w:pPr>
        <w:pStyle w:val="Titlustinga"/>
        <w:rPr>
          <w:noProof/>
          <w:lang w:val="en-US"/>
        </w:rPr>
        <w:sectPr w:rsidR="007C7A42" w:rsidSect="007464D2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54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4790545</wp:posOffset>
                </wp:positionH>
                <wp:positionV relativeFrom="page">
                  <wp:posOffset>224155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11ACF" w:rsidRDefault="00711ACF" w:rsidP="00AC3F8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18450041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184500414"/>
                          <w:p w:rsidR="00711ACF" w:rsidRDefault="007257CD" w:rsidP="00711ACF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19425732" w:edGrp="everyone"/>
                            <w:r w:rsidR="001E25E7">
                              <w:t>___</w:t>
                            </w:r>
                            <w:r w:rsidR="00B76F40">
                              <w:t>__</w:t>
                            </w:r>
                            <w:r w:rsidR="00F36771">
                              <w:t>_</w:t>
                            </w:r>
                            <w:permEnd w:id="119425732"/>
                            <w:r w:rsidR="00A946FE">
                              <w:t xml:space="preserve"> nr. </w:t>
                            </w:r>
                            <w:permStart w:id="78587832" w:edGrp="everyone"/>
                            <w:r w:rsidR="001E25E7">
                              <w:t>__</w:t>
                            </w:r>
                            <w:r w:rsidR="00F36771">
                              <w:t>___</w:t>
                            </w:r>
                            <w:permEnd w:id="78587832"/>
                            <w:r w:rsidR="00711ACF">
                              <w:t xml:space="preserve"> </w:t>
                            </w:r>
                          </w:p>
                          <w:p w:rsidR="00711ACF" w:rsidRDefault="006D759F" w:rsidP="00711ACF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372661561" w:edGrp="everyone"/>
                            <w:r w:rsidR="00F36771">
                              <w:t xml:space="preserve">__ </w:t>
                            </w:r>
                            <w:r w:rsidR="001E25E7">
                              <w:t>___</w:t>
                            </w:r>
                            <w:r w:rsidR="00F36771">
                              <w:t>____</w:t>
                            </w:r>
                            <w:r>
                              <w:t xml:space="preserve"> </w:t>
                            </w:r>
                            <w:r w:rsidR="007C2D85">
                              <w:t xml:space="preserve"> 20</w:t>
                            </w:r>
                            <w:r w:rsidR="00C86456">
                              <w:t>2</w:t>
                            </w:r>
                            <w:r w:rsidR="00B76F40">
                              <w:t>1</w:t>
                            </w:r>
                            <w:permEnd w:id="37266156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pt;margin-top:17.65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" filled="f" stroked="f" strokeweight=".5pt">
                <v:textbox inset="0,0,0,0">
                  <w:txbxContent>
                    <w:p w:rsidR="00711ACF" w:rsidRDefault="00711ACF" w:rsidP="00AC3F8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18450041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184500414"/>
                    <w:p w:rsidR="00711ACF" w:rsidRDefault="007257CD" w:rsidP="00711ACF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19425732" w:edGrp="everyone"/>
                      <w:r w:rsidR="001E25E7">
                        <w:t>___</w:t>
                      </w:r>
                      <w:r w:rsidR="00B76F40">
                        <w:t>__</w:t>
                      </w:r>
                      <w:r w:rsidR="00F36771">
                        <w:t>_</w:t>
                      </w:r>
                      <w:permEnd w:id="119425732"/>
                      <w:r w:rsidR="00A946FE">
                        <w:t xml:space="preserve"> nr. </w:t>
                      </w:r>
                      <w:permStart w:id="78587832" w:edGrp="everyone"/>
                      <w:r w:rsidR="001E25E7">
                        <w:t>__</w:t>
                      </w:r>
                      <w:r w:rsidR="00F36771">
                        <w:t>___</w:t>
                      </w:r>
                      <w:permEnd w:id="78587832"/>
                      <w:r w:rsidR="00711ACF">
                        <w:t xml:space="preserve"> </w:t>
                      </w:r>
                    </w:p>
                    <w:p w:rsidR="00711ACF" w:rsidRDefault="006D759F" w:rsidP="00711ACF">
                      <w:pPr>
                        <w:pStyle w:val="nr"/>
                      </w:pPr>
                      <w:r>
                        <w:t xml:space="preserve">  </w:t>
                      </w:r>
                      <w:permStart w:id="372661561" w:edGrp="everyone"/>
                      <w:r w:rsidR="00F36771">
                        <w:t xml:space="preserve">__ </w:t>
                      </w:r>
                      <w:r w:rsidR="001E25E7">
                        <w:t>___</w:t>
                      </w:r>
                      <w:r w:rsidR="00F36771">
                        <w:t>____</w:t>
                      </w:r>
                      <w:r>
                        <w:t xml:space="preserve"> </w:t>
                      </w:r>
                      <w:r w:rsidR="007C2D85">
                        <w:t xml:space="preserve"> 20</w:t>
                      </w:r>
                      <w:r w:rsidR="00C86456">
                        <w:t>2</w:t>
                      </w:r>
                      <w:r w:rsidR="00B76F40">
                        <w:t>1</w:t>
                      </w:r>
                      <w:permEnd w:id="37266156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091E" w:rsidRPr="00B4091E">
        <w:rPr>
          <w:noProof/>
          <w:lang w:val="en-US"/>
        </w:rPr>
        <w:t>Preşedintele Parlamentului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93FC1" w:rsidRDefault="00693FC1" w:rsidP="009738DD">
      <w:pPr>
        <w:spacing w:after="0" w:line="240" w:lineRule="auto"/>
        <w:jc w:val="right"/>
        <w:rPr>
          <w:b/>
          <w:sz w:val="28"/>
          <w:szCs w:val="28"/>
        </w:rPr>
      </w:pPr>
      <w:permStart w:id="1586714762" w:edGrp="everyone"/>
    </w:p>
    <w:p w:rsidR="00693FC1" w:rsidRDefault="00693FC1" w:rsidP="009738DD">
      <w:pPr>
        <w:spacing w:after="0" w:line="240" w:lineRule="auto"/>
        <w:jc w:val="right"/>
        <w:rPr>
          <w:b/>
          <w:sz w:val="28"/>
          <w:szCs w:val="28"/>
        </w:rPr>
      </w:pPr>
    </w:p>
    <w:p w:rsidR="003F22C3" w:rsidRPr="0071156D" w:rsidRDefault="000E747A" w:rsidP="009738DD">
      <w:pPr>
        <w:spacing w:after="0" w:line="240" w:lineRule="auto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Biroul Permanent al Parlamentului</w:t>
      </w:r>
    </w:p>
    <w:p w:rsidR="000E747A" w:rsidRPr="0071156D" w:rsidRDefault="000E747A" w:rsidP="009738DD">
      <w:pPr>
        <w:spacing w:after="0" w:line="240" w:lineRule="auto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 xml:space="preserve">Republicii Moldova </w:t>
      </w:r>
    </w:p>
    <w:p w:rsidR="000E747A" w:rsidRPr="0071156D" w:rsidRDefault="000E747A" w:rsidP="000E747A">
      <w:pPr>
        <w:jc w:val="right"/>
        <w:rPr>
          <w:b/>
          <w:sz w:val="28"/>
          <w:szCs w:val="28"/>
        </w:rPr>
      </w:pPr>
    </w:p>
    <w:p w:rsidR="000E747A" w:rsidRPr="0071156D" w:rsidRDefault="000E747A" w:rsidP="000E747A">
      <w:pPr>
        <w:jc w:val="right"/>
        <w:rPr>
          <w:b/>
          <w:sz w:val="28"/>
          <w:szCs w:val="28"/>
        </w:rPr>
      </w:pPr>
    </w:p>
    <w:p w:rsidR="003F22C3" w:rsidRPr="00340575" w:rsidRDefault="000E747A" w:rsidP="009738DD">
      <w:pPr>
        <w:spacing w:after="0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r w:rsidRPr="0071156D">
        <w:rPr>
          <w:sz w:val="28"/>
          <w:szCs w:val="28"/>
        </w:rPr>
        <w:t xml:space="preserve">În conformitate cu prevederile art.73 din Constituția Republicii Moldova și art.47 din Regulamentul Parlamentului Republicii Moldova, se înaintează cu titlu de inițiativă legislativă proiectul de hotărâre a Parlamentului privind 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revocarea din </w:t>
      </w:r>
      <w:r w:rsidR="009318C7" w:rsidRPr="00340575">
        <w:rPr>
          <w:rFonts w:eastAsia="Times New Roman" w:cs="Times New Roman"/>
          <w:sz w:val="28"/>
          <w:szCs w:val="28"/>
          <w:lang w:eastAsia="ro-RO"/>
        </w:rPr>
        <w:t>funcția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 de </w:t>
      </w:r>
      <w:r w:rsidR="003F22C3" w:rsidRPr="0071156D">
        <w:rPr>
          <w:rFonts w:eastAsia="Times New Roman" w:cs="Times New Roman"/>
          <w:sz w:val="28"/>
          <w:szCs w:val="28"/>
          <w:lang w:eastAsia="ro-RO"/>
        </w:rPr>
        <w:t xml:space="preserve">membru 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>al Consiliului de</w:t>
      </w:r>
      <w:r w:rsidR="003F22C3" w:rsidRPr="0071156D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="009318C7" w:rsidRPr="00340575">
        <w:rPr>
          <w:rFonts w:eastAsia="Times New Roman" w:cs="Times New Roman"/>
          <w:sz w:val="28"/>
          <w:szCs w:val="28"/>
          <w:lang w:eastAsia="ro-RO"/>
        </w:rPr>
        <w:t>administrație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 al Comisiei </w:t>
      </w:r>
      <w:r w:rsidR="009318C7" w:rsidRPr="00340575">
        <w:rPr>
          <w:rFonts w:eastAsia="Times New Roman" w:cs="Times New Roman"/>
          <w:sz w:val="28"/>
          <w:szCs w:val="28"/>
          <w:lang w:eastAsia="ro-RO"/>
        </w:rPr>
        <w:t>Naționale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 a</w:t>
      </w:r>
      <w:bookmarkStart w:id="0" w:name="_GoBack"/>
      <w:bookmarkEnd w:id="0"/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="009318C7" w:rsidRPr="00340575">
        <w:rPr>
          <w:rFonts w:eastAsia="Times New Roman" w:cs="Times New Roman"/>
          <w:sz w:val="28"/>
          <w:szCs w:val="28"/>
          <w:lang w:eastAsia="ro-RO"/>
        </w:rPr>
        <w:t>Pieței</w:t>
      </w:r>
      <w:r w:rsidR="003F22C3" w:rsidRPr="00340575">
        <w:rPr>
          <w:rFonts w:eastAsia="Times New Roman" w:cs="Times New Roman"/>
          <w:sz w:val="28"/>
          <w:szCs w:val="28"/>
          <w:lang w:eastAsia="ro-RO"/>
        </w:rPr>
        <w:t xml:space="preserve"> Financiare</w:t>
      </w:r>
    </w:p>
    <w:p w:rsidR="003F22C3" w:rsidRPr="0071156D" w:rsidRDefault="003F22C3" w:rsidP="000E747A">
      <w:pPr>
        <w:ind w:left="0" w:firstLine="709"/>
        <w:jc w:val="both"/>
        <w:rPr>
          <w:sz w:val="28"/>
          <w:szCs w:val="28"/>
        </w:rPr>
      </w:pPr>
    </w:p>
    <w:p w:rsidR="000E747A" w:rsidRPr="0071156D" w:rsidRDefault="000E747A" w:rsidP="000E747A">
      <w:pPr>
        <w:jc w:val="both"/>
        <w:rPr>
          <w:sz w:val="28"/>
          <w:szCs w:val="28"/>
        </w:rPr>
      </w:pPr>
    </w:p>
    <w:p w:rsidR="000E747A" w:rsidRPr="0071156D" w:rsidRDefault="000E747A" w:rsidP="000E747A">
      <w:pPr>
        <w:ind w:left="0" w:firstLine="709"/>
        <w:jc w:val="both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Anexă:</w:t>
      </w:r>
    </w:p>
    <w:p w:rsidR="000E747A" w:rsidRPr="0071156D" w:rsidRDefault="000E747A" w:rsidP="0028263B">
      <w:pPr>
        <w:pStyle w:val="Listparagraf"/>
        <w:spacing w:after="160" w:line="240" w:lineRule="auto"/>
        <w:ind w:left="0" w:firstLine="709"/>
        <w:jc w:val="both"/>
        <w:rPr>
          <w:sz w:val="28"/>
          <w:szCs w:val="28"/>
        </w:rPr>
      </w:pPr>
      <w:r w:rsidRPr="0071156D">
        <w:rPr>
          <w:sz w:val="28"/>
          <w:szCs w:val="28"/>
        </w:rPr>
        <w:t>1.</w:t>
      </w:r>
      <w:r w:rsidRPr="0071156D">
        <w:rPr>
          <w:sz w:val="28"/>
          <w:szCs w:val="28"/>
        </w:rPr>
        <w:tab/>
        <w:t>Proiectul de hotărâre;</w:t>
      </w:r>
    </w:p>
    <w:p w:rsidR="000E747A" w:rsidRPr="0071156D" w:rsidRDefault="000E747A" w:rsidP="0028263B">
      <w:pPr>
        <w:pStyle w:val="Listparagraf"/>
        <w:spacing w:after="160" w:line="240" w:lineRule="auto"/>
        <w:ind w:left="0" w:firstLine="709"/>
        <w:jc w:val="both"/>
        <w:rPr>
          <w:sz w:val="28"/>
          <w:szCs w:val="28"/>
        </w:rPr>
      </w:pPr>
      <w:r w:rsidRPr="0071156D">
        <w:rPr>
          <w:sz w:val="28"/>
          <w:szCs w:val="28"/>
        </w:rPr>
        <w:t>2.</w:t>
      </w:r>
      <w:r w:rsidRPr="0071156D">
        <w:rPr>
          <w:sz w:val="28"/>
          <w:szCs w:val="28"/>
        </w:rPr>
        <w:tab/>
        <w:t>Nota informativă</w:t>
      </w:r>
    </w:p>
    <w:p w:rsidR="000E747A" w:rsidRPr="0071156D" w:rsidRDefault="000E747A" w:rsidP="000E747A">
      <w:pPr>
        <w:jc w:val="both"/>
        <w:rPr>
          <w:sz w:val="28"/>
          <w:szCs w:val="28"/>
        </w:rPr>
      </w:pPr>
    </w:p>
    <w:p w:rsidR="000E747A" w:rsidRPr="0071156D" w:rsidRDefault="000E747A" w:rsidP="000E747A">
      <w:pPr>
        <w:spacing w:after="0"/>
        <w:ind w:left="0"/>
        <w:jc w:val="both"/>
        <w:rPr>
          <w:sz w:val="28"/>
          <w:szCs w:val="28"/>
        </w:rPr>
      </w:pPr>
    </w:p>
    <w:p w:rsidR="000E747A" w:rsidRPr="0071156D" w:rsidRDefault="000E747A" w:rsidP="00071BB0">
      <w:pPr>
        <w:spacing w:after="0" w:line="240" w:lineRule="auto"/>
        <w:ind w:left="1503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Președintele Parlamentului</w:t>
      </w:r>
    </w:p>
    <w:p w:rsidR="000E747A" w:rsidRPr="0071156D" w:rsidRDefault="000E747A" w:rsidP="00071BB0">
      <w:pPr>
        <w:spacing w:after="0" w:line="240" w:lineRule="auto"/>
        <w:ind w:left="1503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Zinaida GRECEANÎI</w:t>
      </w:r>
    </w:p>
    <w:p w:rsidR="000E747A" w:rsidRPr="0071156D" w:rsidRDefault="000E747A" w:rsidP="000E747A">
      <w:pPr>
        <w:spacing w:after="160" w:line="259" w:lineRule="auto"/>
        <w:ind w:left="0"/>
        <w:rPr>
          <w:rFonts w:eastAsia="Times New Roman"/>
          <w:i/>
          <w:sz w:val="28"/>
          <w:szCs w:val="28"/>
          <w:lang w:eastAsia="ro-RO"/>
        </w:rPr>
      </w:pPr>
    </w:p>
    <w:p w:rsidR="000E747A" w:rsidRPr="0071156D" w:rsidRDefault="000E747A" w:rsidP="000E747A">
      <w:pPr>
        <w:spacing w:after="160" w:line="259" w:lineRule="auto"/>
        <w:ind w:left="0"/>
        <w:rPr>
          <w:rFonts w:eastAsia="Times New Roman"/>
          <w:i/>
          <w:sz w:val="28"/>
          <w:szCs w:val="28"/>
          <w:lang w:eastAsia="ro-RO"/>
        </w:rPr>
      </w:pPr>
      <w:r w:rsidRPr="0071156D">
        <w:rPr>
          <w:rFonts w:eastAsia="Times New Roman"/>
          <w:i/>
          <w:sz w:val="28"/>
          <w:szCs w:val="28"/>
          <w:lang w:eastAsia="ro-RO"/>
        </w:rPr>
        <w:br w:type="page"/>
      </w:r>
    </w:p>
    <w:p w:rsidR="0028263B" w:rsidRPr="0071156D" w:rsidRDefault="0028263B" w:rsidP="00C5086E">
      <w:pPr>
        <w:spacing w:after="0" w:line="240" w:lineRule="auto"/>
        <w:ind w:left="0"/>
        <w:jc w:val="right"/>
        <w:rPr>
          <w:rFonts w:eastAsia="Times New Roman" w:cs="Times New Roman"/>
          <w:sz w:val="28"/>
          <w:szCs w:val="28"/>
          <w:lang w:eastAsia="ro-RO"/>
        </w:rPr>
      </w:pPr>
      <w:r w:rsidRPr="0071156D">
        <w:rPr>
          <w:rFonts w:eastAsia="Times New Roman" w:cs="Times New Roman"/>
          <w:sz w:val="28"/>
          <w:szCs w:val="28"/>
          <w:lang w:eastAsia="ro-RO"/>
        </w:rPr>
        <w:lastRenderedPageBreak/>
        <w:t xml:space="preserve">Proiect </w:t>
      </w:r>
    </w:p>
    <w:p w:rsidR="00071BB0" w:rsidRDefault="00071BB0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086556" w:rsidRDefault="00086556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086556" w:rsidRPr="0071156D" w:rsidRDefault="00086556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071BB0" w:rsidRPr="0071156D" w:rsidRDefault="00071BB0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28263B" w:rsidRPr="0071156D" w:rsidRDefault="0028263B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28263B" w:rsidRPr="00340575" w:rsidRDefault="0028263B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>H O T Ă R Î R E</w:t>
      </w:r>
    </w:p>
    <w:p w:rsidR="0028263B" w:rsidRPr="00340575" w:rsidRDefault="0028263B" w:rsidP="00086556">
      <w:pPr>
        <w:spacing w:after="0" w:line="240" w:lineRule="auto"/>
        <w:ind w:left="0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privind revocarea din </w:t>
      </w:r>
      <w:r w:rsidR="0071156D" w:rsidRPr="00340575">
        <w:rPr>
          <w:rFonts w:eastAsia="Times New Roman" w:cs="Times New Roman"/>
          <w:b/>
          <w:bCs/>
          <w:sz w:val="28"/>
          <w:szCs w:val="28"/>
          <w:lang w:eastAsia="ro-RO"/>
        </w:rPr>
        <w:t>funcția</w:t>
      </w: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de </w:t>
      </w:r>
      <w:r w:rsidRPr="0071156D">
        <w:rPr>
          <w:rFonts w:eastAsia="Times New Roman" w:cs="Times New Roman"/>
          <w:b/>
          <w:bCs/>
          <w:sz w:val="28"/>
          <w:szCs w:val="28"/>
          <w:lang w:eastAsia="ro-RO"/>
        </w:rPr>
        <w:t xml:space="preserve">membru </w:t>
      </w: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>al Consiliului de</w:t>
      </w:r>
      <w:r w:rsidRPr="0071156D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</w:t>
      </w:r>
      <w:r w:rsidR="0071156D" w:rsidRPr="00340575">
        <w:rPr>
          <w:rFonts w:eastAsia="Times New Roman" w:cs="Times New Roman"/>
          <w:b/>
          <w:bCs/>
          <w:sz w:val="28"/>
          <w:szCs w:val="28"/>
          <w:lang w:eastAsia="ro-RO"/>
        </w:rPr>
        <w:t>administrație</w:t>
      </w: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al Comisiei </w:t>
      </w:r>
      <w:r w:rsidR="0071156D" w:rsidRPr="00340575">
        <w:rPr>
          <w:rFonts w:eastAsia="Times New Roman" w:cs="Times New Roman"/>
          <w:b/>
          <w:bCs/>
          <w:sz w:val="28"/>
          <w:szCs w:val="28"/>
          <w:lang w:eastAsia="ro-RO"/>
        </w:rPr>
        <w:t>Naționale</w:t>
      </w: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a </w:t>
      </w:r>
      <w:r w:rsidR="0071156D" w:rsidRPr="00340575">
        <w:rPr>
          <w:rFonts w:eastAsia="Times New Roman" w:cs="Times New Roman"/>
          <w:b/>
          <w:bCs/>
          <w:sz w:val="28"/>
          <w:szCs w:val="28"/>
          <w:lang w:eastAsia="ro-RO"/>
        </w:rPr>
        <w:t>Pieței</w:t>
      </w: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Financiare</w:t>
      </w:r>
    </w:p>
    <w:p w:rsidR="0028263B" w:rsidRPr="00340575" w:rsidRDefault="0028263B" w:rsidP="0028263B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Pr="00340575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340575">
        <w:rPr>
          <w:rFonts w:eastAsia="Times New Roman" w:cs="Times New Roman"/>
          <w:sz w:val="28"/>
          <w:szCs w:val="28"/>
          <w:lang w:eastAsia="ro-RO"/>
        </w:rPr>
        <w:t xml:space="preserve">În temeiul </w:t>
      </w:r>
      <w:r w:rsidRPr="00C355A7">
        <w:rPr>
          <w:rFonts w:eastAsia="Times New Roman" w:cs="Times New Roman"/>
          <w:sz w:val="28"/>
          <w:szCs w:val="28"/>
          <w:lang w:eastAsia="ro-RO"/>
        </w:rPr>
        <w:t xml:space="preserve">art.22 alin.(3) din </w:t>
      </w:r>
      <w:bookmarkStart w:id="1" w:name="_Hlk69996221"/>
      <w:r w:rsidRPr="00C355A7">
        <w:rPr>
          <w:rFonts w:eastAsia="Times New Roman" w:cs="Times New Roman"/>
          <w:sz w:val="28"/>
          <w:szCs w:val="28"/>
          <w:lang w:eastAsia="ro-RO"/>
        </w:rPr>
        <w:t xml:space="preserve">Legea nr.199/2010 cu privire la statutul persoanelor cu funcții de demnitate publică, </w:t>
      </w:r>
      <w:bookmarkEnd w:id="1"/>
      <w:r w:rsidRPr="00340575">
        <w:rPr>
          <w:rFonts w:eastAsia="Times New Roman" w:cs="Times New Roman"/>
          <w:sz w:val="28"/>
          <w:szCs w:val="28"/>
          <w:lang w:eastAsia="ro-RO"/>
        </w:rPr>
        <w:t>art.1</w:t>
      </w:r>
      <w:r w:rsidRPr="00C355A7">
        <w:rPr>
          <w:rFonts w:eastAsia="Times New Roman" w:cs="Times New Roman"/>
          <w:sz w:val="28"/>
          <w:szCs w:val="28"/>
          <w:lang w:eastAsia="ro-RO"/>
        </w:rPr>
        <w:t>4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lit.</w:t>
      </w:r>
      <w:r w:rsidRPr="00C355A7">
        <w:rPr>
          <w:rFonts w:eastAsia="Times New Roman" w:cs="Times New Roman"/>
          <w:sz w:val="28"/>
          <w:szCs w:val="28"/>
          <w:lang w:eastAsia="ro-RO"/>
        </w:rPr>
        <w:t>b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) din Legea </w:t>
      </w:r>
      <w:bookmarkStart w:id="2" w:name="_Hlk69996333"/>
      <w:r w:rsidRPr="00340575">
        <w:rPr>
          <w:rFonts w:eastAsia="Times New Roman" w:cs="Times New Roman"/>
          <w:sz w:val="28"/>
          <w:szCs w:val="28"/>
          <w:lang w:eastAsia="ro-RO"/>
        </w:rPr>
        <w:t>nr.192</w:t>
      </w:r>
      <w:r w:rsidRPr="00C355A7">
        <w:rPr>
          <w:rFonts w:eastAsia="Times New Roman" w:cs="Times New Roman"/>
          <w:sz w:val="28"/>
          <w:szCs w:val="28"/>
          <w:lang w:eastAsia="ro-RO"/>
        </w:rPr>
        <w:t>/1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998 privind Comisia </w:t>
      </w:r>
      <w:r w:rsidR="0071156D" w:rsidRPr="00C355A7">
        <w:rPr>
          <w:rFonts w:eastAsia="Times New Roman" w:cs="Times New Roman"/>
          <w:sz w:val="28"/>
          <w:szCs w:val="28"/>
          <w:lang w:eastAsia="ro-RO"/>
        </w:rPr>
        <w:t>Națională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a </w:t>
      </w:r>
      <w:r w:rsidR="0071156D" w:rsidRPr="00C355A7">
        <w:rPr>
          <w:rFonts w:eastAsia="Times New Roman" w:cs="Times New Roman"/>
          <w:sz w:val="28"/>
          <w:szCs w:val="28"/>
          <w:lang w:eastAsia="ro-RO"/>
        </w:rPr>
        <w:t>Pieței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Financiare</w:t>
      </w:r>
      <w:bookmarkEnd w:id="2"/>
      <w:r w:rsidRPr="00340575">
        <w:rPr>
          <w:rFonts w:eastAsia="Times New Roman" w:cs="Times New Roman"/>
          <w:sz w:val="28"/>
          <w:szCs w:val="28"/>
          <w:lang w:eastAsia="ro-RO"/>
        </w:rPr>
        <w:t>,</w:t>
      </w:r>
      <w:r w:rsidRPr="00C355A7">
        <w:rPr>
          <w:rFonts w:eastAsia="Times New Roman" w:cs="Times New Roman"/>
          <w:sz w:val="28"/>
          <w:szCs w:val="28"/>
          <w:lang w:eastAsia="ro-RO"/>
        </w:rPr>
        <w:t xml:space="preserve"> art.27 alin.(5) din Legea nr.245/2008</w:t>
      </w:r>
      <w:r w:rsidR="00C355A7" w:rsidRPr="00C355A7">
        <w:rPr>
          <w:rFonts w:eastAsia="Times New Roman" w:cs="Times New Roman"/>
          <w:sz w:val="28"/>
          <w:szCs w:val="28"/>
          <w:lang w:eastAsia="ro-RO"/>
        </w:rPr>
        <w:t xml:space="preserve"> </w:t>
      </w:r>
      <w:bookmarkStart w:id="3" w:name="_Hlk69996633"/>
      <w:r w:rsidR="00C355A7" w:rsidRPr="00C355A7">
        <w:rPr>
          <w:sz w:val="28"/>
          <w:szCs w:val="28"/>
        </w:rPr>
        <w:t>cu privire la secretul de stat</w:t>
      </w:r>
      <w:bookmarkEnd w:id="3"/>
      <w:r w:rsidRPr="00C355A7">
        <w:rPr>
          <w:rFonts w:eastAsia="Times New Roman" w:cs="Times New Roman"/>
          <w:sz w:val="28"/>
          <w:szCs w:val="28"/>
          <w:lang w:eastAsia="ro-RO"/>
        </w:rPr>
        <w:t>,</w:t>
      </w: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340575">
        <w:rPr>
          <w:rFonts w:eastAsia="Times New Roman" w:cs="Times New Roman"/>
          <w:sz w:val="28"/>
          <w:szCs w:val="28"/>
          <w:lang w:eastAsia="ro-RO"/>
        </w:rPr>
        <w:t>Parlamentul adoptă prezenta hotărîre</w:t>
      </w:r>
      <w:r w:rsidR="00B161FD">
        <w:rPr>
          <w:rFonts w:eastAsia="Times New Roman" w:cs="Times New Roman"/>
          <w:sz w:val="28"/>
          <w:szCs w:val="28"/>
          <w:lang w:eastAsia="ro-RO"/>
        </w:rPr>
        <w:t>,</w:t>
      </w:r>
    </w:p>
    <w:p w:rsidR="00B161FD" w:rsidRPr="00340575" w:rsidRDefault="00B161FD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Pr="00340575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>Art.1.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– Se revocă domnul </w:t>
      </w:r>
      <w:r w:rsidRPr="0071156D">
        <w:rPr>
          <w:rFonts w:eastAsia="Times New Roman" w:cs="Times New Roman"/>
          <w:sz w:val="28"/>
          <w:szCs w:val="28"/>
          <w:lang w:eastAsia="ro-RO"/>
        </w:rPr>
        <w:t xml:space="preserve">Victor CAPTARI 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din </w:t>
      </w:r>
      <w:r w:rsidR="009318C7" w:rsidRPr="00340575">
        <w:rPr>
          <w:rFonts w:eastAsia="Times New Roman" w:cs="Times New Roman"/>
          <w:sz w:val="28"/>
          <w:szCs w:val="28"/>
          <w:lang w:eastAsia="ro-RO"/>
        </w:rPr>
        <w:t>funcția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de </w:t>
      </w:r>
      <w:r w:rsidRPr="0071156D">
        <w:rPr>
          <w:rFonts w:eastAsia="Times New Roman" w:cs="Times New Roman"/>
          <w:sz w:val="28"/>
          <w:szCs w:val="28"/>
          <w:lang w:eastAsia="ro-RO"/>
        </w:rPr>
        <w:t xml:space="preserve">membru 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al Consiliului de </w:t>
      </w:r>
      <w:r w:rsidR="00C355A7" w:rsidRPr="00340575">
        <w:rPr>
          <w:rFonts w:eastAsia="Times New Roman" w:cs="Times New Roman"/>
          <w:sz w:val="28"/>
          <w:szCs w:val="28"/>
          <w:lang w:eastAsia="ro-RO"/>
        </w:rPr>
        <w:t>administrație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al Comisiei </w:t>
      </w:r>
      <w:r w:rsidR="00C355A7" w:rsidRPr="00340575">
        <w:rPr>
          <w:rFonts w:eastAsia="Times New Roman" w:cs="Times New Roman"/>
          <w:sz w:val="28"/>
          <w:szCs w:val="28"/>
          <w:lang w:eastAsia="ro-RO"/>
        </w:rPr>
        <w:t>Naționale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a </w:t>
      </w:r>
      <w:r w:rsidR="00C355A7" w:rsidRPr="00340575">
        <w:rPr>
          <w:rFonts w:eastAsia="Times New Roman" w:cs="Times New Roman"/>
          <w:sz w:val="28"/>
          <w:szCs w:val="28"/>
          <w:lang w:eastAsia="ro-RO"/>
        </w:rPr>
        <w:t>Pieței</w:t>
      </w:r>
      <w:r w:rsidRPr="00340575">
        <w:rPr>
          <w:rFonts w:eastAsia="Times New Roman" w:cs="Times New Roman"/>
          <w:sz w:val="28"/>
          <w:szCs w:val="28"/>
          <w:lang w:eastAsia="ro-RO"/>
        </w:rPr>
        <w:t xml:space="preserve"> Financiare.</w:t>
      </w:r>
    </w:p>
    <w:p w:rsidR="0028263B" w:rsidRPr="00340575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Art.2. </w:t>
      </w:r>
      <w:r w:rsidRPr="00340575">
        <w:rPr>
          <w:rFonts w:eastAsia="Times New Roman" w:cs="Times New Roman"/>
          <w:sz w:val="28"/>
          <w:szCs w:val="28"/>
          <w:lang w:eastAsia="ro-RO"/>
        </w:rPr>
        <w:t>– Prezenta hotărîre intră în vigoare la data adoptării.</w:t>
      </w: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Pr="009640F5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9640F5">
        <w:rPr>
          <w:rFonts w:eastAsia="Times New Roman" w:cs="Times New Roman"/>
          <w:b/>
          <w:bCs/>
          <w:sz w:val="28"/>
          <w:szCs w:val="28"/>
          <w:lang w:eastAsia="ro-RO"/>
        </w:rPr>
        <w:t>Art.</w:t>
      </w:r>
      <w:r w:rsidRPr="0071156D">
        <w:rPr>
          <w:rFonts w:eastAsia="Times New Roman" w:cs="Times New Roman"/>
          <w:b/>
          <w:bCs/>
          <w:sz w:val="28"/>
          <w:szCs w:val="28"/>
          <w:lang w:eastAsia="ro-RO"/>
        </w:rPr>
        <w:t>3</w:t>
      </w:r>
      <w:r w:rsidRPr="009640F5">
        <w:rPr>
          <w:rFonts w:eastAsia="Times New Roman" w:cs="Times New Roman"/>
          <w:b/>
          <w:bCs/>
          <w:sz w:val="28"/>
          <w:szCs w:val="28"/>
          <w:lang w:eastAsia="ro-RO"/>
        </w:rPr>
        <w:t>.</w:t>
      </w:r>
      <w:r w:rsidRPr="009640F5">
        <w:rPr>
          <w:rFonts w:eastAsia="Times New Roman" w:cs="Times New Roman"/>
          <w:sz w:val="28"/>
          <w:szCs w:val="28"/>
          <w:lang w:eastAsia="ro-RO"/>
        </w:rPr>
        <w:t xml:space="preserve"> – Prezenta hotărâre poate fi contestată în </w:t>
      </w:r>
      <w:r w:rsidRPr="0071156D">
        <w:rPr>
          <w:rFonts w:eastAsia="Times New Roman" w:cs="Times New Roman"/>
          <w:sz w:val="28"/>
          <w:szCs w:val="28"/>
          <w:lang w:eastAsia="ro-RO"/>
        </w:rPr>
        <w:t>instanța</w:t>
      </w:r>
      <w:r w:rsidRPr="009640F5">
        <w:rPr>
          <w:rFonts w:eastAsia="Times New Roman" w:cs="Times New Roman"/>
          <w:sz w:val="28"/>
          <w:szCs w:val="28"/>
          <w:lang w:eastAsia="ro-RO"/>
        </w:rPr>
        <w:t xml:space="preserve"> de judecată în termenul prevăzut la art.209 din Codul administrativ nr.116/2018.</w:t>
      </w: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C355A7" w:rsidRPr="0071156D" w:rsidRDefault="00C355A7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:rsidR="0028263B" w:rsidRPr="0071156D" w:rsidRDefault="0028263B" w:rsidP="00C355A7">
      <w:pPr>
        <w:spacing w:after="0" w:line="240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 w:rsidRPr="00340575">
        <w:rPr>
          <w:rFonts w:eastAsia="Times New Roman" w:cs="Times New Roman"/>
          <w:b/>
          <w:bCs/>
          <w:sz w:val="28"/>
          <w:szCs w:val="28"/>
          <w:lang w:eastAsia="ro-RO"/>
        </w:rPr>
        <w:t>PREŞEDINTELE PARLAMENTULUI</w:t>
      </w:r>
    </w:p>
    <w:p w:rsidR="000E747A" w:rsidRDefault="000E747A" w:rsidP="000E747A">
      <w:pPr>
        <w:spacing w:after="160" w:line="259" w:lineRule="auto"/>
        <w:ind w:left="0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A6F71" w:rsidRPr="000A6F71" w:rsidRDefault="000A6F71" w:rsidP="000A6F71">
      <w:pPr>
        <w:spacing w:after="0" w:line="276" w:lineRule="auto"/>
        <w:ind w:left="0" w:firstLine="709"/>
        <w:jc w:val="center"/>
        <w:rPr>
          <w:b/>
          <w:bCs/>
          <w:sz w:val="28"/>
          <w:szCs w:val="28"/>
        </w:rPr>
      </w:pPr>
      <w:bookmarkStart w:id="4" w:name="bookmark8"/>
      <w:bookmarkStart w:id="5" w:name="bookmark9"/>
      <w:r w:rsidRPr="000A6F71">
        <w:rPr>
          <w:b/>
          <w:bCs/>
          <w:sz w:val="28"/>
          <w:szCs w:val="28"/>
        </w:rPr>
        <w:lastRenderedPageBreak/>
        <w:t>NOTA INFORMATIVĂ</w:t>
      </w:r>
    </w:p>
    <w:p w:rsidR="000A6F71" w:rsidRDefault="000A6F71" w:rsidP="000A6F71">
      <w:pPr>
        <w:spacing w:after="0" w:line="276" w:lineRule="auto"/>
        <w:ind w:left="0" w:firstLine="709"/>
        <w:jc w:val="both"/>
        <w:rPr>
          <w:sz w:val="28"/>
          <w:szCs w:val="28"/>
        </w:rPr>
      </w:pPr>
    </w:p>
    <w:p w:rsidR="00DB3679" w:rsidRPr="000A6F71" w:rsidRDefault="00DB3679" w:rsidP="000A6F71">
      <w:pPr>
        <w:spacing w:after="0" w:line="276" w:lineRule="auto"/>
        <w:ind w:left="0" w:firstLine="709"/>
        <w:jc w:val="both"/>
        <w:rPr>
          <w:sz w:val="28"/>
          <w:szCs w:val="28"/>
        </w:rPr>
      </w:pPr>
    </w:p>
    <w:p w:rsidR="000A6F71" w:rsidRPr="00DB3679" w:rsidRDefault="000A6F71" w:rsidP="000A6F71">
      <w:pPr>
        <w:spacing w:after="0" w:line="276" w:lineRule="auto"/>
        <w:ind w:left="0" w:firstLine="709"/>
        <w:jc w:val="both"/>
        <w:rPr>
          <w:sz w:val="28"/>
          <w:szCs w:val="28"/>
        </w:rPr>
      </w:pPr>
      <w:r w:rsidRPr="00DB3679">
        <w:rPr>
          <w:sz w:val="28"/>
          <w:szCs w:val="28"/>
        </w:rPr>
        <w:t>În adresa Parlamentului Republicii Moldova a parvenit demersul nr.17r din 23.11.2020 a Președintelui Comisiei Naționale a Pieței Financiare dl Valeriu Chițan referitor la revocarea dlui Victor CAPTARI, membru al Consiliului de Administrație din funcția deținută, deoarece i s-a restricționat (refuzat) dreptul la secretul de stat prin notificarea parvenită de la Serviciul Informații și Securitate.</w:t>
      </w:r>
    </w:p>
    <w:p w:rsidR="000A6F71" w:rsidRPr="00DB3679" w:rsidRDefault="000A6F71" w:rsidP="000A6F71">
      <w:pPr>
        <w:spacing w:after="0" w:line="276" w:lineRule="auto"/>
        <w:ind w:left="0" w:firstLine="709"/>
        <w:jc w:val="both"/>
        <w:rPr>
          <w:color w:val="000000"/>
          <w:sz w:val="28"/>
          <w:szCs w:val="28"/>
          <w:lang w:eastAsia="ro-RO" w:bidi="ro-RO"/>
        </w:rPr>
      </w:pPr>
      <w:r w:rsidRPr="00DB3679">
        <w:rPr>
          <w:color w:val="000000"/>
          <w:sz w:val="28"/>
          <w:szCs w:val="28"/>
          <w:lang w:eastAsia="ro-RO" w:bidi="ro-RO"/>
        </w:rPr>
        <w:t>Serviciul Informații și Securitate prin scrisorile din 15.04.2021</w:t>
      </w:r>
      <w:r w:rsidR="00C6017D">
        <w:rPr>
          <w:color w:val="000000"/>
          <w:sz w:val="28"/>
          <w:szCs w:val="28"/>
          <w:lang w:eastAsia="ro-RO" w:bidi="ro-RO"/>
        </w:rPr>
        <w:t>,</w:t>
      </w:r>
      <w:r w:rsidRPr="00DB3679">
        <w:rPr>
          <w:color w:val="000000"/>
          <w:sz w:val="28"/>
          <w:szCs w:val="28"/>
          <w:lang w:eastAsia="ro-RO" w:bidi="ro-RO"/>
        </w:rPr>
        <w:t xml:space="preserve"> nr.15/1-1611 și nr.15/1-1612 a comunicat</w:t>
      </w:r>
      <w:r w:rsidR="00E359DE">
        <w:rPr>
          <w:color w:val="000000"/>
          <w:sz w:val="28"/>
          <w:szCs w:val="28"/>
          <w:lang w:eastAsia="ro-RO" w:bidi="ro-RO"/>
        </w:rPr>
        <w:t xml:space="preserve"> Parlamentului </w:t>
      </w:r>
      <w:r w:rsidRPr="00DB3679">
        <w:rPr>
          <w:color w:val="000000"/>
          <w:sz w:val="28"/>
          <w:szCs w:val="28"/>
          <w:lang w:eastAsia="ro-RO" w:bidi="ro-RO"/>
        </w:rPr>
        <w:t>că a emis concluzia nr.15/9613r din 10.11.2020 cu privire la imposibilitatea de a acorda dreptul de acces la secretul de stat pentru cet. Victor CAPTARI, în temeiul art.25 alin.(l) lit.i) din Legea nr.245/2008 cu privire la secretul de stat.</w:t>
      </w:r>
    </w:p>
    <w:p w:rsidR="000A6F71" w:rsidRPr="00DB3679" w:rsidRDefault="000A6F71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color w:val="000000"/>
          <w:lang w:val="ro-RO" w:eastAsia="ro-RO" w:bidi="ro-RO"/>
        </w:rPr>
      </w:pPr>
      <w:r w:rsidRPr="00DB3679">
        <w:rPr>
          <w:rFonts w:ascii="Georgia" w:hAnsi="Georgia"/>
          <w:color w:val="000000"/>
          <w:lang w:val="ro-RO" w:eastAsia="ro-RO" w:bidi="ro-RO"/>
        </w:rPr>
        <w:t xml:space="preserve">Art.27 alin.(5) din Legea 245/2008 </w:t>
      </w:r>
      <w:r w:rsidRPr="00DB3679">
        <w:rPr>
          <w:rFonts w:ascii="Georgia" w:hAnsi="Georgia"/>
          <w:lang w:val="ro-RO"/>
        </w:rPr>
        <w:t>cu privire la secretul de stat</w:t>
      </w:r>
      <w:r w:rsidRPr="00DB3679">
        <w:rPr>
          <w:rFonts w:ascii="Georgia" w:hAnsi="Georgia"/>
          <w:color w:val="000000"/>
          <w:lang w:val="ro-RO" w:eastAsia="ro-RO" w:bidi="ro-RO"/>
        </w:rPr>
        <w:t>, prevede că cetățeanul al cărui drept de acces la secretul de stat a încetat, dacă îndeplinirea obligațiilor lui funcționale necesită acest drept, în modul prevăzut de legislația muncii, urmează să fie transferat la un alt loc de muncă (la o altă funcție), care nu are nici o legătură cu informațiile atribuite la secret de stat, iar în cazul imposibilității transferului, urmează a fi concediat (eliberat din funcție) conform legislației în vigoare.</w:t>
      </w:r>
    </w:p>
    <w:p w:rsidR="000A6F71" w:rsidRPr="00DB3679" w:rsidRDefault="000A6F71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lang w:val="ro-RO"/>
        </w:rPr>
      </w:pPr>
      <w:r w:rsidRPr="00DB3679">
        <w:rPr>
          <w:rFonts w:ascii="Georgia" w:hAnsi="Georgia"/>
          <w:color w:val="000000"/>
          <w:lang w:val="ro-RO" w:eastAsia="ro-RO" w:bidi="ro-RO"/>
        </w:rPr>
        <w:t xml:space="preserve">Art.22 alin.(3) din </w:t>
      </w:r>
      <w:r w:rsidRPr="00DB3679">
        <w:rPr>
          <w:rFonts w:ascii="Georgia" w:hAnsi="Georgia"/>
          <w:lang w:val="ro-RO" w:eastAsia="ro-RO"/>
        </w:rPr>
        <w:t xml:space="preserve">Legea nr.199/2010 cu privire la statutul persoanelor cu funcții de demnitate publică, </w:t>
      </w:r>
      <w:r w:rsidRPr="00DB3679">
        <w:rPr>
          <w:rFonts w:ascii="Georgia" w:hAnsi="Georgia"/>
          <w:color w:val="000000"/>
          <w:lang w:val="ro-RO" w:eastAsia="ro-RO" w:bidi="ro-RO"/>
        </w:rPr>
        <w:t>prevede că î</w:t>
      </w:r>
      <w:r w:rsidRPr="00DB3679">
        <w:rPr>
          <w:rFonts w:ascii="Georgia" w:hAnsi="Georgia"/>
          <w:lang w:val="ro-RO"/>
        </w:rPr>
        <w:t>n cazul demnitarului numit, încetarea înainte de termen a mandatului are loc prin revocarea sau, după caz, eliberarea din funcție a demnitarului în temeiul actului administrativ al autorității care l-a numit în funcție.</w:t>
      </w:r>
    </w:p>
    <w:p w:rsidR="000A6F71" w:rsidRPr="00DB3679" w:rsidRDefault="000A6F71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lang w:val="ro-RO" w:eastAsia="ro-RO"/>
        </w:rPr>
      </w:pPr>
      <w:r w:rsidRPr="00DB3679">
        <w:rPr>
          <w:rFonts w:ascii="Georgia" w:hAnsi="Georgia"/>
          <w:color w:val="000000"/>
          <w:lang w:val="ro-RO" w:eastAsia="ro-RO" w:bidi="ro-RO"/>
        </w:rPr>
        <w:t xml:space="preserve">Conform art.14 lit.b) din Legea </w:t>
      </w:r>
      <w:r w:rsidRPr="00340575">
        <w:rPr>
          <w:rFonts w:ascii="Georgia" w:hAnsi="Georgia"/>
          <w:lang w:val="ro-RO" w:eastAsia="ro-RO"/>
        </w:rPr>
        <w:t>nr.192</w:t>
      </w:r>
      <w:r w:rsidRPr="00DB3679">
        <w:rPr>
          <w:rFonts w:ascii="Georgia" w:hAnsi="Georgia"/>
          <w:lang w:val="ro-RO" w:eastAsia="ro-RO"/>
        </w:rPr>
        <w:t>/1</w:t>
      </w:r>
      <w:r w:rsidRPr="00340575">
        <w:rPr>
          <w:rFonts w:ascii="Georgia" w:hAnsi="Georgia"/>
          <w:lang w:val="ro-RO" w:eastAsia="ro-RO"/>
        </w:rPr>
        <w:t xml:space="preserve">998 privind Comisia </w:t>
      </w:r>
      <w:r w:rsidRPr="00DB3679">
        <w:rPr>
          <w:rFonts w:ascii="Georgia" w:hAnsi="Georgia"/>
          <w:lang w:val="ro-RO" w:eastAsia="ro-RO"/>
        </w:rPr>
        <w:t>Națională</w:t>
      </w:r>
      <w:r w:rsidRPr="00340575">
        <w:rPr>
          <w:rFonts w:ascii="Georgia" w:hAnsi="Georgia"/>
          <w:lang w:val="ro-RO" w:eastAsia="ro-RO"/>
        </w:rPr>
        <w:t xml:space="preserve"> a </w:t>
      </w:r>
      <w:r w:rsidRPr="00DB3679">
        <w:rPr>
          <w:rFonts w:ascii="Georgia" w:hAnsi="Georgia"/>
          <w:lang w:val="ro-RO" w:eastAsia="ro-RO"/>
        </w:rPr>
        <w:t>Pieței</w:t>
      </w:r>
      <w:r w:rsidRPr="00340575">
        <w:rPr>
          <w:rFonts w:ascii="Georgia" w:hAnsi="Georgia"/>
          <w:lang w:val="ro-RO" w:eastAsia="ro-RO"/>
        </w:rPr>
        <w:t xml:space="preserve"> Financiare</w:t>
      </w:r>
      <w:r w:rsidRPr="00DB3679">
        <w:rPr>
          <w:rFonts w:ascii="Georgia" w:hAnsi="Georgia"/>
          <w:lang w:val="ro-RO" w:eastAsia="ro-RO"/>
        </w:rPr>
        <w:t xml:space="preserve"> c</w:t>
      </w:r>
      <w:r w:rsidRPr="00955FC8">
        <w:rPr>
          <w:rFonts w:ascii="Georgia" w:hAnsi="Georgia"/>
          <w:lang w:val="ro-RO" w:eastAsia="ro-RO"/>
        </w:rPr>
        <w:t xml:space="preserve">alitatea de membru al Consiliului de </w:t>
      </w:r>
      <w:r w:rsidRPr="00DB3679">
        <w:rPr>
          <w:rFonts w:ascii="Georgia" w:hAnsi="Georgia"/>
          <w:lang w:val="ro-RO" w:eastAsia="ro-RO"/>
        </w:rPr>
        <w:t>administrație</w:t>
      </w:r>
      <w:r w:rsidRPr="00955FC8">
        <w:rPr>
          <w:rFonts w:ascii="Georgia" w:hAnsi="Georgia"/>
          <w:lang w:val="ro-RO" w:eastAsia="ro-RO"/>
        </w:rPr>
        <w:t xml:space="preserve"> încetează în caz de</w:t>
      </w:r>
      <w:r w:rsidRPr="00DB3679">
        <w:rPr>
          <w:rFonts w:ascii="Georgia" w:hAnsi="Georgia"/>
          <w:lang w:val="ro-RO" w:eastAsia="ro-RO"/>
        </w:rPr>
        <w:t xml:space="preserve"> </w:t>
      </w:r>
      <w:r w:rsidRPr="00955FC8">
        <w:rPr>
          <w:rFonts w:ascii="Georgia" w:hAnsi="Georgia"/>
          <w:lang w:val="ro-RO" w:eastAsia="ro-RO"/>
        </w:rPr>
        <w:t xml:space="preserve">revocare de către Parlament, la propunerea </w:t>
      </w:r>
      <w:r w:rsidRPr="00DB3679">
        <w:rPr>
          <w:rFonts w:ascii="Georgia" w:hAnsi="Georgia"/>
          <w:lang w:val="ro-RO" w:eastAsia="ro-RO"/>
        </w:rPr>
        <w:t>Președintelui</w:t>
      </w:r>
      <w:r w:rsidRPr="00955FC8">
        <w:rPr>
          <w:rFonts w:ascii="Georgia" w:hAnsi="Georgia"/>
          <w:lang w:val="ro-RO" w:eastAsia="ro-RO"/>
        </w:rPr>
        <w:t xml:space="preserve"> Parlamentului, inclusiv din </w:t>
      </w:r>
      <w:r w:rsidRPr="00DB3679">
        <w:rPr>
          <w:rFonts w:ascii="Georgia" w:hAnsi="Georgia"/>
          <w:lang w:val="ro-RO" w:eastAsia="ro-RO"/>
        </w:rPr>
        <w:t>inițiativa</w:t>
      </w:r>
      <w:r w:rsidRPr="00955FC8">
        <w:rPr>
          <w:rFonts w:ascii="Georgia" w:hAnsi="Georgia"/>
          <w:lang w:val="ro-RO" w:eastAsia="ro-RO"/>
        </w:rPr>
        <w:t xml:space="preserve"> </w:t>
      </w:r>
      <w:r w:rsidRPr="00DB3679">
        <w:rPr>
          <w:rFonts w:ascii="Georgia" w:hAnsi="Georgia"/>
          <w:lang w:val="ro-RO" w:eastAsia="ro-RO"/>
        </w:rPr>
        <w:t>președintelui</w:t>
      </w:r>
      <w:r w:rsidRPr="00955FC8">
        <w:rPr>
          <w:rFonts w:ascii="Georgia" w:hAnsi="Georgia"/>
          <w:lang w:val="ro-RO" w:eastAsia="ro-RO"/>
        </w:rPr>
        <w:t xml:space="preserve"> Comisiei </w:t>
      </w:r>
      <w:r w:rsidRPr="00DB3679">
        <w:rPr>
          <w:rFonts w:ascii="Georgia" w:hAnsi="Georgia"/>
          <w:lang w:val="ro-RO" w:eastAsia="ro-RO"/>
        </w:rPr>
        <w:t xml:space="preserve">Naționale. </w:t>
      </w:r>
    </w:p>
    <w:p w:rsidR="000A6F71" w:rsidRDefault="000A6F71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lang w:val="ro-RO"/>
        </w:rPr>
      </w:pPr>
      <w:r w:rsidRPr="00DB3679">
        <w:rPr>
          <w:rFonts w:ascii="Georgia" w:hAnsi="Georgia"/>
          <w:lang w:val="ro-RO" w:eastAsia="ro-RO"/>
        </w:rPr>
        <w:t>Art.15 alin.(2)</w:t>
      </w:r>
      <w:r w:rsidRPr="00DB3679">
        <w:rPr>
          <w:rFonts w:ascii="Georgia" w:hAnsi="Georgia"/>
          <w:color w:val="000000"/>
          <w:lang w:val="ro-RO" w:eastAsia="ro-RO" w:bidi="ro-RO"/>
        </w:rPr>
        <w:t xml:space="preserve"> Legea </w:t>
      </w:r>
      <w:r w:rsidRPr="00340575">
        <w:rPr>
          <w:rFonts w:ascii="Georgia" w:hAnsi="Georgia"/>
          <w:lang w:val="ro-RO" w:eastAsia="ro-RO"/>
        </w:rPr>
        <w:t>nr.192</w:t>
      </w:r>
      <w:r w:rsidRPr="00DB3679">
        <w:rPr>
          <w:rFonts w:ascii="Georgia" w:hAnsi="Georgia"/>
          <w:lang w:val="ro-RO" w:eastAsia="ro-RO"/>
        </w:rPr>
        <w:t>/1</w:t>
      </w:r>
      <w:r w:rsidRPr="00340575">
        <w:rPr>
          <w:rFonts w:ascii="Georgia" w:hAnsi="Georgia"/>
          <w:lang w:val="ro-RO" w:eastAsia="ro-RO"/>
        </w:rPr>
        <w:t xml:space="preserve">998 privind Comisia </w:t>
      </w:r>
      <w:r w:rsidRPr="00DB3679">
        <w:rPr>
          <w:rFonts w:ascii="Georgia" w:hAnsi="Georgia"/>
          <w:lang w:val="ro-RO" w:eastAsia="ro-RO"/>
        </w:rPr>
        <w:t>Națională</w:t>
      </w:r>
      <w:r w:rsidRPr="00340575">
        <w:rPr>
          <w:rFonts w:ascii="Georgia" w:hAnsi="Georgia"/>
          <w:lang w:val="ro-RO" w:eastAsia="ro-RO"/>
        </w:rPr>
        <w:t xml:space="preserve"> a </w:t>
      </w:r>
      <w:r w:rsidRPr="00DB3679">
        <w:rPr>
          <w:rFonts w:ascii="Georgia" w:hAnsi="Georgia"/>
          <w:lang w:val="ro-RO" w:eastAsia="ro-RO"/>
        </w:rPr>
        <w:t>Pieței</w:t>
      </w:r>
      <w:r w:rsidRPr="00340575">
        <w:rPr>
          <w:rFonts w:ascii="Georgia" w:hAnsi="Georgia"/>
          <w:lang w:val="ro-RO" w:eastAsia="ro-RO"/>
        </w:rPr>
        <w:t xml:space="preserve"> Financiare</w:t>
      </w:r>
      <w:r w:rsidRPr="00DB3679">
        <w:rPr>
          <w:rFonts w:ascii="Georgia" w:hAnsi="Georgia"/>
          <w:lang w:val="ro-RO" w:eastAsia="ro-RO"/>
        </w:rPr>
        <w:t xml:space="preserve"> stabilește că m</w:t>
      </w:r>
      <w:r w:rsidRPr="00DB3679">
        <w:rPr>
          <w:rFonts w:ascii="Georgia" w:hAnsi="Georgia"/>
          <w:lang w:val="ro-RO"/>
        </w:rPr>
        <w:t>embrii Consiliului de administrație se revocă din funcție cu majoritatea simplă de voturi (50%+1) din numărul total al deputaților din Parlament.</w:t>
      </w:r>
      <w:bookmarkEnd w:id="4"/>
      <w:bookmarkEnd w:id="5"/>
    </w:p>
    <w:p w:rsidR="008E49CB" w:rsidRDefault="008E49CB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lang w:val="ro-RO"/>
        </w:rPr>
      </w:pPr>
    </w:p>
    <w:p w:rsidR="008E49CB" w:rsidRDefault="008E49CB" w:rsidP="008E49CB">
      <w:pPr>
        <w:spacing w:after="0" w:line="240" w:lineRule="auto"/>
        <w:ind w:left="1503"/>
        <w:jc w:val="right"/>
        <w:rPr>
          <w:b/>
          <w:sz w:val="28"/>
          <w:szCs w:val="28"/>
        </w:rPr>
      </w:pPr>
    </w:p>
    <w:p w:rsidR="008E49CB" w:rsidRDefault="008E49CB" w:rsidP="008E49CB">
      <w:pPr>
        <w:spacing w:after="0" w:line="240" w:lineRule="auto"/>
        <w:ind w:left="1503"/>
        <w:jc w:val="right"/>
        <w:rPr>
          <w:b/>
          <w:sz w:val="28"/>
          <w:szCs w:val="28"/>
        </w:rPr>
      </w:pPr>
    </w:p>
    <w:p w:rsidR="008E49CB" w:rsidRPr="0071156D" w:rsidRDefault="008E49CB" w:rsidP="008E49CB">
      <w:pPr>
        <w:spacing w:after="0" w:line="240" w:lineRule="auto"/>
        <w:ind w:left="1503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Președintele Parlamentului</w:t>
      </w:r>
    </w:p>
    <w:p w:rsidR="008E49CB" w:rsidRPr="0071156D" w:rsidRDefault="008E49CB" w:rsidP="008E49CB">
      <w:pPr>
        <w:spacing w:after="0" w:line="240" w:lineRule="auto"/>
        <w:ind w:left="1503"/>
        <w:jc w:val="right"/>
        <w:rPr>
          <w:b/>
          <w:sz w:val="28"/>
          <w:szCs w:val="28"/>
        </w:rPr>
      </w:pPr>
      <w:r w:rsidRPr="0071156D">
        <w:rPr>
          <w:b/>
          <w:sz w:val="28"/>
          <w:szCs w:val="28"/>
        </w:rPr>
        <w:t>Zinaida GRECEANÎI</w:t>
      </w:r>
    </w:p>
    <w:permEnd w:id="1586714762"/>
    <w:p w:rsidR="008E49CB" w:rsidRPr="00DB3679" w:rsidRDefault="008E49CB" w:rsidP="000A6F71">
      <w:pPr>
        <w:pStyle w:val="Corptext"/>
        <w:shd w:val="clear" w:color="auto" w:fill="auto"/>
        <w:spacing w:after="0"/>
        <w:ind w:firstLine="709"/>
        <w:jc w:val="both"/>
        <w:rPr>
          <w:rFonts w:ascii="Georgia" w:hAnsi="Georgia"/>
          <w:lang w:val="ro-RO"/>
        </w:rPr>
      </w:pPr>
    </w:p>
    <w:sectPr w:rsidR="008E49CB" w:rsidRPr="00DB3679" w:rsidSect="00BB5DAE">
      <w:type w:val="continuous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FD8" w:rsidRPr="00150C8A" w:rsidRDefault="00AF5FD8" w:rsidP="00850F7C">
      <w:r w:rsidRPr="00150C8A">
        <w:separator/>
      </w:r>
    </w:p>
  </w:endnote>
  <w:endnote w:type="continuationSeparator" w:id="0">
    <w:p w:rsidR="00AF5FD8" w:rsidRPr="00150C8A" w:rsidRDefault="00AF5FD8" w:rsidP="00850F7C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  <w:szCs w:val="24"/>
      </w:rPr>
      <w:id w:val="-1162937493"/>
      <w:docPartObj>
        <w:docPartGallery w:val="Page Numbers (Bottom of Page)"/>
        <w:docPartUnique/>
      </w:docPartObj>
    </w:sdtPr>
    <w:sdtEndPr/>
    <w:sdtContent>
      <w:p w:rsidR="003329C2" w:rsidRPr="00C5086E" w:rsidRDefault="00E75412" w:rsidP="00213AE8">
        <w:pPr>
          <w:pStyle w:val="Subsol"/>
          <w:jc w:val="center"/>
          <w:rPr>
            <w:sz w:val="24"/>
            <w:szCs w:val="24"/>
          </w:rPr>
        </w:pPr>
        <w:r w:rsidRPr="00213AE8">
          <w:rPr>
            <w:sz w:val="24"/>
            <w:szCs w:val="24"/>
          </w:rPr>
          <w:fldChar w:fldCharType="begin"/>
        </w:r>
        <w:r w:rsidRPr="00213AE8">
          <w:rPr>
            <w:sz w:val="24"/>
            <w:szCs w:val="24"/>
          </w:rPr>
          <w:instrText>PAGE   \* MERGEFORMAT</w:instrText>
        </w:r>
        <w:r w:rsidRPr="00213AE8">
          <w:rPr>
            <w:sz w:val="24"/>
            <w:szCs w:val="24"/>
          </w:rPr>
          <w:fldChar w:fldCharType="separate"/>
        </w:r>
        <w:r w:rsidRPr="00213AE8">
          <w:rPr>
            <w:sz w:val="24"/>
            <w:szCs w:val="24"/>
            <w:lang w:val="ro-RO"/>
          </w:rPr>
          <w:t>2</w:t>
        </w:r>
        <w:r w:rsidRPr="00213AE8">
          <w:rPr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0BF59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3329C2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480EFD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="007C7A42" w:rsidRPr="00416C17">
      <w:rPr>
        <w:lang w:val="ro-RO"/>
      </w:rPr>
      <w:t>nt 105</w:t>
    </w:r>
    <w:r w:rsidR="007C7A42"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FD8" w:rsidRPr="00150C8A" w:rsidRDefault="00AF5FD8" w:rsidP="00850F7C">
      <w:r w:rsidRPr="00150C8A">
        <w:separator/>
      </w:r>
    </w:p>
  </w:footnote>
  <w:footnote w:type="continuationSeparator" w:id="0">
    <w:p w:rsidR="00AF5FD8" w:rsidRPr="00150C8A" w:rsidRDefault="00AF5FD8" w:rsidP="00850F7C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850F7C" w:rsidRDefault="00850F7C" w:rsidP="00850F7C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D5658"/>
    <w:multiLevelType w:val="hybridMultilevel"/>
    <w:tmpl w:val="463CED84"/>
    <w:lvl w:ilvl="0" w:tplc="0818000F">
      <w:start w:val="1"/>
      <w:numFmt w:val="decimal"/>
      <w:lvlText w:val="%1.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4FA5AB0"/>
    <w:multiLevelType w:val="hybridMultilevel"/>
    <w:tmpl w:val="97669B6C"/>
    <w:lvl w:ilvl="0" w:tplc="0818000F">
      <w:start w:val="1"/>
      <w:numFmt w:val="decimal"/>
      <w:lvlText w:val="%1.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dVHNieANGALyLtDlU001V8fYe2t9pfAujWt/Fnd0PiEpIzZ6q/K8KWktgSnGbUgOAVre2yoDrKJkROKnJv9DjA==" w:salt="OxY3Cp0qWPFa/rFKX8Eds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71BB0"/>
    <w:rsid w:val="00086556"/>
    <w:rsid w:val="000A6F71"/>
    <w:rsid w:val="000B32BF"/>
    <w:rsid w:val="000C1839"/>
    <w:rsid w:val="000E747A"/>
    <w:rsid w:val="000F1809"/>
    <w:rsid w:val="000F7DF3"/>
    <w:rsid w:val="00117A96"/>
    <w:rsid w:val="00117E45"/>
    <w:rsid w:val="00136EBA"/>
    <w:rsid w:val="001405C4"/>
    <w:rsid w:val="00144DD6"/>
    <w:rsid w:val="001454C8"/>
    <w:rsid w:val="00150C8A"/>
    <w:rsid w:val="00153D28"/>
    <w:rsid w:val="001642FB"/>
    <w:rsid w:val="001B0FDF"/>
    <w:rsid w:val="001C27A3"/>
    <w:rsid w:val="001D4C94"/>
    <w:rsid w:val="001E25E7"/>
    <w:rsid w:val="001E7411"/>
    <w:rsid w:val="00213AE8"/>
    <w:rsid w:val="0028263B"/>
    <w:rsid w:val="002A62B2"/>
    <w:rsid w:val="002C68A5"/>
    <w:rsid w:val="002C777F"/>
    <w:rsid w:val="0030625D"/>
    <w:rsid w:val="003329C2"/>
    <w:rsid w:val="003341D8"/>
    <w:rsid w:val="00382C75"/>
    <w:rsid w:val="003A0608"/>
    <w:rsid w:val="003F22C3"/>
    <w:rsid w:val="003F6102"/>
    <w:rsid w:val="00400697"/>
    <w:rsid w:val="00402A12"/>
    <w:rsid w:val="00414B4F"/>
    <w:rsid w:val="00416C17"/>
    <w:rsid w:val="004641A6"/>
    <w:rsid w:val="004670EE"/>
    <w:rsid w:val="00475CD7"/>
    <w:rsid w:val="00480EFD"/>
    <w:rsid w:val="00521F95"/>
    <w:rsid w:val="00542564"/>
    <w:rsid w:val="005A249D"/>
    <w:rsid w:val="005B30B5"/>
    <w:rsid w:val="0060542C"/>
    <w:rsid w:val="0061469A"/>
    <w:rsid w:val="00635F31"/>
    <w:rsid w:val="006646A0"/>
    <w:rsid w:val="0066558D"/>
    <w:rsid w:val="0068447D"/>
    <w:rsid w:val="00693FC1"/>
    <w:rsid w:val="006D759F"/>
    <w:rsid w:val="006F1656"/>
    <w:rsid w:val="0071156D"/>
    <w:rsid w:val="00711ACF"/>
    <w:rsid w:val="007257CD"/>
    <w:rsid w:val="007464D2"/>
    <w:rsid w:val="0076676E"/>
    <w:rsid w:val="007C2D85"/>
    <w:rsid w:val="007C7A42"/>
    <w:rsid w:val="007F085D"/>
    <w:rsid w:val="007F5014"/>
    <w:rsid w:val="0080031B"/>
    <w:rsid w:val="008123BE"/>
    <w:rsid w:val="00850F7C"/>
    <w:rsid w:val="008E49CB"/>
    <w:rsid w:val="00906F9E"/>
    <w:rsid w:val="009072B4"/>
    <w:rsid w:val="009318C7"/>
    <w:rsid w:val="00946214"/>
    <w:rsid w:val="009738DD"/>
    <w:rsid w:val="009845B0"/>
    <w:rsid w:val="009A0925"/>
    <w:rsid w:val="009A621E"/>
    <w:rsid w:val="00A13FF5"/>
    <w:rsid w:val="00A43C67"/>
    <w:rsid w:val="00A804FA"/>
    <w:rsid w:val="00A946FE"/>
    <w:rsid w:val="00AA1BA7"/>
    <w:rsid w:val="00AC3F82"/>
    <w:rsid w:val="00AC5B3E"/>
    <w:rsid w:val="00AF5FD8"/>
    <w:rsid w:val="00B01878"/>
    <w:rsid w:val="00B02E8A"/>
    <w:rsid w:val="00B161FD"/>
    <w:rsid w:val="00B26597"/>
    <w:rsid w:val="00B4091E"/>
    <w:rsid w:val="00B76F40"/>
    <w:rsid w:val="00B77B5B"/>
    <w:rsid w:val="00B82575"/>
    <w:rsid w:val="00B864B4"/>
    <w:rsid w:val="00B876B0"/>
    <w:rsid w:val="00B901AB"/>
    <w:rsid w:val="00BB5DAE"/>
    <w:rsid w:val="00BC41FF"/>
    <w:rsid w:val="00BE0744"/>
    <w:rsid w:val="00BF2ED1"/>
    <w:rsid w:val="00C14D92"/>
    <w:rsid w:val="00C30BF5"/>
    <w:rsid w:val="00C355A7"/>
    <w:rsid w:val="00C44964"/>
    <w:rsid w:val="00C5086E"/>
    <w:rsid w:val="00C544A9"/>
    <w:rsid w:val="00C6017D"/>
    <w:rsid w:val="00C86456"/>
    <w:rsid w:val="00CF4BA5"/>
    <w:rsid w:val="00D16BFA"/>
    <w:rsid w:val="00D31EC3"/>
    <w:rsid w:val="00D341A9"/>
    <w:rsid w:val="00D477F7"/>
    <w:rsid w:val="00D57A41"/>
    <w:rsid w:val="00D66D51"/>
    <w:rsid w:val="00D70583"/>
    <w:rsid w:val="00D76E2D"/>
    <w:rsid w:val="00D872E8"/>
    <w:rsid w:val="00DB3679"/>
    <w:rsid w:val="00E148CA"/>
    <w:rsid w:val="00E359DE"/>
    <w:rsid w:val="00E67414"/>
    <w:rsid w:val="00E75412"/>
    <w:rsid w:val="00EB2985"/>
    <w:rsid w:val="00EC2FB6"/>
    <w:rsid w:val="00EC7C18"/>
    <w:rsid w:val="00EE7413"/>
    <w:rsid w:val="00F26B54"/>
    <w:rsid w:val="00F35E58"/>
    <w:rsid w:val="00F36771"/>
    <w:rsid w:val="00F404FA"/>
    <w:rsid w:val="00F65CF6"/>
    <w:rsid w:val="00F70CAB"/>
    <w:rsid w:val="00FA7177"/>
    <w:rsid w:val="00FD74B4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EED96"/>
  <w15:docId w15:val="{33B92917-4650-4602-B720-E7E6E815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850F7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7C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2D85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7C2D85"/>
    <w:pPr>
      <w:autoSpaceDE w:val="0"/>
      <w:autoSpaceDN w:val="0"/>
      <w:adjustRightInd w:val="0"/>
      <w:spacing w:after="0" w:line="240" w:lineRule="auto"/>
    </w:pPr>
    <w:rPr>
      <w:rFonts w:ascii="Minion Pro" w:eastAsia="Calibri" w:hAnsi="Minion Pro" w:cs="Minion Pro"/>
      <w:color w:val="000000"/>
      <w:sz w:val="24"/>
      <w:szCs w:val="24"/>
      <w:lang w:val="ru-RU" w:eastAsia="ru-RU"/>
    </w:rPr>
  </w:style>
  <w:style w:type="paragraph" w:customStyle="1" w:styleId="Pa1">
    <w:name w:val="Pa1"/>
    <w:basedOn w:val="Default"/>
    <w:next w:val="Default"/>
    <w:uiPriority w:val="99"/>
    <w:rsid w:val="007C2D85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7C2D85"/>
    <w:rPr>
      <w:rFonts w:cs="Minion Pro"/>
      <w:b/>
      <w:bCs/>
      <w:color w:val="000000"/>
      <w:sz w:val="28"/>
      <w:szCs w:val="28"/>
    </w:rPr>
  </w:style>
  <w:style w:type="paragraph" w:customStyle="1" w:styleId="Pa2">
    <w:name w:val="Pa2"/>
    <w:basedOn w:val="Default"/>
    <w:next w:val="Default"/>
    <w:uiPriority w:val="99"/>
    <w:rsid w:val="007C2D85"/>
    <w:pPr>
      <w:spacing w:line="2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7C2D85"/>
    <w:pPr>
      <w:spacing w:line="24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7C2D85"/>
    <w:pPr>
      <w:spacing w:line="241" w:lineRule="atLeast"/>
    </w:pPr>
    <w:rPr>
      <w:rFonts w:cs="Times New Roman"/>
      <w:color w:val="auto"/>
    </w:rPr>
  </w:style>
  <w:style w:type="paragraph" w:customStyle="1" w:styleId="Pa0">
    <w:name w:val="Pa0"/>
    <w:basedOn w:val="Default"/>
    <w:next w:val="Default"/>
    <w:uiPriority w:val="99"/>
    <w:rsid w:val="007C2D85"/>
    <w:pPr>
      <w:spacing w:line="241" w:lineRule="atLeast"/>
    </w:pPr>
    <w:rPr>
      <w:rFonts w:cs="Times New Roman"/>
      <w:color w:val="auto"/>
    </w:rPr>
  </w:style>
  <w:style w:type="paragraph" w:styleId="NormalWeb">
    <w:name w:val="Normal (Web)"/>
    <w:basedOn w:val="Normal"/>
    <w:uiPriority w:val="99"/>
    <w:unhideWhenUsed/>
    <w:locked/>
    <w:rsid w:val="00BB5DA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paragraph" w:styleId="Frspaiere">
    <w:name w:val="No Spacing"/>
    <w:uiPriority w:val="1"/>
    <w:qFormat/>
    <w:locked/>
    <w:rsid w:val="000E747A"/>
    <w:pPr>
      <w:spacing w:after="0" w:line="240" w:lineRule="auto"/>
    </w:pPr>
    <w:rPr>
      <w:rFonts w:ascii="Calibri" w:eastAsia="Calibri" w:hAnsi="Calibri" w:cs="Times New Roman"/>
      <w:noProof/>
    </w:rPr>
  </w:style>
  <w:style w:type="character" w:customStyle="1" w:styleId="CorptextCaracter">
    <w:name w:val="Corp text Caracter"/>
    <w:basedOn w:val="Fontdeparagrafimplicit"/>
    <w:link w:val="Corptext"/>
    <w:rsid w:val="000E747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2">
    <w:name w:val="Heading #2_"/>
    <w:basedOn w:val="Fontdeparagrafimplicit"/>
    <w:link w:val="Heading20"/>
    <w:rsid w:val="000E747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0E747A"/>
    <w:pPr>
      <w:widowControl w:val="0"/>
      <w:shd w:val="clear" w:color="auto" w:fill="FFFFFF"/>
      <w:spacing w:after="320" w:line="276" w:lineRule="auto"/>
      <w:ind w:left="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0E747A"/>
    <w:rPr>
      <w:rFonts w:ascii="Georgia" w:hAnsi="Georgia"/>
      <w:sz w:val="24"/>
      <w:szCs w:val="24"/>
      <w:lang w:val="ro-RO"/>
    </w:rPr>
  </w:style>
  <w:style w:type="paragraph" w:customStyle="1" w:styleId="Heading20">
    <w:name w:val="Heading #2"/>
    <w:basedOn w:val="Normal"/>
    <w:link w:val="Heading2"/>
    <w:rsid w:val="000E747A"/>
    <w:pPr>
      <w:widowControl w:val="0"/>
      <w:shd w:val="clear" w:color="auto" w:fill="FFFFFF"/>
      <w:spacing w:after="320" w:line="240" w:lineRule="auto"/>
      <w:ind w:left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9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9E521-978F-457D-B08B-6DD216FFFED0}"/>
</file>

<file path=customXml/itemProps2.xml><?xml version="1.0" encoding="utf-8"?>
<ds:datastoreItem xmlns:ds="http://schemas.openxmlformats.org/officeDocument/2006/customXml" ds:itemID="{2DA52FFE-4400-4415-8123-4C00F25E901D}"/>
</file>

<file path=customXml/itemProps3.xml><?xml version="1.0" encoding="utf-8"?>
<ds:datastoreItem xmlns:ds="http://schemas.openxmlformats.org/officeDocument/2006/customXml" ds:itemID="{4E06B048-1CDA-45B7-A56D-9604A949BC91}"/>
</file>

<file path=customXml/itemProps4.xml><?xml version="1.0" encoding="utf-8"?>
<ds:datastoreItem xmlns:ds="http://schemas.openxmlformats.org/officeDocument/2006/customXml" ds:itemID="{D9D6FBBB-14CC-4E79-91C9-738A6795D3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528</Words>
  <Characters>3068</Characters>
  <Application>Microsoft Office Word</Application>
  <DocSecurity>8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123.2021.ro</vt:lpstr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144.2021.ro</dc:title>
  <dc:subject/>
  <dc:creator>Sorin</dc:creator>
  <cp:keywords/>
  <dc:description/>
  <cp:lastModifiedBy>Victor Mocanu</cp:lastModifiedBy>
  <cp:revision>6</cp:revision>
  <cp:lastPrinted>2021-04-22T12:26:00Z</cp:lastPrinted>
  <dcterms:created xsi:type="dcterms:W3CDTF">2021-04-22T11:31:00Z</dcterms:created>
  <dcterms:modified xsi:type="dcterms:W3CDTF">2021-04-30T09:15:00Z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