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B16FE4" w14:textId="77777777" w:rsidR="00296E64" w:rsidRPr="006E0DA2" w:rsidRDefault="00296E64" w:rsidP="006F426B">
      <w:pPr>
        <w:pStyle w:val="Titlustinga"/>
        <w:spacing w:after="120" w:line="276" w:lineRule="auto"/>
        <w:rPr>
          <w:rFonts w:ascii="Times New Roman" w:hAnsi="Times New Roman"/>
          <w:noProof/>
          <w:color w:val="000000" w:themeColor="text1"/>
          <w:sz w:val="28"/>
          <w:szCs w:val="28"/>
        </w:rPr>
      </w:pPr>
      <w:r w:rsidRPr="006E0DA2">
        <w:rPr>
          <w:rFonts w:ascii="Times New Roman" w:hAnsi="Times New Roman"/>
          <w:noProof/>
          <w:color w:val="000000" w:themeColor="text1"/>
          <w:sz w:val="28"/>
          <w:szCs w:val="28"/>
          <w:lang w:val="en-US"/>
        </w:rPr>
        <mc:AlternateContent>
          <mc:Choice Requires="wps">
            <w:drawing>
              <wp:anchor distT="0" distB="0" distL="114300" distR="114300" simplePos="0" relativeHeight="251659264" behindDoc="0" locked="0" layoutInCell="1" allowOverlap="1" wp14:anchorId="1224F0F1" wp14:editId="4B5F9B02">
                <wp:simplePos x="0" y="0"/>
                <wp:positionH relativeFrom="page">
                  <wp:posOffset>4792980</wp:posOffset>
                </wp:positionH>
                <wp:positionV relativeFrom="page">
                  <wp:posOffset>226060</wp:posOffset>
                </wp:positionV>
                <wp:extent cx="2074545" cy="929005"/>
                <wp:effectExtent l="0" t="0" r="1905"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4545" cy="929005"/>
                        </a:xfrm>
                        <a:prstGeom prst="rect">
                          <a:avLst/>
                        </a:prstGeom>
                        <a:noFill/>
                        <a:ln w="6350">
                          <a:noFill/>
                        </a:ln>
                      </wps:spPr>
                      <wps:txbx>
                        <w:txbxContent>
                          <w:p w14:paraId="5DD62E8B" w14:textId="77777777" w:rsidR="006E54E0" w:rsidRDefault="006E54E0" w:rsidP="00296E64">
                            <w:pPr>
                              <w:pStyle w:val="nr"/>
                              <w:spacing w:after="160"/>
                            </w:pPr>
                            <w:permStart w:id="1620326485" w:edGrp="everyone"/>
                          </w:p>
                          <w:permEnd w:id="1620326485"/>
                          <w:p w14:paraId="7CC47D5C" w14:textId="2CB05388" w:rsidR="006E54E0" w:rsidRDefault="006E54E0" w:rsidP="00296E64">
                            <w:pPr>
                              <w:pStyle w:val="nr"/>
                              <w:spacing w:after="160"/>
                            </w:pPr>
                            <w:r>
                              <w:t xml:space="preserve"> nr. </w:t>
                            </w:r>
                          </w:p>
                          <w:p w14:paraId="190A1DB9" w14:textId="44EB9789" w:rsidR="006E54E0" w:rsidRDefault="00A0532D" w:rsidP="00296E64">
                            <w:pPr>
                              <w:pStyle w:val="nr"/>
                              <w:spacing w:after="0"/>
                            </w:pPr>
                            <w:r>
                              <w:t xml:space="preserve"> 2022</w:t>
                            </w:r>
                            <w:r w:rsidR="006E54E0">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4F0F1"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stLgIAAFoEAAAOAAAAZHJzL2Uyb0RvYy54bWysVN9v2jAQfp+0/8Hy+0hg0K0RoWKtmCah&#10;thJMfTaOTaLZPs82JOyv39khUHV7mvZiLnff/frujvldpxU5CucbMCUdj3JKhOFQNWZf0u/b1YfP&#10;lPjATMUUGFHSk/D0bvH+3by1hZhADaoSjmAQ44vWlrQOwRZZ5nktNPMjsMKgUYLTLOCn22eVYy1G&#10;1yqb5PlN1oKrrAMuvEftQ2+kixRfSsHDk5ReBKJKirWF9Lr07uKbLeas2Dtm64afy2D/UIVmjcGk&#10;l1APLDBycM0foXTDHXiQYcRBZyBlw0XqAbsZ52+62dTMitQLkuPthSb//8Lyx+OzI01V0iklhmkc&#10;0VZ0gXyBjkwjO631BYI2FmGhQzVOOXXq7Rr4D4+Q7BWmd/CIjmx00un4i30SdMQBnC6kxywclZP8&#10;03Q2nVHC0XY7uc3zWcybXb2t8+GrAE2iUFKHQ00VsOPahx46QGIyA6tGKdSzQhnSlvTm4yxPDhcL&#10;BlfmXHhfa2whdLsO3aK4g+qEDTvoF8Zbvmow+Zr58Mwcbgi2glsfnvCRCjAJnCVKanC//qaPeBwc&#10;WilpceNK6n8emBOUqG8GRxrXcxDcIOwGwRz0PeASj/GeLE8iOrigBlE60C94DMuYBU3McMxV0t0g&#10;3od+7/GYuFguEwiX0LKwNhvLh7lGKrfdC3P2zHfAST3CsIuseEN7j+2JXx4CyCbN5MrimWdc4DTV&#10;87HFC3n9nVDXv4TFbwAAAP//AwBQSwMEFAAGAAgAAAAhALj6YRDfAAAACwEAAA8AAABkcnMvZG93&#10;bnJldi54bWxMj8FOwzAQRO9I/IO1SNyok5a0aRqnKggu5EThAzbxkkSN11HstOHvcU/0tqMdzbzJ&#10;97PpxZlG11lWEC8iEMS11R03Cr6/3p9SEM4ja+wtk4JfcrAv7u9yzLS98Cedj74RIYRdhgpa74dM&#10;Sle3ZNAt7EAcfj92NOiDHBupR7yEcNPLZRStpcGOQ0OLA722VJ+Ok1EwxbjcVvSy4aQsP94q06zK&#10;8aDU48N82IHwNPt/M1zxAzoUgamyE2snegWb5DmgewWrZA3iaojSOAFRhSuNtyCLXN5uKP4AAAD/&#10;/wMAUEsBAi0AFAAGAAgAAAAhALaDOJL+AAAA4QEAABMAAAAAAAAAAAAAAAAAAAAAAFtDb250ZW50&#10;X1R5cGVzXS54bWxQSwECLQAUAAYACAAAACEAOP0h/9YAAACUAQAACwAAAAAAAAAAAAAAAAAvAQAA&#10;X3JlbHMvLnJlbHNQSwECLQAUAAYACAAAACEALeNbLS4CAABaBAAADgAAAAAAAAAAAAAAAAAuAgAA&#10;ZHJzL2Uyb0RvYy54bWxQSwECLQAUAAYACAAAACEAuPphEN8AAAALAQAADwAAAAAAAAAAAAAAAACI&#10;BAAAZHJzL2Rvd25yZXYueG1sUEsFBgAAAAAEAAQA8wAAAJQFAAAAAA==&#10;" filled="f" stroked="f" strokeweight=".5pt">
                <v:path arrowok="t"/>
                <v:textbox inset="0,0,0,0">
                  <w:txbxContent>
                    <w:p w14:paraId="5DD62E8B" w14:textId="77777777" w:rsidR="006E54E0" w:rsidRDefault="006E54E0" w:rsidP="00296E64">
                      <w:pPr>
                        <w:pStyle w:val="nr"/>
                        <w:spacing w:after="160"/>
                      </w:pPr>
                      <w:permStart w:id="1620326485" w:edGrp="everyone"/>
                    </w:p>
                    <w:permEnd w:id="1620326485"/>
                    <w:p w14:paraId="7CC47D5C" w14:textId="2CB05388" w:rsidR="006E54E0" w:rsidRDefault="006E54E0" w:rsidP="00296E64">
                      <w:pPr>
                        <w:pStyle w:val="nr"/>
                        <w:spacing w:after="160"/>
                      </w:pPr>
                      <w:r>
                        <w:t xml:space="preserve"> nr. </w:t>
                      </w:r>
                    </w:p>
                    <w:p w14:paraId="190A1DB9" w14:textId="44EB9789" w:rsidR="006E54E0" w:rsidRDefault="00A0532D" w:rsidP="00296E64">
                      <w:pPr>
                        <w:pStyle w:val="nr"/>
                        <w:spacing w:after="0"/>
                      </w:pPr>
                      <w:r>
                        <w:t xml:space="preserve"> 2022</w:t>
                      </w:r>
                      <w:r w:rsidR="006E54E0">
                        <w:t xml:space="preserve"> </w:t>
                      </w:r>
                    </w:p>
                  </w:txbxContent>
                </v:textbox>
                <w10:wrap anchorx="page" anchory="page"/>
              </v:shape>
            </w:pict>
          </mc:Fallback>
        </mc:AlternateContent>
      </w:r>
      <w:r w:rsidRPr="006E0DA2">
        <w:rPr>
          <w:rFonts w:ascii="Times New Roman" w:hAnsi="Times New Roman"/>
          <w:noProof/>
          <w:color w:val="000000" w:themeColor="text1"/>
          <w:sz w:val="28"/>
          <w:szCs w:val="28"/>
        </w:rPr>
        <w:t>Deputat în Parlamentul</w:t>
      </w:r>
      <w:r w:rsidRPr="006E0DA2">
        <w:rPr>
          <w:rFonts w:ascii="Times New Roman" w:hAnsi="Times New Roman"/>
          <w:noProof/>
          <w:color w:val="000000" w:themeColor="text1"/>
          <w:sz w:val="28"/>
          <w:szCs w:val="28"/>
        </w:rPr>
        <w:br/>
        <w:t>Republicii Moldova</w:t>
      </w:r>
    </w:p>
    <w:p w14:paraId="5B1E5425" w14:textId="77777777" w:rsidR="00296E64" w:rsidRPr="006E0DA2" w:rsidRDefault="00296E64" w:rsidP="006F426B">
      <w:pPr>
        <w:tabs>
          <w:tab w:val="left" w:pos="3051"/>
          <w:tab w:val="right" w:pos="9355"/>
        </w:tabs>
        <w:spacing w:line="276" w:lineRule="auto"/>
        <w:ind w:left="540" w:firstLine="900"/>
        <w:jc w:val="right"/>
        <w:rPr>
          <w:rFonts w:ascii="Times New Roman" w:hAnsi="Times New Roman"/>
          <w:b/>
          <w:sz w:val="28"/>
          <w:szCs w:val="28"/>
        </w:rPr>
      </w:pPr>
      <w:r w:rsidRPr="006E0DA2">
        <w:rPr>
          <w:rFonts w:ascii="Times New Roman" w:hAnsi="Times New Roman"/>
          <w:b/>
          <w:sz w:val="28"/>
          <w:szCs w:val="28"/>
        </w:rPr>
        <w:t>Biroului permanent al</w:t>
      </w:r>
    </w:p>
    <w:p w14:paraId="358EF2DF" w14:textId="77777777" w:rsidR="00296E64" w:rsidRPr="006E0DA2" w:rsidRDefault="00296E64" w:rsidP="006F426B">
      <w:pPr>
        <w:spacing w:line="276" w:lineRule="auto"/>
        <w:ind w:left="540" w:firstLine="900"/>
        <w:jc w:val="right"/>
        <w:rPr>
          <w:rFonts w:ascii="Times New Roman" w:hAnsi="Times New Roman"/>
          <w:b/>
          <w:sz w:val="28"/>
          <w:szCs w:val="28"/>
        </w:rPr>
      </w:pPr>
      <w:r w:rsidRPr="006E0DA2">
        <w:rPr>
          <w:rFonts w:ascii="Times New Roman" w:hAnsi="Times New Roman"/>
          <w:b/>
          <w:sz w:val="28"/>
          <w:szCs w:val="28"/>
        </w:rPr>
        <w:t xml:space="preserve"> Parlamentului Republicii Moldova</w:t>
      </w:r>
    </w:p>
    <w:p w14:paraId="48083046" w14:textId="77777777" w:rsidR="00296E64" w:rsidRPr="006E0DA2" w:rsidRDefault="00296E64" w:rsidP="006F426B">
      <w:pPr>
        <w:spacing w:line="276" w:lineRule="auto"/>
        <w:ind w:left="540" w:firstLine="900"/>
        <w:jc w:val="both"/>
        <w:rPr>
          <w:rFonts w:ascii="Times New Roman" w:hAnsi="Times New Roman"/>
          <w:b/>
          <w:caps/>
          <w:sz w:val="28"/>
          <w:szCs w:val="28"/>
        </w:rPr>
      </w:pPr>
    </w:p>
    <w:p w14:paraId="2595B571" w14:textId="77777777" w:rsidR="009B628F" w:rsidRPr="006E0DA2" w:rsidRDefault="009B628F" w:rsidP="006F426B">
      <w:pPr>
        <w:spacing w:line="276" w:lineRule="auto"/>
        <w:ind w:left="540" w:firstLine="900"/>
        <w:jc w:val="both"/>
        <w:rPr>
          <w:rFonts w:ascii="Times New Roman" w:hAnsi="Times New Roman"/>
          <w:b/>
          <w:caps/>
          <w:sz w:val="28"/>
          <w:szCs w:val="28"/>
        </w:rPr>
      </w:pPr>
    </w:p>
    <w:p w14:paraId="7B5E63AC" w14:textId="77777777" w:rsidR="009B628F" w:rsidRPr="006E0DA2" w:rsidRDefault="009B628F" w:rsidP="006F426B">
      <w:pPr>
        <w:spacing w:line="276" w:lineRule="auto"/>
        <w:ind w:left="540" w:firstLine="900"/>
        <w:jc w:val="both"/>
        <w:rPr>
          <w:rFonts w:ascii="Times New Roman" w:hAnsi="Times New Roman"/>
          <w:b/>
          <w:caps/>
          <w:sz w:val="28"/>
          <w:szCs w:val="28"/>
        </w:rPr>
      </w:pPr>
    </w:p>
    <w:p w14:paraId="54B823F6" w14:textId="713ADDBB" w:rsidR="00296E64" w:rsidRPr="006E0DA2" w:rsidRDefault="00296E64" w:rsidP="006F426B">
      <w:pPr>
        <w:spacing w:line="276" w:lineRule="auto"/>
        <w:ind w:left="540" w:firstLine="540"/>
        <w:jc w:val="both"/>
        <w:rPr>
          <w:rFonts w:ascii="Times New Roman" w:eastAsia="Georgia" w:hAnsi="Times New Roman"/>
          <w:sz w:val="28"/>
          <w:szCs w:val="28"/>
        </w:rPr>
      </w:pPr>
      <w:r w:rsidRPr="006E0DA2">
        <w:rPr>
          <w:rFonts w:ascii="Times New Roman" w:eastAsia="Georgia" w:hAnsi="Times New Roman"/>
          <w:sz w:val="28"/>
          <w:szCs w:val="28"/>
        </w:rPr>
        <w:t xml:space="preserve">    În conformitate cu prevederile art. 73 din Constituția Republicii Moldova și art. 47 din Regulamentul Parlamentului adoptat prin Legea nr. 797/1996, se înaintează cu titlu de inițiativă legislativă, proiectul de lege </w:t>
      </w:r>
      <w:r w:rsidR="00B0525D" w:rsidRPr="006E0DA2">
        <w:rPr>
          <w:rFonts w:ascii="Times New Roman" w:eastAsia="Georgia" w:hAnsi="Times New Roman"/>
          <w:sz w:val="28"/>
          <w:szCs w:val="28"/>
        </w:rPr>
        <w:t xml:space="preserve">pentru modificarea </w:t>
      </w:r>
      <w:r w:rsidR="00800712" w:rsidRPr="006E0DA2">
        <w:rPr>
          <w:rFonts w:ascii="Times New Roman" w:eastAsia="Georgia" w:hAnsi="Times New Roman"/>
          <w:sz w:val="28"/>
          <w:szCs w:val="28"/>
        </w:rPr>
        <w:t>art.25</w:t>
      </w:r>
      <w:r w:rsidR="00800712" w:rsidRPr="006E0DA2">
        <w:rPr>
          <w:rFonts w:ascii="Times New Roman" w:eastAsia="Georgia" w:hAnsi="Times New Roman"/>
          <w:sz w:val="28"/>
          <w:szCs w:val="28"/>
          <w:vertAlign w:val="superscript"/>
        </w:rPr>
        <w:t>1</w:t>
      </w:r>
      <w:r w:rsidR="00800712" w:rsidRPr="006E0DA2">
        <w:rPr>
          <w:rFonts w:ascii="Times New Roman" w:eastAsia="Georgia" w:hAnsi="Times New Roman"/>
          <w:sz w:val="28"/>
          <w:szCs w:val="28"/>
        </w:rPr>
        <w:t xml:space="preserve"> din Legea</w:t>
      </w:r>
      <w:r w:rsidR="00B0525D" w:rsidRPr="006E0DA2">
        <w:rPr>
          <w:rFonts w:ascii="Times New Roman" w:eastAsia="Georgia" w:hAnsi="Times New Roman"/>
          <w:sz w:val="28"/>
          <w:szCs w:val="28"/>
        </w:rPr>
        <w:t xml:space="preserve"> nr. 3/2016 cu privire la Procuratură.</w:t>
      </w:r>
    </w:p>
    <w:p w14:paraId="374869B6" w14:textId="77777777" w:rsidR="00296E64" w:rsidRPr="006E0DA2" w:rsidRDefault="00296E64" w:rsidP="006F426B">
      <w:pPr>
        <w:spacing w:line="276" w:lineRule="auto"/>
        <w:ind w:left="540" w:firstLine="900"/>
        <w:jc w:val="both"/>
        <w:rPr>
          <w:rFonts w:ascii="Times New Roman" w:eastAsia="Georgia" w:hAnsi="Times New Roman"/>
          <w:sz w:val="28"/>
          <w:szCs w:val="28"/>
        </w:rPr>
      </w:pPr>
      <w:r w:rsidRPr="006E0DA2">
        <w:rPr>
          <w:rFonts w:ascii="Times New Roman" w:eastAsia="Georgia" w:hAnsi="Times New Roman"/>
          <w:sz w:val="28"/>
          <w:szCs w:val="28"/>
        </w:rPr>
        <w:t xml:space="preserve">    Anexă: Proiectul de lege </w:t>
      </w:r>
    </w:p>
    <w:p w14:paraId="700C40AF" w14:textId="77777777" w:rsidR="00296E64" w:rsidRPr="006E0DA2" w:rsidRDefault="00296E64" w:rsidP="006F426B">
      <w:pPr>
        <w:spacing w:line="276" w:lineRule="auto"/>
        <w:ind w:left="540" w:firstLine="900"/>
        <w:jc w:val="both"/>
        <w:rPr>
          <w:rFonts w:ascii="Times New Roman" w:eastAsia="Georgia" w:hAnsi="Times New Roman"/>
          <w:sz w:val="28"/>
          <w:szCs w:val="28"/>
        </w:rPr>
      </w:pPr>
      <w:r w:rsidRPr="006E0DA2">
        <w:rPr>
          <w:rFonts w:ascii="Times New Roman" w:eastAsia="Georgia" w:hAnsi="Times New Roman"/>
          <w:sz w:val="28"/>
          <w:szCs w:val="28"/>
        </w:rPr>
        <w:t xml:space="preserve">                Notă informativă</w:t>
      </w:r>
    </w:p>
    <w:p w14:paraId="6F22C374" w14:textId="77777777" w:rsidR="009B628F" w:rsidRPr="006E0DA2" w:rsidRDefault="009B628F" w:rsidP="006F426B">
      <w:pPr>
        <w:spacing w:line="276" w:lineRule="auto"/>
        <w:ind w:left="540" w:firstLine="900"/>
        <w:jc w:val="both"/>
        <w:rPr>
          <w:rFonts w:ascii="Times New Roman" w:eastAsia="Georgia" w:hAnsi="Times New Roman"/>
          <w:sz w:val="28"/>
          <w:szCs w:val="28"/>
        </w:rPr>
      </w:pPr>
    </w:p>
    <w:p w14:paraId="211A640D" w14:textId="77777777" w:rsidR="00296E64" w:rsidRPr="006E0DA2" w:rsidRDefault="00296E64" w:rsidP="006F426B">
      <w:pPr>
        <w:spacing w:line="276" w:lineRule="auto"/>
        <w:ind w:left="540" w:firstLine="900"/>
        <w:jc w:val="right"/>
        <w:rPr>
          <w:rFonts w:ascii="Times New Roman" w:eastAsia="Georgia" w:hAnsi="Times New Roman"/>
          <w:sz w:val="28"/>
          <w:szCs w:val="28"/>
        </w:rPr>
      </w:pPr>
    </w:p>
    <w:p w14:paraId="0C7CFE8C" w14:textId="77777777" w:rsidR="00296E64" w:rsidRPr="006E0DA2" w:rsidRDefault="00296E64" w:rsidP="006F426B">
      <w:pPr>
        <w:spacing w:line="276" w:lineRule="auto"/>
        <w:ind w:left="540" w:firstLine="900"/>
        <w:jc w:val="right"/>
        <w:rPr>
          <w:rFonts w:ascii="Times New Roman" w:eastAsia="Times New Roman" w:hAnsi="Times New Roman"/>
          <w:b/>
          <w:sz w:val="28"/>
          <w:szCs w:val="28"/>
        </w:rPr>
      </w:pPr>
      <w:r w:rsidRPr="006E0DA2">
        <w:rPr>
          <w:rFonts w:ascii="Times New Roman" w:eastAsia="Georgia" w:hAnsi="Times New Roman"/>
          <w:sz w:val="28"/>
          <w:szCs w:val="28"/>
        </w:rPr>
        <w:t xml:space="preserve"> </w:t>
      </w:r>
      <w:r w:rsidRPr="006E0DA2">
        <w:rPr>
          <w:rFonts w:ascii="Times New Roman" w:eastAsia="Times New Roman" w:hAnsi="Times New Roman"/>
          <w:b/>
          <w:sz w:val="28"/>
          <w:szCs w:val="28"/>
        </w:rPr>
        <w:t>Deputați în Parlamentul Republicii Moldova</w:t>
      </w:r>
    </w:p>
    <w:p w14:paraId="323E00B3" w14:textId="77777777" w:rsidR="00296E64" w:rsidRPr="006E0DA2" w:rsidRDefault="00296E64" w:rsidP="006F426B">
      <w:pPr>
        <w:spacing w:line="276" w:lineRule="auto"/>
        <w:ind w:left="540" w:firstLine="900"/>
        <w:jc w:val="right"/>
        <w:rPr>
          <w:rFonts w:ascii="Times New Roman" w:eastAsia="Times New Roman" w:hAnsi="Times New Roman"/>
          <w:b/>
          <w:sz w:val="28"/>
          <w:szCs w:val="28"/>
        </w:rPr>
      </w:pPr>
    </w:p>
    <w:p w14:paraId="3CD90501" w14:textId="59A22D51" w:rsidR="00296E64" w:rsidRPr="006E0DA2" w:rsidRDefault="00296E64" w:rsidP="006F426B">
      <w:pPr>
        <w:pStyle w:val="Titlustinga"/>
        <w:spacing w:after="120" w:line="276" w:lineRule="auto"/>
        <w:rPr>
          <w:rFonts w:ascii="Times New Roman" w:hAnsi="Times New Roman"/>
          <w:noProof/>
          <w:color w:val="000000" w:themeColor="text1"/>
          <w:sz w:val="28"/>
          <w:szCs w:val="28"/>
        </w:rPr>
        <w:sectPr w:rsidR="00296E64" w:rsidRPr="006E0DA2" w:rsidSect="006E54E0">
          <w:headerReference w:type="first" r:id="rId7"/>
          <w:footerReference w:type="first" r:id="rId8"/>
          <w:pgSz w:w="11906" w:h="16838" w:code="9"/>
          <w:pgMar w:top="1985" w:right="1021" w:bottom="851" w:left="851" w:header="851" w:footer="482" w:gutter="0"/>
          <w:cols w:space="708"/>
          <w:titlePg/>
          <w:docGrid w:linePitch="360"/>
        </w:sectPr>
      </w:pPr>
    </w:p>
    <w:p w14:paraId="1590A4F6" w14:textId="77777777" w:rsidR="00800441" w:rsidRPr="006E0DA2" w:rsidRDefault="00800441" w:rsidP="006F426B">
      <w:pPr>
        <w:spacing w:line="276" w:lineRule="auto"/>
        <w:ind w:left="0"/>
        <w:rPr>
          <w:rFonts w:ascii="Times New Roman" w:hAnsi="Times New Roman"/>
          <w:i/>
          <w:sz w:val="28"/>
          <w:szCs w:val="28"/>
        </w:rPr>
      </w:pPr>
    </w:p>
    <w:p w14:paraId="69153D6B" w14:textId="77777777" w:rsidR="00800441" w:rsidRPr="006E0DA2" w:rsidRDefault="00800441" w:rsidP="006F426B">
      <w:pPr>
        <w:spacing w:line="276" w:lineRule="auto"/>
        <w:ind w:firstLine="709"/>
        <w:jc w:val="right"/>
        <w:rPr>
          <w:rFonts w:ascii="Times New Roman" w:hAnsi="Times New Roman"/>
          <w:i/>
          <w:sz w:val="28"/>
          <w:szCs w:val="28"/>
        </w:rPr>
      </w:pPr>
      <w:r w:rsidRPr="006E0DA2">
        <w:rPr>
          <w:rFonts w:ascii="Times New Roman" w:hAnsi="Times New Roman"/>
          <w:i/>
          <w:sz w:val="28"/>
          <w:szCs w:val="28"/>
        </w:rPr>
        <w:t>Proiect</w:t>
      </w:r>
    </w:p>
    <w:p w14:paraId="6EE219B8" w14:textId="77777777" w:rsidR="00800441" w:rsidRPr="006E0DA2" w:rsidRDefault="00800441" w:rsidP="006F426B">
      <w:pPr>
        <w:spacing w:line="276" w:lineRule="auto"/>
        <w:ind w:firstLine="709"/>
        <w:jc w:val="center"/>
        <w:rPr>
          <w:rFonts w:ascii="Times New Roman" w:hAnsi="Times New Roman"/>
          <w:b/>
          <w:sz w:val="28"/>
          <w:szCs w:val="28"/>
        </w:rPr>
      </w:pPr>
      <w:r w:rsidRPr="006E0DA2">
        <w:rPr>
          <w:rFonts w:ascii="Times New Roman" w:hAnsi="Times New Roman"/>
          <w:b/>
          <w:sz w:val="28"/>
          <w:szCs w:val="28"/>
        </w:rPr>
        <w:t>PARLAMENTUL REPUBLICII MOLDOVA</w:t>
      </w:r>
    </w:p>
    <w:p w14:paraId="73019E9A" w14:textId="77777777" w:rsidR="00800441" w:rsidRPr="006E0DA2" w:rsidRDefault="00800441" w:rsidP="006F426B">
      <w:pPr>
        <w:keepNext/>
        <w:keepLines/>
        <w:spacing w:line="276" w:lineRule="auto"/>
        <w:ind w:firstLine="709"/>
        <w:jc w:val="center"/>
        <w:rPr>
          <w:rFonts w:ascii="Times New Roman" w:hAnsi="Times New Roman"/>
          <w:b/>
          <w:sz w:val="28"/>
          <w:szCs w:val="28"/>
        </w:rPr>
      </w:pPr>
      <w:bookmarkStart w:id="0" w:name="bookmark5"/>
      <w:r w:rsidRPr="006E0DA2">
        <w:rPr>
          <w:rFonts w:ascii="Times New Roman" w:hAnsi="Times New Roman"/>
          <w:b/>
          <w:sz w:val="28"/>
          <w:szCs w:val="28"/>
        </w:rPr>
        <w:t>LEGE</w:t>
      </w:r>
      <w:bookmarkEnd w:id="0"/>
    </w:p>
    <w:p w14:paraId="202E7667" w14:textId="7C42E553" w:rsidR="00800441" w:rsidRPr="006E0DA2" w:rsidRDefault="00800441" w:rsidP="006F426B">
      <w:pPr>
        <w:pStyle w:val="20"/>
        <w:shd w:val="clear" w:color="auto" w:fill="auto"/>
        <w:spacing w:before="0" w:after="120" w:line="276" w:lineRule="auto"/>
        <w:ind w:firstLine="709"/>
        <w:jc w:val="center"/>
        <w:rPr>
          <w:rFonts w:ascii="Times New Roman" w:hAnsi="Times New Roman" w:cs="Times New Roman"/>
          <w:b/>
        </w:rPr>
      </w:pPr>
      <w:r w:rsidRPr="006E0DA2">
        <w:rPr>
          <w:rFonts w:ascii="Times New Roman" w:hAnsi="Times New Roman" w:cs="Times New Roman"/>
          <w:b/>
        </w:rPr>
        <w:t xml:space="preserve">pentru modificarea </w:t>
      </w:r>
      <w:r w:rsidR="00800712" w:rsidRPr="006E0DA2">
        <w:rPr>
          <w:rFonts w:ascii="Times New Roman" w:hAnsi="Times New Roman" w:cs="Times New Roman"/>
          <w:b/>
        </w:rPr>
        <w:t>art.25</w:t>
      </w:r>
      <w:r w:rsidR="00800712" w:rsidRPr="006E0DA2">
        <w:rPr>
          <w:rFonts w:ascii="Times New Roman" w:hAnsi="Times New Roman" w:cs="Times New Roman"/>
          <w:b/>
          <w:vertAlign w:val="superscript"/>
        </w:rPr>
        <w:t>1</w:t>
      </w:r>
      <w:r w:rsidR="00800712" w:rsidRPr="006E0DA2">
        <w:rPr>
          <w:rFonts w:ascii="Times New Roman" w:hAnsi="Times New Roman" w:cs="Times New Roman"/>
          <w:b/>
        </w:rPr>
        <w:t xml:space="preserve"> din Legea</w:t>
      </w:r>
      <w:r w:rsidRPr="006E0DA2">
        <w:rPr>
          <w:rFonts w:ascii="Times New Roman" w:hAnsi="Times New Roman" w:cs="Times New Roman"/>
          <w:b/>
        </w:rPr>
        <w:t xml:space="preserve"> nr. 3/2016 cu privire la Procuratură</w:t>
      </w:r>
    </w:p>
    <w:p w14:paraId="31811C05" w14:textId="77777777" w:rsidR="00800441" w:rsidRPr="006E0DA2" w:rsidRDefault="00800441" w:rsidP="006F426B">
      <w:pPr>
        <w:pStyle w:val="20"/>
        <w:shd w:val="clear" w:color="auto" w:fill="auto"/>
        <w:spacing w:before="0" w:after="120" w:line="276" w:lineRule="auto"/>
        <w:ind w:firstLine="709"/>
        <w:jc w:val="center"/>
        <w:rPr>
          <w:rFonts w:ascii="Times New Roman" w:hAnsi="Times New Roman" w:cs="Times New Roman"/>
          <w:b/>
        </w:rPr>
      </w:pPr>
    </w:p>
    <w:p w14:paraId="411CB40C" w14:textId="77777777" w:rsidR="00800441" w:rsidRPr="006E0DA2" w:rsidRDefault="00800441" w:rsidP="006F426B">
      <w:pPr>
        <w:pStyle w:val="20"/>
        <w:shd w:val="clear" w:color="auto" w:fill="auto"/>
        <w:spacing w:before="0" w:after="120" w:line="276" w:lineRule="auto"/>
        <w:ind w:firstLine="709"/>
        <w:jc w:val="center"/>
        <w:rPr>
          <w:rFonts w:ascii="Times New Roman" w:hAnsi="Times New Roman" w:cs="Times New Roman"/>
          <w:b/>
        </w:rPr>
      </w:pPr>
    </w:p>
    <w:p w14:paraId="05340E19" w14:textId="77777777" w:rsidR="00800441" w:rsidRPr="006E0DA2" w:rsidRDefault="00800441" w:rsidP="006F426B">
      <w:pPr>
        <w:pStyle w:val="20"/>
        <w:shd w:val="clear" w:color="auto" w:fill="auto"/>
        <w:tabs>
          <w:tab w:val="left" w:pos="270"/>
        </w:tabs>
        <w:spacing w:before="0" w:after="120" w:line="276" w:lineRule="auto"/>
        <w:ind w:left="450" w:firstLine="990"/>
        <w:jc w:val="both"/>
        <w:rPr>
          <w:rFonts w:ascii="Times New Roman" w:hAnsi="Times New Roman" w:cs="Times New Roman"/>
        </w:rPr>
      </w:pPr>
      <w:r w:rsidRPr="006E0DA2">
        <w:rPr>
          <w:rFonts w:ascii="Times New Roman" w:hAnsi="Times New Roman" w:cs="Times New Roman"/>
        </w:rPr>
        <w:t>Parlamentul adoptă prezenta lege organică.</w:t>
      </w:r>
    </w:p>
    <w:p w14:paraId="390D917A" w14:textId="77777777" w:rsidR="00800441" w:rsidRPr="006E0DA2" w:rsidRDefault="00800441" w:rsidP="006F426B">
      <w:pPr>
        <w:pStyle w:val="20"/>
        <w:shd w:val="clear" w:color="auto" w:fill="auto"/>
        <w:tabs>
          <w:tab w:val="left" w:pos="270"/>
        </w:tabs>
        <w:spacing w:before="0" w:after="120" w:line="276" w:lineRule="auto"/>
        <w:ind w:left="450" w:firstLine="990"/>
        <w:jc w:val="both"/>
        <w:rPr>
          <w:rFonts w:ascii="Times New Roman" w:hAnsi="Times New Roman" w:cs="Times New Roman"/>
        </w:rPr>
      </w:pPr>
    </w:p>
    <w:p w14:paraId="2473048B" w14:textId="4CF7A6BF" w:rsidR="00B9196A" w:rsidRPr="006E0DA2" w:rsidRDefault="00800441" w:rsidP="006F426B">
      <w:pPr>
        <w:tabs>
          <w:tab w:val="left" w:pos="270"/>
        </w:tabs>
        <w:spacing w:line="276" w:lineRule="auto"/>
        <w:ind w:left="450" w:firstLine="990"/>
        <w:jc w:val="both"/>
        <w:rPr>
          <w:rFonts w:ascii="Times New Roman" w:hAnsi="Times New Roman"/>
          <w:sz w:val="28"/>
          <w:szCs w:val="28"/>
        </w:rPr>
      </w:pPr>
      <w:r w:rsidRPr="006E0DA2">
        <w:rPr>
          <w:rFonts w:ascii="Times New Roman" w:hAnsi="Times New Roman"/>
          <w:b/>
          <w:sz w:val="28"/>
          <w:szCs w:val="28"/>
        </w:rPr>
        <w:t>Art. I.</w:t>
      </w:r>
      <w:r w:rsidRPr="006E0DA2">
        <w:rPr>
          <w:rFonts w:ascii="Times New Roman" w:hAnsi="Times New Roman"/>
          <w:sz w:val="28"/>
          <w:szCs w:val="28"/>
        </w:rPr>
        <w:t xml:space="preserve"> – </w:t>
      </w:r>
      <w:bookmarkStart w:id="1" w:name="_Hlk76477342"/>
      <w:r w:rsidR="000D1BEA" w:rsidRPr="006E0DA2">
        <w:rPr>
          <w:rFonts w:ascii="Times New Roman" w:hAnsi="Times New Roman"/>
          <w:sz w:val="28"/>
          <w:szCs w:val="28"/>
        </w:rPr>
        <w:t>A</w:t>
      </w:r>
      <w:r w:rsidR="00A0532D" w:rsidRPr="006E0DA2">
        <w:rPr>
          <w:rFonts w:ascii="Times New Roman" w:hAnsi="Times New Roman"/>
          <w:sz w:val="28"/>
          <w:szCs w:val="28"/>
        </w:rPr>
        <w:t>rticolul 25</w:t>
      </w:r>
      <w:r w:rsidR="00A0532D" w:rsidRPr="006E0DA2">
        <w:rPr>
          <w:rFonts w:ascii="Times New Roman" w:hAnsi="Times New Roman"/>
          <w:sz w:val="28"/>
          <w:szCs w:val="28"/>
          <w:vertAlign w:val="superscript"/>
        </w:rPr>
        <w:t>1</w:t>
      </w:r>
      <w:r w:rsidR="00A0532D" w:rsidRPr="006E0DA2">
        <w:rPr>
          <w:rFonts w:ascii="Times New Roman" w:hAnsi="Times New Roman"/>
          <w:sz w:val="28"/>
          <w:szCs w:val="28"/>
        </w:rPr>
        <w:t xml:space="preserve"> din </w:t>
      </w:r>
      <w:r w:rsidR="00E621EE" w:rsidRPr="006E0DA2">
        <w:rPr>
          <w:rFonts w:ascii="Times New Roman" w:hAnsi="Times New Roman"/>
          <w:sz w:val="28"/>
          <w:szCs w:val="28"/>
        </w:rPr>
        <w:t xml:space="preserve">Legea nr. 3/2016 </w:t>
      </w:r>
      <w:r w:rsidRPr="006E0DA2">
        <w:rPr>
          <w:rFonts w:ascii="Times New Roman" w:hAnsi="Times New Roman"/>
          <w:sz w:val="28"/>
          <w:szCs w:val="28"/>
        </w:rPr>
        <w:t xml:space="preserve">cu privire la Procuratură (Monitorul Oficial </w:t>
      </w:r>
      <w:r w:rsidR="00441C43" w:rsidRPr="006E0DA2">
        <w:rPr>
          <w:rFonts w:ascii="Times New Roman" w:hAnsi="Times New Roman"/>
          <w:sz w:val="28"/>
          <w:szCs w:val="28"/>
        </w:rPr>
        <w:t>al Republicii Moldova, 2016, n</w:t>
      </w:r>
      <w:r w:rsidRPr="006E0DA2">
        <w:rPr>
          <w:rFonts w:ascii="Times New Roman" w:hAnsi="Times New Roman"/>
          <w:sz w:val="28"/>
          <w:szCs w:val="28"/>
        </w:rPr>
        <w:t>r. 69-77 art. 113) cu modificările ulterioare</w:t>
      </w:r>
      <w:bookmarkEnd w:id="1"/>
      <w:r w:rsidRPr="006E0DA2">
        <w:rPr>
          <w:rFonts w:ascii="Times New Roman" w:hAnsi="Times New Roman"/>
          <w:sz w:val="28"/>
          <w:szCs w:val="28"/>
        </w:rPr>
        <w:t>, se modifică după cum urmează:</w:t>
      </w:r>
    </w:p>
    <w:p w14:paraId="1D2143BB" w14:textId="4CCA9083" w:rsidR="00A0532D" w:rsidRPr="006E0DA2" w:rsidRDefault="00302A50" w:rsidP="00800712">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 xml:space="preserve">1. </w:t>
      </w:r>
      <w:r w:rsidR="00805DFE" w:rsidRPr="006E0DA2">
        <w:rPr>
          <w:rFonts w:ascii="Times New Roman" w:hAnsi="Times New Roman"/>
          <w:bCs/>
          <w:sz w:val="28"/>
          <w:szCs w:val="28"/>
        </w:rPr>
        <w:t xml:space="preserve">La </w:t>
      </w:r>
      <w:r w:rsidR="00800712" w:rsidRPr="006E0DA2">
        <w:rPr>
          <w:rFonts w:ascii="Times New Roman" w:hAnsi="Times New Roman"/>
          <w:bCs/>
          <w:sz w:val="28"/>
          <w:szCs w:val="28"/>
        </w:rPr>
        <w:t>alineatul (1):</w:t>
      </w:r>
      <w:r w:rsidR="00A0532D" w:rsidRPr="006E0DA2">
        <w:rPr>
          <w:rFonts w:ascii="Times New Roman" w:hAnsi="Times New Roman"/>
          <w:bCs/>
          <w:sz w:val="28"/>
          <w:szCs w:val="28"/>
        </w:rPr>
        <w:t xml:space="preserve"> </w:t>
      </w:r>
    </w:p>
    <w:p w14:paraId="49805801" w14:textId="29DCD597" w:rsidR="00A0532D" w:rsidRPr="006E0DA2" w:rsidRDefault="003C39F2" w:rsidP="006F426B">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l</w:t>
      </w:r>
      <w:r w:rsidR="00A0532D" w:rsidRPr="006E0DA2">
        <w:rPr>
          <w:rFonts w:ascii="Times New Roman" w:hAnsi="Times New Roman"/>
          <w:bCs/>
          <w:sz w:val="28"/>
          <w:szCs w:val="28"/>
        </w:rPr>
        <w:t>a litera b)</w:t>
      </w:r>
      <w:r w:rsidRPr="006E0DA2">
        <w:rPr>
          <w:rFonts w:ascii="Times New Roman" w:hAnsi="Times New Roman"/>
          <w:bCs/>
          <w:sz w:val="28"/>
          <w:szCs w:val="28"/>
        </w:rPr>
        <w:t>,</w:t>
      </w:r>
      <w:r w:rsidR="00A0532D" w:rsidRPr="006E0DA2">
        <w:rPr>
          <w:rFonts w:ascii="Times New Roman" w:hAnsi="Times New Roman"/>
          <w:bCs/>
          <w:sz w:val="28"/>
          <w:szCs w:val="28"/>
        </w:rPr>
        <w:t xml:space="preserve"> se exclude textul „f</w:t>
      </w:r>
      <w:r w:rsidRPr="006E0DA2">
        <w:rPr>
          <w:rFonts w:ascii="Times New Roman" w:hAnsi="Times New Roman"/>
          <w:bCs/>
          <w:sz w:val="28"/>
          <w:szCs w:val="28"/>
        </w:rPr>
        <w:t>)</w:t>
      </w:r>
      <w:r w:rsidR="00A0532D" w:rsidRPr="006E0DA2">
        <w:rPr>
          <w:rFonts w:ascii="Times New Roman" w:hAnsi="Times New Roman"/>
          <w:bCs/>
          <w:sz w:val="28"/>
          <w:szCs w:val="28"/>
        </w:rPr>
        <w:t>,”;</w:t>
      </w:r>
    </w:p>
    <w:p w14:paraId="5A64E0EA" w14:textId="7C2D5F3F" w:rsidR="00D47A4B" w:rsidRPr="006E0DA2" w:rsidRDefault="00D47A4B" w:rsidP="006F426B">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 xml:space="preserve">litera c) </w:t>
      </w:r>
      <w:r w:rsidR="000D1BEA" w:rsidRPr="006E0DA2">
        <w:rPr>
          <w:rFonts w:ascii="Times New Roman" w:hAnsi="Times New Roman"/>
          <w:bCs/>
          <w:sz w:val="28"/>
          <w:szCs w:val="28"/>
        </w:rPr>
        <w:t>va avea următorul cuprins</w:t>
      </w:r>
      <w:r w:rsidRPr="006E0DA2">
        <w:rPr>
          <w:rFonts w:ascii="Times New Roman" w:hAnsi="Times New Roman"/>
          <w:bCs/>
          <w:sz w:val="28"/>
          <w:szCs w:val="28"/>
        </w:rPr>
        <w:t>:</w:t>
      </w:r>
    </w:p>
    <w:p w14:paraId="17FADACC" w14:textId="63068422" w:rsidR="00F338EF" w:rsidRPr="006E0DA2" w:rsidRDefault="00D47A4B" w:rsidP="006F426B">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w:t>
      </w:r>
      <w:r w:rsidR="00F338EF" w:rsidRPr="006E0DA2">
        <w:rPr>
          <w:rFonts w:ascii="Times New Roman" w:hAnsi="Times New Roman"/>
          <w:bCs/>
          <w:sz w:val="28"/>
          <w:szCs w:val="28"/>
        </w:rPr>
        <w:t xml:space="preserve">c) are </w:t>
      </w:r>
      <w:r w:rsidR="00CA0835" w:rsidRPr="006E0DA2">
        <w:rPr>
          <w:rFonts w:ascii="Times New Roman" w:hAnsi="Times New Roman"/>
          <w:bCs/>
          <w:sz w:val="28"/>
          <w:szCs w:val="28"/>
        </w:rPr>
        <w:t xml:space="preserve">competență </w:t>
      </w:r>
      <w:r w:rsidR="00F338EF" w:rsidRPr="006E0DA2">
        <w:rPr>
          <w:rFonts w:ascii="Times New Roman" w:hAnsi="Times New Roman"/>
          <w:bCs/>
          <w:sz w:val="28"/>
          <w:szCs w:val="28"/>
        </w:rPr>
        <w:t>managerial</w:t>
      </w:r>
      <w:r w:rsidR="00CA0835" w:rsidRPr="006E0DA2">
        <w:rPr>
          <w:rFonts w:ascii="Times New Roman" w:hAnsi="Times New Roman"/>
          <w:bCs/>
          <w:sz w:val="28"/>
          <w:szCs w:val="28"/>
        </w:rPr>
        <w:t>ă corespunzătoare funcției de procuror-șef al procuraturii specializate</w:t>
      </w:r>
      <w:r w:rsidR="00F338EF" w:rsidRPr="006E0DA2">
        <w:rPr>
          <w:rFonts w:ascii="Times New Roman" w:hAnsi="Times New Roman"/>
          <w:bCs/>
          <w:sz w:val="28"/>
          <w:szCs w:val="28"/>
        </w:rPr>
        <w:t>;</w:t>
      </w:r>
      <w:r w:rsidRPr="006E0DA2">
        <w:rPr>
          <w:rFonts w:ascii="Times New Roman" w:hAnsi="Times New Roman"/>
          <w:bCs/>
          <w:sz w:val="28"/>
          <w:szCs w:val="28"/>
        </w:rPr>
        <w:t>”;</w:t>
      </w:r>
    </w:p>
    <w:p w14:paraId="4ADE47BE" w14:textId="25DF1D1B" w:rsidR="00D47A4B" w:rsidRPr="006E0DA2" w:rsidRDefault="00D47A4B" w:rsidP="00D47A4B">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alineatul se completează cu litera c</w:t>
      </w:r>
      <w:r w:rsidRPr="006E0DA2">
        <w:rPr>
          <w:rFonts w:ascii="Times New Roman" w:hAnsi="Times New Roman"/>
          <w:bCs/>
          <w:sz w:val="28"/>
          <w:szCs w:val="28"/>
          <w:vertAlign w:val="superscript"/>
        </w:rPr>
        <w:t>1</w:t>
      </w:r>
      <w:r w:rsidRPr="006E0DA2">
        <w:rPr>
          <w:rFonts w:ascii="Times New Roman" w:hAnsi="Times New Roman"/>
          <w:bCs/>
          <w:sz w:val="28"/>
          <w:szCs w:val="28"/>
        </w:rPr>
        <w:t>) cu următorul cuprins:</w:t>
      </w:r>
    </w:p>
    <w:p w14:paraId="2D555274" w14:textId="5B558FE6" w:rsidR="00CA0835" w:rsidRPr="006E0DA2" w:rsidRDefault="00D47A4B" w:rsidP="00D47A4B">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„c</w:t>
      </w:r>
      <w:r w:rsidRPr="006E0DA2">
        <w:rPr>
          <w:rFonts w:ascii="Times New Roman" w:hAnsi="Times New Roman"/>
          <w:bCs/>
          <w:sz w:val="28"/>
          <w:szCs w:val="28"/>
          <w:vertAlign w:val="superscript"/>
        </w:rPr>
        <w:t>1</w:t>
      </w:r>
      <w:r w:rsidR="00CA0835" w:rsidRPr="006E0DA2">
        <w:rPr>
          <w:rFonts w:ascii="Times New Roman" w:hAnsi="Times New Roman"/>
          <w:bCs/>
          <w:sz w:val="28"/>
          <w:szCs w:val="28"/>
        </w:rPr>
        <w:t>) are competență profesională corespunzătoare funcției de procuror-șef al procuraturii specializate</w:t>
      </w:r>
      <w:r w:rsidRPr="006E0DA2">
        <w:rPr>
          <w:rFonts w:ascii="Times New Roman" w:hAnsi="Times New Roman"/>
          <w:bCs/>
          <w:sz w:val="28"/>
          <w:szCs w:val="28"/>
        </w:rPr>
        <w:t>;”;</w:t>
      </w:r>
    </w:p>
    <w:p w14:paraId="4D1A062A" w14:textId="5FEEA63C" w:rsidR="00A0532D" w:rsidRPr="006E0DA2" w:rsidRDefault="003C39F2" w:rsidP="006F426B">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l</w:t>
      </w:r>
      <w:r w:rsidR="00A0532D" w:rsidRPr="006E0DA2">
        <w:rPr>
          <w:rFonts w:ascii="Times New Roman" w:hAnsi="Times New Roman"/>
          <w:bCs/>
          <w:sz w:val="28"/>
          <w:szCs w:val="28"/>
        </w:rPr>
        <w:t>a litera f)</w:t>
      </w:r>
      <w:r w:rsidRPr="006E0DA2">
        <w:rPr>
          <w:rFonts w:ascii="Times New Roman" w:hAnsi="Times New Roman"/>
          <w:bCs/>
          <w:sz w:val="28"/>
          <w:szCs w:val="28"/>
        </w:rPr>
        <w:t>,</w:t>
      </w:r>
      <w:r w:rsidR="00A0532D" w:rsidRPr="006E0DA2">
        <w:rPr>
          <w:rFonts w:ascii="Times New Roman" w:hAnsi="Times New Roman"/>
          <w:bCs/>
          <w:sz w:val="28"/>
          <w:szCs w:val="28"/>
        </w:rPr>
        <w:t xml:space="preserve"> înainte de cuvintele ”în privința”</w:t>
      </w:r>
      <w:r w:rsidR="000D1BEA" w:rsidRPr="006E0DA2">
        <w:rPr>
          <w:rFonts w:ascii="Times New Roman" w:hAnsi="Times New Roman"/>
          <w:bCs/>
          <w:sz w:val="28"/>
          <w:szCs w:val="28"/>
        </w:rPr>
        <w:t>,</w:t>
      </w:r>
      <w:r w:rsidR="00A0532D" w:rsidRPr="006E0DA2">
        <w:rPr>
          <w:rFonts w:ascii="Times New Roman" w:hAnsi="Times New Roman"/>
          <w:bCs/>
          <w:sz w:val="28"/>
          <w:szCs w:val="28"/>
        </w:rPr>
        <w:t xml:space="preserve"> se adaugă textul ”are reputație ireproșabilă și”</w:t>
      </w:r>
      <w:r w:rsidR="00800712" w:rsidRPr="006E0DA2">
        <w:rPr>
          <w:rFonts w:ascii="Times New Roman" w:hAnsi="Times New Roman"/>
          <w:bCs/>
          <w:sz w:val="28"/>
          <w:szCs w:val="28"/>
        </w:rPr>
        <w:t>.</w:t>
      </w:r>
    </w:p>
    <w:p w14:paraId="05C80FAE" w14:textId="272AF0B2" w:rsidR="00800712" w:rsidRPr="006E0DA2" w:rsidRDefault="00800712" w:rsidP="007845BE">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2. La alineatul (2) litera b</w:t>
      </w:r>
      <w:r w:rsidR="003C39F2" w:rsidRPr="006E0DA2">
        <w:rPr>
          <w:rFonts w:ascii="Times New Roman" w:hAnsi="Times New Roman"/>
          <w:bCs/>
          <w:sz w:val="28"/>
          <w:szCs w:val="28"/>
        </w:rPr>
        <w:t xml:space="preserve">), </w:t>
      </w:r>
      <w:r w:rsidRPr="006E0DA2">
        <w:rPr>
          <w:rFonts w:ascii="Times New Roman" w:hAnsi="Times New Roman"/>
          <w:bCs/>
          <w:sz w:val="28"/>
          <w:szCs w:val="28"/>
        </w:rPr>
        <w:t>după cuvintele „selecția candidatului”</w:t>
      </w:r>
      <w:r w:rsidR="003C39F2" w:rsidRPr="006E0DA2">
        <w:rPr>
          <w:rFonts w:ascii="Times New Roman" w:hAnsi="Times New Roman"/>
          <w:bCs/>
          <w:sz w:val="28"/>
          <w:szCs w:val="28"/>
        </w:rPr>
        <w:t>,</w:t>
      </w:r>
      <w:r w:rsidRPr="006E0DA2">
        <w:rPr>
          <w:rFonts w:ascii="Times New Roman" w:hAnsi="Times New Roman"/>
          <w:bCs/>
          <w:sz w:val="28"/>
          <w:szCs w:val="28"/>
        </w:rPr>
        <w:t xml:space="preserve"> se adaugă textul „pentru funcția de procuror-șef al procuraturii specializate”, și după cuvântul „Procurorilor” se adaugă cuvintele „din rândul candidaților eligibili”.</w:t>
      </w:r>
    </w:p>
    <w:p w14:paraId="61C00858" w14:textId="486C77B8" w:rsidR="00F13CFB" w:rsidRPr="006E0DA2" w:rsidRDefault="00800712" w:rsidP="007845BE">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3. La a</w:t>
      </w:r>
      <w:r w:rsidR="00774AF2" w:rsidRPr="006E0DA2">
        <w:rPr>
          <w:rFonts w:ascii="Times New Roman" w:hAnsi="Times New Roman"/>
          <w:bCs/>
          <w:sz w:val="28"/>
          <w:szCs w:val="28"/>
        </w:rPr>
        <w:t>lineatul</w:t>
      </w:r>
      <w:r w:rsidR="00F13CFB" w:rsidRPr="006E0DA2">
        <w:rPr>
          <w:rFonts w:ascii="Times New Roman" w:hAnsi="Times New Roman"/>
          <w:bCs/>
          <w:sz w:val="28"/>
          <w:szCs w:val="28"/>
        </w:rPr>
        <w:t xml:space="preserve"> (4)</w:t>
      </w:r>
      <w:r w:rsidR="003C39F2" w:rsidRPr="006E0DA2">
        <w:rPr>
          <w:rFonts w:ascii="Times New Roman" w:hAnsi="Times New Roman"/>
          <w:bCs/>
          <w:sz w:val="28"/>
          <w:szCs w:val="28"/>
        </w:rPr>
        <w:t>,</w:t>
      </w:r>
      <w:r w:rsidR="00F13CFB" w:rsidRPr="006E0DA2">
        <w:rPr>
          <w:rFonts w:ascii="Times New Roman" w:hAnsi="Times New Roman"/>
          <w:bCs/>
          <w:sz w:val="28"/>
          <w:szCs w:val="28"/>
        </w:rPr>
        <w:t xml:space="preserve"> </w:t>
      </w:r>
      <w:r w:rsidRPr="006E0DA2">
        <w:rPr>
          <w:rFonts w:ascii="Times New Roman" w:hAnsi="Times New Roman"/>
          <w:bCs/>
          <w:sz w:val="28"/>
          <w:szCs w:val="28"/>
        </w:rPr>
        <w:t>prima propoziție se completează la final cu textul „în termen de cel mult 15 de zile din momentul devenirii funcției vacante”.</w:t>
      </w:r>
    </w:p>
    <w:p w14:paraId="3B17CBF2" w14:textId="1D228F9A" w:rsidR="007845BE" w:rsidRPr="006E0DA2" w:rsidRDefault="00800712" w:rsidP="007845BE">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lastRenderedPageBreak/>
        <w:t>4. La alineatul (7):</w:t>
      </w:r>
    </w:p>
    <w:p w14:paraId="4AFDDF8E" w14:textId="26E908DF" w:rsidR="007845BE" w:rsidRPr="006E0DA2" w:rsidRDefault="003C39F2" w:rsidP="007845BE">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î</w:t>
      </w:r>
      <w:r w:rsidR="00800712" w:rsidRPr="006E0DA2">
        <w:rPr>
          <w:rFonts w:ascii="Times New Roman" w:hAnsi="Times New Roman"/>
          <w:bCs/>
          <w:sz w:val="28"/>
          <w:szCs w:val="28"/>
        </w:rPr>
        <w:t>n prima propoziție, după cuvintele „comisia specială instituită”</w:t>
      </w:r>
      <w:r w:rsidRPr="006E0DA2">
        <w:rPr>
          <w:rFonts w:ascii="Times New Roman" w:hAnsi="Times New Roman"/>
          <w:bCs/>
          <w:sz w:val="28"/>
          <w:szCs w:val="28"/>
        </w:rPr>
        <w:t>,</w:t>
      </w:r>
      <w:r w:rsidR="00800712" w:rsidRPr="006E0DA2">
        <w:rPr>
          <w:rFonts w:ascii="Times New Roman" w:hAnsi="Times New Roman"/>
          <w:bCs/>
          <w:sz w:val="28"/>
          <w:szCs w:val="28"/>
        </w:rPr>
        <w:t xml:space="preserve"> se adaugă textul „ad-hoc”;</w:t>
      </w:r>
    </w:p>
    <w:p w14:paraId="51EBC669" w14:textId="250BBBF3" w:rsidR="00800712" w:rsidRPr="006E0DA2" w:rsidRDefault="003C39F2" w:rsidP="007845BE">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î</w:t>
      </w:r>
      <w:r w:rsidR="007B65E5" w:rsidRPr="006E0DA2">
        <w:rPr>
          <w:rFonts w:ascii="Times New Roman" w:hAnsi="Times New Roman"/>
          <w:bCs/>
          <w:sz w:val="28"/>
          <w:szCs w:val="28"/>
        </w:rPr>
        <w:t>n a doua propoziție, după cuvintele „au experiență”</w:t>
      </w:r>
      <w:r w:rsidRPr="006E0DA2">
        <w:rPr>
          <w:rFonts w:ascii="Times New Roman" w:hAnsi="Times New Roman"/>
          <w:bCs/>
          <w:sz w:val="28"/>
          <w:szCs w:val="28"/>
        </w:rPr>
        <w:t>,</w:t>
      </w:r>
      <w:r w:rsidR="007B65E5" w:rsidRPr="006E0DA2">
        <w:rPr>
          <w:rFonts w:ascii="Times New Roman" w:hAnsi="Times New Roman"/>
          <w:bCs/>
          <w:sz w:val="28"/>
          <w:szCs w:val="28"/>
        </w:rPr>
        <w:t xml:space="preserve"> se adaugă cuvântul „profesională”;</w:t>
      </w:r>
    </w:p>
    <w:p w14:paraId="34906291" w14:textId="0B5790FF" w:rsidR="007B65E5" w:rsidRPr="006E0DA2" w:rsidRDefault="003C39F2" w:rsidP="007845BE">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u</w:t>
      </w:r>
      <w:r w:rsidR="007B65E5" w:rsidRPr="006E0DA2">
        <w:rPr>
          <w:rFonts w:ascii="Times New Roman" w:hAnsi="Times New Roman"/>
          <w:bCs/>
          <w:sz w:val="28"/>
          <w:szCs w:val="28"/>
        </w:rPr>
        <w:t>ltima propoziție se completează la final cu textul „și/sau a crimelor organizate, după caz”.</w:t>
      </w:r>
    </w:p>
    <w:p w14:paraId="315E5228" w14:textId="0D096E99" w:rsidR="007B65E5" w:rsidRPr="006E0DA2" w:rsidRDefault="007B65E5" w:rsidP="007845BE">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 xml:space="preserve">5. Alineatul (8) </w:t>
      </w:r>
      <w:r w:rsidR="000D1BEA" w:rsidRPr="006E0DA2">
        <w:rPr>
          <w:rFonts w:ascii="Times New Roman" w:hAnsi="Times New Roman"/>
          <w:bCs/>
          <w:sz w:val="28"/>
          <w:szCs w:val="28"/>
        </w:rPr>
        <w:t>va avea următorul cuprins</w:t>
      </w:r>
      <w:r w:rsidRPr="006E0DA2">
        <w:rPr>
          <w:rFonts w:ascii="Times New Roman" w:hAnsi="Times New Roman"/>
          <w:bCs/>
          <w:sz w:val="28"/>
          <w:szCs w:val="28"/>
        </w:rPr>
        <w:t>:</w:t>
      </w:r>
    </w:p>
    <w:p w14:paraId="10DBA42F" w14:textId="7A60F597" w:rsidR="000B0D85" w:rsidRPr="006E0DA2" w:rsidRDefault="007B65E5" w:rsidP="002A10C6">
      <w:pPr>
        <w:spacing w:after="0" w:line="240" w:lineRule="auto"/>
        <w:ind w:left="0"/>
        <w:rPr>
          <w:rFonts w:ascii="Times New Roman" w:hAnsi="Times New Roman"/>
          <w:bCs/>
          <w:sz w:val="28"/>
          <w:szCs w:val="28"/>
        </w:rPr>
      </w:pPr>
      <w:r w:rsidRPr="006E0DA2">
        <w:rPr>
          <w:rFonts w:ascii="Times New Roman" w:hAnsi="Times New Roman"/>
          <w:bCs/>
          <w:sz w:val="28"/>
          <w:szCs w:val="28"/>
        </w:rPr>
        <w:t>„(8) În termen de 10 zile lucrătoare de la data limită de depunere a dosarelor, comisia specială organizează și desfășoară preselecția care cuprinde două etape. În prima etapă, comisia verifică dacă candidații îndeplinesc criteriile de eligibilitate prevăzute la alin. (1) lit. a), b</w:t>
      </w:r>
      <w:r w:rsidR="00D47A4B" w:rsidRPr="006E0DA2">
        <w:rPr>
          <w:rFonts w:ascii="Times New Roman" w:hAnsi="Times New Roman"/>
          <w:bCs/>
          <w:sz w:val="28"/>
          <w:szCs w:val="28"/>
        </w:rPr>
        <w:t>), d) și e</w:t>
      </w:r>
      <w:r w:rsidRPr="006E0DA2">
        <w:rPr>
          <w:rFonts w:ascii="Times New Roman" w:hAnsi="Times New Roman"/>
          <w:bCs/>
          <w:sz w:val="28"/>
          <w:szCs w:val="28"/>
        </w:rPr>
        <w:t>). Candidații care nu îndeplinesc criteriile de eligibilitate respective, sunt excluși din pre-selecție prin decizia Comisiei speciale adoptată cu votul majorității membrilor. La etapa a doua, comisia intervievează și evaluează candidații ramași în privința îndeplinirii criteriilor de eligibilitate p</w:t>
      </w:r>
      <w:r w:rsidR="00D47A4B" w:rsidRPr="006E0DA2">
        <w:rPr>
          <w:rFonts w:ascii="Times New Roman" w:hAnsi="Times New Roman"/>
          <w:bCs/>
          <w:sz w:val="28"/>
          <w:szCs w:val="28"/>
        </w:rPr>
        <w:t>revăzute la alin. (1) lit. c), c</w:t>
      </w:r>
      <w:r w:rsidR="00D47A4B" w:rsidRPr="006E0DA2">
        <w:rPr>
          <w:rFonts w:ascii="Times New Roman" w:hAnsi="Times New Roman"/>
          <w:bCs/>
          <w:sz w:val="28"/>
          <w:szCs w:val="28"/>
          <w:vertAlign w:val="superscript"/>
        </w:rPr>
        <w:t>1</w:t>
      </w:r>
      <w:r w:rsidR="00D47A4B" w:rsidRPr="006E0DA2">
        <w:rPr>
          <w:rFonts w:ascii="Times New Roman" w:hAnsi="Times New Roman"/>
          <w:bCs/>
          <w:sz w:val="28"/>
          <w:szCs w:val="28"/>
        </w:rPr>
        <w:t>) și f</w:t>
      </w:r>
      <w:r w:rsidRPr="006E0DA2">
        <w:rPr>
          <w:rFonts w:ascii="Times New Roman" w:hAnsi="Times New Roman"/>
          <w:bCs/>
          <w:sz w:val="28"/>
          <w:szCs w:val="28"/>
        </w:rPr>
        <w:t>). Interviurile sunt înregistrate video/audio, iar înregistrările sunt plasate pe site-ul oficial al Consiliului Superior al Procurorilor imediat după încheierea ultimului interviu. Dacă este necesar, comisia specială este în drept să prelungească termenul de organizare și desfășurare a evaluării candidaților cu maximum 15 zile lucrătoare. Comisia specială decide dacă candidații întrunesc criteriile stabilite în alin</w:t>
      </w:r>
      <w:r w:rsidR="00D47A4B" w:rsidRPr="006E0DA2">
        <w:rPr>
          <w:rFonts w:ascii="Times New Roman" w:hAnsi="Times New Roman"/>
          <w:bCs/>
          <w:sz w:val="28"/>
          <w:szCs w:val="28"/>
        </w:rPr>
        <w:t>.(1) lit. c), c</w:t>
      </w:r>
      <w:r w:rsidR="00D47A4B" w:rsidRPr="006E0DA2">
        <w:rPr>
          <w:rFonts w:ascii="Times New Roman" w:hAnsi="Times New Roman"/>
          <w:bCs/>
          <w:sz w:val="28"/>
          <w:szCs w:val="28"/>
          <w:vertAlign w:val="superscript"/>
        </w:rPr>
        <w:t>1</w:t>
      </w:r>
      <w:r w:rsidR="00D47A4B" w:rsidRPr="006E0DA2">
        <w:rPr>
          <w:rFonts w:ascii="Times New Roman" w:hAnsi="Times New Roman"/>
          <w:bCs/>
          <w:sz w:val="28"/>
          <w:szCs w:val="28"/>
        </w:rPr>
        <w:t>) și f</w:t>
      </w:r>
      <w:r w:rsidR="00A27AE1" w:rsidRPr="006E0DA2">
        <w:rPr>
          <w:rFonts w:ascii="Times New Roman" w:hAnsi="Times New Roman"/>
          <w:bCs/>
          <w:sz w:val="28"/>
          <w:szCs w:val="28"/>
        </w:rPr>
        <w:t xml:space="preserve">) </w:t>
      </w:r>
      <w:r w:rsidRPr="006E0DA2">
        <w:rPr>
          <w:rFonts w:ascii="Times New Roman" w:hAnsi="Times New Roman"/>
          <w:bCs/>
          <w:sz w:val="28"/>
          <w:szCs w:val="28"/>
        </w:rPr>
        <w:t>prin votul majorității membrilor. Candidații care nu îndeplinesc criteri</w:t>
      </w:r>
      <w:r w:rsidR="001F5944" w:rsidRPr="006E0DA2">
        <w:rPr>
          <w:rFonts w:ascii="Times New Roman" w:hAnsi="Times New Roman"/>
          <w:bCs/>
          <w:sz w:val="28"/>
          <w:szCs w:val="28"/>
        </w:rPr>
        <w:t>ile</w:t>
      </w:r>
      <w:r w:rsidRPr="006E0DA2">
        <w:rPr>
          <w:rFonts w:ascii="Times New Roman" w:hAnsi="Times New Roman"/>
          <w:bCs/>
          <w:sz w:val="28"/>
          <w:szCs w:val="28"/>
        </w:rPr>
        <w:t xml:space="preserve"> respectiv</w:t>
      </w:r>
      <w:r w:rsidR="001F5944" w:rsidRPr="006E0DA2">
        <w:rPr>
          <w:rFonts w:ascii="Times New Roman" w:hAnsi="Times New Roman"/>
          <w:bCs/>
          <w:sz w:val="28"/>
          <w:szCs w:val="28"/>
        </w:rPr>
        <w:t>e</w:t>
      </w:r>
      <w:r w:rsidRPr="006E0DA2">
        <w:rPr>
          <w:rFonts w:ascii="Times New Roman" w:hAnsi="Times New Roman"/>
          <w:bCs/>
          <w:sz w:val="28"/>
          <w:szCs w:val="28"/>
        </w:rPr>
        <w:t>, sunt excluși din pre-selecție. Totodată fiecare membru al comi</w:t>
      </w:r>
      <w:r w:rsidR="00835A91" w:rsidRPr="006E0DA2">
        <w:rPr>
          <w:rFonts w:ascii="Times New Roman" w:hAnsi="Times New Roman"/>
          <w:bCs/>
          <w:sz w:val="28"/>
          <w:szCs w:val="28"/>
        </w:rPr>
        <w:t>siei speciale completează o fișă</w:t>
      </w:r>
      <w:r w:rsidRPr="006E0DA2">
        <w:rPr>
          <w:rFonts w:ascii="Times New Roman" w:hAnsi="Times New Roman"/>
          <w:bCs/>
          <w:sz w:val="28"/>
          <w:szCs w:val="28"/>
        </w:rPr>
        <w:t xml:space="preserve"> de evaluare pentru fiecare candidat rămas în pre-selecție și acordă punctaj fiecărui candidat pentru fiecare di</w:t>
      </w:r>
      <w:r w:rsidR="00D47A4B" w:rsidRPr="006E0DA2">
        <w:rPr>
          <w:rFonts w:ascii="Times New Roman" w:hAnsi="Times New Roman"/>
          <w:bCs/>
          <w:sz w:val="28"/>
          <w:szCs w:val="28"/>
        </w:rPr>
        <w:t>n criteriile prevăzute la alin.</w:t>
      </w:r>
      <w:r w:rsidRPr="006E0DA2">
        <w:rPr>
          <w:rFonts w:ascii="Times New Roman" w:hAnsi="Times New Roman"/>
          <w:bCs/>
          <w:sz w:val="28"/>
          <w:szCs w:val="28"/>
        </w:rPr>
        <w:t>(1) lit. c)</w:t>
      </w:r>
      <w:r w:rsidR="002905BA" w:rsidRPr="006E0DA2">
        <w:rPr>
          <w:rFonts w:ascii="Times New Roman" w:hAnsi="Times New Roman"/>
          <w:bCs/>
          <w:sz w:val="28"/>
          <w:szCs w:val="28"/>
        </w:rPr>
        <w:t xml:space="preserve"> și</w:t>
      </w:r>
      <w:r w:rsidR="00835A91" w:rsidRPr="006E0DA2">
        <w:rPr>
          <w:rFonts w:ascii="Times New Roman" w:hAnsi="Times New Roman"/>
          <w:bCs/>
          <w:sz w:val="28"/>
          <w:szCs w:val="28"/>
        </w:rPr>
        <w:t xml:space="preserve"> </w:t>
      </w:r>
      <w:r w:rsidR="00D47A4B" w:rsidRPr="006E0DA2">
        <w:rPr>
          <w:rFonts w:ascii="Times New Roman" w:hAnsi="Times New Roman"/>
          <w:bCs/>
          <w:sz w:val="28"/>
          <w:szCs w:val="28"/>
        </w:rPr>
        <w:t>c</w:t>
      </w:r>
      <w:r w:rsidR="00D47A4B" w:rsidRPr="006E0DA2">
        <w:rPr>
          <w:rFonts w:ascii="Times New Roman" w:hAnsi="Times New Roman"/>
          <w:bCs/>
          <w:sz w:val="28"/>
          <w:szCs w:val="28"/>
          <w:vertAlign w:val="superscript"/>
        </w:rPr>
        <w:t>1</w:t>
      </w:r>
      <w:r w:rsidR="00A35C06" w:rsidRPr="006E0DA2">
        <w:rPr>
          <w:rFonts w:ascii="Times New Roman" w:hAnsi="Times New Roman"/>
          <w:bCs/>
          <w:sz w:val="28"/>
          <w:szCs w:val="28"/>
        </w:rPr>
        <w:t>)</w:t>
      </w:r>
      <w:r w:rsidRPr="006E0DA2">
        <w:rPr>
          <w:rFonts w:ascii="Times New Roman" w:hAnsi="Times New Roman"/>
          <w:bCs/>
          <w:sz w:val="28"/>
          <w:szCs w:val="28"/>
        </w:rPr>
        <w:t>.</w:t>
      </w:r>
      <w:r w:rsidR="002A10C6" w:rsidRPr="006E0DA2">
        <w:rPr>
          <w:rFonts w:ascii="Times New Roman" w:hAnsi="Times New Roman"/>
          <w:bCs/>
          <w:sz w:val="28"/>
          <w:szCs w:val="28"/>
        </w:rPr>
        <w:t xml:space="preserve"> Punctajul final obținut de candidații eligibili este media punctajului total acordat de fiecare membru al comisiei, care se consemnează într-o fișă de totalizare. </w:t>
      </w:r>
      <w:r w:rsidRPr="006E0DA2">
        <w:rPr>
          <w:rFonts w:ascii="Times New Roman" w:hAnsi="Times New Roman"/>
          <w:bCs/>
          <w:sz w:val="28"/>
          <w:szCs w:val="28"/>
        </w:rPr>
        <w:t>Lista candidaților eligibili, rămași în concursul de pre-selecție după ambele etape, împreună cu fișele lor de evaluare</w:t>
      </w:r>
      <w:r w:rsidR="002A10C6" w:rsidRPr="006E0DA2">
        <w:rPr>
          <w:rFonts w:ascii="Times New Roman" w:hAnsi="Times New Roman"/>
          <w:bCs/>
          <w:sz w:val="28"/>
          <w:szCs w:val="28"/>
        </w:rPr>
        <w:t xml:space="preserve"> și fișa de totalizare</w:t>
      </w:r>
      <w:r w:rsidRPr="006E0DA2">
        <w:rPr>
          <w:rFonts w:ascii="Times New Roman" w:hAnsi="Times New Roman"/>
          <w:bCs/>
          <w:sz w:val="28"/>
          <w:szCs w:val="28"/>
        </w:rPr>
        <w:t>, se înaintează Consiliului Superior al Procurorilor</w:t>
      </w:r>
      <w:r w:rsidR="000B0D85" w:rsidRPr="006E0DA2">
        <w:rPr>
          <w:rFonts w:ascii="Times New Roman" w:hAnsi="Times New Roman"/>
          <w:bCs/>
          <w:sz w:val="28"/>
          <w:szCs w:val="28"/>
        </w:rPr>
        <w:t>.”</w:t>
      </w:r>
    </w:p>
    <w:p w14:paraId="00ED6E7B" w14:textId="39622DFA" w:rsidR="00704B07" w:rsidRPr="006E0DA2" w:rsidRDefault="007B65E5" w:rsidP="006F426B">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 xml:space="preserve">6. </w:t>
      </w:r>
      <w:r w:rsidR="00D61C91" w:rsidRPr="006E0DA2">
        <w:rPr>
          <w:rFonts w:ascii="Times New Roman" w:hAnsi="Times New Roman"/>
          <w:bCs/>
          <w:sz w:val="28"/>
          <w:szCs w:val="28"/>
        </w:rPr>
        <w:t>La a</w:t>
      </w:r>
      <w:r w:rsidR="00704B07" w:rsidRPr="006E0DA2">
        <w:rPr>
          <w:rFonts w:ascii="Times New Roman" w:hAnsi="Times New Roman"/>
          <w:bCs/>
          <w:sz w:val="28"/>
          <w:szCs w:val="28"/>
        </w:rPr>
        <w:t>lineatul (1</w:t>
      </w:r>
      <w:r w:rsidR="00774AF2" w:rsidRPr="006E0DA2">
        <w:rPr>
          <w:rFonts w:ascii="Times New Roman" w:hAnsi="Times New Roman"/>
          <w:bCs/>
          <w:sz w:val="28"/>
          <w:szCs w:val="28"/>
        </w:rPr>
        <w:t>0</w:t>
      </w:r>
      <w:r w:rsidR="00704B07" w:rsidRPr="006E0DA2">
        <w:rPr>
          <w:rFonts w:ascii="Times New Roman" w:hAnsi="Times New Roman"/>
          <w:bCs/>
          <w:sz w:val="28"/>
          <w:szCs w:val="28"/>
        </w:rPr>
        <w:t>)</w:t>
      </w:r>
      <w:r w:rsidR="003C39F2" w:rsidRPr="006E0DA2">
        <w:rPr>
          <w:rFonts w:ascii="Times New Roman" w:hAnsi="Times New Roman"/>
          <w:bCs/>
          <w:sz w:val="28"/>
          <w:szCs w:val="28"/>
        </w:rPr>
        <w:t>,</w:t>
      </w:r>
      <w:r w:rsidRPr="006E0DA2">
        <w:rPr>
          <w:rFonts w:ascii="Times New Roman" w:hAnsi="Times New Roman"/>
          <w:bCs/>
          <w:sz w:val="28"/>
          <w:szCs w:val="28"/>
        </w:rPr>
        <w:t xml:space="preserve"> </w:t>
      </w:r>
      <w:r w:rsidR="00D61C91" w:rsidRPr="006E0DA2">
        <w:rPr>
          <w:rFonts w:ascii="Times New Roman" w:hAnsi="Times New Roman"/>
          <w:bCs/>
          <w:sz w:val="28"/>
          <w:szCs w:val="28"/>
        </w:rPr>
        <w:t xml:space="preserve">prima propoziție </w:t>
      </w:r>
      <w:r w:rsidRPr="006E0DA2">
        <w:rPr>
          <w:rFonts w:ascii="Times New Roman" w:hAnsi="Times New Roman"/>
          <w:bCs/>
          <w:sz w:val="28"/>
          <w:szCs w:val="28"/>
        </w:rPr>
        <w:t>se completează la final textul „în condițiile alin.(11)”.</w:t>
      </w:r>
    </w:p>
    <w:p w14:paraId="124A82BB" w14:textId="77777777" w:rsidR="00D61C91" w:rsidRPr="006E0DA2" w:rsidRDefault="00D61C91" w:rsidP="00D61C91">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7. Alineatul (11) va avea următorul cuprins:</w:t>
      </w:r>
    </w:p>
    <w:p w14:paraId="1ACDF63B" w14:textId="0675B146" w:rsidR="00D61C91" w:rsidRPr="006E0DA2" w:rsidRDefault="00D61C91" w:rsidP="00D61C91">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 xml:space="preserve">(11) Printr-o hotărâre motivată care se plasează pe pagina sa web, Consiliul Superior al Procurorilor poate restitui comisiei speciale hotărârea </w:t>
      </w:r>
      <w:r w:rsidRPr="006E0DA2">
        <w:rPr>
          <w:rFonts w:ascii="Times New Roman" w:hAnsi="Times New Roman"/>
          <w:bCs/>
          <w:sz w:val="28"/>
          <w:szCs w:val="28"/>
        </w:rPr>
        <w:lastRenderedPageBreak/>
        <w:t xml:space="preserve">acesteia privind rezultatul concursului dacă se atestă încălcări ale procedurii legale. În urma examinării obiecțiilor Consiliului Superior al Procurorilor, comisia specială prezintă o hotărâre motivată către Consiliul Superior al Procurorilor, care se face publică, privind menținerea hotărârii inițiale privind rezultatul concursului sau </w:t>
      </w:r>
      <w:r w:rsidR="002A26D6" w:rsidRPr="006E0DA2">
        <w:rPr>
          <w:rFonts w:ascii="Times New Roman" w:hAnsi="Times New Roman"/>
          <w:bCs/>
          <w:sz w:val="28"/>
          <w:szCs w:val="28"/>
        </w:rPr>
        <w:t xml:space="preserve">prin care </w:t>
      </w:r>
      <w:r w:rsidRPr="006E0DA2">
        <w:rPr>
          <w:rFonts w:ascii="Times New Roman" w:hAnsi="Times New Roman"/>
          <w:bCs/>
          <w:sz w:val="28"/>
          <w:szCs w:val="28"/>
        </w:rPr>
        <w:t>solicită demararea unui nou concurs. În cazul în care comisia specială își menține hotărârea inițială, iar Consiliului Superior al Procurorilor nu susține argumentele prezentate,</w:t>
      </w:r>
      <w:r w:rsidR="009B43A7" w:rsidRPr="006E0DA2">
        <w:rPr>
          <w:rFonts w:ascii="Times New Roman" w:hAnsi="Times New Roman"/>
          <w:bCs/>
          <w:sz w:val="28"/>
          <w:szCs w:val="28"/>
        </w:rPr>
        <w:t xml:space="preserve"> precum și în cazul în care comisia solicită demararea unui nou concurs,</w:t>
      </w:r>
      <w:r w:rsidRPr="006E0DA2">
        <w:rPr>
          <w:rFonts w:ascii="Times New Roman" w:hAnsi="Times New Roman"/>
          <w:bCs/>
          <w:sz w:val="28"/>
          <w:szCs w:val="28"/>
        </w:rPr>
        <w:t xml:space="preserve"> Consiliul printr-o decizie motivată și publică inițiază un concurs repetat.”</w:t>
      </w:r>
    </w:p>
    <w:p w14:paraId="47266281" w14:textId="3C9BCB2B" w:rsidR="00D61C91" w:rsidRPr="006E0DA2" w:rsidRDefault="00D61C91" w:rsidP="00D61C91">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 xml:space="preserve">8. Alineatul (13) </w:t>
      </w:r>
      <w:r w:rsidR="002905BA" w:rsidRPr="006E0DA2">
        <w:rPr>
          <w:rFonts w:ascii="Times New Roman" w:hAnsi="Times New Roman"/>
          <w:bCs/>
          <w:sz w:val="28"/>
          <w:szCs w:val="28"/>
        </w:rPr>
        <w:t>va avea următorul cuprins</w:t>
      </w:r>
      <w:r w:rsidRPr="006E0DA2">
        <w:rPr>
          <w:rFonts w:ascii="Times New Roman" w:hAnsi="Times New Roman"/>
          <w:bCs/>
          <w:sz w:val="28"/>
          <w:szCs w:val="28"/>
        </w:rPr>
        <w:t>:</w:t>
      </w:r>
    </w:p>
    <w:p w14:paraId="151BBDFE" w14:textId="269DCD93" w:rsidR="00D61C91" w:rsidRPr="006E0DA2" w:rsidRDefault="00D61C91" w:rsidP="00D61C91">
      <w:pPr>
        <w:tabs>
          <w:tab w:val="left" w:pos="270"/>
        </w:tabs>
        <w:spacing w:line="276" w:lineRule="auto"/>
        <w:ind w:left="450" w:firstLine="990"/>
        <w:jc w:val="both"/>
        <w:rPr>
          <w:rFonts w:ascii="Times New Roman" w:hAnsi="Times New Roman"/>
          <w:bCs/>
          <w:sz w:val="28"/>
          <w:szCs w:val="28"/>
        </w:rPr>
      </w:pPr>
      <w:r w:rsidRPr="006E0DA2">
        <w:rPr>
          <w:rFonts w:ascii="Times New Roman" w:hAnsi="Times New Roman"/>
          <w:bCs/>
          <w:sz w:val="28"/>
          <w:szCs w:val="28"/>
        </w:rPr>
        <w:t>„(13) Concursul repetat se desfășoară în condițiile alin.(1)-(11).”</w:t>
      </w:r>
    </w:p>
    <w:p w14:paraId="6EA96460" w14:textId="77777777" w:rsidR="002F1F2E" w:rsidRPr="006E0DA2" w:rsidRDefault="002F1F2E" w:rsidP="006F426B">
      <w:pPr>
        <w:spacing w:line="276" w:lineRule="auto"/>
        <w:ind w:left="426" w:firstLine="992"/>
        <w:jc w:val="both"/>
        <w:rPr>
          <w:rFonts w:ascii="Times New Roman" w:hAnsi="Times New Roman"/>
          <w:b/>
          <w:sz w:val="28"/>
          <w:szCs w:val="28"/>
        </w:rPr>
      </w:pPr>
    </w:p>
    <w:p w14:paraId="47DC0CAE" w14:textId="33C2807F" w:rsidR="00800441" w:rsidRPr="006E0DA2" w:rsidRDefault="00800441" w:rsidP="00D61C91">
      <w:pPr>
        <w:spacing w:line="276" w:lineRule="auto"/>
        <w:ind w:left="426" w:firstLine="992"/>
        <w:jc w:val="both"/>
        <w:rPr>
          <w:rFonts w:ascii="Times New Roman" w:hAnsi="Times New Roman"/>
          <w:sz w:val="28"/>
          <w:szCs w:val="28"/>
        </w:rPr>
      </w:pPr>
      <w:r w:rsidRPr="006E0DA2">
        <w:rPr>
          <w:rFonts w:ascii="Times New Roman" w:hAnsi="Times New Roman"/>
          <w:b/>
          <w:sz w:val="28"/>
          <w:szCs w:val="28"/>
        </w:rPr>
        <w:t xml:space="preserve">Art. II. </w:t>
      </w:r>
      <w:r w:rsidRPr="006E0DA2">
        <w:rPr>
          <w:rFonts w:ascii="Times New Roman" w:hAnsi="Times New Roman"/>
          <w:sz w:val="28"/>
          <w:szCs w:val="28"/>
        </w:rPr>
        <w:t xml:space="preserve">– </w:t>
      </w:r>
      <w:r w:rsidR="000B0D85" w:rsidRPr="006E0DA2">
        <w:rPr>
          <w:rFonts w:ascii="Times New Roman" w:hAnsi="Times New Roman"/>
          <w:sz w:val="28"/>
          <w:szCs w:val="28"/>
        </w:rPr>
        <w:t xml:space="preserve">(1) </w:t>
      </w:r>
      <w:r w:rsidRPr="006E0DA2">
        <w:rPr>
          <w:rFonts w:ascii="Times New Roman" w:hAnsi="Times New Roman"/>
          <w:sz w:val="28"/>
          <w:szCs w:val="28"/>
        </w:rPr>
        <w:t xml:space="preserve">Prezenta lege intră în vigoare la data publicării în Monitorul Oficial al Republicii Moldova. </w:t>
      </w:r>
    </w:p>
    <w:p w14:paraId="5FDF4C58" w14:textId="77777777" w:rsidR="00800441" w:rsidRPr="006E0DA2" w:rsidRDefault="00800441" w:rsidP="006F426B">
      <w:pPr>
        <w:spacing w:line="276" w:lineRule="auto"/>
        <w:ind w:left="426" w:firstLine="992"/>
        <w:jc w:val="both"/>
        <w:rPr>
          <w:rFonts w:ascii="Times New Roman" w:hAnsi="Times New Roman"/>
          <w:sz w:val="28"/>
          <w:szCs w:val="28"/>
        </w:rPr>
      </w:pPr>
    </w:p>
    <w:p w14:paraId="1480C3B5" w14:textId="77777777" w:rsidR="00800441" w:rsidRPr="006E0DA2" w:rsidRDefault="00800441" w:rsidP="006F426B">
      <w:pPr>
        <w:spacing w:line="276" w:lineRule="auto"/>
        <w:ind w:left="426" w:firstLine="992"/>
        <w:jc w:val="both"/>
        <w:rPr>
          <w:rFonts w:ascii="Times New Roman" w:hAnsi="Times New Roman"/>
          <w:b/>
          <w:sz w:val="28"/>
          <w:szCs w:val="28"/>
        </w:rPr>
      </w:pPr>
    </w:p>
    <w:p w14:paraId="2AE0B446" w14:textId="77777777" w:rsidR="00800441" w:rsidRPr="006E0DA2" w:rsidRDefault="00800441" w:rsidP="006F426B">
      <w:pPr>
        <w:spacing w:line="276" w:lineRule="auto"/>
        <w:ind w:left="426" w:firstLine="992"/>
        <w:jc w:val="both"/>
        <w:rPr>
          <w:rFonts w:ascii="Times New Roman" w:hAnsi="Times New Roman"/>
          <w:b/>
          <w:sz w:val="28"/>
          <w:szCs w:val="28"/>
        </w:rPr>
      </w:pPr>
    </w:p>
    <w:p w14:paraId="097099C8" w14:textId="77777777" w:rsidR="00800441" w:rsidRPr="006E0DA2" w:rsidRDefault="00800441" w:rsidP="006F426B">
      <w:pPr>
        <w:spacing w:line="276" w:lineRule="auto"/>
        <w:rPr>
          <w:rFonts w:ascii="Times New Roman" w:hAnsi="Times New Roman"/>
          <w:b/>
          <w:sz w:val="28"/>
          <w:szCs w:val="28"/>
        </w:rPr>
      </w:pPr>
    </w:p>
    <w:p w14:paraId="3FC8318C" w14:textId="77777777" w:rsidR="00800441" w:rsidRPr="006E0DA2" w:rsidRDefault="00800441" w:rsidP="006F426B">
      <w:pPr>
        <w:spacing w:line="276" w:lineRule="auto"/>
        <w:ind w:left="0"/>
        <w:rPr>
          <w:rFonts w:ascii="Times New Roman" w:hAnsi="Times New Roman"/>
          <w:b/>
          <w:sz w:val="28"/>
          <w:szCs w:val="28"/>
        </w:rPr>
      </w:pPr>
    </w:p>
    <w:p w14:paraId="7E21A1EB" w14:textId="77777777" w:rsidR="00800441" w:rsidRPr="006E0DA2" w:rsidRDefault="00800441" w:rsidP="006F426B">
      <w:pPr>
        <w:spacing w:line="276" w:lineRule="auto"/>
        <w:ind w:firstLine="709"/>
        <w:jc w:val="center"/>
        <w:rPr>
          <w:rFonts w:ascii="Times New Roman" w:hAnsi="Times New Roman"/>
          <w:b/>
          <w:sz w:val="28"/>
          <w:szCs w:val="28"/>
        </w:rPr>
      </w:pPr>
      <w:r w:rsidRPr="006E0DA2">
        <w:rPr>
          <w:rFonts w:ascii="Times New Roman" w:hAnsi="Times New Roman"/>
          <w:b/>
          <w:sz w:val="28"/>
          <w:szCs w:val="28"/>
        </w:rPr>
        <w:t>PREȘEDINTELE  PARLAMENTULUI</w:t>
      </w:r>
    </w:p>
    <w:p w14:paraId="6B4DC14F" w14:textId="77777777" w:rsidR="00800441" w:rsidRPr="006E0DA2" w:rsidRDefault="00800441" w:rsidP="006F426B">
      <w:pPr>
        <w:spacing w:line="276" w:lineRule="auto"/>
        <w:jc w:val="center"/>
        <w:rPr>
          <w:rFonts w:ascii="Times New Roman" w:hAnsi="Times New Roman"/>
          <w:b/>
          <w:sz w:val="28"/>
          <w:szCs w:val="28"/>
        </w:rPr>
      </w:pPr>
    </w:p>
    <w:p w14:paraId="20FDE72A" w14:textId="30DB5982" w:rsidR="00D61C91" w:rsidRPr="006E0DA2" w:rsidRDefault="00D61C91">
      <w:pPr>
        <w:spacing w:after="0" w:line="240" w:lineRule="auto"/>
        <w:ind w:left="0"/>
        <w:rPr>
          <w:rFonts w:ascii="Times New Roman" w:hAnsi="Times New Roman"/>
          <w:b/>
          <w:sz w:val="28"/>
          <w:szCs w:val="28"/>
        </w:rPr>
      </w:pPr>
      <w:r w:rsidRPr="006E0DA2">
        <w:rPr>
          <w:rFonts w:ascii="Times New Roman" w:hAnsi="Times New Roman"/>
          <w:b/>
          <w:sz w:val="28"/>
          <w:szCs w:val="28"/>
        </w:rPr>
        <w:br w:type="page"/>
      </w:r>
    </w:p>
    <w:p w14:paraId="1EB4373F" w14:textId="618CCB40" w:rsidR="00441C43" w:rsidRPr="006E0DA2" w:rsidRDefault="00441C43" w:rsidP="00C8609E">
      <w:pPr>
        <w:spacing w:after="0" w:line="276" w:lineRule="auto"/>
        <w:ind w:left="0"/>
        <w:jc w:val="center"/>
        <w:rPr>
          <w:rFonts w:ascii="Times New Roman" w:hAnsi="Times New Roman"/>
          <w:b/>
          <w:sz w:val="28"/>
          <w:szCs w:val="28"/>
        </w:rPr>
      </w:pPr>
      <w:r w:rsidRPr="006E0DA2">
        <w:rPr>
          <w:rFonts w:ascii="Times New Roman" w:hAnsi="Times New Roman"/>
          <w:b/>
          <w:sz w:val="28"/>
          <w:szCs w:val="28"/>
        </w:rPr>
        <w:lastRenderedPageBreak/>
        <w:t>Notă informativă</w:t>
      </w:r>
    </w:p>
    <w:p w14:paraId="6C89A51A" w14:textId="4EDE2E54" w:rsidR="00441C43" w:rsidRPr="006E0DA2" w:rsidRDefault="00441C43" w:rsidP="00C8609E">
      <w:pPr>
        <w:pStyle w:val="20"/>
        <w:shd w:val="clear" w:color="auto" w:fill="auto"/>
        <w:spacing w:before="0" w:after="0" w:line="276" w:lineRule="auto"/>
        <w:ind w:firstLine="709"/>
        <w:jc w:val="center"/>
        <w:rPr>
          <w:rFonts w:ascii="Times New Roman" w:hAnsi="Times New Roman"/>
          <w:b/>
        </w:rPr>
      </w:pPr>
      <w:r w:rsidRPr="006E0DA2">
        <w:rPr>
          <w:rFonts w:ascii="Times New Roman" w:hAnsi="Times New Roman"/>
          <w:b/>
        </w:rPr>
        <w:t xml:space="preserve">la proiectul de lege pentru modificarea modificarea </w:t>
      </w:r>
      <w:r w:rsidR="00395744" w:rsidRPr="006E0DA2">
        <w:rPr>
          <w:rFonts w:ascii="Times New Roman" w:hAnsi="Times New Roman"/>
          <w:b/>
        </w:rPr>
        <w:t>art.25</w:t>
      </w:r>
      <w:r w:rsidR="00395744" w:rsidRPr="006E0DA2">
        <w:rPr>
          <w:rFonts w:ascii="Times New Roman" w:hAnsi="Times New Roman"/>
          <w:b/>
          <w:vertAlign w:val="superscript"/>
        </w:rPr>
        <w:t>1</w:t>
      </w:r>
      <w:r w:rsidR="00395744" w:rsidRPr="006E0DA2">
        <w:rPr>
          <w:rFonts w:ascii="Times New Roman" w:hAnsi="Times New Roman"/>
          <w:b/>
        </w:rPr>
        <w:t xml:space="preserve"> din Legea</w:t>
      </w:r>
      <w:r w:rsidRPr="006E0DA2">
        <w:rPr>
          <w:rFonts w:ascii="Times New Roman" w:hAnsi="Times New Roman"/>
          <w:b/>
        </w:rPr>
        <w:t xml:space="preserve"> nr. 3/2016 cu privire la Procuratură</w:t>
      </w:r>
    </w:p>
    <w:p w14:paraId="3CA422FC" w14:textId="77777777" w:rsidR="00C8609E" w:rsidRPr="006E0DA2" w:rsidRDefault="00C8609E" w:rsidP="00C8609E">
      <w:pPr>
        <w:pStyle w:val="20"/>
        <w:shd w:val="clear" w:color="auto" w:fill="auto"/>
        <w:spacing w:before="0" w:after="0" w:line="276" w:lineRule="auto"/>
        <w:ind w:firstLine="709"/>
        <w:jc w:val="center"/>
        <w:rPr>
          <w:rFonts w:ascii="Times New Roman" w:hAnsi="Times New Roman"/>
          <w:b/>
        </w:rPr>
      </w:pPr>
    </w:p>
    <w:tbl>
      <w:tblPr>
        <w:tblW w:w="5268" w:type="pct"/>
        <w:jc w:val="center"/>
        <w:tblCellMar>
          <w:top w:w="15" w:type="dxa"/>
          <w:left w:w="15" w:type="dxa"/>
          <w:bottom w:w="15" w:type="dxa"/>
          <w:right w:w="15" w:type="dxa"/>
        </w:tblCellMar>
        <w:tblLook w:val="04A0" w:firstRow="1" w:lastRow="0" w:firstColumn="1" w:lastColumn="0" w:noHBand="0" w:noVBand="1"/>
      </w:tblPr>
      <w:tblGrid>
        <w:gridCol w:w="9845"/>
      </w:tblGrid>
      <w:tr w:rsidR="00441C43" w:rsidRPr="006E0DA2" w14:paraId="6170067B"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78FC470" w14:textId="77777777" w:rsidR="00441C43" w:rsidRPr="006E0DA2" w:rsidRDefault="00441C43"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t>1.</w:t>
            </w:r>
            <w:r w:rsidRPr="006E0DA2">
              <w:rPr>
                <w:rFonts w:ascii="Times New Roman" w:hAnsi="Times New Roman"/>
                <w:b/>
                <w:sz w:val="28"/>
                <w:szCs w:val="28"/>
                <w:lang w:eastAsia="ro-RO"/>
              </w:rPr>
              <w:t xml:space="preserve"> Denumirea autorului şi, după caz, a participanţilor la elaborarea proiectului </w:t>
            </w:r>
          </w:p>
        </w:tc>
      </w:tr>
      <w:tr w:rsidR="00441C43" w:rsidRPr="006E0DA2" w14:paraId="49CA41C4"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B57806" w14:textId="6CF7F8DF" w:rsidR="00441C43" w:rsidRPr="006E0DA2" w:rsidRDefault="00441C43" w:rsidP="006F426B">
            <w:pPr>
              <w:spacing w:line="276" w:lineRule="auto"/>
              <w:ind w:left="0" w:firstLine="830"/>
              <w:contextualSpacing/>
              <w:jc w:val="both"/>
              <w:rPr>
                <w:rFonts w:ascii="Times New Roman" w:hAnsi="Times New Roman"/>
                <w:sz w:val="28"/>
                <w:szCs w:val="28"/>
                <w:lang w:bidi="en-US"/>
              </w:rPr>
            </w:pPr>
            <w:r w:rsidRPr="006E0DA2">
              <w:rPr>
                <w:rFonts w:ascii="Times New Roman" w:hAnsi="Times New Roman"/>
                <w:sz w:val="28"/>
                <w:szCs w:val="28"/>
                <w:lang w:bidi="en-US"/>
              </w:rPr>
              <w:t>Proiectul de lege pentru modificarea modificarea Legii nr. 3/2016 cu privire la Procuratură este elaborat de către un deputat în Parlamentul Republicii Moldova, în condițiile art.47 din Regulamentul Parlamentului, aprobat prin Legea nr.747/1996.</w:t>
            </w:r>
          </w:p>
        </w:tc>
      </w:tr>
      <w:tr w:rsidR="00441C43" w:rsidRPr="006E0DA2" w14:paraId="7DB98045"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F49CFE5" w14:textId="77777777" w:rsidR="00441C43" w:rsidRPr="006E0DA2" w:rsidRDefault="00441C43"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t>2.</w:t>
            </w:r>
            <w:r w:rsidRPr="006E0DA2">
              <w:rPr>
                <w:rFonts w:ascii="Times New Roman" w:hAnsi="Times New Roman"/>
                <w:b/>
                <w:sz w:val="28"/>
                <w:szCs w:val="28"/>
                <w:lang w:eastAsia="ro-RO"/>
              </w:rPr>
              <w:t xml:space="preserve"> Condiţiile ce au impus elaborarea proiectului de act normativ şi finalităţile urmărite</w:t>
            </w:r>
          </w:p>
        </w:tc>
      </w:tr>
      <w:tr w:rsidR="00441C43" w:rsidRPr="006E0DA2" w14:paraId="3A086C72"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162239" w14:textId="75C3D841" w:rsidR="00F14C62" w:rsidRPr="006E0DA2" w:rsidRDefault="00441C43" w:rsidP="00072CDA">
            <w:pPr>
              <w:spacing w:line="276" w:lineRule="auto"/>
              <w:ind w:left="0" w:firstLine="830"/>
              <w:contextualSpacing/>
              <w:jc w:val="both"/>
              <w:rPr>
                <w:rFonts w:ascii="Times New Roman" w:hAnsi="Times New Roman"/>
                <w:sz w:val="28"/>
                <w:szCs w:val="28"/>
              </w:rPr>
            </w:pPr>
            <w:bookmarkStart w:id="2" w:name="Articolul_2542."/>
            <w:r w:rsidRPr="006E0DA2">
              <w:rPr>
                <w:rFonts w:ascii="Times New Roman" w:hAnsi="Times New Roman"/>
                <w:sz w:val="28"/>
                <w:szCs w:val="28"/>
              </w:rPr>
              <w:t xml:space="preserve">Prezentul proiect de lege propune </w:t>
            </w:r>
            <w:bookmarkEnd w:id="2"/>
            <w:r w:rsidR="000B0D85" w:rsidRPr="006E0DA2">
              <w:rPr>
                <w:rFonts w:ascii="Times New Roman" w:hAnsi="Times New Roman"/>
                <w:sz w:val="28"/>
                <w:szCs w:val="28"/>
              </w:rPr>
              <w:t>să clarifice unele proceduri aferente procesului de preselecție și selecție a candidaților la funcți</w:t>
            </w:r>
            <w:r w:rsidR="002A26D6" w:rsidRPr="006E0DA2">
              <w:rPr>
                <w:rFonts w:ascii="Times New Roman" w:hAnsi="Times New Roman"/>
                <w:sz w:val="28"/>
                <w:szCs w:val="28"/>
              </w:rPr>
              <w:t>a</w:t>
            </w:r>
            <w:r w:rsidR="000B0D85" w:rsidRPr="006E0DA2">
              <w:rPr>
                <w:rFonts w:ascii="Times New Roman" w:hAnsi="Times New Roman"/>
                <w:sz w:val="28"/>
                <w:szCs w:val="28"/>
              </w:rPr>
              <w:t xml:space="preserve"> de procuror-șef al procuraturilor specializate, în scopul asigurării unor proceduri mai transparente</w:t>
            </w:r>
            <w:r w:rsidR="002A10C6" w:rsidRPr="006E0DA2">
              <w:rPr>
                <w:rFonts w:ascii="Times New Roman" w:hAnsi="Times New Roman"/>
                <w:sz w:val="28"/>
                <w:szCs w:val="28"/>
              </w:rPr>
              <w:t>, totodată țin</w:t>
            </w:r>
            <w:r w:rsidR="00CC2C96" w:rsidRPr="006E0DA2">
              <w:rPr>
                <w:rFonts w:ascii="Times New Roman" w:hAnsi="Times New Roman"/>
                <w:sz w:val="28"/>
                <w:szCs w:val="28"/>
              </w:rPr>
              <w:t>ân</w:t>
            </w:r>
            <w:r w:rsidR="002A10C6" w:rsidRPr="006E0DA2">
              <w:rPr>
                <w:rFonts w:ascii="Times New Roman" w:hAnsi="Times New Roman"/>
                <w:sz w:val="28"/>
                <w:szCs w:val="28"/>
              </w:rPr>
              <w:t>du-se cont de opiniile si recomandările înaintate in acest sens de Fondul Monetar International</w:t>
            </w:r>
            <w:r w:rsidR="00314605" w:rsidRPr="006E0DA2">
              <w:rPr>
                <w:rFonts w:ascii="Times New Roman" w:hAnsi="Times New Roman"/>
                <w:sz w:val="28"/>
                <w:szCs w:val="28"/>
              </w:rPr>
              <w:t xml:space="preserve"> (FMI)</w:t>
            </w:r>
            <w:r w:rsidR="002A10C6" w:rsidRPr="006E0DA2">
              <w:rPr>
                <w:rFonts w:ascii="Times New Roman" w:hAnsi="Times New Roman"/>
                <w:sz w:val="28"/>
                <w:szCs w:val="28"/>
              </w:rPr>
              <w:t>.</w:t>
            </w:r>
            <w:r w:rsidR="00314605" w:rsidRPr="006E0DA2">
              <w:rPr>
                <w:rFonts w:ascii="Times New Roman" w:hAnsi="Times New Roman"/>
                <w:sz w:val="28"/>
                <w:szCs w:val="28"/>
              </w:rPr>
              <w:t xml:space="preserve"> </w:t>
            </w:r>
            <w:r w:rsidR="002A10C6" w:rsidRPr="006E0DA2">
              <w:rPr>
                <w:rFonts w:ascii="Times New Roman" w:hAnsi="Times New Roman"/>
                <w:sz w:val="28"/>
                <w:szCs w:val="28"/>
              </w:rPr>
              <w:t xml:space="preserve"> Astfel, se propune ajustarea prevederilor art.25/1 din Legea cu privire la Procuratur</w:t>
            </w:r>
            <w:r w:rsidR="002A26D6" w:rsidRPr="006E0DA2">
              <w:rPr>
                <w:rFonts w:ascii="Times New Roman" w:hAnsi="Times New Roman"/>
                <w:sz w:val="28"/>
                <w:szCs w:val="28"/>
              </w:rPr>
              <w:t>ă</w:t>
            </w:r>
            <w:r w:rsidR="00314605" w:rsidRPr="006E0DA2">
              <w:rPr>
                <w:rFonts w:ascii="Times New Roman" w:hAnsi="Times New Roman"/>
                <w:sz w:val="28"/>
                <w:szCs w:val="28"/>
              </w:rPr>
              <w:t>, inclusiv întru respectarea angajamentelor asumate de către Republica Moldova față de FMI</w:t>
            </w:r>
            <w:r w:rsidR="002A26D6" w:rsidRPr="006E0DA2">
              <w:rPr>
                <w:rFonts w:ascii="Times New Roman" w:hAnsi="Times New Roman"/>
                <w:sz w:val="28"/>
                <w:szCs w:val="28"/>
              </w:rPr>
              <w:t xml:space="preserve"> în decembrie 2021</w:t>
            </w:r>
            <w:r w:rsidR="00314605" w:rsidRPr="006E0DA2">
              <w:rPr>
                <w:rFonts w:ascii="Times New Roman" w:hAnsi="Times New Roman"/>
                <w:sz w:val="28"/>
                <w:szCs w:val="28"/>
              </w:rPr>
              <w:t>.</w:t>
            </w:r>
            <w:r w:rsidR="000B0D85" w:rsidRPr="006E0DA2">
              <w:rPr>
                <w:rFonts w:ascii="Times New Roman" w:hAnsi="Times New Roman"/>
                <w:sz w:val="28"/>
                <w:szCs w:val="28"/>
              </w:rPr>
              <w:t xml:space="preserve"> </w:t>
            </w:r>
          </w:p>
          <w:p w14:paraId="47C85670" w14:textId="56AA7B64" w:rsidR="00D61C91" w:rsidRPr="006E0DA2" w:rsidRDefault="00D61C91" w:rsidP="00072CDA">
            <w:pPr>
              <w:spacing w:line="276" w:lineRule="auto"/>
              <w:ind w:left="0" w:firstLine="830"/>
              <w:contextualSpacing/>
              <w:jc w:val="both"/>
              <w:rPr>
                <w:rFonts w:ascii="Times New Roman" w:hAnsi="Times New Roman"/>
                <w:sz w:val="28"/>
                <w:szCs w:val="28"/>
              </w:rPr>
            </w:pPr>
            <w:r w:rsidRPr="006E0DA2">
              <w:rPr>
                <w:rFonts w:ascii="Times New Roman" w:hAnsi="Times New Roman"/>
                <w:sz w:val="28"/>
                <w:szCs w:val="28"/>
              </w:rPr>
              <w:t>Prin modificările propuse la alin.(1), proiectul propune introducerea unei noi condiții de eligibilitate pentru persoanele care candidează la funcția de procuror-șef al procuraturii specializate, și anume, condiția ca acesta să întrunească criteriile necesare de competență profesională</w:t>
            </w:r>
            <w:r w:rsidR="00835A91" w:rsidRPr="006E0DA2">
              <w:rPr>
                <w:rFonts w:ascii="Times New Roman" w:hAnsi="Times New Roman"/>
                <w:sz w:val="28"/>
                <w:szCs w:val="28"/>
              </w:rPr>
              <w:t xml:space="preserve"> și managerială</w:t>
            </w:r>
            <w:r w:rsidRPr="006E0DA2">
              <w:rPr>
                <w:rFonts w:ascii="Times New Roman" w:hAnsi="Times New Roman"/>
                <w:sz w:val="28"/>
                <w:szCs w:val="28"/>
              </w:rPr>
              <w:t xml:space="preserve"> pentru funcția nominalizată.</w:t>
            </w:r>
            <w:r w:rsidR="00835A91" w:rsidRPr="006E0DA2">
              <w:rPr>
                <w:rFonts w:ascii="Times New Roman" w:hAnsi="Times New Roman"/>
                <w:sz w:val="28"/>
                <w:szCs w:val="28"/>
              </w:rPr>
              <w:t xml:space="preserve"> Această modificare este propusă în vederea asigurării faptului că la funcția de procuror-șef al procuraturilor specializate să acceadă cel mai potrivit candidat din punct de vedere al </w:t>
            </w:r>
            <w:r w:rsidR="00147724" w:rsidRPr="006E0DA2">
              <w:rPr>
                <w:rFonts w:ascii="Times New Roman" w:hAnsi="Times New Roman"/>
                <w:sz w:val="28"/>
                <w:szCs w:val="28"/>
              </w:rPr>
              <w:t>abilităților</w:t>
            </w:r>
            <w:r w:rsidR="00835A91" w:rsidRPr="006E0DA2">
              <w:rPr>
                <w:rFonts w:ascii="Times New Roman" w:hAnsi="Times New Roman"/>
                <w:sz w:val="28"/>
                <w:szCs w:val="28"/>
              </w:rPr>
              <w:t xml:space="preserve"> manageriale și profesionale.</w:t>
            </w:r>
          </w:p>
          <w:p w14:paraId="244464F5" w14:textId="654C7F52" w:rsidR="00956BF0" w:rsidRPr="006E0DA2" w:rsidRDefault="00956BF0" w:rsidP="00072CDA">
            <w:pPr>
              <w:spacing w:line="276" w:lineRule="auto"/>
              <w:ind w:left="0" w:firstLine="830"/>
              <w:contextualSpacing/>
              <w:jc w:val="both"/>
              <w:rPr>
                <w:rFonts w:ascii="Times New Roman" w:hAnsi="Times New Roman"/>
                <w:sz w:val="28"/>
                <w:szCs w:val="28"/>
              </w:rPr>
            </w:pPr>
            <w:r w:rsidRPr="006E0DA2">
              <w:rPr>
                <w:rFonts w:ascii="Times New Roman" w:hAnsi="Times New Roman"/>
                <w:sz w:val="28"/>
                <w:szCs w:val="28"/>
              </w:rPr>
              <w:t>Modificările propuse la alin</w:t>
            </w:r>
            <w:r w:rsidR="00B2170B" w:rsidRPr="006E0DA2">
              <w:rPr>
                <w:rFonts w:ascii="Times New Roman" w:hAnsi="Times New Roman"/>
                <w:sz w:val="28"/>
                <w:szCs w:val="28"/>
              </w:rPr>
              <w:t>.</w:t>
            </w:r>
            <w:r w:rsidRPr="006E0DA2">
              <w:rPr>
                <w:rFonts w:ascii="Times New Roman" w:hAnsi="Times New Roman"/>
                <w:sz w:val="28"/>
                <w:szCs w:val="28"/>
              </w:rPr>
              <w:t>(2) sunt de ordin redacțional, și vine să</w:t>
            </w:r>
            <w:r w:rsidR="00B2170B" w:rsidRPr="006E0DA2">
              <w:rPr>
                <w:rFonts w:ascii="Times New Roman" w:hAnsi="Times New Roman"/>
                <w:sz w:val="28"/>
                <w:szCs w:val="28"/>
              </w:rPr>
              <w:t xml:space="preserve"> clarifice și să </w:t>
            </w:r>
            <w:r w:rsidRPr="006E0DA2">
              <w:rPr>
                <w:rFonts w:ascii="Times New Roman" w:hAnsi="Times New Roman"/>
                <w:sz w:val="28"/>
                <w:szCs w:val="28"/>
              </w:rPr>
              <w:t xml:space="preserve">stabilească în mod explicit că CSP va selecta candidatul pentru funcția de procuror-șef al procuraturii specializate din rândul candidaților </w:t>
            </w:r>
            <w:r w:rsidR="00B2170B" w:rsidRPr="006E0DA2">
              <w:rPr>
                <w:rFonts w:ascii="Times New Roman" w:hAnsi="Times New Roman"/>
                <w:sz w:val="28"/>
                <w:szCs w:val="28"/>
              </w:rPr>
              <w:t>eligibili pentru funcția respectivă, care au trecut testul de eligibilitate de la etapa de preselecție.</w:t>
            </w:r>
          </w:p>
          <w:p w14:paraId="6AB43D7D" w14:textId="633109C5" w:rsidR="00B2170B" w:rsidRPr="006E0DA2" w:rsidRDefault="00B2170B" w:rsidP="00072CDA">
            <w:pPr>
              <w:spacing w:line="276" w:lineRule="auto"/>
              <w:ind w:left="0" w:firstLine="830"/>
              <w:contextualSpacing/>
              <w:jc w:val="both"/>
              <w:rPr>
                <w:rFonts w:ascii="Times New Roman" w:hAnsi="Times New Roman"/>
                <w:sz w:val="28"/>
                <w:szCs w:val="28"/>
              </w:rPr>
            </w:pPr>
            <w:r w:rsidRPr="006E0DA2">
              <w:rPr>
                <w:rFonts w:ascii="Times New Roman" w:hAnsi="Times New Roman"/>
                <w:sz w:val="28"/>
                <w:szCs w:val="28"/>
              </w:rPr>
              <w:t xml:space="preserve">Modificarea propusă la alin.(4) propune să introducă un termen concret în interiorul căreia CSP să fie obligat să inițieze concursul pentru ocuparea funcției de procuror-șef al procuraturii specializate, specificând în mod expres că acest lucru urmează să aibă loc în termen de cel mult 15 de zile din momentul devenirii funcției </w:t>
            </w:r>
            <w:r w:rsidRPr="006E0DA2">
              <w:rPr>
                <w:rFonts w:ascii="Times New Roman" w:hAnsi="Times New Roman"/>
                <w:sz w:val="28"/>
                <w:szCs w:val="28"/>
              </w:rPr>
              <w:lastRenderedPageBreak/>
              <w:t>vacante. Acest lucru va înlătura practica vicioasă de perpetuarea interimatului funcției la infinit, fiind astfel introduse limite temporale pentru inițierea concursului în scopul identificării candidatului potrivit pentru funcția respectivă.</w:t>
            </w:r>
          </w:p>
          <w:p w14:paraId="4F136A8E" w14:textId="66A14F56" w:rsidR="009D71AA" w:rsidRPr="006E0DA2" w:rsidRDefault="009D71AA" w:rsidP="009D71AA">
            <w:pPr>
              <w:spacing w:line="276" w:lineRule="auto"/>
              <w:ind w:left="0" w:firstLine="830"/>
              <w:contextualSpacing/>
              <w:jc w:val="both"/>
              <w:rPr>
                <w:rFonts w:ascii="Times New Roman" w:hAnsi="Times New Roman"/>
                <w:sz w:val="28"/>
                <w:szCs w:val="28"/>
              </w:rPr>
            </w:pPr>
            <w:r w:rsidRPr="006E0DA2">
              <w:rPr>
                <w:rFonts w:ascii="Times New Roman" w:hAnsi="Times New Roman"/>
                <w:sz w:val="28"/>
                <w:szCs w:val="28"/>
              </w:rPr>
              <w:t xml:space="preserve">Modificările propuse la alin.(7) sunt modificări de concretizare, prin care se indică </w:t>
            </w:r>
            <w:r w:rsidR="00147724" w:rsidRPr="006E0DA2">
              <w:rPr>
                <w:rFonts w:ascii="Times New Roman" w:hAnsi="Times New Roman"/>
                <w:sz w:val="28"/>
                <w:szCs w:val="28"/>
              </w:rPr>
              <w:t xml:space="preserve">faptul </w:t>
            </w:r>
            <w:r w:rsidRPr="006E0DA2">
              <w:rPr>
                <w:rFonts w:ascii="Times New Roman" w:hAnsi="Times New Roman"/>
                <w:sz w:val="28"/>
                <w:szCs w:val="28"/>
              </w:rPr>
              <w:t>că comisia specială instituită de CSP pentru realizarea etapei de preselecție, este o comisie instituită în mod ad-hoc. Totodată, se propune ca pentru calitatea de membru al comisiei speciale din rândul societății civile să poată fi delegată o persoană care are experiență profesională atât în domeniul combaterii corupției, cât și, a crimelor organizate</w:t>
            </w:r>
            <w:r w:rsidR="00AC67B1" w:rsidRPr="006E0DA2">
              <w:rPr>
                <w:rFonts w:ascii="Times New Roman" w:hAnsi="Times New Roman"/>
                <w:sz w:val="28"/>
                <w:szCs w:val="28"/>
              </w:rPr>
              <w:t>, după caz</w:t>
            </w:r>
            <w:r w:rsidRPr="006E0DA2">
              <w:rPr>
                <w:rFonts w:ascii="Times New Roman" w:hAnsi="Times New Roman"/>
                <w:sz w:val="28"/>
                <w:szCs w:val="28"/>
              </w:rPr>
              <w:t>. Remarcăm că pentru 3 membri ai comisiei speciale care au calitatea de experți recunoscuți, în privința acestora este stabilită condiția deținerii experienței în domeniul activității procuraturii specializate, a prevenirii și combaterii corupției cât și a crimelor organizate. Astfel, propunem o reglementare similară și pentru membrul comisiei speciale din rândul societății civile.</w:t>
            </w:r>
          </w:p>
          <w:p w14:paraId="5A039D43" w14:textId="1BD3092B" w:rsidR="009D71AA" w:rsidRPr="006E0DA2" w:rsidRDefault="009D71AA" w:rsidP="009D71AA">
            <w:pPr>
              <w:spacing w:line="276" w:lineRule="auto"/>
              <w:ind w:left="0" w:firstLine="830"/>
              <w:contextualSpacing/>
              <w:jc w:val="both"/>
              <w:rPr>
                <w:rFonts w:ascii="Times New Roman" w:hAnsi="Times New Roman"/>
                <w:sz w:val="28"/>
                <w:szCs w:val="28"/>
              </w:rPr>
            </w:pPr>
            <w:r w:rsidRPr="006E0DA2">
              <w:rPr>
                <w:rFonts w:ascii="Times New Roman" w:hAnsi="Times New Roman"/>
                <w:sz w:val="28"/>
                <w:szCs w:val="28"/>
              </w:rPr>
              <w:t xml:space="preserve">Modificările propuse la alin.(8) </w:t>
            </w:r>
            <w:r w:rsidR="00395744" w:rsidRPr="006E0DA2">
              <w:rPr>
                <w:rFonts w:ascii="Times New Roman" w:hAnsi="Times New Roman"/>
                <w:sz w:val="28"/>
                <w:szCs w:val="28"/>
              </w:rPr>
              <w:t xml:space="preserve">vine să clarifice care este rolul și împuternicirile comisiei speciale la etapa de organizarea preselecții candidaților. În primul rând se stabilește că faza de preselecție constă din 2 etape, și anume, verificarea </w:t>
            </w:r>
            <w:r w:rsidR="00147724" w:rsidRPr="006E0DA2">
              <w:rPr>
                <w:rFonts w:ascii="Times New Roman" w:hAnsi="Times New Roman"/>
                <w:sz w:val="28"/>
                <w:szCs w:val="28"/>
              </w:rPr>
              <w:t xml:space="preserve">primară a </w:t>
            </w:r>
            <w:r w:rsidR="00395744" w:rsidRPr="006E0DA2">
              <w:rPr>
                <w:rFonts w:ascii="Times New Roman" w:hAnsi="Times New Roman"/>
                <w:sz w:val="28"/>
                <w:szCs w:val="28"/>
              </w:rPr>
              <w:t xml:space="preserve">eligibilității candidaților care și-au manifestat interesul de a participa la concurs, </w:t>
            </w:r>
            <w:r w:rsidR="00AC67B1" w:rsidRPr="006E0DA2">
              <w:rPr>
                <w:rFonts w:ascii="Times New Roman" w:hAnsi="Times New Roman"/>
                <w:sz w:val="28"/>
                <w:szCs w:val="28"/>
              </w:rPr>
              <w:t xml:space="preserve">precum </w:t>
            </w:r>
            <w:r w:rsidR="00395744" w:rsidRPr="006E0DA2">
              <w:rPr>
                <w:rFonts w:ascii="Times New Roman" w:hAnsi="Times New Roman"/>
                <w:sz w:val="28"/>
                <w:szCs w:val="28"/>
              </w:rPr>
              <w:t>și intervievarea și evaluarea candidaților</w:t>
            </w:r>
            <w:r w:rsidR="00355043" w:rsidRPr="006E0DA2">
              <w:rPr>
                <w:rFonts w:ascii="Times New Roman" w:hAnsi="Times New Roman"/>
                <w:sz w:val="28"/>
                <w:szCs w:val="28"/>
              </w:rPr>
              <w:t xml:space="preserve"> rămași</w:t>
            </w:r>
            <w:r w:rsidR="00395744" w:rsidRPr="006E0DA2">
              <w:rPr>
                <w:rFonts w:ascii="Times New Roman" w:hAnsi="Times New Roman"/>
                <w:sz w:val="28"/>
                <w:szCs w:val="28"/>
              </w:rPr>
              <w:t>.</w:t>
            </w:r>
            <w:r w:rsidR="00AC67B1" w:rsidRPr="006E0DA2">
              <w:rPr>
                <w:rFonts w:ascii="Times New Roman" w:hAnsi="Times New Roman"/>
                <w:sz w:val="28"/>
                <w:szCs w:val="28"/>
              </w:rPr>
              <w:t xml:space="preserve"> Având în vedere rolul comisiei speciale în cadrul concursului pentru ocuparea funcției de procuror-șef al procuraturii specializate, considerăm că textul legii trebuie să traseze în mod expres modul în care aceasta verifică eligibilitatea candidaților.</w:t>
            </w:r>
            <w:r w:rsidR="00395744" w:rsidRPr="006E0DA2">
              <w:rPr>
                <w:rFonts w:ascii="Times New Roman" w:hAnsi="Times New Roman"/>
                <w:sz w:val="28"/>
                <w:szCs w:val="28"/>
              </w:rPr>
              <w:t xml:space="preserve"> </w:t>
            </w:r>
            <w:r w:rsidR="002F6C70" w:rsidRPr="006E0DA2">
              <w:rPr>
                <w:rFonts w:ascii="Times New Roman" w:hAnsi="Times New Roman"/>
                <w:sz w:val="28"/>
                <w:szCs w:val="28"/>
              </w:rPr>
              <w:t xml:space="preserve">Din acest considerent, propunem introducerea în mod explicit a criteriilor de eligibilitate ce vor fi verificate la o etapă sau alta, precum și stabilirea modului în care comisia specială ia decizia cu privire la candidații care întrunesc criteriile de eligibilitate și respectiv sunt admiși la următoarea etapă. </w:t>
            </w:r>
            <w:r w:rsidR="00395744" w:rsidRPr="006E0DA2">
              <w:rPr>
                <w:rFonts w:ascii="Times New Roman" w:hAnsi="Times New Roman"/>
                <w:sz w:val="28"/>
                <w:szCs w:val="28"/>
              </w:rPr>
              <w:t>Totodată se remarcă că termenul de 10 zile pentru organizare și desfășurare a preselecție</w:t>
            </w:r>
            <w:r w:rsidR="00355043" w:rsidRPr="006E0DA2">
              <w:rPr>
                <w:rFonts w:ascii="Times New Roman" w:hAnsi="Times New Roman"/>
                <w:sz w:val="28"/>
                <w:szCs w:val="28"/>
              </w:rPr>
              <w:t>i</w:t>
            </w:r>
            <w:r w:rsidR="00395744" w:rsidRPr="006E0DA2">
              <w:rPr>
                <w:rFonts w:ascii="Times New Roman" w:hAnsi="Times New Roman"/>
                <w:sz w:val="28"/>
                <w:szCs w:val="28"/>
              </w:rPr>
              <w:t xml:space="preserve"> de către comisia specială, care constă din faza de competiția dosarelor și interviu, este mult prea restrâns. În dependență de dosarele care vor fi depuse, există riscul ca comisia specială să nu reușească să le proceseze, astfel încălcând prevederile legale. Pentru înlăturarea deficienței respective, se propune a acorda dreptul comisiei să prelungească, în caz de necesitate stringentă, termenul de examinare și desfășurare a etapei de preselecție cu cel mult 15 zile.</w:t>
            </w:r>
          </w:p>
          <w:p w14:paraId="7ED4853D" w14:textId="045856F5" w:rsidR="00441C43" w:rsidRPr="006E0DA2" w:rsidRDefault="00395744" w:rsidP="00395744">
            <w:pPr>
              <w:spacing w:line="276" w:lineRule="auto"/>
              <w:ind w:left="0" w:firstLine="830"/>
              <w:contextualSpacing/>
              <w:jc w:val="both"/>
              <w:rPr>
                <w:rFonts w:ascii="Times New Roman" w:hAnsi="Times New Roman"/>
                <w:bCs/>
                <w:sz w:val="28"/>
                <w:szCs w:val="28"/>
              </w:rPr>
            </w:pPr>
            <w:r w:rsidRPr="006E0DA2">
              <w:rPr>
                <w:rFonts w:ascii="Times New Roman" w:hAnsi="Times New Roman"/>
                <w:sz w:val="28"/>
                <w:szCs w:val="28"/>
              </w:rPr>
              <w:t>Prin modificările propuse la alin.(11) și (13), p</w:t>
            </w:r>
            <w:r w:rsidR="00BF01CA" w:rsidRPr="006E0DA2">
              <w:rPr>
                <w:rFonts w:ascii="Times New Roman" w:hAnsi="Times New Roman"/>
                <w:sz w:val="28"/>
                <w:szCs w:val="28"/>
              </w:rPr>
              <w:t xml:space="preserve">roiectul de lege </w:t>
            </w:r>
            <w:r w:rsidRPr="006E0DA2">
              <w:rPr>
                <w:rFonts w:ascii="Times New Roman" w:hAnsi="Times New Roman"/>
                <w:sz w:val="28"/>
                <w:szCs w:val="28"/>
              </w:rPr>
              <w:t>propune introducerea</w:t>
            </w:r>
            <w:r w:rsidR="00BF01CA" w:rsidRPr="006E0DA2">
              <w:rPr>
                <w:rFonts w:ascii="Times New Roman" w:hAnsi="Times New Roman"/>
                <w:sz w:val="28"/>
                <w:szCs w:val="28"/>
              </w:rPr>
              <w:t xml:space="preserve"> un</w:t>
            </w:r>
            <w:r w:rsidRPr="006E0DA2">
              <w:rPr>
                <w:rFonts w:ascii="Times New Roman" w:hAnsi="Times New Roman"/>
                <w:sz w:val="28"/>
                <w:szCs w:val="28"/>
              </w:rPr>
              <w:t>ui</w:t>
            </w:r>
            <w:r w:rsidR="00BF01CA" w:rsidRPr="006E0DA2">
              <w:rPr>
                <w:rFonts w:ascii="Times New Roman" w:hAnsi="Times New Roman"/>
                <w:sz w:val="28"/>
                <w:szCs w:val="28"/>
              </w:rPr>
              <w:t xml:space="preserve"> mecanism de soluționarea conflictelor de competență dintre comisia specială și Consiliul Superior al Procurorilor privind rezultatul etapei de preselecție. </w:t>
            </w:r>
            <w:r w:rsidR="0068014A" w:rsidRPr="006E0DA2">
              <w:rPr>
                <w:rFonts w:ascii="Times New Roman" w:hAnsi="Times New Roman"/>
                <w:sz w:val="28"/>
                <w:szCs w:val="28"/>
              </w:rPr>
              <w:lastRenderedPageBreak/>
              <w:t xml:space="preserve">Astfel în cazul în care CSP restituie decizia comisiei speciale cu privire la rezultatul concursului, și aceasta din urmă își menține decizia, iar </w:t>
            </w:r>
            <w:r w:rsidR="0068014A" w:rsidRPr="006E0DA2">
              <w:rPr>
                <w:rFonts w:ascii="Times New Roman" w:hAnsi="Times New Roman"/>
                <w:bCs/>
                <w:sz w:val="28"/>
                <w:szCs w:val="28"/>
              </w:rPr>
              <w:t>Consiliului Superior al Procurorilor nu susține argumentele prezentate, Consiliul printr-o decizie</w:t>
            </w:r>
            <w:r w:rsidR="00523550" w:rsidRPr="006E0DA2">
              <w:rPr>
                <w:rFonts w:ascii="Times New Roman" w:hAnsi="Times New Roman"/>
                <w:bCs/>
                <w:sz w:val="28"/>
                <w:szCs w:val="28"/>
              </w:rPr>
              <w:t xml:space="preserve"> motivată va avea dreptul să</w:t>
            </w:r>
            <w:r w:rsidR="0068014A" w:rsidRPr="006E0DA2">
              <w:rPr>
                <w:rFonts w:ascii="Times New Roman" w:hAnsi="Times New Roman"/>
                <w:bCs/>
                <w:sz w:val="28"/>
                <w:szCs w:val="28"/>
              </w:rPr>
              <w:t xml:space="preserve"> </w:t>
            </w:r>
            <w:r w:rsidR="00523550" w:rsidRPr="006E0DA2">
              <w:rPr>
                <w:rFonts w:ascii="Times New Roman" w:hAnsi="Times New Roman"/>
                <w:bCs/>
                <w:sz w:val="28"/>
                <w:szCs w:val="28"/>
              </w:rPr>
              <w:t xml:space="preserve">inițieze </w:t>
            </w:r>
            <w:r w:rsidR="0068014A" w:rsidRPr="006E0DA2">
              <w:rPr>
                <w:rFonts w:ascii="Times New Roman" w:hAnsi="Times New Roman"/>
                <w:bCs/>
                <w:sz w:val="28"/>
                <w:szCs w:val="28"/>
              </w:rPr>
              <w:t>un concurs repetat.</w:t>
            </w:r>
            <w:r w:rsidR="002F6C70" w:rsidRPr="006E0DA2">
              <w:rPr>
                <w:rFonts w:ascii="Times New Roman" w:hAnsi="Times New Roman"/>
                <w:bCs/>
                <w:sz w:val="28"/>
                <w:szCs w:val="28"/>
              </w:rPr>
              <w:t xml:space="preserve"> Iar concursul repetat se desfășoară în condițiile alin.(1)-(11) din lege.</w:t>
            </w:r>
            <w:r w:rsidR="00355043" w:rsidRPr="006E0DA2">
              <w:rPr>
                <w:rFonts w:ascii="Times New Roman" w:hAnsi="Times New Roman"/>
                <w:bCs/>
                <w:sz w:val="28"/>
                <w:szCs w:val="28"/>
              </w:rPr>
              <w:t xml:space="preserve"> </w:t>
            </w:r>
            <w:r w:rsidR="009B43A7" w:rsidRPr="006E0DA2">
              <w:rPr>
                <w:rFonts w:ascii="Times New Roman" w:hAnsi="Times New Roman"/>
                <w:bCs/>
                <w:sz w:val="28"/>
                <w:szCs w:val="28"/>
              </w:rPr>
              <w:t xml:space="preserve">Atât deciziile în acest sens a comisiei speciale precum și a Consiliului Superior al Procurorilor se fac publice și vor fi motivate. </w:t>
            </w:r>
          </w:p>
        </w:tc>
      </w:tr>
      <w:tr w:rsidR="00441C43" w:rsidRPr="006E0DA2" w14:paraId="43C622E8"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03531D8" w14:textId="77777777" w:rsidR="00441C43" w:rsidRPr="006E0DA2" w:rsidRDefault="00441C43"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lastRenderedPageBreak/>
              <w:t>3.</w:t>
            </w:r>
            <w:r w:rsidRPr="006E0DA2">
              <w:rPr>
                <w:rFonts w:ascii="Times New Roman" w:hAnsi="Times New Roman"/>
                <w:b/>
                <w:sz w:val="28"/>
                <w:szCs w:val="28"/>
                <w:lang w:eastAsia="ro-RO"/>
              </w:rPr>
              <w:t xml:space="preserve"> Descrierea gradului de compatibilitate pentru proiectele care au ca scop armonizarea legislaţiei naţionale cu legislaţia Uniunii Europene </w:t>
            </w:r>
          </w:p>
        </w:tc>
      </w:tr>
      <w:tr w:rsidR="00441C43" w:rsidRPr="006E0DA2" w14:paraId="65D62D74"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335E670" w14:textId="77777777" w:rsidR="00441C43" w:rsidRPr="006E0DA2" w:rsidRDefault="00441C43" w:rsidP="006F426B">
            <w:pPr>
              <w:spacing w:line="276" w:lineRule="auto"/>
              <w:ind w:left="0" w:firstLine="830"/>
              <w:jc w:val="both"/>
              <w:rPr>
                <w:rFonts w:ascii="Times New Roman" w:hAnsi="Times New Roman"/>
                <w:sz w:val="28"/>
                <w:szCs w:val="28"/>
                <w:lang w:eastAsia="ro-RO"/>
              </w:rPr>
            </w:pPr>
            <w:r w:rsidRPr="006E0DA2">
              <w:rPr>
                <w:rFonts w:ascii="Times New Roman" w:hAnsi="Times New Roman"/>
                <w:sz w:val="28"/>
                <w:szCs w:val="28"/>
                <w:lang w:eastAsia="ro-RO"/>
              </w:rPr>
              <w:t>Proiectul de lege nu are drept obiectiv armonizarea legislației naționale cu legislaţia Uniunii Europene.</w:t>
            </w:r>
          </w:p>
        </w:tc>
      </w:tr>
      <w:tr w:rsidR="00441C43" w:rsidRPr="006E0DA2" w14:paraId="0A580406"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705F36B" w14:textId="40008462" w:rsidR="00441C43" w:rsidRPr="006E0DA2" w:rsidRDefault="008B169A"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t>4</w:t>
            </w:r>
            <w:r w:rsidR="00441C43" w:rsidRPr="006E0DA2">
              <w:rPr>
                <w:rFonts w:ascii="Times New Roman" w:hAnsi="Times New Roman"/>
                <w:b/>
                <w:bCs/>
                <w:sz w:val="28"/>
                <w:szCs w:val="28"/>
                <w:lang w:eastAsia="ro-RO"/>
              </w:rPr>
              <w:t>.</w:t>
            </w:r>
            <w:r w:rsidR="00441C43" w:rsidRPr="006E0DA2">
              <w:rPr>
                <w:rFonts w:ascii="Times New Roman" w:hAnsi="Times New Roman"/>
                <w:b/>
                <w:sz w:val="28"/>
                <w:szCs w:val="28"/>
                <w:lang w:eastAsia="ro-RO"/>
              </w:rPr>
              <w:t xml:space="preserve"> Fundamentarea economico-financiară</w:t>
            </w:r>
          </w:p>
        </w:tc>
      </w:tr>
      <w:tr w:rsidR="00441C43" w:rsidRPr="006E0DA2" w14:paraId="0C489BC6" w14:textId="77777777" w:rsidTr="00B9165A">
        <w:trPr>
          <w:trHeight w:val="646"/>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6D9F1DD6" w14:textId="5A9AF874" w:rsidR="00441C43" w:rsidRPr="006E0DA2" w:rsidRDefault="00CD56FC" w:rsidP="006F426B">
            <w:pPr>
              <w:spacing w:line="276" w:lineRule="auto"/>
              <w:ind w:left="0" w:firstLine="830"/>
              <w:jc w:val="both"/>
              <w:rPr>
                <w:rFonts w:ascii="Times New Roman" w:hAnsi="Times New Roman"/>
                <w:sz w:val="28"/>
                <w:szCs w:val="28"/>
                <w:lang w:eastAsia="zh-TW" w:bidi="en-US"/>
              </w:rPr>
            </w:pPr>
            <w:r w:rsidRPr="006E0DA2">
              <w:rPr>
                <w:rFonts w:ascii="Times New Roman" w:hAnsi="Times New Roman"/>
                <w:sz w:val="28"/>
                <w:szCs w:val="28"/>
                <w:lang w:eastAsia="zh-TW" w:bidi="en-US"/>
              </w:rPr>
              <w:t>Prezentul proiect de lege nu prevede cheltuieli bugetare.</w:t>
            </w:r>
          </w:p>
        </w:tc>
      </w:tr>
      <w:tr w:rsidR="00441C43" w:rsidRPr="006E0DA2" w14:paraId="26D52B6C"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88CA650" w14:textId="258A29AB" w:rsidR="00441C43" w:rsidRPr="006E0DA2" w:rsidRDefault="008B169A"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t>5</w:t>
            </w:r>
            <w:r w:rsidR="00441C43" w:rsidRPr="006E0DA2">
              <w:rPr>
                <w:rFonts w:ascii="Times New Roman" w:hAnsi="Times New Roman"/>
                <w:b/>
                <w:bCs/>
                <w:sz w:val="28"/>
                <w:szCs w:val="28"/>
                <w:lang w:eastAsia="ro-RO"/>
              </w:rPr>
              <w:t>.</w:t>
            </w:r>
            <w:r w:rsidR="00441C43" w:rsidRPr="006E0DA2">
              <w:rPr>
                <w:rFonts w:ascii="Times New Roman" w:hAnsi="Times New Roman"/>
                <w:b/>
                <w:sz w:val="28"/>
                <w:szCs w:val="28"/>
                <w:lang w:eastAsia="ro-RO"/>
              </w:rPr>
              <w:t xml:space="preserve"> Modul de încorporare a actului în cadrul normativ în vigoare </w:t>
            </w:r>
          </w:p>
        </w:tc>
      </w:tr>
      <w:tr w:rsidR="00441C43" w:rsidRPr="006E0DA2" w14:paraId="34B40DBC"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AEF9856" w14:textId="77777777" w:rsidR="00441C43" w:rsidRPr="006E0DA2" w:rsidRDefault="00441C43" w:rsidP="006F426B">
            <w:pPr>
              <w:spacing w:line="276" w:lineRule="auto"/>
              <w:ind w:left="0" w:firstLine="830"/>
              <w:jc w:val="both"/>
              <w:rPr>
                <w:rFonts w:ascii="Times New Roman" w:hAnsi="Times New Roman"/>
                <w:b/>
                <w:bCs/>
                <w:sz w:val="28"/>
                <w:szCs w:val="28"/>
                <w:lang w:eastAsia="ro-RO"/>
              </w:rPr>
            </w:pPr>
            <w:r w:rsidRPr="006E0DA2">
              <w:rPr>
                <w:rFonts w:ascii="Times New Roman" w:hAnsi="Times New Roman"/>
                <w:sz w:val="28"/>
                <w:szCs w:val="28"/>
                <w:lang w:eastAsia="zh-TW" w:bidi="en-US"/>
              </w:rPr>
              <w:t>Prezentul proiect de lege se încadrează în cadrul normativ în vigoare și nu necesită operarea unor modificări în alte acte normative.</w:t>
            </w:r>
          </w:p>
        </w:tc>
      </w:tr>
      <w:tr w:rsidR="00441C43" w:rsidRPr="006E0DA2" w14:paraId="0F399165"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7A7FADC0" w14:textId="3C237498" w:rsidR="00441C43" w:rsidRPr="006E0DA2" w:rsidRDefault="008B169A"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t>6</w:t>
            </w:r>
            <w:r w:rsidR="00441C43" w:rsidRPr="006E0DA2">
              <w:rPr>
                <w:rFonts w:ascii="Times New Roman" w:hAnsi="Times New Roman"/>
                <w:b/>
                <w:bCs/>
                <w:sz w:val="28"/>
                <w:szCs w:val="28"/>
                <w:lang w:eastAsia="ro-RO"/>
              </w:rPr>
              <w:t>.</w:t>
            </w:r>
            <w:r w:rsidR="00441C43" w:rsidRPr="006E0DA2">
              <w:rPr>
                <w:rFonts w:ascii="Times New Roman" w:hAnsi="Times New Roman"/>
                <w:b/>
                <w:sz w:val="28"/>
                <w:szCs w:val="28"/>
                <w:lang w:eastAsia="ro-RO"/>
              </w:rPr>
              <w:t xml:space="preserve"> Avizarea şi consultarea publică a proiectului </w:t>
            </w:r>
          </w:p>
        </w:tc>
      </w:tr>
      <w:tr w:rsidR="00441C43" w:rsidRPr="006E0DA2" w14:paraId="38B55FFC"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E8B7FDF" w14:textId="77777777" w:rsidR="00441C43" w:rsidRPr="006E0DA2" w:rsidRDefault="00441C43" w:rsidP="006F426B">
            <w:pPr>
              <w:spacing w:line="276" w:lineRule="auto"/>
              <w:ind w:left="0" w:firstLine="830"/>
              <w:jc w:val="both"/>
              <w:rPr>
                <w:rFonts w:ascii="Times New Roman" w:hAnsi="Times New Roman"/>
                <w:sz w:val="28"/>
                <w:szCs w:val="28"/>
                <w:lang w:eastAsia="ro-RO"/>
              </w:rPr>
            </w:pPr>
            <w:r w:rsidRPr="006E0DA2">
              <w:rPr>
                <w:rFonts w:ascii="Times New Roman" w:hAnsi="Times New Roman"/>
                <w:sz w:val="28"/>
                <w:szCs w:val="28"/>
                <w:lang w:eastAsia="ro-RO"/>
              </w:rPr>
              <w:t>Proiectul este plasat pe pagina oficială a Parlamentului.</w:t>
            </w:r>
          </w:p>
        </w:tc>
      </w:tr>
      <w:tr w:rsidR="00441C43" w:rsidRPr="006E0DA2" w14:paraId="4CB39A85"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301573" w14:textId="3285D4EE" w:rsidR="00441C43" w:rsidRPr="006E0DA2" w:rsidRDefault="008B169A"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t>7</w:t>
            </w:r>
            <w:r w:rsidR="00441C43" w:rsidRPr="006E0DA2">
              <w:rPr>
                <w:rFonts w:ascii="Times New Roman" w:hAnsi="Times New Roman"/>
                <w:b/>
                <w:bCs/>
                <w:sz w:val="28"/>
                <w:szCs w:val="28"/>
                <w:lang w:eastAsia="ro-RO"/>
              </w:rPr>
              <w:t>.</w:t>
            </w:r>
            <w:r w:rsidR="00441C43" w:rsidRPr="006E0DA2">
              <w:rPr>
                <w:rFonts w:ascii="Times New Roman" w:hAnsi="Times New Roman"/>
                <w:b/>
                <w:sz w:val="28"/>
                <w:szCs w:val="28"/>
                <w:lang w:eastAsia="ro-RO"/>
              </w:rPr>
              <w:t xml:space="preserve"> Constatările expertizei anticorupţie</w:t>
            </w:r>
          </w:p>
        </w:tc>
      </w:tr>
      <w:tr w:rsidR="00441C43" w:rsidRPr="006E0DA2" w14:paraId="097E77EF"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213BAD92" w14:textId="77777777" w:rsidR="00441C43" w:rsidRPr="006E0DA2" w:rsidRDefault="00441C43" w:rsidP="006F426B">
            <w:pPr>
              <w:spacing w:line="276" w:lineRule="auto"/>
              <w:ind w:left="0" w:firstLine="830"/>
              <w:jc w:val="both"/>
              <w:rPr>
                <w:rFonts w:ascii="Times New Roman" w:hAnsi="Times New Roman"/>
                <w:sz w:val="28"/>
                <w:szCs w:val="28"/>
                <w:lang w:eastAsia="ro-RO"/>
              </w:rPr>
            </w:pPr>
            <w:r w:rsidRPr="006E0DA2">
              <w:rPr>
                <w:rFonts w:ascii="Times New Roman" w:hAnsi="Times New Roman"/>
                <w:sz w:val="28"/>
                <w:szCs w:val="28"/>
                <w:lang w:eastAsia="ro-RO"/>
              </w:rPr>
              <w:t>Proiectul de lege urmează a fi expertizat de Centrul Național Anticorupție în condițiile legii.</w:t>
            </w:r>
          </w:p>
        </w:tc>
      </w:tr>
      <w:tr w:rsidR="00441C43" w:rsidRPr="006E0DA2" w14:paraId="4AAA7C51"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53CBC0A6" w14:textId="5415C193" w:rsidR="00441C43" w:rsidRPr="006E0DA2" w:rsidRDefault="008B169A"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t>8</w:t>
            </w:r>
            <w:r w:rsidR="00441C43" w:rsidRPr="006E0DA2">
              <w:rPr>
                <w:rFonts w:ascii="Times New Roman" w:hAnsi="Times New Roman"/>
                <w:b/>
                <w:bCs/>
                <w:sz w:val="28"/>
                <w:szCs w:val="28"/>
                <w:lang w:eastAsia="ro-RO"/>
              </w:rPr>
              <w:t>.</w:t>
            </w:r>
            <w:r w:rsidR="00441C43" w:rsidRPr="006E0DA2">
              <w:rPr>
                <w:rFonts w:ascii="Times New Roman" w:hAnsi="Times New Roman"/>
                <w:b/>
                <w:sz w:val="28"/>
                <w:szCs w:val="28"/>
                <w:lang w:eastAsia="ro-RO"/>
              </w:rPr>
              <w:t xml:space="preserve"> Constatările expertizei juridice </w:t>
            </w:r>
          </w:p>
        </w:tc>
      </w:tr>
      <w:tr w:rsidR="00441C43" w:rsidRPr="006E0DA2" w14:paraId="2A70C3C1"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09700B5E" w14:textId="77777777" w:rsidR="00441C43" w:rsidRPr="006E0DA2" w:rsidRDefault="00441C43" w:rsidP="006F426B">
            <w:pPr>
              <w:spacing w:line="276" w:lineRule="auto"/>
              <w:ind w:left="0" w:firstLine="830"/>
              <w:jc w:val="both"/>
              <w:rPr>
                <w:rFonts w:ascii="Times New Roman" w:hAnsi="Times New Roman"/>
                <w:sz w:val="28"/>
                <w:szCs w:val="28"/>
                <w:lang w:eastAsia="ro-RO"/>
              </w:rPr>
            </w:pPr>
            <w:r w:rsidRPr="006E0DA2">
              <w:rPr>
                <w:rFonts w:ascii="Times New Roman" w:hAnsi="Times New Roman"/>
                <w:sz w:val="28"/>
                <w:szCs w:val="28"/>
                <w:lang w:eastAsia="ro-RO"/>
              </w:rPr>
              <w:t>Proiectul de lege urmează a fi supus expertizei juridice în condițiile legii.</w:t>
            </w:r>
          </w:p>
        </w:tc>
      </w:tr>
      <w:tr w:rsidR="00441C43" w:rsidRPr="006E0DA2" w14:paraId="3BFF4F9B"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3129C34" w14:textId="4FEE0677" w:rsidR="00441C43" w:rsidRPr="006E0DA2" w:rsidRDefault="008B169A" w:rsidP="006F426B">
            <w:pPr>
              <w:spacing w:line="276" w:lineRule="auto"/>
              <w:ind w:left="0" w:firstLine="830"/>
              <w:jc w:val="both"/>
              <w:rPr>
                <w:rFonts w:ascii="Times New Roman" w:hAnsi="Times New Roman"/>
                <w:b/>
                <w:sz w:val="28"/>
                <w:szCs w:val="28"/>
                <w:lang w:eastAsia="ro-RO"/>
              </w:rPr>
            </w:pPr>
            <w:r w:rsidRPr="006E0DA2">
              <w:rPr>
                <w:rFonts w:ascii="Times New Roman" w:hAnsi="Times New Roman"/>
                <w:b/>
                <w:bCs/>
                <w:sz w:val="28"/>
                <w:szCs w:val="28"/>
                <w:lang w:eastAsia="ro-RO"/>
              </w:rPr>
              <w:t>9</w:t>
            </w:r>
            <w:r w:rsidR="00441C43" w:rsidRPr="006E0DA2">
              <w:rPr>
                <w:rFonts w:ascii="Times New Roman" w:hAnsi="Times New Roman"/>
                <w:b/>
                <w:bCs/>
                <w:sz w:val="28"/>
                <w:szCs w:val="28"/>
                <w:lang w:eastAsia="ro-RO"/>
              </w:rPr>
              <w:t>.</w:t>
            </w:r>
            <w:r w:rsidR="00441C43" w:rsidRPr="006E0DA2">
              <w:rPr>
                <w:rFonts w:ascii="Times New Roman" w:hAnsi="Times New Roman"/>
                <w:b/>
                <w:sz w:val="28"/>
                <w:szCs w:val="28"/>
                <w:lang w:eastAsia="ro-RO"/>
              </w:rPr>
              <w:t xml:space="preserve"> Constatările altor expertize </w:t>
            </w:r>
          </w:p>
        </w:tc>
      </w:tr>
      <w:tr w:rsidR="00441C43" w:rsidRPr="002A10C6" w14:paraId="5C49CA56" w14:textId="77777777" w:rsidTr="00B9165A">
        <w:trPr>
          <w:jc w:val="center"/>
        </w:trPr>
        <w:tc>
          <w:tcPr>
            <w:tcW w:w="5000" w:type="pct"/>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hideMark/>
          </w:tcPr>
          <w:p w14:paraId="4C9DC98B" w14:textId="77777777" w:rsidR="00441C43" w:rsidRPr="002A10C6" w:rsidRDefault="00441C43" w:rsidP="006F426B">
            <w:pPr>
              <w:spacing w:line="276" w:lineRule="auto"/>
              <w:ind w:left="0" w:firstLine="830"/>
              <w:jc w:val="both"/>
              <w:rPr>
                <w:rFonts w:ascii="Times New Roman" w:hAnsi="Times New Roman"/>
                <w:sz w:val="28"/>
                <w:szCs w:val="28"/>
                <w:lang w:eastAsia="ro-RO"/>
              </w:rPr>
            </w:pPr>
            <w:r w:rsidRPr="006E0DA2">
              <w:rPr>
                <w:rFonts w:ascii="Times New Roman" w:hAnsi="Times New Roman"/>
                <w:bCs/>
                <w:sz w:val="28"/>
                <w:szCs w:val="28"/>
              </w:rPr>
              <w:t>Proiectul nu conține nici un aspect ce vizează reglementarea activității de întreprinzător, respectiv, nu este necesară elaborarea Analizei Impactului de Reglementare (AIR).</w:t>
            </w:r>
            <w:bookmarkStart w:id="3" w:name="_GoBack"/>
            <w:bookmarkEnd w:id="3"/>
          </w:p>
        </w:tc>
      </w:tr>
    </w:tbl>
    <w:p w14:paraId="405F2FA9" w14:textId="77777777" w:rsidR="00800441" w:rsidRPr="002A10C6" w:rsidRDefault="00800441" w:rsidP="006F426B">
      <w:pPr>
        <w:spacing w:line="276" w:lineRule="auto"/>
        <w:ind w:left="0"/>
        <w:rPr>
          <w:rFonts w:ascii="Times New Roman" w:hAnsi="Times New Roman"/>
          <w:b/>
          <w:sz w:val="28"/>
          <w:szCs w:val="28"/>
        </w:rPr>
      </w:pPr>
    </w:p>
    <w:sectPr w:rsidR="00800441" w:rsidRPr="002A10C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297D81" w14:textId="77777777" w:rsidR="00EB036C" w:rsidRDefault="00EB036C">
      <w:pPr>
        <w:spacing w:after="0" w:line="240" w:lineRule="auto"/>
      </w:pPr>
      <w:r>
        <w:separator/>
      </w:r>
    </w:p>
  </w:endnote>
  <w:endnote w:type="continuationSeparator" w:id="0">
    <w:p w14:paraId="00E44AE9" w14:textId="77777777" w:rsidR="00EB036C" w:rsidRDefault="00EB0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48D0E" w14:textId="77777777" w:rsidR="006E54E0" w:rsidRPr="00416C17" w:rsidRDefault="006E54E0" w:rsidP="006E54E0">
    <w:pPr>
      <w:pStyle w:val="Footer"/>
      <w:ind w:left="851"/>
      <w:rPr>
        <w:lang w:val="ro-RO"/>
      </w:rPr>
    </w:pPr>
    <w:r w:rsidRPr="004630E6">
      <w:rPr>
        <w:noProof/>
      </w:rPr>
      <mc:AlternateContent>
        <mc:Choice Requires="wps">
          <w:drawing>
            <wp:anchor distT="0" distB="0" distL="114300" distR="114300" simplePos="0" relativeHeight="251659264" behindDoc="0" locked="0" layoutInCell="1" allowOverlap="1" wp14:anchorId="7C82F5C8" wp14:editId="471BF1FE">
              <wp:simplePos x="0" y="0"/>
              <wp:positionH relativeFrom="page">
                <wp:posOffset>1090295</wp:posOffset>
              </wp:positionH>
              <wp:positionV relativeFrom="page">
                <wp:posOffset>9965690</wp:posOffset>
              </wp:positionV>
              <wp:extent cx="5724525" cy="0"/>
              <wp:effectExtent l="1397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line">
                        <a:avLst/>
                      </a:prstGeom>
                      <a:noFill/>
                      <a:ln w="9525">
                        <a:solidFill>
                          <a:srgbClr val="7F7F7F"/>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3838F94"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CLvJgIAAEMEAAAOAAAAZHJzL2Uyb0RvYy54bWysU9uu2yAQfK/Uf0C8J7ZT52bFOarspC+n&#10;baScfgABbKNiQMCJE1X99y7k0qZ9qaomEgZ2GWZnh9XTqZfoyK0TWpU4G6cYcUU1E6ot8ZeX7WiB&#10;kfNEMSK14iU+c4ef1m/frAZT8InutGTcIgBRrhhMiTvvTZEkjna8J26sDVcQbLTtiYelbRNmyQDo&#10;vUwmaTpLBm2ZsZpy52C3vgTxOuI3Daf+c9M47pEsMXDzcbRxPIQxWa9I0VpiOkGvNMg/sOiJUHDp&#10;HaomnqBXK/6A6gW12unGj6nuE900gvJYA1STpb9Vs++I4bEWEMeZu0zu/8HST8edRYJB7zBSpIcW&#10;7b0lou08qrRSIKC2KAs6DcYVkF6pnQ2V0pPam2dNvzqkdNUR1fLI9+VsACSeSB6OhIUzcNth+KgZ&#10;5JBXr6Nop8b2ARLkQKfYm/O9N/zkEYXN6XySTydTjOgtlpDidtBY5z9w3aMwKbEUKshGCnJ8dh6o&#10;Q+otJWwrvRVSxtZLhYYSLwNyiDgtBQvBuLDtoZIWHQmYZ74N/6ADgD2k9cKDhaXoS7xIw+9iqo4T&#10;tlEs3uKJkJc5HJYqgENdwO06u1jl2zJdbhabRT7KJ7PNKE/revR+W+Wj2TabT+t3dVXV2ffAM8uL&#10;TjDGVaB6s22W/50trg/oYri7ce+aJI/osV4ge/tG0rGxoZcXVxw0O+9skCb0GJwak6+vKjyFX9cx&#10;6+fbX/8AAAD//wMAUEsDBBQABgAIAAAAIQBTgICJ4QAAAA4BAAAPAAAAZHJzL2Rvd25yZXYueG1s&#10;TI9BT8MwDIXvSPyHyEjcWLoNVlaaThtiSBMHoCBxzRqvqdY4VZNt5d/jHRDc/Oyn5+/li8G14oh9&#10;aDwpGI8SEEiVNw3VCj4/1jf3IELUZHTrCRV8Y4BFcXmR68z4E73jsYy14BAKmVZgY+wyKUNl0ekw&#10;8h0S33a+dzqy7Gtpen3icNfKSZLMpNMN8QerO3y0WO3Lg1NAz69h/rbeP4XNtOx3cbn6Wr1Ypa6v&#10;huUDiIhD/DPDGZ/RoWCmrT+QCaJlnY5TtvJwN5vfgjhbknQ6AbH93ckil/9rFD8AAAD//wMAUEsB&#10;Ai0AFAAGAAgAAAAhALaDOJL+AAAA4QEAABMAAAAAAAAAAAAAAAAAAAAAAFtDb250ZW50X1R5cGVz&#10;XS54bWxQSwECLQAUAAYACAAAACEAOP0h/9YAAACUAQAACwAAAAAAAAAAAAAAAAAvAQAAX3JlbHMv&#10;LnJlbHNQSwECLQAUAAYACAAAACEAVAgi7yYCAABDBAAADgAAAAAAAAAAAAAAAAAuAgAAZHJzL2Uy&#10;b0RvYy54bWxQSwECLQAUAAYACAAAACEAU4CAieEAAAAOAQAADwAAAAAAAAAAAAAAAACABAAAZHJz&#10;L2Rvd25yZXYueG1sUEsFBgAAAAAEAAQA8wAAAI4FAAAAAA==&#10;" strokecolor="#7f7f7f">
              <v:stroke joinstyle="miter"/>
              <w10:wrap anchorx="page" anchory="page"/>
            </v:line>
          </w:pict>
        </mc:Fallback>
      </mc:AlternateContent>
    </w:r>
  </w:p>
  <w:p w14:paraId="7E3403C3" w14:textId="77777777" w:rsidR="006E54E0" w:rsidRPr="00416C17" w:rsidRDefault="006E54E0" w:rsidP="006E54E0">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2C813A17" w14:textId="77777777" w:rsidR="006E54E0" w:rsidRPr="00416C17" w:rsidRDefault="006E54E0" w:rsidP="006E54E0">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EB0E8" w14:textId="77777777" w:rsidR="00EB036C" w:rsidRDefault="00EB036C">
      <w:pPr>
        <w:spacing w:after="0" w:line="240" w:lineRule="auto"/>
      </w:pPr>
      <w:r>
        <w:separator/>
      </w:r>
    </w:p>
  </w:footnote>
  <w:footnote w:type="continuationSeparator" w:id="0">
    <w:p w14:paraId="41E14C37" w14:textId="77777777" w:rsidR="00EB036C" w:rsidRDefault="00EB03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5D9D9" w14:textId="77777777" w:rsidR="006E54E0" w:rsidRPr="00764062" w:rsidRDefault="006E54E0" w:rsidP="006E54E0">
    <w:pPr>
      <w:pStyle w:val="Header"/>
    </w:pPr>
    <w:r>
      <w:rPr>
        <w:noProof/>
      </w:rPr>
      <w:drawing>
        <wp:anchor distT="0" distB="0" distL="114300" distR="114300" simplePos="0" relativeHeight="251660288" behindDoc="0" locked="0" layoutInCell="1" allowOverlap="1" wp14:anchorId="78181249" wp14:editId="4E826C56">
          <wp:simplePos x="0" y="0"/>
          <wp:positionH relativeFrom="page">
            <wp:posOffset>452120</wp:posOffset>
          </wp:positionH>
          <wp:positionV relativeFrom="page">
            <wp:posOffset>532130</wp:posOffset>
          </wp:positionV>
          <wp:extent cx="1786255" cy="567690"/>
          <wp:effectExtent l="0" t="0" r="4445"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6255" cy="567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20F1A"/>
    <w:multiLevelType w:val="hybridMultilevel"/>
    <w:tmpl w:val="E3A2563C"/>
    <w:lvl w:ilvl="0" w:tplc="EAB85582">
      <w:start w:val="1"/>
      <w:numFmt w:val="decimal"/>
      <w:lvlText w:val="(%1)"/>
      <w:lvlJc w:val="left"/>
      <w:pPr>
        <w:ind w:left="1808" w:hanging="390"/>
      </w:pPr>
      <w:rPr>
        <w:rFonts w:hint="default"/>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1" w15:restartNumberingAfterBreak="0">
    <w:nsid w:val="503F54BA"/>
    <w:multiLevelType w:val="hybridMultilevel"/>
    <w:tmpl w:val="A5D20070"/>
    <w:lvl w:ilvl="0" w:tplc="A3BCFBD4">
      <w:start w:val="1"/>
      <w:numFmt w:val="decimal"/>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0441"/>
    <w:rsid w:val="00012DD8"/>
    <w:rsid w:val="000267EB"/>
    <w:rsid w:val="000342D1"/>
    <w:rsid w:val="00040181"/>
    <w:rsid w:val="0004636B"/>
    <w:rsid w:val="00053675"/>
    <w:rsid w:val="00061DB9"/>
    <w:rsid w:val="000654DB"/>
    <w:rsid w:val="00072CDA"/>
    <w:rsid w:val="000A1376"/>
    <w:rsid w:val="000B0D85"/>
    <w:rsid w:val="000C1CDC"/>
    <w:rsid w:val="000D1BEA"/>
    <w:rsid w:val="001069CD"/>
    <w:rsid w:val="00107E00"/>
    <w:rsid w:val="00112879"/>
    <w:rsid w:val="00123F11"/>
    <w:rsid w:val="00124E00"/>
    <w:rsid w:val="00147724"/>
    <w:rsid w:val="00152F52"/>
    <w:rsid w:val="001556CF"/>
    <w:rsid w:val="001968A9"/>
    <w:rsid w:val="001A0E09"/>
    <w:rsid w:val="001C3509"/>
    <w:rsid w:val="001C573C"/>
    <w:rsid w:val="001C7EFD"/>
    <w:rsid w:val="001D21F5"/>
    <w:rsid w:val="001D46E7"/>
    <w:rsid w:val="001F5944"/>
    <w:rsid w:val="001F5C59"/>
    <w:rsid w:val="00204A53"/>
    <w:rsid w:val="00216F32"/>
    <w:rsid w:val="00232CC3"/>
    <w:rsid w:val="00246125"/>
    <w:rsid w:val="002905BA"/>
    <w:rsid w:val="00295D69"/>
    <w:rsid w:val="00296E64"/>
    <w:rsid w:val="002A00AD"/>
    <w:rsid w:val="002A10C6"/>
    <w:rsid w:val="002A26D6"/>
    <w:rsid w:val="002A366A"/>
    <w:rsid w:val="002A68D4"/>
    <w:rsid w:val="002C3693"/>
    <w:rsid w:val="002C68A0"/>
    <w:rsid w:val="002E3316"/>
    <w:rsid w:val="002F1F2E"/>
    <w:rsid w:val="002F6C70"/>
    <w:rsid w:val="00302A50"/>
    <w:rsid w:val="00314358"/>
    <w:rsid w:val="00314605"/>
    <w:rsid w:val="00317040"/>
    <w:rsid w:val="00341B00"/>
    <w:rsid w:val="0034780B"/>
    <w:rsid w:val="003534B0"/>
    <w:rsid w:val="003544BD"/>
    <w:rsid w:val="00355043"/>
    <w:rsid w:val="00360ADD"/>
    <w:rsid w:val="00395744"/>
    <w:rsid w:val="003B04C1"/>
    <w:rsid w:val="003C39F2"/>
    <w:rsid w:val="003C5D89"/>
    <w:rsid w:val="003C7FA3"/>
    <w:rsid w:val="003D251C"/>
    <w:rsid w:val="003D4825"/>
    <w:rsid w:val="003E24F7"/>
    <w:rsid w:val="003F2915"/>
    <w:rsid w:val="00400D79"/>
    <w:rsid w:val="004065B9"/>
    <w:rsid w:val="00417FA7"/>
    <w:rsid w:val="00433CDE"/>
    <w:rsid w:val="00435EB8"/>
    <w:rsid w:val="00441C43"/>
    <w:rsid w:val="00444D65"/>
    <w:rsid w:val="00467D3E"/>
    <w:rsid w:val="004714F5"/>
    <w:rsid w:val="00492980"/>
    <w:rsid w:val="004A0939"/>
    <w:rsid w:val="004C4251"/>
    <w:rsid w:val="004D3F84"/>
    <w:rsid w:val="004D67DA"/>
    <w:rsid w:val="004F1DDB"/>
    <w:rsid w:val="005012BE"/>
    <w:rsid w:val="00512AEE"/>
    <w:rsid w:val="00523550"/>
    <w:rsid w:val="005371FD"/>
    <w:rsid w:val="00542E9C"/>
    <w:rsid w:val="0054796C"/>
    <w:rsid w:val="0055275D"/>
    <w:rsid w:val="00556A5D"/>
    <w:rsid w:val="0055713F"/>
    <w:rsid w:val="00560FBA"/>
    <w:rsid w:val="00561B16"/>
    <w:rsid w:val="00580A26"/>
    <w:rsid w:val="00590516"/>
    <w:rsid w:val="00595475"/>
    <w:rsid w:val="00596B4A"/>
    <w:rsid w:val="005A7FF6"/>
    <w:rsid w:val="005B57E6"/>
    <w:rsid w:val="005E1FC7"/>
    <w:rsid w:val="005E2381"/>
    <w:rsid w:val="005E3E8A"/>
    <w:rsid w:val="005E45A5"/>
    <w:rsid w:val="005F1910"/>
    <w:rsid w:val="006152AC"/>
    <w:rsid w:val="00621E07"/>
    <w:rsid w:val="00637E3F"/>
    <w:rsid w:val="00645F7E"/>
    <w:rsid w:val="006753D1"/>
    <w:rsid w:val="00675EAD"/>
    <w:rsid w:val="00677E1A"/>
    <w:rsid w:val="0068014A"/>
    <w:rsid w:val="006A0E49"/>
    <w:rsid w:val="006C2367"/>
    <w:rsid w:val="006E0DA2"/>
    <w:rsid w:val="006E404C"/>
    <w:rsid w:val="006E54E0"/>
    <w:rsid w:val="006F426B"/>
    <w:rsid w:val="00704B07"/>
    <w:rsid w:val="0072531B"/>
    <w:rsid w:val="007603CC"/>
    <w:rsid w:val="00764C75"/>
    <w:rsid w:val="00773006"/>
    <w:rsid w:val="00774AF2"/>
    <w:rsid w:val="007754EE"/>
    <w:rsid w:val="007845BE"/>
    <w:rsid w:val="007961F0"/>
    <w:rsid w:val="00796F3C"/>
    <w:rsid w:val="007A2D47"/>
    <w:rsid w:val="007B14AD"/>
    <w:rsid w:val="007B65E5"/>
    <w:rsid w:val="007C0684"/>
    <w:rsid w:val="007C331C"/>
    <w:rsid w:val="007D2514"/>
    <w:rsid w:val="007D3965"/>
    <w:rsid w:val="007E21C4"/>
    <w:rsid w:val="007E44CC"/>
    <w:rsid w:val="00800441"/>
    <w:rsid w:val="00800712"/>
    <w:rsid w:val="00805DFE"/>
    <w:rsid w:val="008111EB"/>
    <w:rsid w:val="00835A91"/>
    <w:rsid w:val="00843C30"/>
    <w:rsid w:val="00850E0A"/>
    <w:rsid w:val="00856D1F"/>
    <w:rsid w:val="0086012D"/>
    <w:rsid w:val="0086277A"/>
    <w:rsid w:val="008A28D1"/>
    <w:rsid w:val="008B169A"/>
    <w:rsid w:val="008B3B35"/>
    <w:rsid w:val="008C2013"/>
    <w:rsid w:val="008D2718"/>
    <w:rsid w:val="008E0E7B"/>
    <w:rsid w:val="008E430D"/>
    <w:rsid w:val="00901282"/>
    <w:rsid w:val="00905CDB"/>
    <w:rsid w:val="00917B2F"/>
    <w:rsid w:val="00943279"/>
    <w:rsid w:val="00954F66"/>
    <w:rsid w:val="00956BF0"/>
    <w:rsid w:val="009657FF"/>
    <w:rsid w:val="00973899"/>
    <w:rsid w:val="00986E0E"/>
    <w:rsid w:val="00992024"/>
    <w:rsid w:val="00994226"/>
    <w:rsid w:val="009A2CEF"/>
    <w:rsid w:val="009B43A7"/>
    <w:rsid w:val="009B628F"/>
    <w:rsid w:val="009B6781"/>
    <w:rsid w:val="009C2429"/>
    <w:rsid w:val="009C44D0"/>
    <w:rsid w:val="009D55E8"/>
    <w:rsid w:val="009D6440"/>
    <w:rsid w:val="009D71AA"/>
    <w:rsid w:val="00A02B00"/>
    <w:rsid w:val="00A0532D"/>
    <w:rsid w:val="00A061F0"/>
    <w:rsid w:val="00A17115"/>
    <w:rsid w:val="00A21E7D"/>
    <w:rsid w:val="00A27AE1"/>
    <w:rsid w:val="00A35C06"/>
    <w:rsid w:val="00A52DF7"/>
    <w:rsid w:val="00A53DE4"/>
    <w:rsid w:val="00A615A7"/>
    <w:rsid w:val="00A61B95"/>
    <w:rsid w:val="00A6350A"/>
    <w:rsid w:val="00A647DB"/>
    <w:rsid w:val="00A65BC4"/>
    <w:rsid w:val="00A66758"/>
    <w:rsid w:val="00A8558F"/>
    <w:rsid w:val="00AA6126"/>
    <w:rsid w:val="00AB3649"/>
    <w:rsid w:val="00AB5505"/>
    <w:rsid w:val="00AC07EE"/>
    <w:rsid w:val="00AC67B1"/>
    <w:rsid w:val="00AE1AD7"/>
    <w:rsid w:val="00B0525D"/>
    <w:rsid w:val="00B11043"/>
    <w:rsid w:val="00B11143"/>
    <w:rsid w:val="00B1262B"/>
    <w:rsid w:val="00B2170B"/>
    <w:rsid w:val="00B23FA4"/>
    <w:rsid w:val="00B67CAF"/>
    <w:rsid w:val="00B9196A"/>
    <w:rsid w:val="00B95AC5"/>
    <w:rsid w:val="00BA1D47"/>
    <w:rsid w:val="00BA5467"/>
    <w:rsid w:val="00BD14B7"/>
    <w:rsid w:val="00BF01CA"/>
    <w:rsid w:val="00BF634D"/>
    <w:rsid w:val="00C32BB6"/>
    <w:rsid w:val="00C541F0"/>
    <w:rsid w:val="00C82F9B"/>
    <w:rsid w:val="00C8609E"/>
    <w:rsid w:val="00CA0835"/>
    <w:rsid w:val="00CB2561"/>
    <w:rsid w:val="00CB7DDE"/>
    <w:rsid w:val="00CC2C96"/>
    <w:rsid w:val="00CD56FC"/>
    <w:rsid w:val="00CF4245"/>
    <w:rsid w:val="00CF7454"/>
    <w:rsid w:val="00D013AA"/>
    <w:rsid w:val="00D11FF6"/>
    <w:rsid w:val="00D474E7"/>
    <w:rsid w:val="00D47A4B"/>
    <w:rsid w:val="00D56F11"/>
    <w:rsid w:val="00D61C91"/>
    <w:rsid w:val="00D7511E"/>
    <w:rsid w:val="00D924E5"/>
    <w:rsid w:val="00D94B95"/>
    <w:rsid w:val="00DA41BA"/>
    <w:rsid w:val="00DC01BA"/>
    <w:rsid w:val="00DD0250"/>
    <w:rsid w:val="00DD619B"/>
    <w:rsid w:val="00DE6DD2"/>
    <w:rsid w:val="00DF11BD"/>
    <w:rsid w:val="00DF4164"/>
    <w:rsid w:val="00DF6AB1"/>
    <w:rsid w:val="00E02154"/>
    <w:rsid w:val="00E04229"/>
    <w:rsid w:val="00E238AF"/>
    <w:rsid w:val="00E34115"/>
    <w:rsid w:val="00E35F81"/>
    <w:rsid w:val="00E36E7C"/>
    <w:rsid w:val="00E4629D"/>
    <w:rsid w:val="00E52A91"/>
    <w:rsid w:val="00E54381"/>
    <w:rsid w:val="00E55C35"/>
    <w:rsid w:val="00E621EE"/>
    <w:rsid w:val="00E807A9"/>
    <w:rsid w:val="00EB036C"/>
    <w:rsid w:val="00ED41EF"/>
    <w:rsid w:val="00ED5322"/>
    <w:rsid w:val="00ED603D"/>
    <w:rsid w:val="00F01692"/>
    <w:rsid w:val="00F13CFB"/>
    <w:rsid w:val="00F14C62"/>
    <w:rsid w:val="00F25965"/>
    <w:rsid w:val="00F31F82"/>
    <w:rsid w:val="00F3240A"/>
    <w:rsid w:val="00F338EF"/>
    <w:rsid w:val="00F47C1F"/>
    <w:rsid w:val="00FA3C14"/>
    <w:rsid w:val="00FA6D2F"/>
    <w:rsid w:val="00FC12DD"/>
    <w:rsid w:val="00FC295F"/>
    <w:rsid w:val="00FD5FFB"/>
    <w:rsid w:val="00FF08F6"/>
    <w:rsid w:val="00FF3F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5CAC6"/>
  <w15:docId w15:val="{9E639E03-EE4A-48C2-8459-D2F57CE71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94226"/>
    <w:pPr>
      <w:spacing w:after="120" w:line="360" w:lineRule="auto"/>
      <w:ind w:left="851"/>
    </w:pPr>
    <w:rPr>
      <w:rFonts w:ascii="Georgia" w:eastAsia="Calibri" w:hAnsi="Georgia"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0441"/>
    <w:pPr>
      <w:ind w:left="720"/>
      <w:contextualSpacing/>
    </w:pPr>
  </w:style>
  <w:style w:type="character" w:customStyle="1" w:styleId="2">
    <w:name w:val="Основной текст (2)_"/>
    <w:link w:val="20"/>
    <w:rsid w:val="00800441"/>
    <w:rPr>
      <w:sz w:val="28"/>
      <w:szCs w:val="28"/>
      <w:shd w:val="clear" w:color="auto" w:fill="FFFFFF"/>
      <w:lang w:val="ro-RO" w:eastAsia="ro-RO" w:bidi="ro-RO"/>
    </w:rPr>
  </w:style>
  <w:style w:type="paragraph" w:customStyle="1" w:styleId="20">
    <w:name w:val="Основной текст (2)"/>
    <w:basedOn w:val="Normal"/>
    <w:link w:val="2"/>
    <w:rsid w:val="00800441"/>
    <w:pPr>
      <w:widowControl w:val="0"/>
      <w:shd w:val="clear" w:color="auto" w:fill="FFFFFF"/>
      <w:spacing w:before="480" w:after="420" w:line="0" w:lineRule="atLeast"/>
      <w:ind w:left="0"/>
    </w:pPr>
    <w:rPr>
      <w:rFonts w:asciiTheme="minorHAnsi" w:eastAsiaTheme="minorHAnsi" w:hAnsiTheme="minorHAnsi" w:cstheme="minorBidi"/>
      <w:sz w:val="28"/>
      <w:szCs w:val="28"/>
      <w:lang w:eastAsia="ro-RO" w:bidi="ro-RO"/>
    </w:rPr>
  </w:style>
  <w:style w:type="paragraph" w:styleId="NormalWeb">
    <w:name w:val="Normal (Web)"/>
    <w:basedOn w:val="Normal"/>
    <w:uiPriority w:val="99"/>
    <w:unhideWhenUsed/>
    <w:rsid w:val="00800441"/>
    <w:pPr>
      <w:spacing w:before="100" w:beforeAutospacing="1" w:after="100" w:afterAutospacing="1" w:line="240" w:lineRule="auto"/>
      <w:ind w:left="0"/>
    </w:pPr>
    <w:rPr>
      <w:rFonts w:ascii="Times New Roman" w:eastAsia="Times New Roman" w:hAnsi="Times New Roman"/>
      <w:lang w:eastAsia="en-GB"/>
    </w:rPr>
  </w:style>
  <w:style w:type="character" w:styleId="CommentReference">
    <w:name w:val="annotation reference"/>
    <w:basedOn w:val="DefaultParagraphFont"/>
    <w:uiPriority w:val="99"/>
    <w:semiHidden/>
    <w:unhideWhenUsed/>
    <w:rsid w:val="00E04229"/>
    <w:rPr>
      <w:sz w:val="16"/>
      <w:szCs w:val="16"/>
    </w:rPr>
  </w:style>
  <w:style w:type="paragraph" w:styleId="CommentText">
    <w:name w:val="annotation text"/>
    <w:basedOn w:val="Normal"/>
    <w:link w:val="CommentTextChar"/>
    <w:uiPriority w:val="99"/>
    <w:semiHidden/>
    <w:unhideWhenUsed/>
    <w:rsid w:val="00E04229"/>
    <w:pPr>
      <w:spacing w:line="240" w:lineRule="auto"/>
    </w:pPr>
    <w:rPr>
      <w:sz w:val="20"/>
      <w:szCs w:val="20"/>
    </w:rPr>
  </w:style>
  <w:style w:type="character" w:customStyle="1" w:styleId="CommentTextChar">
    <w:name w:val="Comment Text Char"/>
    <w:basedOn w:val="DefaultParagraphFont"/>
    <w:link w:val="CommentText"/>
    <w:uiPriority w:val="99"/>
    <w:semiHidden/>
    <w:rsid w:val="00E04229"/>
    <w:rPr>
      <w:rFonts w:ascii="Georgia" w:eastAsia="Calibri" w:hAnsi="Georgia"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E04229"/>
    <w:rPr>
      <w:b/>
      <w:bCs/>
    </w:rPr>
  </w:style>
  <w:style w:type="character" w:customStyle="1" w:styleId="CommentSubjectChar">
    <w:name w:val="Comment Subject Char"/>
    <w:basedOn w:val="CommentTextChar"/>
    <w:link w:val="CommentSubject"/>
    <w:uiPriority w:val="99"/>
    <w:semiHidden/>
    <w:rsid w:val="00E04229"/>
    <w:rPr>
      <w:rFonts w:ascii="Georgia" w:eastAsia="Calibri" w:hAnsi="Georgia" w:cs="Times New Roman"/>
      <w:b/>
      <w:bCs/>
      <w:sz w:val="20"/>
      <w:szCs w:val="20"/>
      <w:lang w:val="ro-RO"/>
    </w:rPr>
  </w:style>
  <w:style w:type="paragraph" w:styleId="Footer">
    <w:name w:val="footer"/>
    <w:link w:val="FooterChar"/>
    <w:uiPriority w:val="99"/>
    <w:unhideWhenUsed/>
    <w:rsid w:val="00296E64"/>
    <w:pPr>
      <w:tabs>
        <w:tab w:val="left" w:pos="7027"/>
        <w:tab w:val="right" w:pos="9689"/>
      </w:tabs>
      <w:spacing w:line="276" w:lineRule="auto"/>
      <w:ind w:left="1036"/>
    </w:pPr>
    <w:rPr>
      <w:rFonts w:ascii="Georgia" w:eastAsia="Calibri" w:hAnsi="Georgia" w:cs="Times New Roman"/>
      <w:sz w:val="18"/>
      <w:szCs w:val="18"/>
    </w:rPr>
  </w:style>
  <w:style w:type="character" w:customStyle="1" w:styleId="FooterChar">
    <w:name w:val="Footer Char"/>
    <w:basedOn w:val="DefaultParagraphFont"/>
    <w:link w:val="Footer"/>
    <w:uiPriority w:val="99"/>
    <w:rsid w:val="00296E64"/>
    <w:rPr>
      <w:rFonts w:ascii="Georgia" w:eastAsia="Calibri" w:hAnsi="Georgia" w:cs="Times New Roman"/>
      <w:sz w:val="18"/>
      <w:szCs w:val="18"/>
      <w:lang w:val="en-US"/>
    </w:rPr>
  </w:style>
  <w:style w:type="paragraph" w:customStyle="1" w:styleId="Titlustinga">
    <w:name w:val="Titlu stinga"/>
    <w:qFormat/>
    <w:rsid w:val="00296E64"/>
    <w:pPr>
      <w:spacing w:after="560" w:line="252" w:lineRule="auto"/>
      <w:ind w:left="851"/>
    </w:pPr>
    <w:rPr>
      <w:rFonts w:ascii="Georgia" w:eastAsia="Calibri" w:hAnsi="Georgia" w:cs="Times New Roman"/>
      <w:b/>
      <w:color w:val="303741"/>
      <w:sz w:val="30"/>
      <w:szCs w:val="30"/>
      <w:lang w:val="ro-RO"/>
    </w:rPr>
  </w:style>
  <w:style w:type="paragraph" w:customStyle="1" w:styleId="nr">
    <w:name w:val="nr."/>
    <w:qFormat/>
    <w:rsid w:val="00296E64"/>
    <w:pPr>
      <w:tabs>
        <w:tab w:val="right" w:pos="9072"/>
      </w:tabs>
      <w:spacing w:after="400" w:line="252" w:lineRule="auto"/>
      <w:jc w:val="right"/>
    </w:pPr>
    <w:rPr>
      <w:rFonts w:ascii="Georgia" w:eastAsia="Calibri" w:hAnsi="Georgia" w:cs="Times New Roman"/>
      <w:color w:val="303741"/>
      <w:lang w:val="ro-RO"/>
    </w:rPr>
  </w:style>
  <w:style w:type="paragraph" w:styleId="Header">
    <w:name w:val="header"/>
    <w:link w:val="HeaderChar"/>
    <w:uiPriority w:val="99"/>
    <w:unhideWhenUsed/>
    <w:rsid w:val="00296E64"/>
    <w:pPr>
      <w:tabs>
        <w:tab w:val="center" w:pos="4844"/>
        <w:tab w:val="right" w:pos="9689"/>
      </w:tabs>
    </w:pPr>
    <w:rPr>
      <w:rFonts w:ascii="Calibri" w:eastAsia="Calibri" w:hAnsi="Calibri" w:cs="Times New Roman"/>
      <w:sz w:val="22"/>
      <w:szCs w:val="22"/>
    </w:rPr>
  </w:style>
  <w:style w:type="character" w:customStyle="1" w:styleId="HeaderChar">
    <w:name w:val="Header Char"/>
    <w:basedOn w:val="DefaultParagraphFont"/>
    <w:link w:val="Header"/>
    <w:uiPriority w:val="99"/>
    <w:rsid w:val="00296E64"/>
    <w:rPr>
      <w:rFonts w:ascii="Calibri" w:eastAsia="Calibri" w:hAnsi="Calibri" w:cs="Times New Roman"/>
      <w:sz w:val="22"/>
      <w:szCs w:val="22"/>
      <w:lang w:val="en-US"/>
    </w:rPr>
  </w:style>
  <w:style w:type="character" w:styleId="Hyperlink">
    <w:name w:val="Hyperlink"/>
    <w:basedOn w:val="DefaultParagraphFont"/>
    <w:uiPriority w:val="99"/>
    <w:unhideWhenUsed/>
    <w:rsid w:val="00296E64"/>
    <w:rPr>
      <w:color w:val="0563C1" w:themeColor="hyperlink"/>
      <w:u w:val="single"/>
    </w:rPr>
  </w:style>
  <w:style w:type="paragraph" w:styleId="BalloonText">
    <w:name w:val="Balloon Text"/>
    <w:basedOn w:val="Normal"/>
    <w:link w:val="BalloonTextChar"/>
    <w:uiPriority w:val="99"/>
    <w:semiHidden/>
    <w:unhideWhenUsed/>
    <w:rsid w:val="00A61B9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B95"/>
    <w:rPr>
      <w:rFonts w:ascii="Segoe UI" w:eastAsia="Calibri" w:hAnsi="Segoe UI" w:cs="Segoe UI"/>
      <w:sz w:val="18"/>
      <w:szCs w:val="18"/>
      <w:lang w:val="ro-RO"/>
    </w:rPr>
  </w:style>
  <w:style w:type="paragraph" w:styleId="Revision">
    <w:name w:val="Revision"/>
    <w:hidden/>
    <w:uiPriority w:val="99"/>
    <w:semiHidden/>
    <w:rsid w:val="00CA0835"/>
    <w:rPr>
      <w:rFonts w:ascii="Georgia" w:eastAsia="Calibri" w:hAnsi="Georgia"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08657">
      <w:bodyDiv w:val="1"/>
      <w:marLeft w:val="0"/>
      <w:marRight w:val="0"/>
      <w:marTop w:val="0"/>
      <w:marBottom w:val="0"/>
      <w:divBdr>
        <w:top w:val="none" w:sz="0" w:space="0" w:color="auto"/>
        <w:left w:val="none" w:sz="0" w:space="0" w:color="auto"/>
        <w:bottom w:val="none" w:sz="0" w:space="0" w:color="auto"/>
        <w:right w:val="none" w:sz="0" w:space="0" w:color="auto"/>
      </w:divBdr>
    </w:div>
    <w:div w:id="169105588">
      <w:bodyDiv w:val="1"/>
      <w:marLeft w:val="0"/>
      <w:marRight w:val="0"/>
      <w:marTop w:val="0"/>
      <w:marBottom w:val="0"/>
      <w:divBdr>
        <w:top w:val="none" w:sz="0" w:space="0" w:color="auto"/>
        <w:left w:val="none" w:sz="0" w:space="0" w:color="auto"/>
        <w:bottom w:val="none" w:sz="0" w:space="0" w:color="auto"/>
        <w:right w:val="none" w:sz="0" w:space="0" w:color="auto"/>
      </w:divBdr>
    </w:div>
    <w:div w:id="296499654">
      <w:bodyDiv w:val="1"/>
      <w:marLeft w:val="0"/>
      <w:marRight w:val="0"/>
      <w:marTop w:val="0"/>
      <w:marBottom w:val="0"/>
      <w:divBdr>
        <w:top w:val="none" w:sz="0" w:space="0" w:color="auto"/>
        <w:left w:val="none" w:sz="0" w:space="0" w:color="auto"/>
        <w:bottom w:val="none" w:sz="0" w:space="0" w:color="auto"/>
        <w:right w:val="none" w:sz="0" w:space="0" w:color="auto"/>
      </w:divBdr>
    </w:div>
    <w:div w:id="429009964">
      <w:bodyDiv w:val="1"/>
      <w:marLeft w:val="0"/>
      <w:marRight w:val="0"/>
      <w:marTop w:val="0"/>
      <w:marBottom w:val="0"/>
      <w:divBdr>
        <w:top w:val="none" w:sz="0" w:space="0" w:color="auto"/>
        <w:left w:val="none" w:sz="0" w:space="0" w:color="auto"/>
        <w:bottom w:val="none" w:sz="0" w:space="0" w:color="auto"/>
        <w:right w:val="none" w:sz="0" w:space="0" w:color="auto"/>
      </w:divBdr>
    </w:div>
    <w:div w:id="574702278">
      <w:bodyDiv w:val="1"/>
      <w:marLeft w:val="0"/>
      <w:marRight w:val="0"/>
      <w:marTop w:val="0"/>
      <w:marBottom w:val="0"/>
      <w:divBdr>
        <w:top w:val="none" w:sz="0" w:space="0" w:color="auto"/>
        <w:left w:val="none" w:sz="0" w:space="0" w:color="auto"/>
        <w:bottom w:val="none" w:sz="0" w:space="0" w:color="auto"/>
        <w:right w:val="none" w:sz="0" w:space="0" w:color="auto"/>
      </w:divBdr>
    </w:div>
    <w:div w:id="660502322">
      <w:bodyDiv w:val="1"/>
      <w:marLeft w:val="0"/>
      <w:marRight w:val="0"/>
      <w:marTop w:val="0"/>
      <w:marBottom w:val="0"/>
      <w:divBdr>
        <w:top w:val="none" w:sz="0" w:space="0" w:color="auto"/>
        <w:left w:val="none" w:sz="0" w:space="0" w:color="auto"/>
        <w:bottom w:val="none" w:sz="0" w:space="0" w:color="auto"/>
        <w:right w:val="none" w:sz="0" w:space="0" w:color="auto"/>
      </w:divBdr>
    </w:div>
    <w:div w:id="684672639">
      <w:bodyDiv w:val="1"/>
      <w:marLeft w:val="0"/>
      <w:marRight w:val="0"/>
      <w:marTop w:val="0"/>
      <w:marBottom w:val="0"/>
      <w:divBdr>
        <w:top w:val="none" w:sz="0" w:space="0" w:color="auto"/>
        <w:left w:val="none" w:sz="0" w:space="0" w:color="auto"/>
        <w:bottom w:val="none" w:sz="0" w:space="0" w:color="auto"/>
        <w:right w:val="none" w:sz="0" w:space="0" w:color="auto"/>
      </w:divBdr>
    </w:div>
    <w:div w:id="685061818">
      <w:bodyDiv w:val="1"/>
      <w:marLeft w:val="0"/>
      <w:marRight w:val="0"/>
      <w:marTop w:val="0"/>
      <w:marBottom w:val="0"/>
      <w:divBdr>
        <w:top w:val="none" w:sz="0" w:space="0" w:color="auto"/>
        <w:left w:val="none" w:sz="0" w:space="0" w:color="auto"/>
        <w:bottom w:val="none" w:sz="0" w:space="0" w:color="auto"/>
        <w:right w:val="none" w:sz="0" w:space="0" w:color="auto"/>
      </w:divBdr>
    </w:div>
    <w:div w:id="696853380">
      <w:bodyDiv w:val="1"/>
      <w:marLeft w:val="0"/>
      <w:marRight w:val="0"/>
      <w:marTop w:val="0"/>
      <w:marBottom w:val="0"/>
      <w:divBdr>
        <w:top w:val="none" w:sz="0" w:space="0" w:color="auto"/>
        <w:left w:val="none" w:sz="0" w:space="0" w:color="auto"/>
        <w:bottom w:val="none" w:sz="0" w:space="0" w:color="auto"/>
        <w:right w:val="none" w:sz="0" w:space="0" w:color="auto"/>
      </w:divBdr>
    </w:div>
    <w:div w:id="890310811">
      <w:bodyDiv w:val="1"/>
      <w:marLeft w:val="0"/>
      <w:marRight w:val="0"/>
      <w:marTop w:val="0"/>
      <w:marBottom w:val="0"/>
      <w:divBdr>
        <w:top w:val="none" w:sz="0" w:space="0" w:color="auto"/>
        <w:left w:val="none" w:sz="0" w:space="0" w:color="auto"/>
        <w:bottom w:val="none" w:sz="0" w:space="0" w:color="auto"/>
        <w:right w:val="none" w:sz="0" w:space="0" w:color="auto"/>
      </w:divBdr>
    </w:div>
    <w:div w:id="908274820">
      <w:bodyDiv w:val="1"/>
      <w:marLeft w:val="0"/>
      <w:marRight w:val="0"/>
      <w:marTop w:val="0"/>
      <w:marBottom w:val="0"/>
      <w:divBdr>
        <w:top w:val="none" w:sz="0" w:space="0" w:color="auto"/>
        <w:left w:val="none" w:sz="0" w:space="0" w:color="auto"/>
        <w:bottom w:val="none" w:sz="0" w:space="0" w:color="auto"/>
        <w:right w:val="none" w:sz="0" w:space="0" w:color="auto"/>
      </w:divBdr>
    </w:div>
    <w:div w:id="917251558">
      <w:bodyDiv w:val="1"/>
      <w:marLeft w:val="0"/>
      <w:marRight w:val="0"/>
      <w:marTop w:val="0"/>
      <w:marBottom w:val="0"/>
      <w:divBdr>
        <w:top w:val="none" w:sz="0" w:space="0" w:color="auto"/>
        <w:left w:val="none" w:sz="0" w:space="0" w:color="auto"/>
        <w:bottom w:val="none" w:sz="0" w:space="0" w:color="auto"/>
        <w:right w:val="none" w:sz="0" w:space="0" w:color="auto"/>
      </w:divBdr>
    </w:div>
    <w:div w:id="968972535">
      <w:bodyDiv w:val="1"/>
      <w:marLeft w:val="0"/>
      <w:marRight w:val="0"/>
      <w:marTop w:val="0"/>
      <w:marBottom w:val="0"/>
      <w:divBdr>
        <w:top w:val="none" w:sz="0" w:space="0" w:color="auto"/>
        <w:left w:val="none" w:sz="0" w:space="0" w:color="auto"/>
        <w:bottom w:val="none" w:sz="0" w:space="0" w:color="auto"/>
        <w:right w:val="none" w:sz="0" w:space="0" w:color="auto"/>
      </w:divBdr>
    </w:div>
    <w:div w:id="1032878779">
      <w:bodyDiv w:val="1"/>
      <w:marLeft w:val="0"/>
      <w:marRight w:val="0"/>
      <w:marTop w:val="0"/>
      <w:marBottom w:val="0"/>
      <w:divBdr>
        <w:top w:val="none" w:sz="0" w:space="0" w:color="auto"/>
        <w:left w:val="none" w:sz="0" w:space="0" w:color="auto"/>
        <w:bottom w:val="none" w:sz="0" w:space="0" w:color="auto"/>
        <w:right w:val="none" w:sz="0" w:space="0" w:color="auto"/>
      </w:divBdr>
    </w:div>
    <w:div w:id="1370838566">
      <w:bodyDiv w:val="1"/>
      <w:marLeft w:val="0"/>
      <w:marRight w:val="0"/>
      <w:marTop w:val="0"/>
      <w:marBottom w:val="0"/>
      <w:divBdr>
        <w:top w:val="none" w:sz="0" w:space="0" w:color="auto"/>
        <w:left w:val="none" w:sz="0" w:space="0" w:color="auto"/>
        <w:bottom w:val="none" w:sz="0" w:space="0" w:color="auto"/>
        <w:right w:val="none" w:sz="0" w:space="0" w:color="auto"/>
      </w:divBdr>
    </w:div>
    <w:div w:id="1472089482">
      <w:bodyDiv w:val="1"/>
      <w:marLeft w:val="0"/>
      <w:marRight w:val="0"/>
      <w:marTop w:val="0"/>
      <w:marBottom w:val="0"/>
      <w:divBdr>
        <w:top w:val="none" w:sz="0" w:space="0" w:color="auto"/>
        <w:left w:val="none" w:sz="0" w:space="0" w:color="auto"/>
        <w:bottom w:val="none" w:sz="0" w:space="0" w:color="auto"/>
        <w:right w:val="none" w:sz="0" w:space="0" w:color="auto"/>
      </w:divBdr>
    </w:div>
    <w:div w:id="1489243615">
      <w:bodyDiv w:val="1"/>
      <w:marLeft w:val="0"/>
      <w:marRight w:val="0"/>
      <w:marTop w:val="0"/>
      <w:marBottom w:val="0"/>
      <w:divBdr>
        <w:top w:val="none" w:sz="0" w:space="0" w:color="auto"/>
        <w:left w:val="none" w:sz="0" w:space="0" w:color="auto"/>
        <w:bottom w:val="none" w:sz="0" w:space="0" w:color="auto"/>
        <w:right w:val="none" w:sz="0" w:space="0" w:color="auto"/>
      </w:divBdr>
    </w:div>
    <w:div w:id="1734740252">
      <w:bodyDiv w:val="1"/>
      <w:marLeft w:val="0"/>
      <w:marRight w:val="0"/>
      <w:marTop w:val="0"/>
      <w:marBottom w:val="0"/>
      <w:divBdr>
        <w:top w:val="none" w:sz="0" w:space="0" w:color="auto"/>
        <w:left w:val="none" w:sz="0" w:space="0" w:color="auto"/>
        <w:bottom w:val="none" w:sz="0" w:space="0" w:color="auto"/>
        <w:right w:val="none" w:sz="0" w:space="0" w:color="auto"/>
      </w:divBdr>
    </w:div>
    <w:div w:id="1778017606">
      <w:bodyDiv w:val="1"/>
      <w:marLeft w:val="0"/>
      <w:marRight w:val="0"/>
      <w:marTop w:val="0"/>
      <w:marBottom w:val="0"/>
      <w:divBdr>
        <w:top w:val="none" w:sz="0" w:space="0" w:color="auto"/>
        <w:left w:val="none" w:sz="0" w:space="0" w:color="auto"/>
        <w:bottom w:val="none" w:sz="0" w:space="0" w:color="auto"/>
        <w:right w:val="none" w:sz="0" w:space="0" w:color="auto"/>
      </w:divBdr>
    </w:div>
    <w:div w:id="1799496207">
      <w:bodyDiv w:val="1"/>
      <w:marLeft w:val="0"/>
      <w:marRight w:val="0"/>
      <w:marTop w:val="0"/>
      <w:marBottom w:val="0"/>
      <w:divBdr>
        <w:top w:val="none" w:sz="0" w:space="0" w:color="auto"/>
        <w:left w:val="none" w:sz="0" w:space="0" w:color="auto"/>
        <w:bottom w:val="none" w:sz="0" w:space="0" w:color="auto"/>
        <w:right w:val="none" w:sz="0" w:space="0" w:color="auto"/>
      </w:divBdr>
    </w:div>
    <w:div w:id="1852794380">
      <w:bodyDiv w:val="1"/>
      <w:marLeft w:val="0"/>
      <w:marRight w:val="0"/>
      <w:marTop w:val="0"/>
      <w:marBottom w:val="0"/>
      <w:divBdr>
        <w:top w:val="none" w:sz="0" w:space="0" w:color="auto"/>
        <w:left w:val="none" w:sz="0" w:space="0" w:color="auto"/>
        <w:bottom w:val="none" w:sz="0" w:space="0" w:color="auto"/>
        <w:right w:val="none" w:sz="0" w:space="0" w:color="auto"/>
      </w:divBdr>
    </w:div>
    <w:div w:id="208806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2B5A6D11-1600-4738-90D1-D16C106721CE}"/>
</file>

<file path=customXml/itemProps2.xml><?xml version="1.0" encoding="utf-8"?>
<ds:datastoreItem xmlns:ds="http://schemas.openxmlformats.org/officeDocument/2006/customXml" ds:itemID="{971C4274-94AD-4EE6-B26E-8A1BA13D8A04}"/>
</file>

<file path=customXml/itemProps3.xml><?xml version="1.0" encoding="utf-8"?>
<ds:datastoreItem xmlns:ds="http://schemas.openxmlformats.org/officeDocument/2006/customXml" ds:itemID="{7C201D44-E718-4FC7-A794-49B20A4FDDC6}"/>
</file>

<file path=docProps/app.xml><?xml version="1.0" encoding="utf-8"?>
<Properties xmlns="http://schemas.openxmlformats.org/officeDocument/2006/extended-properties" xmlns:vt="http://schemas.openxmlformats.org/officeDocument/2006/docPropsVTypes">
  <Template>Normal</Template>
  <TotalTime>0</TotalTime>
  <Pages>7</Pages>
  <Words>1775</Words>
  <Characters>10120</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97.2022.ro</dc:title>
  <dc:creator>MITU M.C.. Constantin</dc:creator>
  <cp:lastModifiedBy>User</cp:lastModifiedBy>
  <cp:revision>3</cp:revision>
  <dcterms:created xsi:type="dcterms:W3CDTF">2022-03-23T11:33:00Z</dcterms:created>
  <dcterms:modified xsi:type="dcterms:W3CDTF">2022-03-23T11:33:00Z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