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0D8DC27B" w:rsidR="00B07676" w:rsidRDefault="009B6BCC" w:rsidP="00AD66D2">
                            <w:pPr>
                              <w:pStyle w:val="nr"/>
                              <w:spacing w:after="160"/>
                            </w:pPr>
                            <w:permStart w:id="524702712" w:edGrp="everyone"/>
                            <w:r>
                              <w:t>BM</w:t>
                            </w:r>
                            <w:permEnd w:id="524702712"/>
                            <w:r w:rsidR="00B07676">
                              <w:t xml:space="preserve"> nr. </w:t>
                            </w:r>
                            <w:permStart w:id="133498523" w:edGrp="everyone"/>
                            <w:r w:rsidR="009D6515">
                              <w:t>40</w:t>
                            </w:r>
                            <w:r>
                              <w:t>/02-</w:t>
                            </w:r>
                            <w:r w:rsidR="009D6515">
                              <w:t>102</w:t>
                            </w:r>
                            <w:permEnd w:id="133498523"/>
                            <w:r w:rsidR="00B07676">
                              <w:t xml:space="preserve"> </w:t>
                            </w:r>
                          </w:p>
                          <w:p w14:paraId="37DC7851" w14:textId="34D90620" w:rsidR="00B07676" w:rsidRDefault="00B07676" w:rsidP="00AD66D2">
                            <w:pPr>
                              <w:pStyle w:val="nr"/>
                            </w:pPr>
                            <w:r>
                              <w:t xml:space="preserve"> </w:t>
                            </w:r>
                            <w:permStart w:id="1633027341" w:edGrp="everyone"/>
                            <w:r w:rsidR="009D6515">
                              <w:t>13</w:t>
                            </w:r>
                            <w:r w:rsidR="009B6BCC">
                              <w:t>.0</w:t>
                            </w:r>
                            <w:r w:rsidR="00235318">
                              <w:t>7</w:t>
                            </w:r>
                            <w:r w:rsidR="009B6BCC">
                              <w:t>.2022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0D8DC27B" w:rsidR="00B07676" w:rsidRDefault="009B6BCC" w:rsidP="00AD66D2">
                      <w:pPr>
                        <w:pStyle w:val="nr"/>
                        <w:spacing w:after="160"/>
                      </w:pPr>
                      <w:permStart w:id="524702712" w:edGrp="everyone"/>
                      <w:r>
                        <w:t>BM</w:t>
                      </w:r>
                      <w:permEnd w:id="524702712"/>
                      <w:r w:rsidR="00B07676">
                        <w:t xml:space="preserve"> nr. </w:t>
                      </w:r>
                      <w:permStart w:id="133498523" w:edGrp="everyone"/>
                      <w:r w:rsidR="009D6515">
                        <w:t>40</w:t>
                      </w:r>
                      <w:r>
                        <w:t>/02-</w:t>
                      </w:r>
                      <w:r w:rsidR="009D6515">
                        <w:t>102</w:t>
                      </w:r>
                      <w:permEnd w:id="133498523"/>
                      <w:r w:rsidR="00B07676">
                        <w:t xml:space="preserve"> </w:t>
                      </w:r>
                    </w:p>
                    <w:p w14:paraId="37DC7851" w14:textId="34D90620" w:rsidR="00B07676" w:rsidRDefault="00B07676" w:rsidP="00AD66D2">
                      <w:pPr>
                        <w:pStyle w:val="nr"/>
                      </w:pPr>
                      <w:r>
                        <w:t xml:space="preserve"> </w:t>
                      </w:r>
                      <w:permStart w:id="1633027341" w:edGrp="everyone"/>
                      <w:r w:rsidR="009D6515">
                        <w:t>13</w:t>
                      </w:r>
                      <w:r w:rsidR="009B6BCC">
                        <w:t>.0</w:t>
                      </w:r>
                      <w:r w:rsidR="00235318">
                        <w:t>7</w:t>
                      </w:r>
                      <w:r w:rsidR="009B6BCC">
                        <w:t>.2022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2355BF6E" w14:textId="01CD4DDE" w:rsidR="00C71508" w:rsidRDefault="00C71508" w:rsidP="00C71508">
      <w:pPr>
        <w:spacing w:after="0"/>
        <w:ind w:left="567" w:firstLine="567"/>
        <w:jc w:val="both"/>
        <w:rPr>
          <w:rFonts w:eastAsia="Georgia" w:cs="Georgia"/>
          <w:color w:val="000000" w:themeColor="text1"/>
          <w:sz w:val="28"/>
          <w:szCs w:val="28"/>
        </w:rPr>
      </w:pPr>
      <w:bookmarkStart w:id="0" w:name="_Hlk100662453"/>
      <w:r w:rsidRPr="00347BA9">
        <w:rPr>
          <w:rFonts w:eastAsia="Georgia" w:cs="Georgia"/>
          <w:color w:val="000000" w:themeColor="text1"/>
          <w:sz w:val="28"/>
          <w:szCs w:val="28"/>
        </w:rPr>
        <w:t xml:space="preserve">În conformitate cu articolul 73 din Constituția Republicii Moldova și articolul 47 din Regulamentul Parlamentului, se înaintează </w:t>
      </w:r>
      <w:r>
        <w:rPr>
          <w:rFonts w:eastAsia="Georgia" w:cs="Georgia"/>
          <w:color w:val="000000" w:themeColor="text1"/>
          <w:sz w:val="28"/>
          <w:szCs w:val="28"/>
        </w:rPr>
        <w:t xml:space="preserve">spre examinare Parlamentului, </w:t>
      </w:r>
      <w:r w:rsidRPr="00347BA9">
        <w:rPr>
          <w:rFonts w:eastAsia="Georgia" w:cs="Georgia"/>
          <w:color w:val="000000" w:themeColor="text1"/>
          <w:sz w:val="28"/>
          <w:szCs w:val="28"/>
        </w:rPr>
        <w:t>cu titlu de inițiativă legislativă</w:t>
      </w:r>
      <w:r>
        <w:rPr>
          <w:rFonts w:eastAsia="Georgia" w:cs="Georgia"/>
          <w:color w:val="000000" w:themeColor="text1"/>
          <w:sz w:val="28"/>
          <w:szCs w:val="28"/>
        </w:rPr>
        <w:t>,</w:t>
      </w:r>
      <w:r w:rsidRPr="00347BA9">
        <w:rPr>
          <w:rFonts w:eastAsia="Georgia" w:cs="Georgia"/>
          <w:color w:val="000000" w:themeColor="text1"/>
          <w:sz w:val="28"/>
          <w:szCs w:val="28"/>
        </w:rPr>
        <w:t xml:space="preserve"> proiectul de </w:t>
      </w:r>
      <w:r>
        <w:rPr>
          <w:rFonts w:eastAsia="Georgia" w:cs="Georgia"/>
          <w:color w:val="000000" w:themeColor="text1"/>
          <w:sz w:val="28"/>
          <w:szCs w:val="28"/>
        </w:rPr>
        <w:t>L</w:t>
      </w:r>
      <w:r w:rsidRPr="00347BA9">
        <w:rPr>
          <w:rFonts w:eastAsia="Georgia" w:cs="Georgia"/>
          <w:color w:val="000000" w:themeColor="text1"/>
          <w:sz w:val="28"/>
          <w:szCs w:val="28"/>
        </w:rPr>
        <w:t xml:space="preserve">ege pentru </w:t>
      </w:r>
      <w:r>
        <w:rPr>
          <w:rFonts w:eastAsia="Georgia" w:cs="Georgia"/>
          <w:color w:val="000000" w:themeColor="text1"/>
          <w:sz w:val="28"/>
          <w:szCs w:val="28"/>
        </w:rPr>
        <w:t>modificarea</w:t>
      </w:r>
      <w:r w:rsidR="00FA7EA6">
        <w:rPr>
          <w:rFonts w:eastAsia="Georgia" w:cs="Georgia"/>
          <w:color w:val="000000" w:themeColor="text1"/>
          <w:sz w:val="28"/>
          <w:szCs w:val="28"/>
        </w:rPr>
        <w:t xml:space="preserve"> articolului 66 din</w:t>
      </w:r>
      <w:r>
        <w:rPr>
          <w:rFonts w:eastAsia="Georgia" w:cs="Georgia"/>
          <w:color w:val="000000" w:themeColor="text1"/>
          <w:sz w:val="28"/>
          <w:szCs w:val="28"/>
        </w:rPr>
        <w:t xml:space="preserve"> Leg</w:t>
      </w:r>
      <w:r w:rsidR="00FA7EA6">
        <w:rPr>
          <w:rFonts w:eastAsia="Georgia" w:cs="Georgia"/>
          <w:color w:val="000000" w:themeColor="text1"/>
          <w:sz w:val="28"/>
          <w:szCs w:val="28"/>
        </w:rPr>
        <w:t xml:space="preserve">ea finanțelor publice și responsabilităților bugetar-fiscale </w:t>
      </w:r>
      <w:r>
        <w:rPr>
          <w:rFonts w:eastAsia="Georgia" w:cs="Georgia"/>
          <w:color w:val="000000" w:themeColor="text1"/>
          <w:sz w:val="28"/>
          <w:szCs w:val="28"/>
        </w:rPr>
        <w:t>nr.1</w:t>
      </w:r>
      <w:r w:rsidR="00FA7EA6">
        <w:rPr>
          <w:rFonts w:eastAsia="Georgia" w:cs="Georgia"/>
          <w:color w:val="000000" w:themeColor="text1"/>
          <w:sz w:val="28"/>
          <w:szCs w:val="28"/>
        </w:rPr>
        <w:t>81</w:t>
      </w:r>
      <w:r>
        <w:rPr>
          <w:rFonts w:eastAsia="Georgia" w:cs="Georgia"/>
          <w:color w:val="000000" w:themeColor="text1"/>
          <w:sz w:val="28"/>
          <w:szCs w:val="28"/>
        </w:rPr>
        <w:t>/20</w:t>
      </w:r>
      <w:r w:rsidR="00FA7EA6">
        <w:rPr>
          <w:rFonts w:eastAsia="Georgia" w:cs="Georgia"/>
          <w:color w:val="000000" w:themeColor="text1"/>
          <w:sz w:val="28"/>
          <w:szCs w:val="28"/>
        </w:rPr>
        <w:t xml:space="preserve">14 </w:t>
      </w:r>
      <w:r w:rsidR="00FA7EA6" w:rsidRPr="00FA7EA6">
        <w:rPr>
          <w:rFonts w:eastAsia="Times New Roman" w:cs="Times New Roman"/>
          <w:sz w:val="28"/>
          <w:szCs w:val="28"/>
          <w:lang w:val="ro-MD"/>
        </w:rPr>
        <w:t>(Monitorul Oficial al Republicii Moldova, 2014, nr.223-230, art.519)</w:t>
      </w:r>
      <w:r w:rsidR="00FA7EA6">
        <w:rPr>
          <w:rFonts w:eastAsia="Times New Roman" w:cs="Times New Roman"/>
          <w:sz w:val="28"/>
          <w:szCs w:val="28"/>
          <w:lang w:val="ro-MD"/>
        </w:rPr>
        <w:t>.</w:t>
      </w:r>
    </w:p>
    <w:bookmarkEnd w:id="0"/>
    <w:p w14:paraId="2B9DA805" w14:textId="77777777" w:rsidR="00C71508" w:rsidRPr="00B54A17" w:rsidRDefault="00C71508" w:rsidP="00C71508">
      <w:pPr>
        <w:spacing w:after="0"/>
        <w:ind w:left="567" w:firstLine="567"/>
        <w:jc w:val="both"/>
        <w:rPr>
          <w:rFonts w:eastAsia="Calibri" w:cs="Times New Roman"/>
          <w:sz w:val="28"/>
          <w:szCs w:val="28"/>
        </w:rPr>
      </w:pPr>
    </w:p>
    <w:p w14:paraId="5A437F1D" w14:textId="77777777" w:rsidR="00C71508" w:rsidRPr="00331160" w:rsidRDefault="00C71508" w:rsidP="00C71508">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r>
        <w:rPr>
          <w:rFonts w:eastAsia="Calibri" w:cs="Times New Roman"/>
          <w:i/>
          <w:sz w:val="28"/>
          <w:szCs w:val="28"/>
          <w:lang w:val="en-US"/>
        </w:rPr>
        <w:t xml:space="preserve"> – 1 </w:t>
      </w:r>
      <w:proofErr w:type="spellStart"/>
      <w:proofErr w:type="gramStart"/>
      <w:r>
        <w:rPr>
          <w:rFonts w:eastAsia="Calibri" w:cs="Times New Roman"/>
          <w:i/>
          <w:sz w:val="28"/>
          <w:szCs w:val="28"/>
          <w:lang w:val="en-US"/>
        </w:rPr>
        <w:t>filă</w:t>
      </w:r>
      <w:proofErr w:type="spellEnd"/>
      <w:r>
        <w:rPr>
          <w:rFonts w:eastAsia="Calibri" w:cs="Times New Roman"/>
          <w:i/>
          <w:sz w:val="28"/>
          <w:szCs w:val="28"/>
          <w:lang w:val="en-US"/>
        </w:rPr>
        <w:t>;</w:t>
      </w:r>
      <w:proofErr w:type="gramEnd"/>
    </w:p>
    <w:p w14:paraId="6A705752" w14:textId="07E44949" w:rsidR="00C71508" w:rsidRPr="00A76D40" w:rsidRDefault="00C71508" w:rsidP="00C71508">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Pr>
          <w:rFonts w:eastAsia="Calibri" w:cs="Times New Roman"/>
          <w:i/>
          <w:sz w:val="28"/>
          <w:szCs w:val="28"/>
          <w:lang w:val="en-US"/>
        </w:rPr>
        <w:t>informativă</w:t>
      </w:r>
      <w:proofErr w:type="spellEnd"/>
      <w:r>
        <w:rPr>
          <w:rFonts w:eastAsia="Calibri" w:cs="Times New Roman"/>
          <w:i/>
          <w:sz w:val="28"/>
          <w:szCs w:val="28"/>
          <w:lang w:val="en-US"/>
        </w:rPr>
        <w:t xml:space="preserve">– </w:t>
      </w:r>
      <w:r w:rsidR="00235318">
        <w:rPr>
          <w:rFonts w:eastAsia="Calibri" w:cs="Times New Roman"/>
          <w:i/>
          <w:sz w:val="28"/>
          <w:szCs w:val="28"/>
          <w:lang w:val="en-US"/>
        </w:rPr>
        <w:t>3</w:t>
      </w:r>
      <w:r>
        <w:rPr>
          <w:rFonts w:eastAsia="Calibri" w:cs="Times New Roman"/>
          <w:i/>
          <w:sz w:val="28"/>
          <w:szCs w:val="28"/>
          <w:lang w:val="en-US"/>
        </w:rPr>
        <w:t xml:space="preserve"> </w:t>
      </w:r>
      <w:proofErr w:type="gramStart"/>
      <w:r>
        <w:rPr>
          <w:rFonts w:eastAsia="Calibri" w:cs="Times New Roman"/>
          <w:i/>
          <w:sz w:val="28"/>
          <w:szCs w:val="28"/>
          <w:lang w:val="en-US"/>
        </w:rPr>
        <w:t>file</w:t>
      </w:r>
      <w:proofErr w:type="gramEnd"/>
      <w:r>
        <w:rPr>
          <w:rFonts w:eastAsia="Calibri" w:cs="Times New Roman"/>
          <w:i/>
          <w:sz w:val="28"/>
          <w:szCs w:val="28"/>
          <w:lang w:val="en-US"/>
        </w:rPr>
        <w:t>.</w:t>
      </w:r>
    </w:p>
    <w:p w14:paraId="72D2D22E" w14:textId="77777777" w:rsidR="00C71508" w:rsidRPr="0041409F" w:rsidRDefault="00C71508" w:rsidP="00C71508">
      <w:pPr>
        <w:spacing w:after="0" w:line="240" w:lineRule="auto"/>
        <w:ind w:left="567"/>
        <w:jc w:val="both"/>
        <w:rPr>
          <w:rFonts w:eastAsia="Calibri" w:cs="Times New Roman"/>
          <w:b/>
          <w:sz w:val="28"/>
          <w:szCs w:val="28"/>
          <w:lang w:val="en-US"/>
        </w:rPr>
      </w:pPr>
    </w:p>
    <w:p w14:paraId="1CD63669" w14:textId="77777777" w:rsidR="00C71508" w:rsidRPr="008669C8" w:rsidRDefault="00C71508" w:rsidP="00C71508">
      <w:pPr>
        <w:spacing w:after="0" w:line="240" w:lineRule="auto"/>
        <w:ind w:left="567"/>
        <w:jc w:val="both"/>
        <w:rPr>
          <w:rFonts w:eastAsia="Calibri" w:cs="Times New Roman"/>
          <w:b/>
          <w:sz w:val="28"/>
          <w:szCs w:val="28"/>
        </w:rPr>
      </w:pPr>
    </w:p>
    <w:p w14:paraId="67495123" w14:textId="448EF19E" w:rsidR="00FA0105" w:rsidRPr="00C71508" w:rsidRDefault="00FA0105" w:rsidP="00FA0105">
      <w:pPr>
        <w:pStyle w:val="ListParagraph"/>
        <w:spacing w:after="0" w:line="276" w:lineRule="auto"/>
        <w:ind w:left="1669"/>
        <w:jc w:val="both"/>
        <w:rPr>
          <w:rFonts w:cs="Times New Roman"/>
          <w:b/>
          <w:i/>
          <w:sz w:val="28"/>
          <w:szCs w:val="28"/>
          <w:lang w:val="ro-MD"/>
        </w:rPr>
      </w:pPr>
    </w:p>
    <w:p w14:paraId="4CEC0A60" w14:textId="20993B73" w:rsidR="00604E35" w:rsidRDefault="00604E35"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Boris MARCOCI</w:t>
      </w:r>
    </w:p>
    <w:p w14:paraId="318A617A" w14:textId="77516E70" w:rsidR="00636ABD" w:rsidRDefault="00636ABD"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Deputat</w:t>
      </w:r>
    </w:p>
    <w:p w14:paraId="2E04C759" w14:textId="407E9991" w:rsidR="0006008F" w:rsidRPr="003C1F1B" w:rsidRDefault="0006008F" w:rsidP="00604E35">
      <w:pPr>
        <w:pStyle w:val="NoSpacing"/>
        <w:spacing w:line="276" w:lineRule="auto"/>
        <w:jc w:val="center"/>
        <w:rPr>
          <w:rFonts w:ascii="Georgia" w:hAnsi="Georgia"/>
          <w:b/>
          <w:bCs/>
          <w:sz w:val="28"/>
          <w:szCs w:val="28"/>
          <w:lang w:val="ro-RO"/>
        </w:rPr>
      </w:pP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9DB84E7" w:rsidR="00660329" w:rsidRDefault="00660329" w:rsidP="005170A0">
      <w:pPr>
        <w:pStyle w:val="NoSpacing"/>
        <w:spacing w:line="276" w:lineRule="auto"/>
        <w:jc w:val="right"/>
        <w:rPr>
          <w:rFonts w:ascii="Georgia" w:hAnsi="Georgia"/>
          <w:b/>
          <w:bCs/>
          <w:sz w:val="28"/>
          <w:szCs w:val="28"/>
          <w:lang w:val="ro-RO"/>
        </w:rPr>
      </w:pPr>
    </w:p>
    <w:p w14:paraId="75868455" w14:textId="77777777" w:rsidR="0022144D" w:rsidRDefault="0022144D"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EAB9D9" w:rsidR="00C37E97" w:rsidRDefault="00C37E97" w:rsidP="00BE1531">
      <w:pPr>
        <w:pStyle w:val="NoSpacing"/>
        <w:spacing w:line="276" w:lineRule="auto"/>
        <w:ind w:left="5953" w:firstLine="589"/>
        <w:jc w:val="both"/>
        <w:rPr>
          <w:rFonts w:ascii="Georgia" w:hAnsi="Georgia"/>
          <w:b/>
          <w:bCs/>
          <w:i/>
          <w:sz w:val="28"/>
          <w:szCs w:val="28"/>
          <w:lang w:val="ro-RO"/>
        </w:rPr>
      </w:pPr>
    </w:p>
    <w:p w14:paraId="02E8B47E" w14:textId="34610696" w:rsidR="006F255F" w:rsidRDefault="006F255F" w:rsidP="00BE1531">
      <w:pPr>
        <w:pStyle w:val="NoSpacing"/>
        <w:spacing w:line="276" w:lineRule="auto"/>
        <w:ind w:left="5953" w:firstLine="589"/>
        <w:jc w:val="both"/>
        <w:rPr>
          <w:rFonts w:ascii="Georgia" w:hAnsi="Georgia"/>
          <w:b/>
          <w:bCs/>
          <w:i/>
          <w:sz w:val="28"/>
          <w:szCs w:val="28"/>
          <w:lang w:val="ro-RO"/>
        </w:rPr>
      </w:pPr>
    </w:p>
    <w:p w14:paraId="094686E8" w14:textId="71B237AA" w:rsidR="006F255F" w:rsidRDefault="006F255F" w:rsidP="00BE1531">
      <w:pPr>
        <w:pStyle w:val="NoSpacing"/>
        <w:spacing w:line="276" w:lineRule="auto"/>
        <w:ind w:left="5953" w:firstLine="589"/>
        <w:jc w:val="both"/>
        <w:rPr>
          <w:rFonts w:ascii="Georgia" w:hAnsi="Georgia"/>
          <w:b/>
          <w:bCs/>
          <w:i/>
          <w:sz w:val="28"/>
          <w:szCs w:val="28"/>
          <w:lang w:val="ro-RO"/>
        </w:rPr>
      </w:pPr>
    </w:p>
    <w:p w14:paraId="5D0E563D" w14:textId="77777777" w:rsidR="006F255F" w:rsidRDefault="006F255F" w:rsidP="00BE1531">
      <w:pPr>
        <w:pStyle w:val="NoSpacing"/>
        <w:spacing w:line="276" w:lineRule="auto"/>
        <w:ind w:left="5953" w:firstLine="589"/>
        <w:jc w:val="both"/>
        <w:rPr>
          <w:rFonts w:ascii="Georgia" w:hAnsi="Georgia"/>
          <w:b/>
          <w:bCs/>
          <w:i/>
          <w:sz w:val="28"/>
          <w:szCs w:val="28"/>
          <w:lang w:val="ro-RO"/>
        </w:rPr>
      </w:pPr>
    </w:p>
    <w:p w14:paraId="4FED92BB" w14:textId="4FF9C580"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t>Proiect</w:t>
      </w:r>
    </w:p>
    <w:p w14:paraId="496397D7" w14:textId="77777777" w:rsidR="008E7AA1" w:rsidRPr="00EC297E" w:rsidRDefault="008E7AA1" w:rsidP="00424739">
      <w:pPr>
        <w:spacing w:line="240" w:lineRule="auto"/>
        <w:jc w:val="center"/>
        <w:rPr>
          <w:rFonts w:cs="Times New Roman"/>
          <w:b/>
          <w:color w:val="000000" w:themeColor="text1"/>
          <w:sz w:val="28"/>
          <w:szCs w:val="28"/>
        </w:rPr>
      </w:pPr>
    </w:p>
    <w:p w14:paraId="6822DD2F" w14:textId="66B01BC3" w:rsidR="00424739"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0D260666" w14:textId="77777777" w:rsidR="00FA7EA6" w:rsidRDefault="00FA7EA6" w:rsidP="00424739">
      <w:pPr>
        <w:spacing w:line="240" w:lineRule="auto"/>
        <w:jc w:val="center"/>
        <w:rPr>
          <w:rFonts w:cs="Times New Roman"/>
          <w:b/>
          <w:color w:val="000000" w:themeColor="text1"/>
          <w:sz w:val="28"/>
          <w:szCs w:val="28"/>
        </w:rPr>
      </w:pPr>
    </w:p>
    <w:p w14:paraId="29301ADC" w14:textId="77777777" w:rsidR="00FA7EA6" w:rsidRPr="00FA7EA6" w:rsidRDefault="00FA7EA6" w:rsidP="00FA7EA6">
      <w:pPr>
        <w:spacing w:after="0"/>
        <w:jc w:val="center"/>
        <w:rPr>
          <w:rFonts w:eastAsia="Times New Roman" w:cs="Times New Roman"/>
          <w:b/>
          <w:bCs/>
          <w:sz w:val="28"/>
          <w:szCs w:val="28"/>
          <w:lang w:val="ro-MD"/>
        </w:rPr>
      </w:pPr>
      <w:r w:rsidRPr="00FA7EA6">
        <w:rPr>
          <w:rFonts w:eastAsia="Times New Roman" w:cs="Times New Roman"/>
          <w:b/>
          <w:bCs/>
          <w:sz w:val="28"/>
          <w:szCs w:val="28"/>
          <w:lang w:val="ro-MD"/>
        </w:rPr>
        <w:t xml:space="preserve">pentru modificarea articolului 66 din Legea finanțelor publice </w:t>
      </w:r>
    </w:p>
    <w:p w14:paraId="3583214B" w14:textId="77777777" w:rsidR="00FA7EA6" w:rsidRPr="00FA7EA6" w:rsidRDefault="00FA7EA6" w:rsidP="00FA7EA6">
      <w:pPr>
        <w:spacing w:after="0"/>
        <w:jc w:val="center"/>
        <w:rPr>
          <w:rFonts w:eastAsia="Times New Roman" w:cs="Times New Roman"/>
          <w:b/>
          <w:bCs/>
          <w:sz w:val="28"/>
          <w:szCs w:val="28"/>
          <w:lang w:val="ro-MD"/>
        </w:rPr>
      </w:pPr>
      <w:r w:rsidRPr="00FA7EA6">
        <w:rPr>
          <w:rFonts w:eastAsia="Times New Roman" w:cs="Times New Roman"/>
          <w:b/>
          <w:bCs/>
          <w:sz w:val="28"/>
          <w:szCs w:val="28"/>
          <w:lang w:val="ro-MD"/>
        </w:rPr>
        <w:t xml:space="preserve">și responsabilității bugetar-fiscale nr.181/2014 </w:t>
      </w:r>
    </w:p>
    <w:p w14:paraId="04C23321" w14:textId="77777777" w:rsidR="00FA7EA6" w:rsidRPr="00FA7EA6" w:rsidRDefault="00FA7EA6" w:rsidP="00C71508">
      <w:pPr>
        <w:spacing w:before="240"/>
        <w:jc w:val="center"/>
        <w:rPr>
          <w:rFonts w:eastAsia="Georgia" w:cs="Georgia"/>
          <w:b/>
          <w:sz w:val="28"/>
          <w:szCs w:val="28"/>
          <w:lang w:val="ro-MD"/>
        </w:rPr>
      </w:pPr>
    </w:p>
    <w:p w14:paraId="719BDA66" w14:textId="24CE337A" w:rsidR="00424739" w:rsidRPr="00EC297E" w:rsidRDefault="00424739" w:rsidP="0022144D">
      <w:pPr>
        <w:spacing w:after="0" w:line="240" w:lineRule="auto"/>
        <w:ind w:left="0" w:firstLine="851"/>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1AF9E1DC"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10D3E11B" w14:textId="0D07E586" w:rsidR="00424739" w:rsidRDefault="00424739" w:rsidP="00424739">
      <w:pPr>
        <w:spacing w:line="240" w:lineRule="auto"/>
        <w:ind w:firstLine="567"/>
        <w:rPr>
          <w:rFonts w:cs="Times New Roman"/>
          <w:color w:val="000000" w:themeColor="text1"/>
          <w:sz w:val="28"/>
          <w:szCs w:val="28"/>
          <w:lang w:val="ro-MD"/>
        </w:rPr>
      </w:pPr>
      <w:r w:rsidRPr="00715BC8">
        <w:rPr>
          <w:rFonts w:cs="Times New Roman"/>
          <w:color w:val="000000" w:themeColor="text1"/>
          <w:sz w:val="28"/>
          <w:szCs w:val="28"/>
          <w:lang w:val="ro-MD"/>
        </w:rPr>
        <w:t xml:space="preserve">Parlamentul adoptă prezenta lege organică. </w:t>
      </w:r>
    </w:p>
    <w:p w14:paraId="02FCEB4C" w14:textId="77777777" w:rsidR="00360595" w:rsidRPr="00715BC8" w:rsidRDefault="00360595" w:rsidP="00424739">
      <w:pPr>
        <w:spacing w:line="240" w:lineRule="auto"/>
        <w:ind w:firstLine="567"/>
        <w:rPr>
          <w:rFonts w:cs="Times New Roman"/>
          <w:color w:val="000000" w:themeColor="text1"/>
          <w:sz w:val="28"/>
          <w:szCs w:val="28"/>
          <w:lang w:val="ro-MD"/>
        </w:rPr>
      </w:pPr>
    </w:p>
    <w:p w14:paraId="6C2B47EB" w14:textId="2F4CB7A0" w:rsidR="00FA7EA6" w:rsidRDefault="00FA7EA6" w:rsidP="00FA7EA6">
      <w:pPr>
        <w:spacing w:after="0" w:line="240" w:lineRule="auto"/>
        <w:ind w:firstLine="567"/>
        <w:jc w:val="both"/>
        <w:rPr>
          <w:rFonts w:eastAsia="Times New Roman" w:cs="Times New Roman"/>
          <w:sz w:val="28"/>
          <w:szCs w:val="28"/>
          <w:lang w:val="ro-MD"/>
        </w:rPr>
      </w:pPr>
      <w:proofErr w:type="spellStart"/>
      <w:r w:rsidRPr="009715EB">
        <w:rPr>
          <w:rFonts w:eastAsia="Times New Roman" w:cs="Times New Roman"/>
          <w:b/>
          <w:bCs/>
          <w:sz w:val="28"/>
          <w:szCs w:val="28"/>
          <w:lang w:val="ro-MD"/>
        </w:rPr>
        <w:t>Art.I</w:t>
      </w:r>
      <w:proofErr w:type="spellEnd"/>
      <w:r w:rsidRPr="009715EB">
        <w:rPr>
          <w:rFonts w:eastAsia="Times New Roman" w:cs="Times New Roman"/>
          <w:b/>
          <w:bCs/>
          <w:sz w:val="28"/>
          <w:szCs w:val="28"/>
          <w:lang w:val="ro-MD"/>
        </w:rPr>
        <w:t xml:space="preserve">. </w:t>
      </w:r>
      <w:r w:rsidRPr="009715EB">
        <w:rPr>
          <w:rFonts w:eastAsia="Times New Roman" w:cs="Times New Roman"/>
          <w:sz w:val="28"/>
          <w:szCs w:val="28"/>
          <w:lang w:val="ro-MD"/>
        </w:rPr>
        <w:t xml:space="preserve">– Articolul 66 din </w:t>
      </w:r>
      <w:hyperlink r:id="rId14" w:history="1">
        <w:r w:rsidRPr="009715EB">
          <w:rPr>
            <w:rFonts w:eastAsia="Times New Roman" w:cs="Times New Roman"/>
            <w:sz w:val="28"/>
            <w:szCs w:val="28"/>
            <w:lang w:val="ro-MD"/>
          </w:rPr>
          <w:t>Legea finanțelor publice și responsabilităților bugetar-fiscale nr.181/2014</w:t>
        </w:r>
      </w:hyperlink>
      <w:r w:rsidRPr="009715EB">
        <w:rPr>
          <w:rFonts w:eastAsia="Times New Roman" w:cs="Times New Roman"/>
          <w:sz w:val="28"/>
          <w:szCs w:val="28"/>
          <w:lang w:val="ro-MD"/>
        </w:rPr>
        <w:t xml:space="preserve"> (Monitorul Oficial al Republicii Moldova, 2014, nr.223-230, art.519), cu modificările ulterioare, se completează cu un aliniat nou (7) cu următorul  cuprins:</w:t>
      </w:r>
    </w:p>
    <w:p w14:paraId="2D2D4646" w14:textId="77777777" w:rsidR="009715EB" w:rsidRPr="009715EB" w:rsidRDefault="009715EB" w:rsidP="00FA7EA6">
      <w:pPr>
        <w:spacing w:after="0" w:line="240" w:lineRule="auto"/>
        <w:ind w:firstLine="567"/>
        <w:jc w:val="both"/>
        <w:rPr>
          <w:rFonts w:eastAsia="Times New Roman" w:cs="Times New Roman"/>
          <w:sz w:val="28"/>
          <w:szCs w:val="28"/>
          <w:lang w:val="ro-MD"/>
        </w:rPr>
      </w:pPr>
    </w:p>
    <w:p w14:paraId="5372FBE7" w14:textId="45768CE7" w:rsidR="00FA7EA6" w:rsidRPr="009715EB" w:rsidRDefault="00FA7EA6" w:rsidP="000C5CCF">
      <w:pPr>
        <w:spacing w:after="0" w:line="276" w:lineRule="auto"/>
        <w:ind w:firstLine="567"/>
        <w:jc w:val="both"/>
        <w:rPr>
          <w:rFonts w:eastAsia="Times New Roman" w:cs="Times New Roman"/>
          <w:sz w:val="28"/>
          <w:szCs w:val="28"/>
          <w:lang w:val="ro-MD"/>
        </w:rPr>
      </w:pPr>
      <w:bookmarkStart w:id="1" w:name="_Hlk108595929"/>
      <w:r w:rsidRPr="009715EB">
        <w:rPr>
          <w:rFonts w:eastAsia="Times New Roman" w:cs="Times New Roman"/>
          <w:sz w:val="28"/>
          <w:szCs w:val="28"/>
          <w:lang w:val="ro-MD"/>
        </w:rPr>
        <w:t>„(7) Prin derogare de la prevederile alin.(6) termenul de 60 de zile nu se aplică în cazul</w:t>
      </w:r>
      <w:r w:rsidR="000C5CCF">
        <w:rPr>
          <w:rFonts w:ascii="PT Serif" w:hAnsi="PT Serif"/>
          <w:color w:val="333333"/>
          <w:shd w:val="clear" w:color="auto" w:fill="FFFFFF"/>
        </w:rPr>
        <w:t> </w:t>
      </w:r>
      <w:r w:rsidR="000C5CCF" w:rsidRPr="000C5CCF">
        <w:rPr>
          <w:color w:val="333333"/>
          <w:sz w:val="28"/>
          <w:szCs w:val="28"/>
          <w:shd w:val="clear" w:color="auto" w:fill="FFFFFF"/>
        </w:rPr>
        <w:t>contractelor</w:t>
      </w:r>
      <w:r w:rsidR="0017726E">
        <w:rPr>
          <w:color w:val="333333"/>
          <w:sz w:val="28"/>
          <w:szCs w:val="28"/>
          <w:shd w:val="clear" w:color="auto" w:fill="FFFFFF"/>
        </w:rPr>
        <w:t xml:space="preserve"> </w:t>
      </w:r>
      <w:r w:rsidR="0017726E">
        <w:rPr>
          <w:color w:val="333333"/>
          <w:sz w:val="28"/>
          <w:szCs w:val="28"/>
          <w:shd w:val="clear" w:color="auto" w:fill="FFFFFF"/>
          <w:lang w:val="ro-MD"/>
        </w:rPr>
        <w:t>încheiate conform prevederilor art.</w:t>
      </w:r>
      <w:r w:rsidR="00235318">
        <w:rPr>
          <w:color w:val="333333"/>
          <w:sz w:val="28"/>
          <w:szCs w:val="28"/>
          <w:shd w:val="clear" w:color="auto" w:fill="FFFFFF"/>
          <w:lang w:val="ro-MD"/>
        </w:rPr>
        <w:t xml:space="preserve"> 5) </w:t>
      </w:r>
      <w:proofErr w:type="spellStart"/>
      <w:r w:rsidR="00235318">
        <w:rPr>
          <w:color w:val="333333"/>
          <w:sz w:val="28"/>
          <w:szCs w:val="28"/>
          <w:shd w:val="clear" w:color="auto" w:fill="FFFFFF"/>
          <w:lang w:val="ro-MD"/>
        </w:rPr>
        <w:t>lit.l</w:t>
      </w:r>
      <w:proofErr w:type="spellEnd"/>
      <w:r w:rsidR="00235318">
        <w:rPr>
          <w:color w:val="333333"/>
          <w:sz w:val="28"/>
          <w:szCs w:val="28"/>
          <w:shd w:val="clear" w:color="auto" w:fill="FFFFFF"/>
          <w:lang w:val="ro-MD"/>
        </w:rPr>
        <w:t>) din Legea nr.131/2015 privind achizițiile publice</w:t>
      </w:r>
      <w:r w:rsidRPr="000C5CCF">
        <w:rPr>
          <w:rFonts w:eastAsia="Times New Roman" w:cs="Times New Roman"/>
          <w:sz w:val="28"/>
          <w:szCs w:val="28"/>
          <w:lang w:val="ro-MD"/>
        </w:rPr>
        <w:t>”.</w:t>
      </w:r>
    </w:p>
    <w:bookmarkEnd w:id="1"/>
    <w:p w14:paraId="7D36BEBB" w14:textId="77777777" w:rsidR="00FA7EA6" w:rsidRPr="009715EB" w:rsidRDefault="00FA7EA6" w:rsidP="00FA7EA6">
      <w:pPr>
        <w:spacing w:after="0" w:line="240" w:lineRule="auto"/>
        <w:ind w:firstLine="567"/>
        <w:jc w:val="both"/>
        <w:rPr>
          <w:rFonts w:eastAsia="Times New Roman" w:cs="Times New Roman"/>
          <w:sz w:val="28"/>
          <w:szCs w:val="28"/>
          <w:lang w:val="ro-MD"/>
        </w:rPr>
      </w:pPr>
      <w:r w:rsidRPr="009715EB">
        <w:rPr>
          <w:rFonts w:eastAsia="Times New Roman" w:cs="Times New Roman"/>
          <w:sz w:val="28"/>
          <w:szCs w:val="28"/>
          <w:lang w:val="ro-MD"/>
        </w:rPr>
        <w:t> </w:t>
      </w:r>
    </w:p>
    <w:p w14:paraId="384008C4" w14:textId="77777777" w:rsidR="00FA7EA6" w:rsidRPr="009715EB" w:rsidRDefault="00FA7EA6" w:rsidP="00FA7EA6">
      <w:pPr>
        <w:spacing w:after="0" w:line="240" w:lineRule="auto"/>
        <w:ind w:firstLine="567"/>
        <w:jc w:val="both"/>
        <w:rPr>
          <w:rFonts w:eastAsia="Times New Roman" w:cs="Times New Roman"/>
          <w:sz w:val="28"/>
          <w:szCs w:val="28"/>
          <w:lang w:val="ro-MD"/>
        </w:rPr>
      </w:pPr>
      <w:proofErr w:type="spellStart"/>
      <w:r w:rsidRPr="009715EB">
        <w:rPr>
          <w:rFonts w:eastAsia="Times New Roman" w:cs="Times New Roman"/>
          <w:b/>
          <w:bCs/>
          <w:sz w:val="28"/>
          <w:szCs w:val="28"/>
          <w:lang w:val="ro-MD"/>
        </w:rPr>
        <w:t>Art.II</w:t>
      </w:r>
      <w:proofErr w:type="spellEnd"/>
      <w:r w:rsidRPr="009715EB">
        <w:rPr>
          <w:rFonts w:eastAsia="Times New Roman" w:cs="Times New Roman"/>
          <w:b/>
          <w:bCs/>
          <w:sz w:val="28"/>
          <w:szCs w:val="28"/>
          <w:lang w:val="ro-MD"/>
        </w:rPr>
        <w:t>.</w:t>
      </w:r>
      <w:r w:rsidRPr="009715EB">
        <w:rPr>
          <w:rFonts w:eastAsia="Times New Roman" w:cs="Times New Roman"/>
          <w:sz w:val="28"/>
          <w:szCs w:val="28"/>
          <w:lang w:val="ro-MD"/>
        </w:rPr>
        <w:t xml:space="preserve"> – (1) Prezenta lege intră în vigoare la data publicării în Monitorul Oficial al Republicii Moldova.</w:t>
      </w:r>
    </w:p>
    <w:p w14:paraId="6CA5629F" w14:textId="77777777" w:rsidR="00C71508" w:rsidRPr="009715EB" w:rsidRDefault="00C71508" w:rsidP="00624E56">
      <w:pPr>
        <w:spacing w:after="0" w:line="240" w:lineRule="auto"/>
        <w:ind w:left="720" w:firstLine="698"/>
        <w:jc w:val="both"/>
        <w:rPr>
          <w:rFonts w:cs="Times New Roman"/>
          <w:b/>
          <w:color w:val="000000" w:themeColor="text1"/>
          <w:sz w:val="28"/>
          <w:szCs w:val="28"/>
          <w:lang w:val="ro-MD"/>
        </w:rPr>
      </w:pPr>
    </w:p>
    <w:p w14:paraId="4E607879" w14:textId="06BD0677" w:rsidR="00A53737" w:rsidRPr="009715EB" w:rsidRDefault="00B23529" w:rsidP="00B23529">
      <w:pPr>
        <w:spacing w:after="0" w:line="240" w:lineRule="auto"/>
        <w:ind w:left="0"/>
        <w:rPr>
          <w:bCs/>
          <w:sz w:val="28"/>
          <w:szCs w:val="28"/>
        </w:rPr>
      </w:pPr>
      <w:r w:rsidRPr="009715EB">
        <w:rPr>
          <w:rFonts w:cs="Arial"/>
        </w:rPr>
        <w:br/>
      </w:r>
    </w:p>
    <w:p w14:paraId="3F823CAF" w14:textId="4A4B93E2" w:rsidR="00DB587B" w:rsidRPr="00A53737" w:rsidRDefault="00DB587B" w:rsidP="00322EF5">
      <w:pPr>
        <w:spacing w:before="120" w:after="0" w:line="240" w:lineRule="auto"/>
        <w:ind w:firstLine="708"/>
        <w:jc w:val="both"/>
        <w:rPr>
          <w:rFonts w:cs="Times New Roman"/>
          <w:b/>
          <w:color w:val="000000" w:themeColor="text1"/>
          <w:sz w:val="28"/>
          <w:szCs w:val="28"/>
        </w:rPr>
      </w:pPr>
    </w:p>
    <w:p w14:paraId="50751318" w14:textId="366A4DA5" w:rsidR="00DB587B" w:rsidRDefault="00DB587B" w:rsidP="00322EF5">
      <w:pPr>
        <w:spacing w:before="120" w:after="0" w:line="240" w:lineRule="auto"/>
        <w:ind w:firstLine="708"/>
        <w:jc w:val="both"/>
        <w:rPr>
          <w:rFonts w:cs="Times New Roman"/>
          <w:b/>
          <w:color w:val="000000" w:themeColor="text1"/>
          <w:sz w:val="28"/>
          <w:szCs w:val="28"/>
          <w:lang w:val="ro-MD"/>
        </w:rPr>
      </w:pPr>
    </w:p>
    <w:p w14:paraId="27318930" w14:textId="77777777" w:rsidR="00DB587B" w:rsidRDefault="00DB587B" w:rsidP="00322EF5">
      <w:pPr>
        <w:spacing w:before="120" w:after="0" w:line="240" w:lineRule="auto"/>
        <w:ind w:firstLine="708"/>
        <w:jc w:val="both"/>
        <w:rPr>
          <w:rFonts w:cs="Times New Roman"/>
          <w:b/>
          <w:color w:val="000000" w:themeColor="text1"/>
          <w:sz w:val="28"/>
          <w:szCs w:val="28"/>
          <w:lang w:val="ro-MD"/>
        </w:rPr>
      </w:pPr>
    </w:p>
    <w:p w14:paraId="6DD6172D" w14:textId="4944197A" w:rsidR="006B3925" w:rsidRDefault="006B3925"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C9B6E35" w14:textId="00A23BED" w:rsidR="00424739" w:rsidRPr="00EE14A7"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20B7B5CF" w14:textId="061C0B6F" w:rsidR="001A7B92" w:rsidRDefault="001A7B92" w:rsidP="007539A5">
      <w:pPr>
        <w:spacing w:after="0" w:line="276" w:lineRule="auto"/>
        <w:ind w:firstLine="547"/>
        <w:contextualSpacing/>
        <w:jc w:val="center"/>
        <w:rPr>
          <w:b/>
          <w:sz w:val="27"/>
          <w:szCs w:val="27"/>
        </w:rPr>
      </w:pPr>
    </w:p>
    <w:p w14:paraId="7CEF66EE" w14:textId="074CAEDA" w:rsidR="006B3925" w:rsidRDefault="006B3925" w:rsidP="007539A5">
      <w:pPr>
        <w:spacing w:after="0" w:line="276" w:lineRule="auto"/>
        <w:ind w:firstLine="547"/>
        <w:contextualSpacing/>
        <w:jc w:val="center"/>
        <w:rPr>
          <w:b/>
          <w:sz w:val="27"/>
          <w:szCs w:val="27"/>
        </w:rPr>
      </w:pPr>
    </w:p>
    <w:p w14:paraId="23DC9460" w14:textId="6034DCAC" w:rsidR="006B3925" w:rsidRDefault="006B3925" w:rsidP="007539A5">
      <w:pPr>
        <w:spacing w:after="0" w:line="276" w:lineRule="auto"/>
        <w:ind w:firstLine="547"/>
        <w:contextualSpacing/>
        <w:jc w:val="center"/>
        <w:rPr>
          <w:b/>
          <w:sz w:val="27"/>
          <w:szCs w:val="27"/>
        </w:rPr>
      </w:pPr>
    </w:p>
    <w:p w14:paraId="67029C5B" w14:textId="42A65498" w:rsidR="006B3925" w:rsidRDefault="006B3925" w:rsidP="007539A5">
      <w:pPr>
        <w:spacing w:after="0" w:line="276" w:lineRule="auto"/>
        <w:ind w:firstLine="547"/>
        <w:contextualSpacing/>
        <w:jc w:val="center"/>
        <w:rPr>
          <w:b/>
          <w:sz w:val="27"/>
          <w:szCs w:val="27"/>
        </w:rPr>
      </w:pPr>
    </w:p>
    <w:p w14:paraId="02082DAE" w14:textId="0ECD1340" w:rsidR="00604E35" w:rsidRDefault="00604E35" w:rsidP="007539A5">
      <w:pPr>
        <w:spacing w:after="0" w:line="276" w:lineRule="auto"/>
        <w:ind w:firstLine="547"/>
        <w:contextualSpacing/>
        <w:jc w:val="center"/>
        <w:rPr>
          <w:b/>
          <w:sz w:val="27"/>
          <w:szCs w:val="27"/>
        </w:rPr>
      </w:pPr>
    </w:p>
    <w:p w14:paraId="1EF6D0D4" w14:textId="715D88E3" w:rsidR="00604E35" w:rsidRDefault="00604E35" w:rsidP="007539A5">
      <w:pPr>
        <w:spacing w:after="0" w:line="276" w:lineRule="auto"/>
        <w:ind w:firstLine="547"/>
        <w:contextualSpacing/>
        <w:jc w:val="center"/>
        <w:rPr>
          <w:b/>
          <w:sz w:val="27"/>
          <w:szCs w:val="27"/>
        </w:rPr>
      </w:pPr>
    </w:p>
    <w:p w14:paraId="2C594E9F" w14:textId="77777777" w:rsidR="00E53A43" w:rsidRDefault="00E53A43" w:rsidP="007539A5">
      <w:pPr>
        <w:spacing w:after="0" w:line="276" w:lineRule="auto"/>
        <w:ind w:firstLine="547"/>
        <w:contextualSpacing/>
        <w:jc w:val="center"/>
        <w:rPr>
          <w:b/>
          <w:sz w:val="27"/>
          <w:szCs w:val="27"/>
        </w:rPr>
      </w:pPr>
    </w:p>
    <w:p w14:paraId="2244A420" w14:textId="77777777" w:rsidR="00492DAA" w:rsidRDefault="00492DAA" w:rsidP="007539A5">
      <w:pPr>
        <w:spacing w:after="0" w:line="276" w:lineRule="auto"/>
        <w:ind w:firstLine="547"/>
        <w:contextualSpacing/>
        <w:jc w:val="center"/>
        <w:rPr>
          <w:b/>
          <w:sz w:val="27"/>
          <w:szCs w:val="27"/>
        </w:rPr>
      </w:pPr>
    </w:p>
    <w:p w14:paraId="26ED382A" w14:textId="77777777" w:rsidR="00864993" w:rsidRPr="00F76B6F" w:rsidRDefault="00864993" w:rsidP="00864993">
      <w:pPr>
        <w:jc w:val="center"/>
        <w:rPr>
          <w:rFonts w:eastAsia="Calibri" w:cs="Times New Roman"/>
          <w:b/>
          <w:sz w:val="28"/>
          <w:szCs w:val="28"/>
        </w:rPr>
      </w:pPr>
      <w:r w:rsidRPr="00F76B6F">
        <w:rPr>
          <w:rFonts w:eastAsia="Calibri" w:cs="Times New Roman"/>
          <w:b/>
          <w:sz w:val="28"/>
          <w:szCs w:val="28"/>
        </w:rPr>
        <w:t>Notă informativă</w:t>
      </w:r>
    </w:p>
    <w:p w14:paraId="54466686" w14:textId="35D9742F" w:rsidR="00FA7EA6" w:rsidRPr="00FA7EA6" w:rsidRDefault="00864993" w:rsidP="00FA7EA6">
      <w:pPr>
        <w:spacing w:after="0"/>
        <w:jc w:val="center"/>
        <w:rPr>
          <w:rFonts w:eastAsia="Times New Roman" w:cs="Times New Roman"/>
          <w:b/>
          <w:bCs/>
          <w:sz w:val="28"/>
          <w:szCs w:val="28"/>
          <w:lang w:val="ro-MD"/>
        </w:rPr>
      </w:pPr>
      <w:r>
        <w:rPr>
          <w:rFonts w:eastAsia="Georgia" w:cs="Georgia"/>
          <w:b/>
          <w:sz w:val="28"/>
          <w:szCs w:val="28"/>
        </w:rPr>
        <w:t xml:space="preserve">la proiectul </w:t>
      </w:r>
      <w:r w:rsidR="00FA7EA6">
        <w:rPr>
          <w:rFonts w:eastAsia="Georgia" w:cs="Georgia"/>
          <w:b/>
          <w:sz w:val="28"/>
          <w:szCs w:val="28"/>
        </w:rPr>
        <w:t xml:space="preserve">pentru </w:t>
      </w:r>
      <w:r w:rsidR="00FA7EA6" w:rsidRPr="00FA7EA6">
        <w:rPr>
          <w:rFonts w:eastAsia="Times New Roman" w:cs="Times New Roman"/>
          <w:b/>
          <w:bCs/>
          <w:sz w:val="28"/>
          <w:szCs w:val="28"/>
          <w:lang w:val="ro-MD"/>
        </w:rPr>
        <w:t xml:space="preserve">modificarea articolului 66 din Legea finanțelor publice </w:t>
      </w:r>
    </w:p>
    <w:p w14:paraId="2BD81433" w14:textId="77777777" w:rsidR="00FA7EA6" w:rsidRPr="00FA7EA6" w:rsidRDefault="00FA7EA6" w:rsidP="00FA7EA6">
      <w:pPr>
        <w:spacing w:after="0"/>
        <w:jc w:val="center"/>
        <w:rPr>
          <w:rFonts w:eastAsia="Times New Roman" w:cs="Times New Roman"/>
          <w:b/>
          <w:bCs/>
          <w:sz w:val="28"/>
          <w:szCs w:val="28"/>
          <w:lang w:val="ro-MD"/>
        </w:rPr>
      </w:pPr>
      <w:r w:rsidRPr="00FA7EA6">
        <w:rPr>
          <w:rFonts w:eastAsia="Times New Roman" w:cs="Times New Roman"/>
          <w:b/>
          <w:bCs/>
          <w:sz w:val="28"/>
          <w:szCs w:val="28"/>
          <w:lang w:val="ro-MD"/>
        </w:rPr>
        <w:t xml:space="preserve">și responsabilității bugetar-fiscale nr.181/2014 </w:t>
      </w:r>
    </w:p>
    <w:p w14:paraId="759076A6" w14:textId="1B8BA320" w:rsidR="00864993" w:rsidRPr="00FA7EA6" w:rsidRDefault="00864993" w:rsidP="00864993">
      <w:pPr>
        <w:spacing w:before="240"/>
        <w:jc w:val="center"/>
        <w:rPr>
          <w:rFonts w:eastAsia="Georgia" w:cs="Georgia"/>
          <w:b/>
          <w:sz w:val="28"/>
          <w:szCs w:val="28"/>
          <w:lang w:val="ro-MD"/>
        </w:rPr>
      </w:pPr>
    </w:p>
    <w:tbl>
      <w:tblPr>
        <w:tblW w:w="5201" w:type="pct"/>
        <w:jc w:val="center"/>
        <w:tblCellMar>
          <w:top w:w="15" w:type="dxa"/>
          <w:left w:w="15" w:type="dxa"/>
          <w:bottom w:w="15" w:type="dxa"/>
          <w:right w:w="15" w:type="dxa"/>
        </w:tblCellMar>
        <w:tblLook w:val="04A0" w:firstRow="1" w:lastRow="0" w:firstColumn="1" w:lastColumn="0" w:noHBand="0" w:noVBand="1"/>
      </w:tblPr>
      <w:tblGrid>
        <w:gridCol w:w="10421"/>
      </w:tblGrid>
      <w:tr w:rsidR="00864993" w:rsidRPr="00F76B6F" w14:paraId="17A1A7E9"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224C4E0"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 xml:space="preserve"> 1.</w:t>
            </w:r>
            <w:r w:rsidRPr="00F76B6F">
              <w:rPr>
                <w:rFonts w:eastAsia="Calibri" w:cs="Times New Roman"/>
                <w:b/>
                <w:sz w:val="28"/>
                <w:szCs w:val="28"/>
                <w:lang w:eastAsia="ro-RO"/>
              </w:rPr>
              <w:t xml:space="preserve"> Denumirea autorului și, după caz, a participanților la elaborarea proiectului </w:t>
            </w:r>
          </w:p>
        </w:tc>
      </w:tr>
      <w:tr w:rsidR="00864993" w:rsidRPr="00F76B6F" w14:paraId="0B372561"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FB343A7" w14:textId="40133E3B" w:rsidR="00FA7EA6" w:rsidRPr="00FA7EA6" w:rsidRDefault="00864993" w:rsidP="004F0681">
            <w:pPr>
              <w:spacing w:before="240"/>
              <w:ind w:left="0"/>
              <w:jc w:val="both"/>
              <w:rPr>
                <w:rFonts w:eastAsia="Calibri" w:cs="Times New Roman"/>
                <w:sz w:val="28"/>
                <w:szCs w:val="28"/>
                <w:lang w:bidi="en-US"/>
              </w:rPr>
            </w:pPr>
            <w:r>
              <w:rPr>
                <w:rFonts w:eastAsia="Calibri" w:cs="Times New Roman"/>
                <w:sz w:val="28"/>
                <w:szCs w:val="28"/>
                <w:lang w:bidi="en-US"/>
              </w:rPr>
              <w:t xml:space="preserve">       </w:t>
            </w:r>
            <w:r w:rsidR="00FA7EA6" w:rsidRPr="00FA7EA6">
              <w:rPr>
                <w:rFonts w:cs="Times New Roman"/>
                <w:sz w:val="28"/>
                <w:szCs w:val="28"/>
              </w:rPr>
              <w:t xml:space="preserve">Proiectul </w:t>
            </w:r>
            <w:r w:rsidR="00FA7EA6">
              <w:rPr>
                <w:rFonts w:cs="Times New Roman"/>
                <w:sz w:val="28"/>
                <w:szCs w:val="28"/>
              </w:rPr>
              <w:t xml:space="preserve">de </w:t>
            </w:r>
            <w:r w:rsidR="00FA7EA6" w:rsidRPr="00FA7EA6">
              <w:rPr>
                <w:rFonts w:cs="Times New Roman"/>
                <w:sz w:val="28"/>
                <w:szCs w:val="28"/>
              </w:rPr>
              <w:t>Leg</w:t>
            </w:r>
            <w:r w:rsidR="00FA7EA6">
              <w:rPr>
                <w:rFonts w:cs="Times New Roman"/>
                <w:sz w:val="28"/>
                <w:szCs w:val="28"/>
              </w:rPr>
              <w:t>e</w:t>
            </w:r>
            <w:r w:rsidR="00FA7EA6" w:rsidRPr="00FA7EA6">
              <w:rPr>
                <w:rFonts w:cs="Times New Roman"/>
                <w:sz w:val="28"/>
                <w:szCs w:val="28"/>
              </w:rPr>
              <w:t xml:space="preserve"> pentru modificarea articolului 66 din Legea finanțelor publice și responsabilității bugetar-fiscale nr.181/2014</w:t>
            </w:r>
            <w:r w:rsidR="00FA7EA6" w:rsidRPr="00C7517C">
              <w:rPr>
                <w:rFonts w:ascii="Times New Roman" w:hAnsi="Times New Roman" w:cs="Times New Roman"/>
                <w:sz w:val="28"/>
                <w:szCs w:val="28"/>
              </w:rPr>
              <w:t xml:space="preserve"> </w:t>
            </w:r>
            <w:r>
              <w:rPr>
                <w:rFonts w:eastAsia="Georgia" w:cs="Georgia"/>
                <w:bCs/>
                <w:sz w:val="28"/>
                <w:szCs w:val="28"/>
              </w:rPr>
              <w:t xml:space="preserve"> </w:t>
            </w:r>
            <w:r w:rsidRPr="00F76B6F">
              <w:rPr>
                <w:rFonts w:eastAsia="Calibri" w:cs="Times New Roman"/>
                <w:sz w:val="28"/>
                <w:szCs w:val="28"/>
                <w:lang w:bidi="en-US"/>
              </w:rPr>
              <w:t>este elaborat de către deputatul în Parlamentul Republicii Moldova Boris Marcoci, în condițiile art.47 din Regulamentul Parlamentului, aprobat prin Legea nr.747/1996.</w:t>
            </w:r>
          </w:p>
        </w:tc>
      </w:tr>
      <w:tr w:rsidR="00493966" w:rsidRPr="00F76B6F" w14:paraId="2CA11DA8"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2C3C9EB4" w14:textId="33A52D14" w:rsidR="00493966" w:rsidRPr="00F76B6F" w:rsidRDefault="00493966" w:rsidP="00864993">
            <w:pPr>
              <w:pStyle w:val="ListParagraph"/>
              <w:numPr>
                <w:ilvl w:val="0"/>
                <w:numId w:val="50"/>
              </w:numPr>
              <w:spacing w:line="276" w:lineRule="auto"/>
              <w:jc w:val="both"/>
              <w:rPr>
                <w:rFonts w:eastAsia="Calibri" w:cs="Times New Roman"/>
                <w:b/>
                <w:sz w:val="28"/>
                <w:szCs w:val="28"/>
                <w:lang w:eastAsia="ro-RO"/>
              </w:rPr>
            </w:pPr>
            <w:r w:rsidRPr="00F76B6F">
              <w:rPr>
                <w:rFonts w:eastAsia="Calibri" w:cs="Times New Roman"/>
                <w:b/>
                <w:sz w:val="28"/>
                <w:szCs w:val="28"/>
                <w:lang w:eastAsia="ro-RO"/>
              </w:rPr>
              <w:t>Condițiile ce au impus elaborarea proiectului de act normativ și finalitățile urmărite</w:t>
            </w:r>
          </w:p>
        </w:tc>
      </w:tr>
      <w:tr w:rsidR="00864993" w:rsidRPr="00F76B6F" w14:paraId="17EE9113"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32825AC" w14:textId="3B08CB31" w:rsidR="00493966" w:rsidRPr="00493966" w:rsidRDefault="00493966" w:rsidP="00493966">
            <w:pPr>
              <w:pStyle w:val="BodyTextIndent"/>
              <w:tabs>
                <w:tab w:val="left" w:pos="709"/>
              </w:tabs>
              <w:spacing w:after="0" w:line="360" w:lineRule="auto"/>
              <w:ind w:left="0" w:firstLine="708"/>
              <w:jc w:val="both"/>
              <w:rPr>
                <w:rFonts w:ascii="Georgia" w:hAnsi="Georgia"/>
                <w:iCs/>
                <w:sz w:val="28"/>
                <w:szCs w:val="28"/>
                <w:lang w:val="ro-MD" w:eastAsia="zh-CN"/>
              </w:rPr>
            </w:pPr>
            <w:r w:rsidRPr="00493966">
              <w:rPr>
                <w:rFonts w:ascii="Georgia" w:hAnsi="Georgia"/>
                <w:sz w:val="28"/>
                <w:lang w:val="ro-MD"/>
              </w:rPr>
              <w:t xml:space="preserve">Conform Legii nr.257/2020 cu privire la modificarea unor acte normative, a fost modificată Legea </w:t>
            </w:r>
            <w:r w:rsidR="005156EC" w:rsidRPr="00493966">
              <w:rPr>
                <w:rFonts w:ascii="Georgia" w:hAnsi="Georgia"/>
                <w:sz w:val="28"/>
                <w:lang w:val="ro-MD"/>
              </w:rPr>
              <w:t>finanțelor</w:t>
            </w:r>
            <w:r w:rsidRPr="00493966">
              <w:rPr>
                <w:rFonts w:ascii="Georgia" w:hAnsi="Georgia"/>
                <w:sz w:val="28"/>
                <w:lang w:val="ro-MD"/>
              </w:rPr>
              <w:t xml:space="preserve"> publice </w:t>
            </w:r>
            <w:r w:rsidR="005156EC" w:rsidRPr="00493966">
              <w:rPr>
                <w:rFonts w:ascii="Georgia" w:hAnsi="Georgia"/>
                <w:sz w:val="28"/>
                <w:lang w:val="ro-MD"/>
              </w:rPr>
              <w:t>și</w:t>
            </w:r>
            <w:r w:rsidRPr="00493966">
              <w:rPr>
                <w:rFonts w:ascii="Georgia" w:hAnsi="Georgia"/>
                <w:sz w:val="28"/>
                <w:lang w:val="ro-MD"/>
              </w:rPr>
              <w:t xml:space="preserve"> </w:t>
            </w:r>
            <w:r w:rsidR="005156EC" w:rsidRPr="00493966">
              <w:rPr>
                <w:rFonts w:ascii="Georgia" w:hAnsi="Georgia"/>
                <w:sz w:val="28"/>
                <w:lang w:val="ro-MD"/>
              </w:rPr>
              <w:t>responsabilității</w:t>
            </w:r>
            <w:r w:rsidRPr="00493966">
              <w:rPr>
                <w:rFonts w:ascii="Georgia" w:hAnsi="Georgia"/>
                <w:sz w:val="28"/>
                <w:lang w:val="ro-MD"/>
              </w:rPr>
              <w:t xml:space="preserve"> bugetar-fiscale nr.181/2014, în </w:t>
            </w:r>
            <w:r w:rsidR="005156EC" w:rsidRPr="00493966">
              <w:rPr>
                <w:rFonts w:ascii="Georgia" w:hAnsi="Georgia"/>
                <w:sz w:val="28"/>
                <w:lang w:val="ro-MD"/>
              </w:rPr>
              <w:t>speță</w:t>
            </w:r>
            <w:r w:rsidRPr="00493966">
              <w:rPr>
                <w:rFonts w:ascii="Georgia" w:hAnsi="Georgia"/>
                <w:sz w:val="28"/>
                <w:lang w:val="ro-MD"/>
              </w:rPr>
              <w:t xml:space="preserve"> art. 66 a fost completat cu un aliniat nou (6) care prevede că  </w:t>
            </w:r>
            <w:r w:rsidRPr="00493966">
              <w:rPr>
                <w:rFonts w:ascii="Georgia" w:hAnsi="Georgia"/>
                <w:sz w:val="28"/>
                <w:szCs w:val="28"/>
                <w:lang w:val="ro-MD"/>
              </w:rPr>
              <w:t>t</w:t>
            </w:r>
            <w:r w:rsidRPr="00493966">
              <w:rPr>
                <w:rFonts w:ascii="Georgia" w:hAnsi="Georgia"/>
                <w:iCs/>
                <w:sz w:val="28"/>
                <w:szCs w:val="28"/>
                <w:lang w:val="ro-MD" w:eastAsia="zh-CN"/>
              </w:rPr>
              <w:t xml:space="preserve">ermenul stipulat în contract pentru executarea </w:t>
            </w:r>
            <w:r w:rsidR="005156EC" w:rsidRPr="00493966">
              <w:rPr>
                <w:rFonts w:ascii="Georgia" w:hAnsi="Georgia"/>
                <w:iCs/>
                <w:sz w:val="28"/>
                <w:szCs w:val="28"/>
                <w:lang w:val="ro-MD" w:eastAsia="zh-CN"/>
              </w:rPr>
              <w:t>obligațiilor</w:t>
            </w:r>
            <w:r w:rsidRPr="00493966">
              <w:rPr>
                <w:rFonts w:ascii="Georgia" w:hAnsi="Georgia"/>
                <w:iCs/>
                <w:sz w:val="28"/>
                <w:szCs w:val="28"/>
                <w:lang w:val="ro-MD" w:eastAsia="zh-CN"/>
              </w:rPr>
              <w:t xml:space="preserve"> persoanelor fizice sau juridice </w:t>
            </w:r>
            <w:r w:rsidR="005156EC" w:rsidRPr="00493966">
              <w:rPr>
                <w:rFonts w:ascii="Georgia" w:hAnsi="Georgia"/>
                <w:iCs/>
                <w:sz w:val="28"/>
                <w:szCs w:val="28"/>
                <w:lang w:val="ro-MD" w:eastAsia="zh-CN"/>
              </w:rPr>
              <w:t>fa</w:t>
            </w:r>
            <w:r w:rsidR="005156EC">
              <w:rPr>
                <w:rFonts w:ascii="Georgia" w:hAnsi="Georgia"/>
                <w:iCs/>
                <w:sz w:val="28"/>
                <w:szCs w:val="28"/>
                <w:lang w:val="ro-MD" w:eastAsia="zh-CN"/>
              </w:rPr>
              <w:t>ț</w:t>
            </w:r>
            <w:r w:rsidR="005156EC" w:rsidRPr="00493966">
              <w:rPr>
                <w:rFonts w:ascii="Georgia" w:hAnsi="Georgia"/>
                <w:iCs/>
                <w:sz w:val="28"/>
                <w:szCs w:val="28"/>
                <w:lang w:val="ro-MD" w:eastAsia="zh-CN"/>
              </w:rPr>
              <w:t>ă</w:t>
            </w:r>
            <w:r w:rsidRPr="00493966">
              <w:rPr>
                <w:rFonts w:ascii="Georgia" w:hAnsi="Georgia"/>
                <w:iCs/>
                <w:sz w:val="28"/>
                <w:szCs w:val="28"/>
                <w:lang w:val="ro-MD" w:eastAsia="zh-CN"/>
              </w:rPr>
              <w:t xml:space="preserve"> de autoritatea/</w:t>
            </w:r>
            <w:r w:rsidR="005156EC" w:rsidRPr="00493966">
              <w:rPr>
                <w:rFonts w:ascii="Georgia" w:hAnsi="Georgia"/>
                <w:iCs/>
                <w:sz w:val="28"/>
                <w:szCs w:val="28"/>
                <w:lang w:val="ro-MD" w:eastAsia="zh-CN"/>
              </w:rPr>
              <w:t>instituția</w:t>
            </w:r>
            <w:r w:rsidRPr="00493966">
              <w:rPr>
                <w:rFonts w:ascii="Georgia" w:hAnsi="Georgia"/>
                <w:iCs/>
                <w:sz w:val="28"/>
                <w:szCs w:val="28"/>
                <w:lang w:val="ro-MD" w:eastAsia="zh-CN"/>
              </w:rPr>
              <w:t xml:space="preserve"> bugetară pentru livrarea bunurilor, prestarea serviciilor </w:t>
            </w:r>
            <w:r w:rsidR="005156EC" w:rsidRPr="00493966">
              <w:rPr>
                <w:rFonts w:ascii="Georgia" w:hAnsi="Georgia"/>
                <w:iCs/>
                <w:sz w:val="28"/>
                <w:szCs w:val="28"/>
                <w:lang w:val="ro-MD" w:eastAsia="zh-CN"/>
              </w:rPr>
              <w:t>și</w:t>
            </w:r>
            <w:r w:rsidRPr="00493966">
              <w:rPr>
                <w:rFonts w:ascii="Georgia" w:hAnsi="Georgia"/>
                <w:iCs/>
                <w:sz w:val="28"/>
                <w:szCs w:val="28"/>
                <w:lang w:val="ro-MD" w:eastAsia="zh-CN"/>
              </w:rPr>
              <w:t xml:space="preserve"> executarea lucrărilor în mărimea </w:t>
            </w:r>
            <w:r w:rsidR="005156EC" w:rsidRPr="00493966">
              <w:rPr>
                <w:rFonts w:ascii="Georgia" w:hAnsi="Georgia"/>
                <w:iCs/>
                <w:sz w:val="28"/>
                <w:szCs w:val="28"/>
                <w:lang w:val="ro-MD" w:eastAsia="zh-CN"/>
              </w:rPr>
              <w:t>plății</w:t>
            </w:r>
            <w:r w:rsidRPr="00493966">
              <w:rPr>
                <w:rFonts w:ascii="Georgia" w:hAnsi="Georgia"/>
                <w:iCs/>
                <w:sz w:val="28"/>
                <w:szCs w:val="28"/>
                <w:lang w:val="ro-MD" w:eastAsia="zh-CN"/>
              </w:rPr>
              <w:t xml:space="preserve"> anticipate (avansului) nu poate </w:t>
            </w:r>
            <w:r w:rsidR="005156EC" w:rsidRPr="00493966">
              <w:rPr>
                <w:rFonts w:ascii="Georgia" w:hAnsi="Georgia"/>
                <w:iCs/>
                <w:sz w:val="28"/>
                <w:szCs w:val="28"/>
                <w:lang w:val="ro-MD" w:eastAsia="zh-CN"/>
              </w:rPr>
              <w:t>depăși</w:t>
            </w:r>
            <w:r w:rsidRPr="00493966">
              <w:rPr>
                <w:rFonts w:ascii="Georgia" w:hAnsi="Georgia"/>
                <w:iCs/>
                <w:sz w:val="28"/>
                <w:szCs w:val="28"/>
                <w:lang w:val="ro-MD" w:eastAsia="zh-CN"/>
              </w:rPr>
              <w:t xml:space="preserve"> 60 de zile de la data primirii avansului.</w:t>
            </w:r>
          </w:p>
          <w:p w14:paraId="763A1AFC" w14:textId="7DA0B39E" w:rsidR="00493966" w:rsidRDefault="00493966" w:rsidP="00493966">
            <w:pPr>
              <w:pStyle w:val="BodyTextIndent"/>
              <w:tabs>
                <w:tab w:val="left" w:pos="709"/>
              </w:tabs>
              <w:spacing w:after="0" w:line="360" w:lineRule="auto"/>
              <w:ind w:left="0" w:firstLine="708"/>
              <w:jc w:val="both"/>
              <w:rPr>
                <w:rFonts w:ascii="Georgia" w:hAnsi="Georgia"/>
                <w:sz w:val="28"/>
                <w:szCs w:val="28"/>
                <w:lang w:val="ro-MD"/>
              </w:rPr>
            </w:pPr>
            <w:r w:rsidRPr="00493966">
              <w:rPr>
                <w:rFonts w:ascii="Georgia" w:hAnsi="Georgia"/>
                <w:iCs/>
                <w:sz w:val="28"/>
                <w:szCs w:val="28"/>
                <w:lang w:val="ro-MD" w:eastAsia="zh-CN"/>
              </w:rPr>
              <w:t xml:space="preserve">Totodată, conform prevederilor alin.(5) din </w:t>
            </w:r>
            <w:r w:rsidR="005156EC" w:rsidRPr="00493966">
              <w:rPr>
                <w:rFonts w:ascii="Georgia" w:hAnsi="Georgia"/>
                <w:iCs/>
                <w:sz w:val="28"/>
                <w:szCs w:val="28"/>
                <w:lang w:val="ro-MD" w:eastAsia="zh-CN"/>
              </w:rPr>
              <w:t>același</w:t>
            </w:r>
            <w:r w:rsidRPr="00493966">
              <w:rPr>
                <w:rFonts w:ascii="Georgia" w:hAnsi="Georgia"/>
                <w:iCs/>
                <w:sz w:val="28"/>
                <w:szCs w:val="28"/>
                <w:lang w:val="ro-MD" w:eastAsia="zh-CN"/>
              </w:rPr>
              <w:t xml:space="preserve"> articol, se interzice </w:t>
            </w:r>
            <w:r w:rsidRPr="00493966">
              <w:rPr>
                <w:rFonts w:ascii="Georgia" w:hAnsi="Georgia"/>
                <w:sz w:val="28"/>
                <w:szCs w:val="28"/>
                <w:lang w:val="ro-MD"/>
              </w:rPr>
              <w:t xml:space="preserve">încheierea de către </w:t>
            </w:r>
            <w:r w:rsidR="005156EC" w:rsidRPr="00493966">
              <w:rPr>
                <w:rFonts w:ascii="Georgia" w:hAnsi="Georgia"/>
                <w:sz w:val="28"/>
                <w:szCs w:val="28"/>
                <w:lang w:val="ro-MD"/>
              </w:rPr>
              <w:t>autoritățile</w:t>
            </w:r>
            <w:r w:rsidRPr="00493966">
              <w:rPr>
                <w:rFonts w:ascii="Georgia" w:hAnsi="Georgia"/>
                <w:sz w:val="28"/>
                <w:szCs w:val="28"/>
                <w:lang w:val="ro-MD"/>
              </w:rPr>
              <w:t>/</w:t>
            </w:r>
            <w:r w:rsidR="005156EC" w:rsidRPr="00493966">
              <w:rPr>
                <w:rFonts w:ascii="Georgia" w:hAnsi="Georgia"/>
                <w:sz w:val="28"/>
                <w:szCs w:val="28"/>
                <w:lang w:val="ro-MD"/>
              </w:rPr>
              <w:t>instituțiile</w:t>
            </w:r>
            <w:r w:rsidRPr="00493966">
              <w:rPr>
                <w:rFonts w:ascii="Georgia" w:hAnsi="Georgia"/>
                <w:sz w:val="28"/>
                <w:szCs w:val="28"/>
                <w:lang w:val="ro-MD"/>
              </w:rPr>
              <w:t xml:space="preserve"> bugetare a contractelor cu efectuarea </w:t>
            </w:r>
            <w:r w:rsidR="005156EC" w:rsidRPr="00493966">
              <w:rPr>
                <w:rFonts w:ascii="Georgia" w:hAnsi="Georgia"/>
                <w:sz w:val="28"/>
                <w:szCs w:val="28"/>
                <w:lang w:val="ro-MD"/>
              </w:rPr>
              <w:t>plăților</w:t>
            </w:r>
            <w:r w:rsidRPr="00493966">
              <w:rPr>
                <w:rFonts w:ascii="Georgia" w:hAnsi="Georgia"/>
                <w:sz w:val="28"/>
                <w:szCs w:val="28"/>
                <w:lang w:val="ro-MD"/>
              </w:rPr>
              <w:t xml:space="preserve"> anticipate (avans) pentru </w:t>
            </w:r>
            <w:r w:rsidR="005156EC" w:rsidRPr="00493966">
              <w:rPr>
                <w:rFonts w:ascii="Georgia" w:hAnsi="Georgia"/>
                <w:sz w:val="28"/>
                <w:szCs w:val="28"/>
                <w:lang w:val="ro-MD"/>
              </w:rPr>
              <w:t>achiziționarea</w:t>
            </w:r>
            <w:r w:rsidRPr="00493966">
              <w:rPr>
                <w:rFonts w:ascii="Georgia" w:hAnsi="Georgia"/>
                <w:sz w:val="28"/>
                <w:szCs w:val="28"/>
                <w:lang w:val="ro-MD"/>
              </w:rPr>
              <w:t xml:space="preserve"> mărfurilor, serviciilor </w:t>
            </w:r>
            <w:r w:rsidR="005156EC" w:rsidRPr="00493966">
              <w:rPr>
                <w:rFonts w:ascii="Georgia" w:hAnsi="Georgia"/>
                <w:sz w:val="28"/>
                <w:szCs w:val="28"/>
                <w:lang w:val="ro-MD"/>
              </w:rPr>
              <w:t>și</w:t>
            </w:r>
            <w:r w:rsidRPr="00493966">
              <w:rPr>
                <w:rFonts w:ascii="Georgia" w:hAnsi="Georgia"/>
                <w:sz w:val="28"/>
                <w:szCs w:val="28"/>
                <w:lang w:val="ro-MD"/>
              </w:rPr>
              <w:t xml:space="preserve"> lucrărilor, cu </w:t>
            </w:r>
            <w:r w:rsidR="005156EC" w:rsidRPr="00493966">
              <w:rPr>
                <w:rFonts w:ascii="Georgia" w:hAnsi="Georgia"/>
                <w:sz w:val="28"/>
                <w:szCs w:val="28"/>
                <w:lang w:val="ro-MD"/>
              </w:rPr>
              <w:t>excepția</w:t>
            </w:r>
            <w:r w:rsidRPr="00493966">
              <w:rPr>
                <w:rFonts w:ascii="Georgia" w:hAnsi="Georgia"/>
                <w:sz w:val="28"/>
                <w:szCs w:val="28"/>
                <w:lang w:val="ro-MD"/>
              </w:rPr>
              <w:t xml:space="preserve">: b) mărfurilor, serviciilor </w:t>
            </w:r>
            <w:r w:rsidR="005156EC" w:rsidRPr="00493966">
              <w:rPr>
                <w:rFonts w:ascii="Georgia" w:hAnsi="Georgia"/>
                <w:sz w:val="28"/>
                <w:szCs w:val="28"/>
                <w:lang w:val="ro-MD"/>
              </w:rPr>
              <w:t>și</w:t>
            </w:r>
            <w:r w:rsidRPr="00493966">
              <w:rPr>
                <w:rFonts w:ascii="Georgia" w:hAnsi="Georgia"/>
                <w:sz w:val="28"/>
                <w:szCs w:val="28"/>
                <w:lang w:val="ro-MD"/>
              </w:rPr>
              <w:t xml:space="preserve"> lucrărilor care nu cad sub </w:t>
            </w:r>
            <w:r w:rsidR="005156EC" w:rsidRPr="00493966">
              <w:rPr>
                <w:rFonts w:ascii="Georgia" w:hAnsi="Georgia"/>
                <w:sz w:val="28"/>
                <w:szCs w:val="28"/>
                <w:lang w:val="ro-MD"/>
              </w:rPr>
              <w:t>incidența</w:t>
            </w:r>
            <w:r w:rsidRPr="00493966">
              <w:rPr>
                <w:rFonts w:ascii="Georgia" w:hAnsi="Georgia"/>
                <w:sz w:val="28"/>
                <w:szCs w:val="28"/>
                <w:lang w:val="ro-MD"/>
              </w:rPr>
              <w:t xml:space="preserve"> Legii privind </w:t>
            </w:r>
            <w:r w:rsidR="005156EC" w:rsidRPr="00493966">
              <w:rPr>
                <w:rFonts w:ascii="Georgia" w:hAnsi="Georgia"/>
                <w:sz w:val="28"/>
                <w:szCs w:val="28"/>
                <w:lang w:val="ro-MD"/>
              </w:rPr>
              <w:t>achizițiile</w:t>
            </w:r>
            <w:r w:rsidRPr="00493966">
              <w:rPr>
                <w:rFonts w:ascii="Georgia" w:hAnsi="Georgia"/>
                <w:sz w:val="28"/>
                <w:szCs w:val="28"/>
                <w:lang w:val="ro-MD"/>
              </w:rPr>
              <w:t xml:space="preserve"> publice. Articolul 5 din Legea nr.131/2015 privind </w:t>
            </w:r>
            <w:r w:rsidR="005156EC" w:rsidRPr="00493966">
              <w:rPr>
                <w:rFonts w:ascii="Georgia" w:hAnsi="Georgia"/>
                <w:sz w:val="28"/>
                <w:szCs w:val="28"/>
                <w:lang w:val="ro-MD"/>
              </w:rPr>
              <w:t>achizițiile</w:t>
            </w:r>
            <w:r w:rsidRPr="00493966">
              <w:rPr>
                <w:rFonts w:ascii="Georgia" w:hAnsi="Georgia"/>
                <w:sz w:val="28"/>
                <w:szCs w:val="28"/>
                <w:lang w:val="ro-MD"/>
              </w:rPr>
              <w:t xml:space="preserve"> publice prevede lista exhaustivă a contractelor care nu cad sub </w:t>
            </w:r>
            <w:r w:rsidR="005156EC" w:rsidRPr="00493966">
              <w:rPr>
                <w:rFonts w:ascii="Georgia" w:hAnsi="Georgia"/>
                <w:sz w:val="28"/>
                <w:szCs w:val="28"/>
                <w:lang w:val="ro-MD"/>
              </w:rPr>
              <w:t>incidența</w:t>
            </w:r>
            <w:r w:rsidRPr="00493966">
              <w:rPr>
                <w:rFonts w:ascii="Georgia" w:hAnsi="Georgia"/>
                <w:sz w:val="28"/>
                <w:szCs w:val="28"/>
                <w:lang w:val="ro-MD"/>
              </w:rPr>
              <w:t xml:space="preserve"> acesteia. </w:t>
            </w:r>
          </w:p>
          <w:p w14:paraId="38909ECC" w14:textId="77777777" w:rsidR="00493966" w:rsidRPr="00493966" w:rsidRDefault="00493966" w:rsidP="00493966">
            <w:pPr>
              <w:pStyle w:val="BodyTextIndent"/>
              <w:tabs>
                <w:tab w:val="left" w:pos="709"/>
              </w:tabs>
              <w:spacing w:after="0" w:line="360" w:lineRule="auto"/>
              <w:ind w:left="0" w:firstLine="708"/>
              <w:jc w:val="both"/>
              <w:rPr>
                <w:rFonts w:ascii="Georgia" w:hAnsi="Georgia"/>
                <w:iCs/>
                <w:sz w:val="28"/>
                <w:szCs w:val="28"/>
                <w:lang w:val="ro-MD"/>
              </w:rPr>
            </w:pPr>
          </w:p>
          <w:p w14:paraId="2B2F5628" w14:textId="4415253B" w:rsidR="00493966" w:rsidRDefault="00493966" w:rsidP="00493966">
            <w:pPr>
              <w:spacing w:after="0"/>
              <w:ind w:left="0"/>
              <w:jc w:val="both"/>
              <w:rPr>
                <w:rFonts w:cs="Times New Roman"/>
                <w:sz w:val="28"/>
                <w:szCs w:val="28"/>
                <w:lang w:val="ro-MD"/>
              </w:rPr>
            </w:pPr>
            <w:r>
              <w:rPr>
                <w:rFonts w:cs="Times New Roman"/>
                <w:sz w:val="28"/>
                <w:szCs w:val="28"/>
                <w:lang w:val="ro-MD"/>
              </w:rPr>
              <w:t xml:space="preserve">          </w:t>
            </w:r>
            <w:r w:rsidRPr="00493966">
              <w:rPr>
                <w:rFonts w:cs="Times New Roman"/>
                <w:sz w:val="28"/>
                <w:szCs w:val="28"/>
                <w:lang w:val="ro-MD"/>
              </w:rPr>
              <w:t>Condițiile ce au impus elaborarea proiectului în cauză reiese din faptul</w:t>
            </w:r>
            <w:r>
              <w:rPr>
                <w:rFonts w:cs="Times New Roman"/>
                <w:sz w:val="28"/>
                <w:szCs w:val="28"/>
                <w:lang w:val="ro-MD"/>
              </w:rPr>
              <w:t xml:space="preserve"> </w:t>
            </w:r>
            <w:r w:rsidRPr="00493966">
              <w:rPr>
                <w:rFonts w:cs="Times New Roman"/>
                <w:sz w:val="28"/>
                <w:szCs w:val="28"/>
                <w:lang w:val="ro-MD"/>
              </w:rPr>
              <w:t xml:space="preserve">că </w:t>
            </w:r>
            <w:r w:rsidR="005156EC" w:rsidRPr="00493966">
              <w:rPr>
                <w:rFonts w:cs="Times New Roman"/>
                <w:sz w:val="28"/>
                <w:szCs w:val="28"/>
                <w:lang w:val="ro-MD"/>
              </w:rPr>
              <w:t>achizițiile</w:t>
            </w:r>
            <w:r w:rsidRPr="00493966">
              <w:rPr>
                <w:rFonts w:cs="Times New Roman"/>
                <w:sz w:val="28"/>
                <w:szCs w:val="28"/>
                <w:lang w:val="ro-MD"/>
              </w:rPr>
              <w:t xml:space="preserve"> prevăzute la art.5 lit.</w:t>
            </w:r>
            <w:r w:rsidR="000C5CCF">
              <w:rPr>
                <w:rFonts w:cs="Times New Roman"/>
                <w:sz w:val="28"/>
                <w:szCs w:val="28"/>
                <w:lang w:val="ro-MD"/>
              </w:rPr>
              <w:t xml:space="preserve"> </w:t>
            </w:r>
            <w:r w:rsidRPr="00493966">
              <w:rPr>
                <w:rFonts w:cs="Times New Roman"/>
                <w:sz w:val="28"/>
                <w:szCs w:val="28"/>
                <w:lang w:val="ro-MD"/>
              </w:rPr>
              <w:t xml:space="preserve">l) din Legea </w:t>
            </w:r>
            <w:r w:rsidR="005156EC" w:rsidRPr="00493966">
              <w:rPr>
                <w:rFonts w:cs="Times New Roman"/>
                <w:sz w:val="28"/>
                <w:szCs w:val="28"/>
                <w:lang w:val="ro-MD"/>
              </w:rPr>
              <w:t>achizițiilor</w:t>
            </w:r>
            <w:r w:rsidRPr="00493966">
              <w:rPr>
                <w:rFonts w:cs="Times New Roman"/>
                <w:sz w:val="28"/>
                <w:szCs w:val="28"/>
                <w:lang w:val="ro-MD"/>
              </w:rPr>
              <w:t xml:space="preserve"> publice, sunt complexe. Acest </w:t>
            </w:r>
            <w:r w:rsidRPr="00493966">
              <w:rPr>
                <w:rFonts w:cs="Times New Roman"/>
                <w:sz w:val="28"/>
                <w:szCs w:val="28"/>
                <w:lang w:val="ro-MD"/>
              </w:rPr>
              <w:lastRenderedPageBreak/>
              <w:t xml:space="preserve">proces este unul de durată, cum ar fi: producerea, inspectarea, testarea prealabilă, </w:t>
            </w:r>
            <w:r w:rsidR="005156EC" w:rsidRPr="00493966">
              <w:rPr>
                <w:rFonts w:cs="Times New Roman"/>
                <w:sz w:val="28"/>
                <w:szCs w:val="28"/>
                <w:lang w:val="ro-MD"/>
              </w:rPr>
              <w:t>obținerea</w:t>
            </w:r>
            <w:r w:rsidRPr="00493966">
              <w:rPr>
                <w:rFonts w:cs="Times New Roman"/>
                <w:sz w:val="28"/>
                <w:szCs w:val="28"/>
                <w:lang w:val="ro-MD"/>
              </w:rPr>
              <w:t xml:space="preserve"> unui număr mare de autorizări pentru importul acestora </w:t>
            </w:r>
            <w:r w:rsidR="005156EC" w:rsidRPr="00493966">
              <w:rPr>
                <w:rFonts w:cs="Times New Roman"/>
                <w:sz w:val="28"/>
                <w:szCs w:val="28"/>
                <w:lang w:val="ro-MD"/>
              </w:rPr>
              <w:t>și</w:t>
            </w:r>
            <w:r w:rsidRPr="00493966">
              <w:rPr>
                <w:rFonts w:cs="Times New Roman"/>
                <w:sz w:val="28"/>
                <w:szCs w:val="28"/>
                <w:lang w:val="ro-MD"/>
              </w:rPr>
              <w:t xml:space="preserve"> în final livrarea. În </w:t>
            </w:r>
            <w:r w:rsidR="005156EC" w:rsidRPr="00493966">
              <w:rPr>
                <w:rFonts w:cs="Times New Roman"/>
                <w:sz w:val="28"/>
                <w:szCs w:val="28"/>
                <w:lang w:val="ro-MD"/>
              </w:rPr>
              <w:t>același</w:t>
            </w:r>
            <w:r w:rsidRPr="00493966">
              <w:rPr>
                <w:rFonts w:cs="Times New Roman"/>
                <w:sz w:val="28"/>
                <w:szCs w:val="28"/>
                <w:lang w:val="ro-MD"/>
              </w:rPr>
              <w:t xml:space="preserve"> timp, vânzările acestor bunuri se află sub control strict al statului în care sunt </w:t>
            </w:r>
            <w:r w:rsidR="005156EC" w:rsidRPr="00493966">
              <w:rPr>
                <w:rFonts w:cs="Times New Roman"/>
                <w:sz w:val="28"/>
                <w:szCs w:val="28"/>
                <w:lang w:val="ro-MD"/>
              </w:rPr>
              <w:t>stabiliți</w:t>
            </w:r>
            <w:r w:rsidRPr="00493966">
              <w:rPr>
                <w:rFonts w:cs="Times New Roman"/>
                <w:sz w:val="28"/>
                <w:szCs w:val="28"/>
                <w:lang w:val="ro-MD"/>
              </w:rPr>
              <w:t xml:space="preserve"> furnizorii, iar majoritatea acestora solicită plata anticipată a bunurilor</w:t>
            </w:r>
            <w:r w:rsidRPr="00493966">
              <w:rPr>
                <w:rFonts w:cs="Times New Roman"/>
                <w:i/>
                <w:sz w:val="28"/>
                <w:szCs w:val="28"/>
                <w:lang w:val="ro-MD"/>
              </w:rPr>
              <w:t xml:space="preserve">. </w:t>
            </w:r>
            <w:r w:rsidRPr="00493966">
              <w:rPr>
                <w:rFonts w:cs="Times New Roman"/>
                <w:sz w:val="28"/>
                <w:szCs w:val="28"/>
                <w:lang w:val="ro-MD"/>
              </w:rPr>
              <w:t xml:space="preserve">Toate aceste etape </w:t>
            </w:r>
            <w:r w:rsidR="005156EC" w:rsidRPr="00493966">
              <w:rPr>
                <w:rFonts w:cs="Times New Roman"/>
                <w:sz w:val="28"/>
                <w:szCs w:val="28"/>
                <w:lang w:val="ro-MD"/>
              </w:rPr>
              <w:t>menționate</w:t>
            </w:r>
            <w:r w:rsidRPr="00493966">
              <w:rPr>
                <w:rFonts w:cs="Times New Roman"/>
                <w:sz w:val="28"/>
                <w:szCs w:val="28"/>
                <w:lang w:val="ro-MD"/>
              </w:rPr>
              <w:t xml:space="preserve">, cumulativ </w:t>
            </w:r>
            <w:r w:rsidR="005156EC" w:rsidRPr="00493966">
              <w:rPr>
                <w:rFonts w:cs="Times New Roman"/>
                <w:sz w:val="28"/>
                <w:szCs w:val="28"/>
                <w:lang w:val="ro-MD"/>
              </w:rPr>
              <w:t>depășesc</w:t>
            </w:r>
            <w:r w:rsidRPr="00493966">
              <w:rPr>
                <w:rFonts w:cs="Times New Roman"/>
                <w:sz w:val="28"/>
                <w:szCs w:val="28"/>
                <w:lang w:val="ro-MD"/>
              </w:rPr>
              <w:t xml:space="preserve"> cu mult termenul de 60 de zile, în unele cazuri din experiențele anterioare poate dura și peste un an de zile.</w:t>
            </w:r>
          </w:p>
          <w:p w14:paraId="259ECA04" w14:textId="52090C7B" w:rsidR="00493966" w:rsidRPr="00493966" w:rsidRDefault="00493966" w:rsidP="00493966">
            <w:pPr>
              <w:spacing w:after="0"/>
              <w:ind w:left="0"/>
              <w:jc w:val="both"/>
              <w:rPr>
                <w:rFonts w:cs="Times New Roman"/>
                <w:sz w:val="28"/>
                <w:szCs w:val="28"/>
                <w:lang w:val="ro-MD"/>
              </w:rPr>
            </w:pPr>
            <w:r w:rsidRPr="00493966">
              <w:rPr>
                <w:rFonts w:cs="Times New Roman"/>
                <w:sz w:val="28"/>
                <w:szCs w:val="28"/>
                <w:lang w:val="ro-MD"/>
              </w:rPr>
              <w:t xml:space="preserve"> </w:t>
            </w:r>
            <w:r>
              <w:rPr>
                <w:rFonts w:cs="Times New Roman"/>
                <w:sz w:val="28"/>
                <w:szCs w:val="28"/>
                <w:lang w:val="ro-MD"/>
              </w:rPr>
              <w:t xml:space="preserve">       </w:t>
            </w:r>
            <w:r w:rsidRPr="00493966">
              <w:rPr>
                <w:rFonts w:cs="Times New Roman"/>
                <w:sz w:val="28"/>
                <w:szCs w:val="28"/>
                <w:lang w:val="ro-MD"/>
              </w:rPr>
              <w:t xml:space="preserve">Aprobarea proiectului prenotat vine să elimine bariera </w:t>
            </w:r>
            <w:proofErr w:type="spellStart"/>
            <w:r w:rsidRPr="00493966">
              <w:rPr>
                <w:rFonts w:cs="Times New Roman"/>
                <w:sz w:val="28"/>
                <w:szCs w:val="28"/>
                <w:lang w:val="ro-MD"/>
              </w:rPr>
              <w:t>tehni</w:t>
            </w:r>
            <w:r w:rsidRPr="00493966">
              <w:rPr>
                <w:rFonts w:cs="Times New Roman"/>
                <w:sz w:val="28"/>
                <w:szCs w:val="28"/>
              </w:rPr>
              <w:t>co</w:t>
            </w:r>
            <w:proofErr w:type="spellEnd"/>
            <w:r w:rsidRPr="00493966">
              <w:rPr>
                <w:rFonts w:cs="Times New Roman"/>
                <w:sz w:val="28"/>
                <w:szCs w:val="28"/>
              </w:rPr>
              <w:t xml:space="preserve">-juridică cât și instituțională, prin care părțile contractante le întâmpină la executarea clauzelor contractuale. Astfel, în majoritatea cazurilor, autoritatea contractantă este nevoită să prelungească la nivel contractual termenele de valabilitatea a contractelor, însă nu și termenele de livrare, astfel, în aceste circumstanțe, vânzătorul/furnizorul achită penalități pentru încălcarea termenelor de livrare a bunurilor. </w:t>
            </w:r>
          </w:p>
          <w:p w14:paraId="706AEE78" w14:textId="771F8411" w:rsidR="00493966" w:rsidRPr="00493966" w:rsidRDefault="00493966" w:rsidP="00493966">
            <w:pPr>
              <w:spacing w:after="0"/>
              <w:ind w:left="0"/>
              <w:jc w:val="both"/>
              <w:rPr>
                <w:rFonts w:cs="Times New Roman"/>
                <w:sz w:val="28"/>
                <w:szCs w:val="28"/>
              </w:rPr>
            </w:pPr>
            <w:r>
              <w:rPr>
                <w:rFonts w:cs="Times New Roman"/>
                <w:sz w:val="28"/>
                <w:szCs w:val="28"/>
              </w:rPr>
              <w:t xml:space="preserve">         </w:t>
            </w:r>
            <w:r w:rsidRPr="00493966">
              <w:rPr>
                <w:rFonts w:cs="Times New Roman"/>
                <w:sz w:val="28"/>
                <w:szCs w:val="28"/>
              </w:rPr>
              <w:t xml:space="preserve">Concomitent, în aceste condiții, operatorii economici, în special partenerii străini sunt rezervați în a stabili relații de colaborare cu autoritățile contractante din Republica Moldova, prin prisma negocierii unui eventual contract benefic pentru autoritățile statului, dat fiind termenul extrem de mic pentru a se încadra în executarea obligațiilor contractuale. </w:t>
            </w:r>
          </w:p>
          <w:p w14:paraId="5DA1A732" w14:textId="19ECFF38" w:rsidR="00864993" w:rsidRPr="00493966" w:rsidRDefault="00493966" w:rsidP="00493966">
            <w:pPr>
              <w:ind w:left="0"/>
              <w:jc w:val="both"/>
              <w:rPr>
                <w:rFonts w:eastAsia="Calibri" w:cs="Times New Roman"/>
                <w:b/>
                <w:sz w:val="28"/>
                <w:szCs w:val="28"/>
                <w:lang w:eastAsia="ro-RO"/>
              </w:rPr>
            </w:pPr>
            <w:r>
              <w:rPr>
                <w:rFonts w:cs="Times New Roman"/>
                <w:sz w:val="28"/>
                <w:szCs w:val="28"/>
              </w:rPr>
              <w:t xml:space="preserve">          </w:t>
            </w:r>
            <w:r w:rsidRPr="00493966">
              <w:rPr>
                <w:rFonts w:cs="Times New Roman"/>
                <w:sz w:val="28"/>
                <w:szCs w:val="28"/>
              </w:rPr>
              <w:t xml:space="preserve">În consecință, statul Republica Moldova prin intermediul organelor centrale de specialitate, în cazul din speță Ministerul Apărării pierde oportunitatea majoră de asigurare cu bunuri necesare în procesul de dezvoltare a capabilităților militare, acțiuni stabilite în </w:t>
            </w:r>
            <w:r w:rsidRPr="00493966">
              <w:rPr>
                <w:rFonts w:cs="Times New Roman"/>
                <w:sz w:val="28"/>
                <w:szCs w:val="28"/>
                <w:lang w:val="ro-MD"/>
              </w:rPr>
              <w:t xml:space="preserve">Planului de dezvoltare a </w:t>
            </w:r>
            <w:r w:rsidR="005156EC" w:rsidRPr="00493966">
              <w:rPr>
                <w:rFonts w:cs="Times New Roman"/>
                <w:sz w:val="28"/>
                <w:szCs w:val="28"/>
                <w:lang w:val="ro-MD"/>
              </w:rPr>
              <w:t>capabilităților</w:t>
            </w:r>
            <w:r w:rsidRPr="00493966">
              <w:rPr>
                <w:rFonts w:cs="Times New Roman"/>
                <w:sz w:val="28"/>
                <w:szCs w:val="28"/>
                <w:lang w:val="ro-MD"/>
              </w:rPr>
              <w:t xml:space="preserve"> militare ale Armatei </w:t>
            </w:r>
            <w:r w:rsidR="005156EC" w:rsidRPr="00493966">
              <w:rPr>
                <w:rFonts w:cs="Times New Roman"/>
                <w:sz w:val="28"/>
                <w:szCs w:val="28"/>
                <w:lang w:val="ro-MD"/>
              </w:rPr>
              <w:t>Naționale</w:t>
            </w:r>
            <w:r w:rsidRPr="00493966">
              <w:rPr>
                <w:rFonts w:cs="Times New Roman"/>
                <w:sz w:val="28"/>
                <w:szCs w:val="28"/>
                <w:lang w:val="ro-MD"/>
              </w:rPr>
              <w:t xml:space="preserve"> pe termen lung (2020-2030), aprobat prin Decretul </w:t>
            </w:r>
            <w:r w:rsidR="005156EC" w:rsidRPr="00493966">
              <w:rPr>
                <w:rFonts w:cs="Times New Roman"/>
                <w:sz w:val="28"/>
                <w:szCs w:val="28"/>
                <w:lang w:val="ro-MD"/>
              </w:rPr>
              <w:t>Președintelui</w:t>
            </w:r>
            <w:r w:rsidRPr="00493966">
              <w:rPr>
                <w:rFonts w:cs="Times New Roman"/>
                <w:sz w:val="28"/>
                <w:szCs w:val="28"/>
                <w:lang w:val="ro-MD"/>
              </w:rPr>
              <w:t xml:space="preserve"> Republicii Moldova din 31.03.2020.</w:t>
            </w:r>
          </w:p>
          <w:p w14:paraId="1CF25689" w14:textId="7FBAED5D" w:rsidR="00864993" w:rsidRPr="00493966" w:rsidRDefault="00864993" w:rsidP="00493966">
            <w:pPr>
              <w:ind w:left="142"/>
              <w:jc w:val="both"/>
              <w:rPr>
                <w:rFonts w:eastAsia="Georgia" w:cs="Georgia"/>
                <w:bCs/>
                <w:sz w:val="28"/>
                <w:szCs w:val="28"/>
              </w:rPr>
            </w:pPr>
          </w:p>
        </w:tc>
      </w:tr>
      <w:tr w:rsidR="00864993" w:rsidRPr="00F76B6F" w14:paraId="18477250"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6404E6F" w14:textId="77777777" w:rsidR="00864993" w:rsidRPr="007467A1" w:rsidRDefault="00864993" w:rsidP="00864993">
            <w:pPr>
              <w:pStyle w:val="ListParagraph"/>
              <w:numPr>
                <w:ilvl w:val="0"/>
                <w:numId w:val="50"/>
              </w:numPr>
              <w:spacing w:line="276" w:lineRule="auto"/>
              <w:jc w:val="both"/>
              <w:rPr>
                <w:rFonts w:eastAsia="Calibri" w:cs="Times New Roman"/>
                <w:sz w:val="28"/>
                <w:szCs w:val="28"/>
                <w:lang w:eastAsia="ro-RO"/>
              </w:rPr>
            </w:pPr>
            <w:r w:rsidRPr="007467A1">
              <w:rPr>
                <w:rFonts w:eastAsia="Calibri" w:cs="Times New Roman"/>
                <w:b/>
                <w:sz w:val="28"/>
                <w:szCs w:val="28"/>
                <w:lang w:eastAsia="ro-RO"/>
              </w:rPr>
              <w:lastRenderedPageBreak/>
              <w:t>Descrierea gradului de compatibilitate pentru proiectele care au ca scop armonizarea legislației naționale cu legislația Uniunii Europene</w:t>
            </w:r>
          </w:p>
          <w:p w14:paraId="5C0DCB91" w14:textId="3331D312" w:rsidR="00864993" w:rsidRPr="00F76B6F" w:rsidRDefault="00864993" w:rsidP="004F0681">
            <w:pPr>
              <w:spacing w:line="276" w:lineRule="auto"/>
              <w:ind w:left="0"/>
              <w:jc w:val="both"/>
              <w:rPr>
                <w:rFonts w:eastAsia="Calibri" w:cs="Times New Roman"/>
                <w:sz w:val="28"/>
                <w:szCs w:val="28"/>
                <w:lang w:eastAsia="ro-RO"/>
              </w:rPr>
            </w:pPr>
            <w:r>
              <w:rPr>
                <w:rFonts w:eastAsia="Calibri" w:cs="Times New Roman"/>
                <w:sz w:val="28"/>
                <w:szCs w:val="28"/>
                <w:lang w:eastAsia="ro-RO"/>
              </w:rPr>
              <w:t xml:space="preserve">       </w:t>
            </w:r>
            <w:r w:rsidRPr="00F76B6F">
              <w:rPr>
                <w:rFonts w:eastAsia="Calibri" w:cs="Times New Roman"/>
                <w:sz w:val="28"/>
                <w:szCs w:val="28"/>
                <w:lang w:eastAsia="ro-RO"/>
              </w:rPr>
              <w:t>Proiectul de lege nu are drept obiectiv armonizarea legislației naționale cu legislația Uniunii Europene</w:t>
            </w:r>
            <w:r w:rsidR="00493966">
              <w:rPr>
                <w:rFonts w:eastAsia="Calibri" w:cs="Times New Roman"/>
                <w:sz w:val="28"/>
                <w:szCs w:val="28"/>
                <w:lang w:eastAsia="ro-RO"/>
              </w:rPr>
              <w:t xml:space="preserve"> și nu contravine acesteia.</w:t>
            </w:r>
          </w:p>
        </w:tc>
      </w:tr>
      <w:tr w:rsidR="00864993" w:rsidRPr="00F76B6F" w14:paraId="5A21C084"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7F92B7A" w14:textId="77777777" w:rsidR="00864993" w:rsidRPr="00F76B6F" w:rsidRDefault="00864993" w:rsidP="00864993">
            <w:pPr>
              <w:pStyle w:val="ListParagraph"/>
              <w:numPr>
                <w:ilvl w:val="0"/>
                <w:numId w:val="50"/>
              </w:numPr>
              <w:spacing w:after="160" w:line="259" w:lineRule="auto"/>
              <w:jc w:val="both"/>
              <w:rPr>
                <w:rFonts w:cs="Times New Roman"/>
                <w:b/>
                <w:bCs/>
                <w:sz w:val="28"/>
                <w:szCs w:val="28"/>
                <w:lang w:eastAsia="ro-RO"/>
              </w:rPr>
            </w:pPr>
            <w:r w:rsidRPr="00F76B6F">
              <w:rPr>
                <w:rFonts w:cs="Times New Roman"/>
                <w:b/>
                <w:bCs/>
                <w:sz w:val="28"/>
                <w:szCs w:val="28"/>
                <w:lang w:eastAsia="ro-RO"/>
              </w:rPr>
              <w:t>Principalele prevederi ale proiectului și evidențierea elementelor noi</w:t>
            </w:r>
          </w:p>
          <w:p w14:paraId="7D059493" w14:textId="7BCF6C59" w:rsidR="00864993" w:rsidRPr="00A434A9" w:rsidRDefault="00864993" w:rsidP="004F0681">
            <w:pPr>
              <w:ind w:left="0"/>
              <w:jc w:val="both"/>
              <w:rPr>
                <w:sz w:val="28"/>
                <w:szCs w:val="28"/>
              </w:rPr>
            </w:pPr>
            <w:r>
              <w:rPr>
                <w:rFonts w:eastAsia="Calibri" w:cs="Times New Roman"/>
                <w:sz w:val="28"/>
                <w:szCs w:val="28"/>
                <w:lang w:eastAsia="ro-RO"/>
              </w:rPr>
              <w:t xml:space="preserve"> </w:t>
            </w:r>
            <w:r w:rsidR="00493966">
              <w:rPr>
                <w:rFonts w:eastAsia="Calibri" w:cs="Times New Roman"/>
                <w:sz w:val="28"/>
                <w:szCs w:val="28"/>
                <w:lang w:eastAsia="ro-RO"/>
              </w:rPr>
              <w:t xml:space="preserve">       </w:t>
            </w:r>
            <w:r w:rsidR="00493966" w:rsidRPr="00493966">
              <w:rPr>
                <w:rFonts w:eastAsia="Times New Roman" w:cs="Times New Roman"/>
                <w:sz w:val="28"/>
                <w:szCs w:val="28"/>
                <w:lang w:val="ro-MD"/>
              </w:rPr>
              <w:t>Prin proiectul vizat</w:t>
            </w:r>
            <w:r w:rsidR="00493966" w:rsidRPr="00493966">
              <w:rPr>
                <w:rFonts w:eastAsia="Times New Roman" w:cs="Times New Roman"/>
                <w:sz w:val="28"/>
                <w:szCs w:val="28"/>
              </w:rPr>
              <w:t>, articolul 66 se completează cu un aliniat nou (7) care prevede derogare de la aliniatul (6) unde</w:t>
            </w:r>
            <w:r w:rsidR="00493966" w:rsidRPr="00493966">
              <w:rPr>
                <w:rFonts w:eastAsia="Times New Roman" w:cs="Times New Roman"/>
                <w:sz w:val="28"/>
                <w:szCs w:val="28"/>
                <w:lang w:val="ro-MD"/>
              </w:rPr>
              <w:t xml:space="preserve"> termenul de 60 de zile nu se va aplica în </w:t>
            </w:r>
            <w:r w:rsidR="00493966" w:rsidRPr="00493966">
              <w:rPr>
                <w:rFonts w:eastAsia="Times New Roman" w:cs="Times New Roman"/>
                <w:sz w:val="28"/>
                <w:szCs w:val="28"/>
                <w:lang w:val="ro-MD"/>
              </w:rPr>
              <w:lastRenderedPageBreak/>
              <w:t xml:space="preserve">cazul </w:t>
            </w:r>
            <w:r w:rsidR="00235318" w:rsidRPr="000C5CCF">
              <w:rPr>
                <w:color w:val="333333"/>
                <w:sz w:val="28"/>
                <w:szCs w:val="28"/>
                <w:shd w:val="clear" w:color="auto" w:fill="FFFFFF"/>
              </w:rPr>
              <w:t>contractelor</w:t>
            </w:r>
            <w:r w:rsidR="00235318">
              <w:rPr>
                <w:color w:val="333333"/>
                <w:sz w:val="28"/>
                <w:szCs w:val="28"/>
                <w:shd w:val="clear" w:color="auto" w:fill="FFFFFF"/>
              </w:rPr>
              <w:t xml:space="preserve"> </w:t>
            </w:r>
            <w:r w:rsidR="00235318">
              <w:rPr>
                <w:color w:val="333333"/>
                <w:sz w:val="28"/>
                <w:szCs w:val="28"/>
                <w:shd w:val="clear" w:color="auto" w:fill="FFFFFF"/>
                <w:lang w:val="ro-MD"/>
              </w:rPr>
              <w:t xml:space="preserve">încheiate conform prevederilor art. 5) </w:t>
            </w:r>
            <w:proofErr w:type="spellStart"/>
            <w:r w:rsidR="00235318">
              <w:rPr>
                <w:color w:val="333333"/>
                <w:sz w:val="28"/>
                <w:szCs w:val="28"/>
                <w:shd w:val="clear" w:color="auto" w:fill="FFFFFF"/>
                <w:lang w:val="ro-MD"/>
              </w:rPr>
              <w:t>lit.l</w:t>
            </w:r>
            <w:proofErr w:type="spellEnd"/>
            <w:r w:rsidR="00235318">
              <w:rPr>
                <w:color w:val="333333"/>
                <w:sz w:val="28"/>
                <w:szCs w:val="28"/>
                <w:shd w:val="clear" w:color="auto" w:fill="FFFFFF"/>
                <w:lang w:val="ro-MD"/>
              </w:rPr>
              <w:t>) din Legea nr.131/2015 privind achizițiile publice.</w:t>
            </w:r>
          </w:p>
        </w:tc>
      </w:tr>
      <w:tr w:rsidR="00864993" w:rsidRPr="00F76B6F" w14:paraId="3CA180A0"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BE35E32" w14:textId="77777777" w:rsidR="00864993" w:rsidRPr="00F76B6F" w:rsidRDefault="00864993" w:rsidP="004F0681">
            <w:pPr>
              <w:spacing w:line="276" w:lineRule="auto"/>
              <w:ind w:left="0"/>
              <w:jc w:val="both"/>
              <w:rPr>
                <w:rFonts w:eastAsia="Calibri" w:cs="Times New Roman"/>
                <w:b/>
                <w:sz w:val="28"/>
                <w:szCs w:val="28"/>
                <w:lang w:eastAsia="ro-RO"/>
              </w:rPr>
            </w:pPr>
            <w:r>
              <w:rPr>
                <w:rFonts w:eastAsia="Calibri" w:cs="Times New Roman"/>
                <w:b/>
                <w:bCs/>
                <w:sz w:val="28"/>
                <w:szCs w:val="28"/>
                <w:lang w:eastAsia="ro-RO"/>
              </w:rPr>
              <w:lastRenderedPageBreak/>
              <w:t xml:space="preserve">  </w:t>
            </w:r>
            <w:r w:rsidRPr="00F76B6F">
              <w:rPr>
                <w:rFonts w:eastAsia="Calibri" w:cs="Times New Roman"/>
                <w:b/>
                <w:bCs/>
                <w:sz w:val="28"/>
                <w:szCs w:val="28"/>
                <w:lang w:eastAsia="ro-RO"/>
              </w:rPr>
              <w:t>5.</w:t>
            </w:r>
            <w:r w:rsidRPr="00F76B6F">
              <w:rPr>
                <w:rFonts w:eastAsia="Calibri" w:cs="Times New Roman"/>
                <w:b/>
                <w:sz w:val="28"/>
                <w:szCs w:val="28"/>
                <w:lang w:eastAsia="ro-RO"/>
              </w:rPr>
              <w:t xml:space="preserve"> Fundamentarea </w:t>
            </w:r>
            <w:proofErr w:type="spellStart"/>
            <w:r w:rsidRPr="00F76B6F">
              <w:rPr>
                <w:rFonts w:eastAsia="Calibri" w:cs="Times New Roman"/>
                <w:b/>
                <w:sz w:val="28"/>
                <w:szCs w:val="28"/>
                <w:lang w:eastAsia="ro-RO"/>
              </w:rPr>
              <w:t>econo</w:t>
            </w:r>
            <w:r>
              <w:rPr>
                <w:rFonts w:eastAsia="Calibri" w:cs="Times New Roman"/>
                <w:b/>
                <w:sz w:val="28"/>
                <w:szCs w:val="28"/>
                <w:lang w:eastAsia="ro-RO"/>
              </w:rPr>
              <w:t>mico</w:t>
            </w:r>
            <w:proofErr w:type="spellEnd"/>
            <w:r>
              <w:rPr>
                <w:rFonts w:eastAsia="Calibri" w:cs="Times New Roman"/>
                <w:b/>
                <w:sz w:val="28"/>
                <w:szCs w:val="28"/>
                <w:lang w:eastAsia="ro-RO"/>
              </w:rPr>
              <w:t xml:space="preserve"> </w:t>
            </w:r>
            <w:r w:rsidRPr="00F76B6F">
              <w:rPr>
                <w:rFonts w:eastAsia="Calibri" w:cs="Times New Roman"/>
                <w:b/>
                <w:sz w:val="28"/>
                <w:szCs w:val="28"/>
                <w:lang w:eastAsia="ro-RO"/>
              </w:rPr>
              <w:t>-financiară</w:t>
            </w:r>
          </w:p>
        </w:tc>
      </w:tr>
      <w:tr w:rsidR="00864993" w:rsidRPr="00F76B6F" w14:paraId="4606B2D5" w14:textId="77777777" w:rsidTr="00493966">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AD05983" w14:textId="2F56853E" w:rsidR="00864993" w:rsidRPr="00493966" w:rsidRDefault="00864993" w:rsidP="004F0681">
            <w:pPr>
              <w:spacing w:line="276" w:lineRule="auto"/>
              <w:ind w:left="0"/>
              <w:jc w:val="both"/>
              <w:rPr>
                <w:rFonts w:eastAsia="Calibri" w:cs="Times New Roman"/>
                <w:sz w:val="28"/>
                <w:szCs w:val="28"/>
                <w:lang w:eastAsia="zh-TW" w:bidi="en-US"/>
              </w:rPr>
            </w:pPr>
            <w:r>
              <w:rPr>
                <w:rFonts w:eastAsia="Calibri" w:cs="Times New Roman"/>
                <w:sz w:val="28"/>
                <w:szCs w:val="28"/>
                <w:lang w:eastAsia="zh-TW" w:bidi="en-US"/>
              </w:rPr>
              <w:t xml:space="preserve">       </w:t>
            </w:r>
            <w:r w:rsidR="00493966" w:rsidRPr="00493966">
              <w:rPr>
                <w:sz w:val="28"/>
                <w:szCs w:val="28"/>
                <w:lang w:eastAsia="ru-RU"/>
              </w:rPr>
              <w:t xml:space="preserve">Implementarea proiectului nu implică cheltuieli financiare </w:t>
            </w:r>
            <w:r w:rsidR="005156EC" w:rsidRPr="00493966">
              <w:rPr>
                <w:sz w:val="28"/>
                <w:szCs w:val="28"/>
                <w:lang w:eastAsia="ru-RU"/>
              </w:rPr>
              <w:t>adiționale</w:t>
            </w:r>
            <w:r w:rsidR="005156EC">
              <w:rPr>
                <w:sz w:val="28"/>
                <w:szCs w:val="28"/>
                <w:lang w:eastAsia="ru-RU"/>
              </w:rPr>
              <w:t>.</w:t>
            </w:r>
          </w:p>
        </w:tc>
      </w:tr>
      <w:tr w:rsidR="00864993" w:rsidRPr="00F76B6F" w14:paraId="5A7C066E"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A0770B8" w14:textId="77777777" w:rsidR="00864993" w:rsidRPr="00F76B6F" w:rsidRDefault="00864993" w:rsidP="004F0681">
            <w:pPr>
              <w:spacing w:line="276" w:lineRule="auto"/>
              <w:ind w:left="0"/>
              <w:jc w:val="both"/>
              <w:rPr>
                <w:rFonts w:eastAsia="Calibri" w:cs="Times New Roman"/>
                <w:b/>
                <w:sz w:val="28"/>
                <w:szCs w:val="28"/>
                <w:lang w:eastAsia="ro-RO"/>
              </w:rPr>
            </w:pPr>
            <w:r>
              <w:rPr>
                <w:rFonts w:eastAsia="Calibri" w:cs="Times New Roman"/>
                <w:b/>
                <w:bCs/>
                <w:sz w:val="28"/>
                <w:szCs w:val="28"/>
                <w:lang w:eastAsia="ro-RO"/>
              </w:rPr>
              <w:t xml:space="preserve">  </w:t>
            </w:r>
            <w:r w:rsidRPr="00F76B6F">
              <w:rPr>
                <w:rFonts w:eastAsia="Calibri" w:cs="Times New Roman"/>
                <w:b/>
                <w:bCs/>
                <w:sz w:val="28"/>
                <w:szCs w:val="28"/>
                <w:lang w:eastAsia="ro-RO"/>
              </w:rPr>
              <w:t>6.</w:t>
            </w:r>
            <w:r w:rsidRPr="00F76B6F">
              <w:rPr>
                <w:rFonts w:eastAsia="Calibri" w:cs="Times New Roman"/>
                <w:b/>
                <w:sz w:val="28"/>
                <w:szCs w:val="28"/>
                <w:lang w:eastAsia="ro-RO"/>
              </w:rPr>
              <w:t xml:space="preserve"> Modul de încorporare a actului în cadrul normativ în vigoare </w:t>
            </w:r>
          </w:p>
        </w:tc>
      </w:tr>
      <w:tr w:rsidR="00864993" w:rsidRPr="00F76B6F" w14:paraId="64546BBF"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30F7DA7" w14:textId="70F056EF" w:rsidR="00864993" w:rsidRPr="00F76B6F" w:rsidRDefault="00864993" w:rsidP="004F0681">
            <w:pPr>
              <w:spacing w:line="276" w:lineRule="auto"/>
              <w:ind w:left="0"/>
              <w:jc w:val="both"/>
              <w:rPr>
                <w:rFonts w:eastAsia="Calibri" w:cs="Times New Roman"/>
                <w:b/>
                <w:bCs/>
                <w:sz w:val="28"/>
                <w:szCs w:val="28"/>
                <w:lang w:eastAsia="ro-RO"/>
              </w:rPr>
            </w:pPr>
            <w:r>
              <w:rPr>
                <w:rFonts w:eastAsia="Calibri" w:cs="Times New Roman"/>
                <w:sz w:val="28"/>
                <w:szCs w:val="28"/>
                <w:lang w:eastAsia="zh-TW" w:bidi="en-US"/>
              </w:rPr>
              <w:t xml:space="preserve">       </w:t>
            </w:r>
            <w:r w:rsidRPr="00F76B6F">
              <w:rPr>
                <w:rFonts w:eastAsia="Calibri" w:cs="Times New Roman"/>
                <w:sz w:val="28"/>
                <w:szCs w:val="28"/>
                <w:lang w:eastAsia="zh-TW" w:bidi="en-US"/>
              </w:rPr>
              <w:t xml:space="preserve">Prezentul proiect de </w:t>
            </w:r>
            <w:r>
              <w:rPr>
                <w:rFonts w:eastAsia="Calibri" w:cs="Times New Roman"/>
                <w:sz w:val="28"/>
                <w:szCs w:val="28"/>
                <w:lang w:eastAsia="zh-TW" w:bidi="en-US"/>
              </w:rPr>
              <w:t>lege</w:t>
            </w:r>
            <w:r w:rsidRPr="00F76B6F">
              <w:rPr>
                <w:rFonts w:eastAsia="Calibri" w:cs="Times New Roman"/>
                <w:sz w:val="28"/>
                <w:szCs w:val="28"/>
                <w:lang w:eastAsia="zh-TW" w:bidi="en-US"/>
              </w:rPr>
              <w:t xml:space="preserve"> se încadrează în cadrul normativ</w:t>
            </w:r>
            <w:r w:rsidR="005156EC">
              <w:rPr>
                <w:rFonts w:eastAsia="Calibri" w:cs="Times New Roman"/>
                <w:sz w:val="28"/>
                <w:szCs w:val="28"/>
                <w:lang w:eastAsia="zh-TW" w:bidi="en-US"/>
              </w:rPr>
              <w:t xml:space="preserve"> </w:t>
            </w:r>
            <w:r w:rsidRPr="00F76B6F">
              <w:rPr>
                <w:rFonts w:eastAsia="Calibri" w:cs="Times New Roman"/>
                <w:sz w:val="28"/>
                <w:szCs w:val="28"/>
                <w:lang w:eastAsia="zh-TW" w:bidi="en-US"/>
              </w:rPr>
              <w:t xml:space="preserve"> și nu necesită operarea unor modificări în alte acte normative.</w:t>
            </w:r>
          </w:p>
        </w:tc>
      </w:tr>
      <w:tr w:rsidR="00864993" w:rsidRPr="00F76B6F" w14:paraId="13F845FB"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5B676CD" w14:textId="77777777" w:rsidR="00864993" w:rsidRPr="00F76B6F" w:rsidRDefault="00864993" w:rsidP="004F0681">
            <w:pPr>
              <w:spacing w:line="276" w:lineRule="auto"/>
              <w:ind w:left="0"/>
              <w:jc w:val="both"/>
              <w:rPr>
                <w:rFonts w:eastAsia="Calibri" w:cs="Times New Roman"/>
                <w:b/>
                <w:sz w:val="28"/>
                <w:szCs w:val="28"/>
                <w:lang w:eastAsia="ro-RO"/>
              </w:rPr>
            </w:pPr>
            <w:r>
              <w:rPr>
                <w:rFonts w:eastAsia="Calibri" w:cs="Times New Roman"/>
                <w:b/>
                <w:bCs/>
                <w:sz w:val="28"/>
                <w:szCs w:val="28"/>
                <w:lang w:eastAsia="ro-RO"/>
              </w:rPr>
              <w:t xml:space="preserve">  </w:t>
            </w:r>
            <w:r w:rsidRPr="00F76B6F">
              <w:rPr>
                <w:rFonts w:eastAsia="Calibri" w:cs="Times New Roman"/>
                <w:b/>
                <w:bCs/>
                <w:sz w:val="28"/>
                <w:szCs w:val="28"/>
                <w:lang w:eastAsia="ro-RO"/>
              </w:rPr>
              <w:t>7.</w:t>
            </w:r>
            <w:r w:rsidRPr="00F76B6F">
              <w:rPr>
                <w:rFonts w:eastAsia="Calibri" w:cs="Times New Roman"/>
                <w:b/>
                <w:sz w:val="28"/>
                <w:szCs w:val="28"/>
                <w:lang w:eastAsia="ro-RO"/>
              </w:rPr>
              <w:t xml:space="preserve"> Avizarea și consultarea publică a proiectului </w:t>
            </w:r>
          </w:p>
        </w:tc>
      </w:tr>
      <w:tr w:rsidR="00864993" w:rsidRPr="00F76B6F" w14:paraId="69181776"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6A167CE" w14:textId="77777777" w:rsidR="00864993" w:rsidRPr="00F76B6F" w:rsidRDefault="00864993" w:rsidP="004F0681">
            <w:pPr>
              <w:spacing w:line="276" w:lineRule="auto"/>
              <w:ind w:left="0"/>
              <w:jc w:val="both"/>
              <w:rPr>
                <w:rFonts w:eastAsia="Calibri" w:cs="Times New Roman"/>
                <w:sz w:val="28"/>
                <w:szCs w:val="28"/>
                <w:lang w:eastAsia="ro-RO"/>
              </w:rPr>
            </w:pPr>
            <w:r>
              <w:rPr>
                <w:rFonts w:eastAsia="Calibri" w:cs="Times New Roman"/>
                <w:sz w:val="28"/>
                <w:szCs w:val="28"/>
                <w:lang w:eastAsia="ro-RO"/>
              </w:rPr>
              <w:t xml:space="preserve">        </w:t>
            </w:r>
            <w:r w:rsidRPr="00F76B6F">
              <w:rPr>
                <w:rFonts w:eastAsia="Calibri" w:cs="Times New Roman"/>
                <w:sz w:val="28"/>
                <w:szCs w:val="28"/>
                <w:lang w:eastAsia="ro-RO"/>
              </w:rPr>
              <w:t>În scopul respectării prevederilor Legii nr.239/2008, privind transparența în procesul decizional, proiectul de lege urmează a fi supus consultărilor publice în conformitate cu prevederile legale.</w:t>
            </w:r>
          </w:p>
        </w:tc>
      </w:tr>
      <w:tr w:rsidR="00864993" w:rsidRPr="00F76B6F" w14:paraId="745CDC86"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C48EA99"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8.</w:t>
            </w:r>
            <w:r w:rsidRPr="00F76B6F">
              <w:rPr>
                <w:rFonts w:eastAsia="Calibri" w:cs="Times New Roman"/>
                <w:b/>
                <w:sz w:val="28"/>
                <w:szCs w:val="28"/>
                <w:lang w:eastAsia="ro-RO"/>
              </w:rPr>
              <w:t xml:space="preserve"> Constatările expertizei anticorupție</w:t>
            </w:r>
          </w:p>
        </w:tc>
      </w:tr>
      <w:tr w:rsidR="00864993" w:rsidRPr="00F76B6F" w14:paraId="6F1AE8DD"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98504EE" w14:textId="77777777" w:rsidR="00864993" w:rsidRPr="00F76B6F" w:rsidRDefault="00864993" w:rsidP="004F0681">
            <w:pPr>
              <w:spacing w:line="276" w:lineRule="auto"/>
              <w:ind w:left="0"/>
              <w:jc w:val="both"/>
              <w:rPr>
                <w:rFonts w:eastAsia="Calibri" w:cs="Times New Roman"/>
                <w:sz w:val="28"/>
                <w:szCs w:val="28"/>
                <w:lang w:eastAsia="ro-RO"/>
              </w:rPr>
            </w:pPr>
            <w:r>
              <w:rPr>
                <w:color w:val="000000"/>
                <w:sz w:val="28"/>
                <w:szCs w:val="28"/>
              </w:rPr>
              <w:t xml:space="preserve">     </w:t>
            </w:r>
            <w:r w:rsidRPr="00F76B6F">
              <w:rPr>
                <w:color w:val="000000"/>
                <w:sz w:val="28"/>
                <w:szCs w:val="28"/>
              </w:rPr>
              <w:t xml:space="preserve">   Se va completa urmare efectuării expertizei de către Centrul Național Anticorupție.</w:t>
            </w:r>
          </w:p>
        </w:tc>
      </w:tr>
      <w:tr w:rsidR="00864993" w:rsidRPr="00F76B6F" w14:paraId="011C24DC"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6644E48"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9.</w:t>
            </w:r>
            <w:r w:rsidRPr="00F76B6F">
              <w:rPr>
                <w:rFonts w:eastAsia="Calibri" w:cs="Times New Roman"/>
                <w:b/>
                <w:sz w:val="28"/>
                <w:szCs w:val="28"/>
                <w:lang w:eastAsia="ro-RO"/>
              </w:rPr>
              <w:t xml:space="preserve"> Constatările expertizei juridice </w:t>
            </w:r>
          </w:p>
        </w:tc>
      </w:tr>
      <w:tr w:rsidR="00864993" w:rsidRPr="00F76B6F" w14:paraId="41F5926C"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FBEB369" w14:textId="77777777" w:rsidR="00864993" w:rsidRPr="00F76B6F" w:rsidRDefault="00864993" w:rsidP="004F0681">
            <w:pPr>
              <w:spacing w:line="276" w:lineRule="auto"/>
              <w:ind w:left="0"/>
              <w:jc w:val="both"/>
              <w:rPr>
                <w:rFonts w:eastAsia="Calibri" w:cs="Times New Roman"/>
                <w:sz w:val="28"/>
                <w:szCs w:val="28"/>
                <w:lang w:eastAsia="ro-RO"/>
              </w:rPr>
            </w:pPr>
            <w:r>
              <w:rPr>
                <w:rFonts w:eastAsia="Calibri" w:cs="Times New Roman"/>
                <w:sz w:val="28"/>
                <w:szCs w:val="28"/>
                <w:lang w:eastAsia="ro-RO"/>
              </w:rPr>
              <w:t xml:space="preserve">      </w:t>
            </w:r>
            <w:r w:rsidRPr="00F76B6F">
              <w:rPr>
                <w:rFonts w:eastAsia="Calibri" w:cs="Times New Roman"/>
                <w:sz w:val="28"/>
                <w:szCs w:val="28"/>
                <w:lang w:eastAsia="ro-RO"/>
              </w:rPr>
              <w:t xml:space="preserve">Proiectul de </w:t>
            </w:r>
            <w:r>
              <w:rPr>
                <w:rFonts w:eastAsia="Calibri" w:cs="Times New Roman"/>
                <w:sz w:val="28"/>
                <w:szCs w:val="28"/>
                <w:lang w:eastAsia="ro-RO"/>
              </w:rPr>
              <w:t xml:space="preserve">lege </w:t>
            </w:r>
            <w:r w:rsidRPr="00F76B6F">
              <w:rPr>
                <w:rFonts w:eastAsia="Calibri" w:cs="Times New Roman"/>
                <w:sz w:val="28"/>
                <w:szCs w:val="28"/>
                <w:lang w:eastAsia="ro-RO"/>
              </w:rPr>
              <w:t>urmează a fi supus expertizei juridice în condițiile legii.</w:t>
            </w:r>
          </w:p>
        </w:tc>
      </w:tr>
      <w:tr w:rsidR="00864993" w:rsidRPr="00F76B6F" w14:paraId="0483EE17" w14:textId="77777777" w:rsidTr="0049396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4FEFEF6"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10.</w:t>
            </w:r>
            <w:r w:rsidRPr="00F76B6F">
              <w:rPr>
                <w:rFonts w:eastAsia="Calibri" w:cs="Times New Roman"/>
                <w:b/>
                <w:sz w:val="28"/>
                <w:szCs w:val="28"/>
                <w:lang w:eastAsia="ro-RO"/>
              </w:rPr>
              <w:t xml:space="preserve"> Constatările altor expertize </w:t>
            </w:r>
          </w:p>
          <w:p w14:paraId="76300BCB" w14:textId="77777777" w:rsidR="00864993" w:rsidRPr="00041E98" w:rsidRDefault="00864993" w:rsidP="00864993">
            <w:pPr>
              <w:spacing w:after="0" w:line="240" w:lineRule="auto"/>
              <w:ind w:left="0"/>
              <w:jc w:val="both"/>
              <w:rPr>
                <w:rFonts w:cs="Times New Roman"/>
                <w:color w:val="000000" w:themeColor="text1"/>
                <w:sz w:val="28"/>
                <w:szCs w:val="28"/>
              </w:rPr>
            </w:pPr>
            <w:r>
              <w:rPr>
                <w:rFonts w:eastAsia="Calibri" w:cs="Times New Roman"/>
                <w:bCs/>
                <w:sz w:val="28"/>
                <w:szCs w:val="28"/>
                <w:lang w:eastAsia="ro-RO"/>
              </w:rPr>
              <w:t xml:space="preserve">      </w:t>
            </w:r>
            <w:r w:rsidRPr="00041E98">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4587C456" w14:textId="2C415DB0" w:rsidR="00864993" w:rsidRPr="00F76B6F" w:rsidRDefault="00864993" w:rsidP="004F0681">
            <w:pPr>
              <w:spacing w:line="276" w:lineRule="auto"/>
              <w:ind w:left="0"/>
              <w:jc w:val="both"/>
              <w:rPr>
                <w:rFonts w:eastAsia="Calibri" w:cs="Times New Roman"/>
                <w:bCs/>
                <w:sz w:val="28"/>
                <w:szCs w:val="28"/>
                <w:lang w:eastAsia="ro-RO"/>
              </w:rPr>
            </w:pPr>
          </w:p>
        </w:tc>
      </w:tr>
    </w:tbl>
    <w:p w14:paraId="46250425" w14:textId="77777777" w:rsidR="005156EC" w:rsidRDefault="005156EC" w:rsidP="00864993">
      <w:pPr>
        <w:spacing w:line="240" w:lineRule="auto"/>
        <w:ind w:firstLine="720"/>
        <w:jc w:val="right"/>
        <w:rPr>
          <w:rFonts w:eastAsia="Calibri" w:cs="Times New Roman"/>
          <w:b/>
          <w:sz w:val="28"/>
          <w:szCs w:val="28"/>
        </w:rPr>
      </w:pPr>
    </w:p>
    <w:p w14:paraId="54518979" w14:textId="65D20C0C" w:rsidR="00864993" w:rsidRDefault="00864993" w:rsidP="00864993">
      <w:pPr>
        <w:spacing w:line="240" w:lineRule="auto"/>
        <w:ind w:firstLine="720"/>
        <w:jc w:val="right"/>
        <w:rPr>
          <w:rFonts w:eastAsia="Calibri" w:cs="Times New Roman"/>
          <w:b/>
          <w:sz w:val="28"/>
          <w:szCs w:val="28"/>
        </w:rPr>
      </w:pPr>
      <w:r w:rsidRPr="00F76B6F">
        <w:rPr>
          <w:rFonts w:eastAsia="Calibri" w:cs="Times New Roman"/>
          <w:b/>
          <w:sz w:val="28"/>
          <w:szCs w:val="28"/>
        </w:rPr>
        <w:t>Deputat în Parlamentul Republicii Moldova</w:t>
      </w:r>
    </w:p>
    <w:p w14:paraId="6C673F20" w14:textId="09777775" w:rsidR="00424739" w:rsidRPr="00864993" w:rsidRDefault="00864993" w:rsidP="00864993">
      <w:pPr>
        <w:spacing w:line="240" w:lineRule="auto"/>
        <w:ind w:firstLine="720"/>
        <w:jc w:val="right"/>
        <w:rPr>
          <w:rFonts w:eastAsia="Calibri" w:cs="Times New Roman"/>
          <w:b/>
          <w:sz w:val="28"/>
          <w:szCs w:val="28"/>
        </w:rPr>
      </w:pPr>
      <w:r w:rsidRPr="00F76B6F">
        <w:rPr>
          <w:rFonts w:eastAsia="Calibri" w:cs="Times New Roman"/>
          <w:b/>
          <w:sz w:val="28"/>
          <w:szCs w:val="28"/>
        </w:rPr>
        <w:t>Boris Marcoci</w:t>
      </w:r>
      <w:permEnd w:id="53244221"/>
    </w:p>
    <w:sectPr w:rsidR="00424739" w:rsidRPr="0086499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50239" w14:textId="77777777" w:rsidR="00680CB9" w:rsidRPr="00150C8A" w:rsidRDefault="00680CB9" w:rsidP="00764062">
      <w:r w:rsidRPr="00150C8A">
        <w:separator/>
      </w:r>
    </w:p>
  </w:endnote>
  <w:endnote w:type="continuationSeparator" w:id="0">
    <w:p w14:paraId="27E6B9C6" w14:textId="77777777" w:rsidR="00680CB9" w:rsidRPr="00150C8A" w:rsidRDefault="00680CB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PT Serif"/>
    <w:charset w:val="CC"/>
    <w:family w:val="roman"/>
    <w:pitch w:val="variable"/>
    <w:sig w:usb0="A00002EF" w:usb1="5000204B" w:usb2="00000000" w:usb3="00000000" w:csb0="00000097"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E87D3" w14:textId="77777777" w:rsidR="00680CB9" w:rsidRPr="00150C8A" w:rsidRDefault="00680CB9" w:rsidP="00764062">
      <w:r w:rsidRPr="00150C8A">
        <w:separator/>
      </w:r>
    </w:p>
  </w:footnote>
  <w:footnote w:type="continuationSeparator" w:id="0">
    <w:p w14:paraId="2C381CDE" w14:textId="77777777" w:rsidR="00680CB9" w:rsidRPr="00150C8A" w:rsidRDefault="00680CB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99B29D2"/>
    <w:multiLevelType w:val="hybridMultilevel"/>
    <w:tmpl w:val="D3062146"/>
    <w:lvl w:ilvl="0" w:tplc="1CD2E9A8">
      <w:start w:val="2"/>
      <w:numFmt w:val="decimal"/>
      <w:lvlText w:val="%1."/>
      <w:lvlJc w:val="left"/>
      <w:pPr>
        <w:ind w:left="502" w:hanging="360"/>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3"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450EA"/>
    <w:multiLevelType w:val="hybridMultilevel"/>
    <w:tmpl w:val="A2181BDC"/>
    <w:lvl w:ilvl="0" w:tplc="41862474">
      <w:start w:val="1"/>
      <w:numFmt w:val="decimal"/>
      <w:lvlText w:val="%1."/>
      <w:lvlJc w:val="left"/>
      <w:pPr>
        <w:ind w:left="1632" w:hanging="360"/>
      </w:pPr>
      <w:rPr>
        <w:rFonts w:hint="default"/>
        <w:b/>
        <w:bCs/>
      </w:rPr>
    </w:lvl>
    <w:lvl w:ilvl="1" w:tplc="04090019">
      <w:start w:val="1"/>
      <w:numFmt w:val="lowerLetter"/>
      <w:lvlText w:val="%2."/>
      <w:lvlJc w:val="left"/>
      <w:pPr>
        <w:ind w:left="2352" w:hanging="360"/>
      </w:pPr>
    </w:lvl>
    <w:lvl w:ilvl="2" w:tplc="0409001B" w:tentative="1">
      <w:start w:val="1"/>
      <w:numFmt w:val="lowerRoman"/>
      <w:lvlText w:val="%3."/>
      <w:lvlJc w:val="right"/>
      <w:pPr>
        <w:ind w:left="3072" w:hanging="180"/>
      </w:pPr>
    </w:lvl>
    <w:lvl w:ilvl="3" w:tplc="0409000F" w:tentative="1">
      <w:start w:val="1"/>
      <w:numFmt w:val="decimal"/>
      <w:lvlText w:val="%4."/>
      <w:lvlJc w:val="left"/>
      <w:pPr>
        <w:ind w:left="3792" w:hanging="360"/>
      </w:pPr>
    </w:lvl>
    <w:lvl w:ilvl="4" w:tplc="04090019" w:tentative="1">
      <w:start w:val="1"/>
      <w:numFmt w:val="lowerLetter"/>
      <w:lvlText w:val="%5."/>
      <w:lvlJc w:val="left"/>
      <w:pPr>
        <w:ind w:left="4512" w:hanging="360"/>
      </w:pPr>
    </w:lvl>
    <w:lvl w:ilvl="5" w:tplc="0409001B" w:tentative="1">
      <w:start w:val="1"/>
      <w:numFmt w:val="lowerRoman"/>
      <w:lvlText w:val="%6."/>
      <w:lvlJc w:val="right"/>
      <w:pPr>
        <w:ind w:left="5232" w:hanging="180"/>
      </w:pPr>
    </w:lvl>
    <w:lvl w:ilvl="6" w:tplc="0409000F" w:tentative="1">
      <w:start w:val="1"/>
      <w:numFmt w:val="decimal"/>
      <w:lvlText w:val="%7."/>
      <w:lvlJc w:val="left"/>
      <w:pPr>
        <w:ind w:left="5952" w:hanging="360"/>
      </w:pPr>
    </w:lvl>
    <w:lvl w:ilvl="7" w:tplc="04090019" w:tentative="1">
      <w:start w:val="1"/>
      <w:numFmt w:val="lowerLetter"/>
      <w:lvlText w:val="%8."/>
      <w:lvlJc w:val="left"/>
      <w:pPr>
        <w:ind w:left="6672" w:hanging="360"/>
      </w:pPr>
    </w:lvl>
    <w:lvl w:ilvl="8" w:tplc="0409001B" w:tentative="1">
      <w:start w:val="1"/>
      <w:numFmt w:val="lowerRoman"/>
      <w:lvlText w:val="%9."/>
      <w:lvlJc w:val="right"/>
      <w:pPr>
        <w:ind w:left="7392" w:hanging="180"/>
      </w:pPr>
    </w:lvl>
  </w:abstractNum>
  <w:abstractNum w:abstractNumId="5"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15:restartNumberingAfterBreak="0">
    <w:nsid w:val="15B5715F"/>
    <w:multiLevelType w:val="hybridMultilevel"/>
    <w:tmpl w:val="447A7730"/>
    <w:lvl w:ilvl="0" w:tplc="F6AA5B50">
      <w:start w:val="1"/>
      <w:numFmt w:val="decimal"/>
      <w:lvlText w:val="%1."/>
      <w:lvlJc w:val="left"/>
      <w:pPr>
        <w:ind w:left="1920" w:hanging="360"/>
      </w:pPr>
      <w:rPr>
        <w:rFonts w:hint="default"/>
        <w:b/>
        <w:bCs/>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15:restartNumberingAfterBreak="0">
    <w:nsid w:val="17541B94"/>
    <w:multiLevelType w:val="hybridMultilevel"/>
    <w:tmpl w:val="30AC8428"/>
    <w:lvl w:ilvl="0" w:tplc="3A32DC04">
      <w:start w:val="2"/>
      <w:numFmt w:val="decimal"/>
      <w:lvlText w:val="(%1)"/>
      <w:lvlJc w:val="left"/>
      <w:pPr>
        <w:ind w:left="1612" w:hanging="360"/>
      </w:pPr>
      <w:rPr>
        <w:rFonts w:hint="default"/>
      </w:rPr>
    </w:lvl>
    <w:lvl w:ilvl="1" w:tplc="04180019" w:tentative="1">
      <w:start w:val="1"/>
      <w:numFmt w:val="lowerLetter"/>
      <w:lvlText w:val="%2."/>
      <w:lvlJc w:val="left"/>
      <w:pPr>
        <w:ind w:left="2332" w:hanging="360"/>
      </w:pPr>
    </w:lvl>
    <w:lvl w:ilvl="2" w:tplc="0418001B" w:tentative="1">
      <w:start w:val="1"/>
      <w:numFmt w:val="lowerRoman"/>
      <w:lvlText w:val="%3."/>
      <w:lvlJc w:val="right"/>
      <w:pPr>
        <w:ind w:left="3052" w:hanging="180"/>
      </w:pPr>
    </w:lvl>
    <w:lvl w:ilvl="3" w:tplc="0418000F" w:tentative="1">
      <w:start w:val="1"/>
      <w:numFmt w:val="decimal"/>
      <w:lvlText w:val="%4."/>
      <w:lvlJc w:val="left"/>
      <w:pPr>
        <w:ind w:left="3772" w:hanging="360"/>
      </w:pPr>
    </w:lvl>
    <w:lvl w:ilvl="4" w:tplc="04180019" w:tentative="1">
      <w:start w:val="1"/>
      <w:numFmt w:val="lowerLetter"/>
      <w:lvlText w:val="%5."/>
      <w:lvlJc w:val="left"/>
      <w:pPr>
        <w:ind w:left="4492" w:hanging="360"/>
      </w:pPr>
    </w:lvl>
    <w:lvl w:ilvl="5" w:tplc="0418001B" w:tentative="1">
      <w:start w:val="1"/>
      <w:numFmt w:val="lowerRoman"/>
      <w:lvlText w:val="%6."/>
      <w:lvlJc w:val="right"/>
      <w:pPr>
        <w:ind w:left="5212" w:hanging="180"/>
      </w:pPr>
    </w:lvl>
    <w:lvl w:ilvl="6" w:tplc="0418000F" w:tentative="1">
      <w:start w:val="1"/>
      <w:numFmt w:val="decimal"/>
      <w:lvlText w:val="%7."/>
      <w:lvlJc w:val="left"/>
      <w:pPr>
        <w:ind w:left="5932" w:hanging="360"/>
      </w:pPr>
    </w:lvl>
    <w:lvl w:ilvl="7" w:tplc="04180019" w:tentative="1">
      <w:start w:val="1"/>
      <w:numFmt w:val="lowerLetter"/>
      <w:lvlText w:val="%8."/>
      <w:lvlJc w:val="left"/>
      <w:pPr>
        <w:ind w:left="6652" w:hanging="360"/>
      </w:pPr>
    </w:lvl>
    <w:lvl w:ilvl="8" w:tplc="0418001B" w:tentative="1">
      <w:start w:val="1"/>
      <w:numFmt w:val="lowerRoman"/>
      <w:lvlText w:val="%9."/>
      <w:lvlJc w:val="right"/>
      <w:pPr>
        <w:ind w:left="7372" w:hanging="180"/>
      </w:pPr>
    </w:lvl>
  </w:abstractNum>
  <w:abstractNum w:abstractNumId="8"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9"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0" w15:restartNumberingAfterBreak="0">
    <w:nsid w:val="1CB27E60"/>
    <w:multiLevelType w:val="hybridMultilevel"/>
    <w:tmpl w:val="2B6C2894"/>
    <w:lvl w:ilvl="0" w:tplc="1C2E8A9A">
      <w:start w:val="1"/>
      <w:numFmt w:val="decimal"/>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1"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3" w15:restartNumberingAfterBreak="0">
    <w:nsid w:val="24C72B5C"/>
    <w:multiLevelType w:val="hybridMultilevel"/>
    <w:tmpl w:val="DFBCE008"/>
    <w:lvl w:ilvl="0" w:tplc="8A8ED4D0">
      <w:start w:val="1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5"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17" w15:restartNumberingAfterBreak="0">
    <w:nsid w:val="32F63BC4"/>
    <w:multiLevelType w:val="hybridMultilevel"/>
    <w:tmpl w:val="F5C8A610"/>
    <w:lvl w:ilvl="0" w:tplc="D3BC8904">
      <w:start w:val="1"/>
      <w:numFmt w:val="lowerLetter"/>
      <w:lvlText w:val="%1)"/>
      <w:lvlJc w:val="left"/>
      <w:pPr>
        <w:ind w:left="566" w:hanging="360"/>
      </w:pPr>
      <w:rPr>
        <w:rFonts w:hint="default"/>
      </w:rPr>
    </w:lvl>
    <w:lvl w:ilvl="1" w:tplc="04180019" w:tentative="1">
      <w:start w:val="1"/>
      <w:numFmt w:val="lowerLetter"/>
      <w:lvlText w:val="%2."/>
      <w:lvlJc w:val="left"/>
      <w:pPr>
        <w:ind w:left="1286" w:hanging="360"/>
      </w:pPr>
    </w:lvl>
    <w:lvl w:ilvl="2" w:tplc="0418001B" w:tentative="1">
      <w:start w:val="1"/>
      <w:numFmt w:val="lowerRoman"/>
      <w:lvlText w:val="%3."/>
      <w:lvlJc w:val="right"/>
      <w:pPr>
        <w:ind w:left="2006" w:hanging="180"/>
      </w:pPr>
    </w:lvl>
    <w:lvl w:ilvl="3" w:tplc="0418000F" w:tentative="1">
      <w:start w:val="1"/>
      <w:numFmt w:val="decimal"/>
      <w:lvlText w:val="%4."/>
      <w:lvlJc w:val="left"/>
      <w:pPr>
        <w:ind w:left="2726" w:hanging="360"/>
      </w:pPr>
    </w:lvl>
    <w:lvl w:ilvl="4" w:tplc="04180019" w:tentative="1">
      <w:start w:val="1"/>
      <w:numFmt w:val="lowerLetter"/>
      <w:lvlText w:val="%5."/>
      <w:lvlJc w:val="left"/>
      <w:pPr>
        <w:ind w:left="3446" w:hanging="360"/>
      </w:pPr>
    </w:lvl>
    <w:lvl w:ilvl="5" w:tplc="0418001B" w:tentative="1">
      <w:start w:val="1"/>
      <w:numFmt w:val="lowerRoman"/>
      <w:lvlText w:val="%6."/>
      <w:lvlJc w:val="right"/>
      <w:pPr>
        <w:ind w:left="4166" w:hanging="180"/>
      </w:pPr>
    </w:lvl>
    <w:lvl w:ilvl="6" w:tplc="0418000F" w:tentative="1">
      <w:start w:val="1"/>
      <w:numFmt w:val="decimal"/>
      <w:lvlText w:val="%7."/>
      <w:lvlJc w:val="left"/>
      <w:pPr>
        <w:ind w:left="4886" w:hanging="360"/>
      </w:pPr>
    </w:lvl>
    <w:lvl w:ilvl="7" w:tplc="04180019" w:tentative="1">
      <w:start w:val="1"/>
      <w:numFmt w:val="lowerLetter"/>
      <w:lvlText w:val="%8."/>
      <w:lvlJc w:val="left"/>
      <w:pPr>
        <w:ind w:left="5606" w:hanging="360"/>
      </w:pPr>
    </w:lvl>
    <w:lvl w:ilvl="8" w:tplc="0418001B" w:tentative="1">
      <w:start w:val="1"/>
      <w:numFmt w:val="lowerRoman"/>
      <w:lvlText w:val="%9."/>
      <w:lvlJc w:val="right"/>
      <w:pPr>
        <w:ind w:left="6326" w:hanging="180"/>
      </w:pPr>
    </w:lvl>
  </w:abstractNum>
  <w:abstractNum w:abstractNumId="18"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34CE7C7F"/>
    <w:multiLevelType w:val="hybridMultilevel"/>
    <w:tmpl w:val="CF406D9E"/>
    <w:lvl w:ilvl="0" w:tplc="CA049902">
      <w:start w:val="1"/>
      <w:numFmt w:val="lowerLetter"/>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20"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D5F2CDE"/>
    <w:multiLevelType w:val="hybridMultilevel"/>
    <w:tmpl w:val="00226D70"/>
    <w:lvl w:ilvl="0" w:tplc="DA628E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5E34A68"/>
    <w:multiLevelType w:val="hybridMultilevel"/>
    <w:tmpl w:val="48EABF2A"/>
    <w:lvl w:ilvl="0" w:tplc="5DCA60A6">
      <w:start w:val="2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4A9C0CD6"/>
    <w:multiLevelType w:val="hybridMultilevel"/>
    <w:tmpl w:val="8C2CF21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4C436256"/>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7"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8" w15:restartNumberingAfterBreak="0">
    <w:nsid w:val="4F151118"/>
    <w:multiLevelType w:val="hybridMultilevel"/>
    <w:tmpl w:val="00E24FBA"/>
    <w:lvl w:ilvl="0" w:tplc="FB70BF28">
      <w:start w:val="16"/>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9" w15:restartNumberingAfterBreak="0">
    <w:nsid w:val="4F6B0E1E"/>
    <w:multiLevelType w:val="hybridMultilevel"/>
    <w:tmpl w:val="775A258E"/>
    <w:lvl w:ilvl="0" w:tplc="09F6A0C6">
      <w:numFmt w:val="bullet"/>
      <w:lvlText w:val="-"/>
      <w:lvlJc w:val="left"/>
      <w:pPr>
        <w:ind w:left="1920" w:hanging="360"/>
      </w:pPr>
      <w:rPr>
        <w:rFonts w:ascii="Georgia" w:eastAsiaTheme="minorHAnsi" w:hAnsi="Georgia" w:cs="Times New Roman"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30"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1"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2"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7F81FD0"/>
    <w:multiLevelType w:val="hybridMultilevel"/>
    <w:tmpl w:val="3AD44FAC"/>
    <w:lvl w:ilvl="0" w:tplc="F2FAF456">
      <w:start w:val="1"/>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6"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7"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847A82"/>
    <w:multiLevelType w:val="hybridMultilevel"/>
    <w:tmpl w:val="FEC6BAC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67F3310F"/>
    <w:multiLevelType w:val="hybridMultilevel"/>
    <w:tmpl w:val="0C067FB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3"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44"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5"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6"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47"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49"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8"/>
  </w:num>
  <w:num w:numId="2">
    <w:abstractNumId w:val="47"/>
  </w:num>
  <w:num w:numId="3">
    <w:abstractNumId w:val="41"/>
  </w:num>
  <w:num w:numId="4">
    <w:abstractNumId w:val="27"/>
  </w:num>
  <w:num w:numId="5">
    <w:abstractNumId w:val="18"/>
  </w:num>
  <w:num w:numId="6">
    <w:abstractNumId w:val="32"/>
  </w:num>
  <w:num w:numId="7">
    <w:abstractNumId w:val="30"/>
  </w:num>
  <w:num w:numId="8">
    <w:abstractNumId w:val="24"/>
  </w:num>
  <w:num w:numId="9">
    <w:abstractNumId w:val="36"/>
  </w:num>
  <w:num w:numId="10">
    <w:abstractNumId w:val="14"/>
  </w:num>
  <w:num w:numId="11">
    <w:abstractNumId w:val="48"/>
  </w:num>
  <w:num w:numId="12">
    <w:abstractNumId w:val="22"/>
  </w:num>
  <w:num w:numId="13">
    <w:abstractNumId w:val="5"/>
  </w:num>
  <w:num w:numId="14">
    <w:abstractNumId w:val="45"/>
  </w:num>
  <w:num w:numId="15">
    <w:abstractNumId w:val="34"/>
  </w:num>
  <w:num w:numId="16">
    <w:abstractNumId w:val="20"/>
  </w:num>
  <w:num w:numId="17">
    <w:abstractNumId w:val="33"/>
  </w:num>
  <w:num w:numId="18">
    <w:abstractNumId w:val="42"/>
  </w:num>
  <w:num w:numId="19">
    <w:abstractNumId w:val="43"/>
  </w:num>
  <w:num w:numId="20">
    <w:abstractNumId w:val="1"/>
  </w:num>
  <w:num w:numId="21">
    <w:abstractNumId w:val="9"/>
  </w:num>
  <w:num w:numId="22">
    <w:abstractNumId w:val="0"/>
  </w:num>
  <w:num w:numId="23">
    <w:abstractNumId w:val="46"/>
  </w:num>
  <w:num w:numId="24">
    <w:abstractNumId w:val="49"/>
  </w:num>
  <w:num w:numId="25">
    <w:abstractNumId w:val="15"/>
  </w:num>
  <w:num w:numId="26">
    <w:abstractNumId w:val="44"/>
  </w:num>
  <w:num w:numId="27">
    <w:abstractNumId w:val="11"/>
  </w:num>
  <w:num w:numId="28">
    <w:abstractNumId w:val="3"/>
  </w:num>
  <w:num w:numId="29">
    <w:abstractNumId w:val="12"/>
  </w:num>
  <w:num w:numId="30">
    <w:abstractNumId w:val="37"/>
  </w:num>
  <w:num w:numId="31">
    <w:abstractNumId w:val="4"/>
  </w:num>
  <w:num w:numId="32">
    <w:abstractNumId w:val="31"/>
  </w:num>
  <w:num w:numId="33">
    <w:abstractNumId w:val="38"/>
  </w:num>
  <w:num w:numId="34">
    <w:abstractNumId w:val="35"/>
  </w:num>
  <w:num w:numId="35">
    <w:abstractNumId w:val="40"/>
  </w:num>
  <w:num w:numId="36">
    <w:abstractNumId w:val="13"/>
  </w:num>
  <w:num w:numId="37">
    <w:abstractNumId w:val="23"/>
  </w:num>
  <w:num w:numId="38">
    <w:abstractNumId w:val="26"/>
  </w:num>
  <w:num w:numId="39">
    <w:abstractNumId w:val="17"/>
  </w:num>
  <w:num w:numId="40">
    <w:abstractNumId w:val="6"/>
  </w:num>
  <w:num w:numId="41">
    <w:abstractNumId w:val="7"/>
  </w:num>
  <w:num w:numId="42">
    <w:abstractNumId w:val="28"/>
  </w:num>
  <w:num w:numId="43">
    <w:abstractNumId w:val="29"/>
  </w:num>
  <w:num w:numId="44">
    <w:abstractNumId w:val="10"/>
  </w:num>
  <w:num w:numId="45">
    <w:abstractNumId w:val="19"/>
  </w:num>
  <w:num w:numId="46">
    <w:abstractNumId w:val="25"/>
  </w:num>
  <w:num w:numId="47">
    <w:abstractNumId w:val="39"/>
  </w:num>
  <w:num w:numId="48">
    <w:abstractNumId w:val="16"/>
  </w:num>
  <w:num w:numId="49">
    <w:abstractNumId w:val="21"/>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50FE"/>
    <w:rsid w:val="000265DE"/>
    <w:rsid w:val="00032D3A"/>
    <w:rsid w:val="00034710"/>
    <w:rsid w:val="00035FA7"/>
    <w:rsid w:val="00040A04"/>
    <w:rsid w:val="00041E98"/>
    <w:rsid w:val="000425DE"/>
    <w:rsid w:val="00042A7F"/>
    <w:rsid w:val="000450D9"/>
    <w:rsid w:val="00047036"/>
    <w:rsid w:val="000516DB"/>
    <w:rsid w:val="000523FD"/>
    <w:rsid w:val="0005453C"/>
    <w:rsid w:val="00055EBF"/>
    <w:rsid w:val="0005685F"/>
    <w:rsid w:val="00056E75"/>
    <w:rsid w:val="0006008F"/>
    <w:rsid w:val="00061814"/>
    <w:rsid w:val="00061B39"/>
    <w:rsid w:val="000624DE"/>
    <w:rsid w:val="000644B2"/>
    <w:rsid w:val="00065999"/>
    <w:rsid w:val="000732E0"/>
    <w:rsid w:val="00075398"/>
    <w:rsid w:val="00082801"/>
    <w:rsid w:val="00084585"/>
    <w:rsid w:val="000849C9"/>
    <w:rsid w:val="000876E8"/>
    <w:rsid w:val="000A0AD9"/>
    <w:rsid w:val="000A0C40"/>
    <w:rsid w:val="000A5F32"/>
    <w:rsid w:val="000A7D18"/>
    <w:rsid w:val="000B15D6"/>
    <w:rsid w:val="000B33B2"/>
    <w:rsid w:val="000C54D8"/>
    <w:rsid w:val="000C5CCF"/>
    <w:rsid w:val="000D1A85"/>
    <w:rsid w:val="000D1B5D"/>
    <w:rsid w:val="000D1F61"/>
    <w:rsid w:val="000E086C"/>
    <w:rsid w:val="000E10A4"/>
    <w:rsid w:val="000E51B5"/>
    <w:rsid w:val="000E6EBE"/>
    <w:rsid w:val="000E6FC7"/>
    <w:rsid w:val="000E7772"/>
    <w:rsid w:val="000E7820"/>
    <w:rsid w:val="000F0543"/>
    <w:rsid w:val="000F1809"/>
    <w:rsid w:val="001046BA"/>
    <w:rsid w:val="00105E07"/>
    <w:rsid w:val="00107F68"/>
    <w:rsid w:val="00111088"/>
    <w:rsid w:val="001135A3"/>
    <w:rsid w:val="00113DA3"/>
    <w:rsid w:val="0011412F"/>
    <w:rsid w:val="0011485B"/>
    <w:rsid w:val="00114B6B"/>
    <w:rsid w:val="00115EFB"/>
    <w:rsid w:val="00117A96"/>
    <w:rsid w:val="00123EA1"/>
    <w:rsid w:val="00126A8B"/>
    <w:rsid w:val="00134816"/>
    <w:rsid w:val="00136565"/>
    <w:rsid w:val="00136EBA"/>
    <w:rsid w:val="001379F9"/>
    <w:rsid w:val="001416CA"/>
    <w:rsid w:val="00142FB5"/>
    <w:rsid w:val="001438A0"/>
    <w:rsid w:val="001443E4"/>
    <w:rsid w:val="00146774"/>
    <w:rsid w:val="001467BD"/>
    <w:rsid w:val="001478E1"/>
    <w:rsid w:val="00150C8A"/>
    <w:rsid w:val="00165D87"/>
    <w:rsid w:val="00171081"/>
    <w:rsid w:val="001761CA"/>
    <w:rsid w:val="0017678F"/>
    <w:rsid w:val="0017726E"/>
    <w:rsid w:val="00177529"/>
    <w:rsid w:val="00177F6E"/>
    <w:rsid w:val="001828E1"/>
    <w:rsid w:val="00182CDD"/>
    <w:rsid w:val="00182F37"/>
    <w:rsid w:val="00186E83"/>
    <w:rsid w:val="00191054"/>
    <w:rsid w:val="00191AFA"/>
    <w:rsid w:val="001A09B1"/>
    <w:rsid w:val="001A1018"/>
    <w:rsid w:val="001A677E"/>
    <w:rsid w:val="001A7B92"/>
    <w:rsid w:val="001B12C2"/>
    <w:rsid w:val="001B294C"/>
    <w:rsid w:val="001B2969"/>
    <w:rsid w:val="001C5E54"/>
    <w:rsid w:val="001C7684"/>
    <w:rsid w:val="001D0A88"/>
    <w:rsid w:val="001D1457"/>
    <w:rsid w:val="001D1942"/>
    <w:rsid w:val="001E0EB7"/>
    <w:rsid w:val="001E1731"/>
    <w:rsid w:val="001E3D1A"/>
    <w:rsid w:val="001F4B29"/>
    <w:rsid w:val="001F6FD7"/>
    <w:rsid w:val="00201455"/>
    <w:rsid w:val="00201E87"/>
    <w:rsid w:val="002029D1"/>
    <w:rsid w:val="00205195"/>
    <w:rsid w:val="002051A6"/>
    <w:rsid w:val="00205A73"/>
    <w:rsid w:val="00206277"/>
    <w:rsid w:val="00210CF1"/>
    <w:rsid w:val="00210F77"/>
    <w:rsid w:val="002123FB"/>
    <w:rsid w:val="002139D7"/>
    <w:rsid w:val="00215488"/>
    <w:rsid w:val="00217FC2"/>
    <w:rsid w:val="0022144D"/>
    <w:rsid w:val="00224137"/>
    <w:rsid w:val="00224AFE"/>
    <w:rsid w:val="002251C0"/>
    <w:rsid w:val="00225499"/>
    <w:rsid w:val="00226BFA"/>
    <w:rsid w:val="00233580"/>
    <w:rsid w:val="00233C89"/>
    <w:rsid w:val="00233DF5"/>
    <w:rsid w:val="00234A2D"/>
    <w:rsid w:val="00234F5A"/>
    <w:rsid w:val="00235318"/>
    <w:rsid w:val="002375A6"/>
    <w:rsid w:val="00242ADC"/>
    <w:rsid w:val="00242D50"/>
    <w:rsid w:val="002555D5"/>
    <w:rsid w:val="0026258E"/>
    <w:rsid w:val="00262C36"/>
    <w:rsid w:val="00265D4F"/>
    <w:rsid w:val="00265ED8"/>
    <w:rsid w:val="00266692"/>
    <w:rsid w:val="00267ED7"/>
    <w:rsid w:val="00270C8B"/>
    <w:rsid w:val="00273166"/>
    <w:rsid w:val="00275C6B"/>
    <w:rsid w:val="00275CCD"/>
    <w:rsid w:val="00281D99"/>
    <w:rsid w:val="002845B7"/>
    <w:rsid w:val="00285F6E"/>
    <w:rsid w:val="00290AAA"/>
    <w:rsid w:val="00291663"/>
    <w:rsid w:val="00292A2A"/>
    <w:rsid w:val="00292E9F"/>
    <w:rsid w:val="002A1305"/>
    <w:rsid w:val="002A3B7A"/>
    <w:rsid w:val="002A4413"/>
    <w:rsid w:val="002A49B7"/>
    <w:rsid w:val="002A5632"/>
    <w:rsid w:val="002A6444"/>
    <w:rsid w:val="002A6582"/>
    <w:rsid w:val="002B0CF9"/>
    <w:rsid w:val="002B1C41"/>
    <w:rsid w:val="002B3AAC"/>
    <w:rsid w:val="002B4086"/>
    <w:rsid w:val="002B5589"/>
    <w:rsid w:val="002B6719"/>
    <w:rsid w:val="002B7AD0"/>
    <w:rsid w:val="002C00BF"/>
    <w:rsid w:val="002C68A5"/>
    <w:rsid w:val="002C7E9B"/>
    <w:rsid w:val="002C7EBA"/>
    <w:rsid w:val="002D0608"/>
    <w:rsid w:val="002D1DFF"/>
    <w:rsid w:val="002D3AA2"/>
    <w:rsid w:val="002D4F51"/>
    <w:rsid w:val="002D62CB"/>
    <w:rsid w:val="002D764D"/>
    <w:rsid w:val="002E5DEA"/>
    <w:rsid w:val="002E66C9"/>
    <w:rsid w:val="002F27FE"/>
    <w:rsid w:val="002F3696"/>
    <w:rsid w:val="002F6CD2"/>
    <w:rsid w:val="002F6F50"/>
    <w:rsid w:val="0030625D"/>
    <w:rsid w:val="00311CF0"/>
    <w:rsid w:val="00314449"/>
    <w:rsid w:val="0031451B"/>
    <w:rsid w:val="003166B8"/>
    <w:rsid w:val="00316FDA"/>
    <w:rsid w:val="00321E9C"/>
    <w:rsid w:val="00322EF5"/>
    <w:rsid w:val="003248DD"/>
    <w:rsid w:val="003258F0"/>
    <w:rsid w:val="00331FDF"/>
    <w:rsid w:val="00333309"/>
    <w:rsid w:val="003341D8"/>
    <w:rsid w:val="00337AB3"/>
    <w:rsid w:val="00337FAC"/>
    <w:rsid w:val="00340F99"/>
    <w:rsid w:val="00341889"/>
    <w:rsid w:val="00342C14"/>
    <w:rsid w:val="00344EDA"/>
    <w:rsid w:val="00346C1A"/>
    <w:rsid w:val="00347DDC"/>
    <w:rsid w:val="003546E5"/>
    <w:rsid w:val="00360595"/>
    <w:rsid w:val="0036216C"/>
    <w:rsid w:val="00362B1D"/>
    <w:rsid w:val="00362D73"/>
    <w:rsid w:val="003710CA"/>
    <w:rsid w:val="00371311"/>
    <w:rsid w:val="00372E7E"/>
    <w:rsid w:val="003741EB"/>
    <w:rsid w:val="003817DF"/>
    <w:rsid w:val="0038182C"/>
    <w:rsid w:val="003839DC"/>
    <w:rsid w:val="00390B6A"/>
    <w:rsid w:val="003B16E1"/>
    <w:rsid w:val="003B6FD6"/>
    <w:rsid w:val="003C1380"/>
    <w:rsid w:val="003C1516"/>
    <w:rsid w:val="003C167A"/>
    <w:rsid w:val="003C1F1B"/>
    <w:rsid w:val="003C2936"/>
    <w:rsid w:val="003D268C"/>
    <w:rsid w:val="003D4571"/>
    <w:rsid w:val="003D60B2"/>
    <w:rsid w:val="003E1FCC"/>
    <w:rsid w:val="003E23CB"/>
    <w:rsid w:val="003E2B4B"/>
    <w:rsid w:val="003E3923"/>
    <w:rsid w:val="003E39F2"/>
    <w:rsid w:val="003E3D61"/>
    <w:rsid w:val="003E5B45"/>
    <w:rsid w:val="003E63CB"/>
    <w:rsid w:val="003E7919"/>
    <w:rsid w:val="003E7AAD"/>
    <w:rsid w:val="003F1EA8"/>
    <w:rsid w:val="003F3CA0"/>
    <w:rsid w:val="003F4DF0"/>
    <w:rsid w:val="003F6102"/>
    <w:rsid w:val="00400697"/>
    <w:rsid w:val="00402A12"/>
    <w:rsid w:val="00403973"/>
    <w:rsid w:val="004061D5"/>
    <w:rsid w:val="00407EB8"/>
    <w:rsid w:val="00410ABC"/>
    <w:rsid w:val="00411679"/>
    <w:rsid w:val="00416C17"/>
    <w:rsid w:val="004174F1"/>
    <w:rsid w:val="00420339"/>
    <w:rsid w:val="00424739"/>
    <w:rsid w:val="00425402"/>
    <w:rsid w:val="00425E48"/>
    <w:rsid w:val="00425FBF"/>
    <w:rsid w:val="00426D9A"/>
    <w:rsid w:val="00431A75"/>
    <w:rsid w:val="004371F8"/>
    <w:rsid w:val="00440A2F"/>
    <w:rsid w:val="004410E6"/>
    <w:rsid w:val="0045216F"/>
    <w:rsid w:val="004524AA"/>
    <w:rsid w:val="00453035"/>
    <w:rsid w:val="00453F1A"/>
    <w:rsid w:val="00456600"/>
    <w:rsid w:val="00456F12"/>
    <w:rsid w:val="00461305"/>
    <w:rsid w:val="00462B3A"/>
    <w:rsid w:val="004641A6"/>
    <w:rsid w:val="00467F96"/>
    <w:rsid w:val="00470161"/>
    <w:rsid w:val="0047092D"/>
    <w:rsid w:val="0047264F"/>
    <w:rsid w:val="004752A3"/>
    <w:rsid w:val="00475800"/>
    <w:rsid w:val="00475CD7"/>
    <w:rsid w:val="00480D55"/>
    <w:rsid w:val="00480DD6"/>
    <w:rsid w:val="0048355A"/>
    <w:rsid w:val="004840B0"/>
    <w:rsid w:val="00484C1A"/>
    <w:rsid w:val="00484DD2"/>
    <w:rsid w:val="00485231"/>
    <w:rsid w:val="00487066"/>
    <w:rsid w:val="0049206C"/>
    <w:rsid w:val="00492DAA"/>
    <w:rsid w:val="00493966"/>
    <w:rsid w:val="0049566A"/>
    <w:rsid w:val="004A48E7"/>
    <w:rsid w:val="004A4C14"/>
    <w:rsid w:val="004B47E3"/>
    <w:rsid w:val="004B67C0"/>
    <w:rsid w:val="004C2491"/>
    <w:rsid w:val="004D52A3"/>
    <w:rsid w:val="004E1FC5"/>
    <w:rsid w:val="004E3341"/>
    <w:rsid w:val="004F07EE"/>
    <w:rsid w:val="004F35AF"/>
    <w:rsid w:val="004F5103"/>
    <w:rsid w:val="004F6540"/>
    <w:rsid w:val="004F7EA2"/>
    <w:rsid w:val="005000DA"/>
    <w:rsid w:val="00500805"/>
    <w:rsid w:val="005019B5"/>
    <w:rsid w:val="00512937"/>
    <w:rsid w:val="005156EC"/>
    <w:rsid w:val="005159D8"/>
    <w:rsid w:val="00516F61"/>
    <w:rsid w:val="005170A0"/>
    <w:rsid w:val="00520ADD"/>
    <w:rsid w:val="00520D25"/>
    <w:rsid w:val="00521F95"/>
    <w:rsid w:val="00523E9A"/>
    <w:rsid w:val="00526F70"/>
    <w:rsid w:val="005271D3"/>
    <w:rsid w:val="005317EC"/>
    <w:rsid w:val="00531BF3"/>
    <w:rsid w:val="00536D0F"/>
    <w:rsid w:val="00540A65"/>
    <w:rsid w:val="00545076"/>
    <w:rsid w:val="005508A5"/>
    <w:rsid w:val="00552F0D"/>
    <w:rsid w:val="005578E5"/>
    <w:rsid w:val="00561EDA"/>
    <w:rsid w:val="005637D3"/>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944E3"/>
    <w:rsid w:val="00597F10"/>
    <w:rsid w:val="005A2765"/>
    <w:rsid w:val="005A2A8C"/>
    <w:rsid w:val="005A327F"/>
    <w:rsid w:val="005A61F1"/>
    <w:rsid w:val="005B1211"/>
    <w:rsid w:val="005B1AA4"/>
    <w:rsid w:val="005B2275"/>
    <w:rsid w:val="005B30B5"/>
    <w:rsid w:val="005B449C"/>
    <w:rsid w:val="005B6275"/>
    <w:rsid w:val="005C1844"/>
    <w:rsid w:val="005C2639"/>
    <w:rsid w:val="005C469F"/>
    <w:rsid w:val="005C6F8F"/>
    <w:rsid w:val="005D0EFF"/>
    <w:rsid w:val="005D3F4C"/>
    <w:rsid w:val="005D4BFC"/>
    <w:rsid w:val="005E0337"/>
    <w:rsid w:val="005E3952"/>
    <w:rsid w:val="005E610F"/>
    <w:rsid w:val="005E7948"/>
    <w:rsid w:val="005F089C"/>
    <w:rsid w:val="005F126D"/>
    <w:rsid w:val="005F251D"/>
    <w:rsid w:val="005F2E4A"/>
    <w:rsid w:val="005F5F45"/>
    <w:rsid w:val="00604E35"/>
    <w:rsid w:val="0060542C"/>
    <w:rsid w:val="006056D3"/>
    <w:rsid w:val="006061C6"/>
    <w:rsid w:val="00610E9C"/>
    <w:rsid w:val="00611EAD"/>
    <w:rsid w:val="006135E8"/>
    <w:rsid w:val="00615467"/>
    <w:rsid w:val="00616755"/>
    <w:rsid w:val="00624D27"/>
    <w:rsid w:val="00624E56"/>
    <w:rsid w:val="00631999"/>
    <w:rsid w:val="006321CD"/>
    <w:rsid w:val="00633405"/>
    <w:rsid w:val="006338AD"/>
    <w:rsid w:val="0063397E"/>
    <w:rsid w:val="00636ABD"/>
    <w:rsid w:val="00640526"/>
    <w:rsid w:val="00641056"/>
    <w:rsid w:val="00642614"/>
    <w:rsid w:val="0064543F"/>
    <w:rsid w:val="0065071A"/>
    <w:rsid w:val="0065427B"/>
    <w:rsid w:val="00654F24"/>
    <w:rsid w:val="00657C36"/>
    <w:rsid w:val="00660084"/>
    <w:rsid w:val="00660329"/>
    <w:rsid w:val="0066558D"/>
    <w:rsid w:val="00671946"/>
    <w:rsid w:val="00672408"/>
    <w:rsid w:val="00680CB9"/>
    <w:rsid w:val="00682024"/>
    <w:rsid w:val="0068447D"/>
    <w:rsid w:val="00686C95"/>
    <w:rsid w:val="0068707D"/>
    <w:rsid w:val="0069062B"/>
    <w:rsid w:val="0069156C"/>
    <w:rsid w:val="006918D0"/>
    <w:rsid w:val="00693849"/>
    <w:rsid w:val="00695DE3"/>
    <w:rsid w:val="006A1B04"/>
    <w:rsid w:val="006A2485"/>
    <w:rsid w:val="006A2FF5"/>
    <w:rsid w:val="006A4B6D"/>
    <w:rsid w:val="006A538B"/>
    <w:rsid w:val="006A5F0A"/>
    <w:rsid w:val="006B09B8"/>
    <w:rsid w:val="006B2BA7"/>
    <w:rsid w:val="006B3925"/>
    <w:rsid w:val="006B75C4"/>
    <w:rsid w:val="006C0819"/>
    <w:rsid w:val="006C0B63"/>
    <w:rsid w:val="006C688B"/>
    <w:rsid w:val="006D2C77"/>
    <w:rsid w:val="006D2CDE"/>
    <w:rsid w:val="006D38B6"/>
    <w:rsid w:val="006D7499"/>
    <w:rsid w:val="006E5131"/>
    <w:rsid w:val="006E52E1"/>
    <w:rsid w:val="006E6F17"/>
    <w:rsid w:val="006E790B"/>
    <w:rsid w:val="006E7A44"/>
    <w:rsid w:val="006F070D"/>
    <w:rsid w:val="006F255F"/>
    <w:rsid w:val="006F268E"/>
    <w:rsid w:val="006F2AA1"/>
    <w:rsid w:val="006F5C8E"/>
    <w:rsid w:val="006F6E7C"/>
    <w:rsid w:val="0070391C"/>
    <w:rsid w:val="00703E9C"/>
    <w:rsid w:val="007044B1"/>
    <w:rsid w:val="007054F3"/>
    <w:rsid w:val="00706581"/>
    <w:rsid w:val="00707034"/>
    <w:rsid w:val="007073D4"/>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62CA0"/>
    <w:rsid w:val="00762DF2"/>
    <w:rsid w:val="00764062"/>
    <w:rsid w:val="007654BA"/>
    <w:rsid w:val="00765DA2"/>
    <w:rsid w:val="00766361"/>
    <w:rsid w:val="00766571"/>
    <w:rsid w:val="0076676E"/>
    <w:rsid w:val="00773ECA"/>
    <w:rsid w:val="00781774"/>
    <w:rsid w:val="007854BC"/>
    <w:rsid w:val="00790A17"/>
    <w:rsid w:val="0079750F"/>
    <w:rsid w:val="0079777D"/>
    <w:rsid w:val="007A19CC"/>
    <w:rsid w:val="007A2F89"/>
    <w:rsid w:val="007A5E8C"/>
    <w:rsid w:val="007A6D10"/>
    <w:rsid w:val="007B2A14"/>
    <w:rsid w:val="007B3969"/>
    <w:rsid w:val="007B75C4"/>
    <w:rsid w:val="007C2928"/>
    <w:rsid w:val="007C3289"/>
    <w:rsid w:val="007C421F"/>
    <w:rsid w:val="007C58CC"/>
    <w:rsid w:val="007C6DBD"/>
    <w:rsid w:val="007C7A42"/>
    <w:rsid w:val="007D0043"/>
    <w:rsid w:val="007D141B"/>
    <w:rsid w:val="007D2A2C"/>
    <w:rsid w:val="007D4DEE"/>
    <w:rsid w:val="007D5231"/>
    <w:rsid w:val="007F1157"/>
    <w:rsid w:val="007F13B5"/>
    <w:rsid w:val="007F1C9A"/>
    <w:rsid w:val="007F21AC"/>
    <w:rsid w:val="007F2B16"/>
    <w:rsid w:val="007F5288"/>
    <w:rsid w:val="0080031B"/>
    <w:rsid w:val="00801A65"/>
    <w:rsid w:val="008036A9"/>
    <w:rsid w:val="00803BC3"/>
    <w:rsid w:val="008123BE"/>
    <w:rsid w:val="008132A9"/>
    <w:rsid w:val="00813F0D"/>
    <w:rsid w:val="00814B2F"/>
    <w:rsid w:val="00816AC6"/>
    <w:rsid w:val="00823944"/>
    <w:rsid w:val="00826A16"/>
    <w:rsid w:val="0083339C"/>
    <w:rsid w:val="00834A01"/>
    <w:rsid w:val="00840448"/>
    <w:rsid w:val="008412DF"/>
    <w:rsid w:val="00841D2E"/>
    <w:rsid w:val="008463E4"/>
    <w:rsid w:val="00847EFD"/>
    <w:rsid w:val="00853257"/>
    <w:rsid w:val="008632C1"/>
    <w:rsid w:val="00864993"/>
    <w:rsid w:val="00864F78"/>
    <w:rsid w:val="008666D7"/>
    <w:rsid w:val="00873CB2"/>
    <w:rsid w:val="00874C73"/>
    <w:rsid w:val="008A43EC"/>
    <w:rsid w:val="008A7466"/>
    <w:rsid w:val="008B0098"/>
    <w:rsid w:val="008B74E5"/>
    <w:rsid w:val="008C05C0"/>
    <w:rsid w:val="008C1416"/>
    <w:rsid w:val="008C3CEB"/>
    <w:rsid w:val="008C51F0"/>
    <w:rsid w:val="008D070B"/>
    <w:rsid w:val="008D35EC"/>
    <w:rsid w:val="008D6E95"/>
    <w:rsid w:val="008D79EE"/>
    <w:rsid w:val="008E1618"/>
    <w:rsid w:val="008E4677"/>
    <w:rsid w:val="008E6199"/>
    <w:rsid w:val="008E7AA1"/>
    <w:rsid w:val="008F0646"/>
    <w:rsid w:val="008F4FC4"/>
    <w:rsid w:val="008F7A50"/>
    <w:rsid w:val="0090004A"/>
    <w:rsid w:val="00901A52"/>
    <w:rsid w:val="009026A3"/>
    <w:rsid w:val="00902D7C"/>
    <w:rsid w:val="00903E33"/>
    <w:rsid w:val="0090600A"/>
    <w:rsid w:val="00906BB4"/>
    <w:rsid w:val="009072B4"/>
    <w:rsid w:val="00911D34"/>
    <w:rsid w:val="00921D9B"/>
    <w:rsid w:val="009247B6"/>
    <w:rsid w:val="009269AE"/>
    <w:rsid w:val="00933DFD"/>
    <w:rsid w:val="00935FF8"/>
    <w:rsid w:val="00941928"/>
    <w:rsid w:val="00943511"/>
    <w:rsid w:val="009447C0"/>
    <w:rsid w:val="0094703D"/>
    <w:rsid w:val="00951C1E"/>
    <w:rsid w:val="00956B3D"/>
    <w:rsid w:val="00957B22"/>
    <w:rsid w:val="009609A5"/>
    <w:rsid w:val="0096268C"/>
    <w:rsid w:val="009626FC"/>
    <w:rsid w:val="00966958"/>
    <w:rsid w:val="0097095B"/>
    <w:rsid w:val="0097113C"/>
    <w:rsid w:val="009715EB"/>
    <w:rsid w:val="009726AD"/>
    <w:rsid w:val="009730FA"/>
    <w:rsid w:val="00976DC3"/>
    <w:rsid w:val="009777E9"/>
    <w:rsid w:val="00981722"/>
    <w:rsid w:val="00983199"/>
    <w:rsid w:val="00983CE3"/>
    <w:rsid w:val="00983FE6"/>
    <w:rsid w:val="009845B0"/>
    <w:rsid w:val="0099020B"/>
    <w:rsid w:val="00995731"/>
    <w:rsid w:val="00996E7C"/>
    <w:rsid w:val="009971B6"/>
    <w:rsid w:val="009A0925"/>
    <w:rsid w:val="009A1B73"/>
    <w:rsid w:val="009A2D55"/>
    <w:rsid w:val="009A4F28"/>
    <w:rsid w:val="009A5D37"/>
    <w:rsid w:val="009A621E"/>
    <w:rsid w:val="009B2C1A"/>
    <w:rsid w:val="009B3ECD"/>
    <w:rsid w:val="009B6BCC"/>
    <w:rsid w:val="009C2F28"/>
    <w:rsid w:val="009C5670"/>
    <w:rsid w:val="009D0797"/>
    <w:rsid w:val="009D181A"/>
    <w:rsid w:val="009D6515"/>
    <w:rsid w:val="009F22B7"/>
    <w:rsid w:val="009F3360"/>
    <w:rsid w:val="009F5DCF"/>
    <w:rsid w:val="009F5DFF"/>
    <w:rsid w:val="009F78D4"/>
    <w:rsid w:val="00A026AA"/>
    <w:rsid w:val="00A05580"/>
    <w:rsid w:val="00A057C0"/>
    <w:rsid w:val="00A11C8D"/>
    <w:rsid w:val="00A13FF5"/>
    <w:rsid w:val="00A14146"/>
    <w:rsid w:val="00A168CA"/>
    <w:rsid w:val="00A17A5D"/>
    <w:rsid w:val="00A2102D"/>
    <w:rsid w:val="00A23CEB"/>
    <w:rsid w:val="00A23CED"/>
    <w:rsid w:val="00A24718"/>
    <w:rsid w:val="00A27E0E"/>
    <w:rsid w:val="00A307AB"/>
    <w:rsid w:val="00A30E35"/>
    <w:rsid w:val="00A326B0"/>
    <w:rsid w:val="00A359AB"/>
    <w:rsid w:val="00A405B8"/>
    <w:rsid w:val="00A42585"/>
    <w:rsid w:val="00A53737"/>
    <w:rsid w:val="00A55AD7"/>
    <w:rsid w:val="00A55F67"/>
    <w:rsid w:val="00A5720D"/>
    <w:rsid w:val="00A57DDC"/>
    <w:rsid w:val="00A6356A"/>
    <w:rsid w:val="00A657C6"/>
    <w:rsid w:val="00A73355"/>
    <w:rsid w:val="00A77BB7"/>
    <w:rsid w:val="00A77BEB"/>
    <w:rsid w:val="00A80398"/>
    <w:rsid w:val="00A804FA"/>
    <w:rsid w:val="00A80697"/>
    <w:rsid w:val="00A81241"/>
    <w:rsid w:val="00A85E5B"/>
    <w:rsid w:val="00A864FB"/>
    <w:rsid w:val="00A871E0"/>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AF6C67"/>
    <w:rsid w:val="00B00A04"/>
    <w:rsid w:val="00B018A1"/>
    <w:rsid w:val="00B02E8A"/>
    <w:rsid w:val="00B03514"/>
    <w:rsid w:val="00B035E9"/>
    <w:rsid w:val="00B03AF8"/>
    <w:rsid w:val="00B06907"/>
    <w:rsid w:val="00B07676"/>
    <w:rsid w:val="00B23529"/>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3C5F"/>
    <w:rsid w:val="00B77473"/>
    <w:rsid w:val="00B77635"/>
    <w:rsid w:val="00B801BC"/>
    <w:rsid w:val="00B82575"/>
    <w:rsid w:val="00B83201"/>
    <w:rsid w:val="00B84C99"/>
    <w:rsid w:val="00B86E03"/>
    <w:rsid w:val="00B876B0"/>
    <w:rsid w:val="00B92412"/>
    <w:rsid w:val="00B9743E"/>
    <w:rsid w:val="00BA446C"/>
    <w:rsid w:val="00BA4AB1"/>
    <w:rsid w:val="00BA5B1C"/>
    <w:rsid w:val="00BA7FBF"/>
    <w:rsid w:val="00BB19E3"/>
    <w:rsid w:val="00BB3F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F2ED1"/>
    <w:rsid w:val="00BF6EF6"/>
    <w:rsid w:val="00BF75E9"/>
    <w:rsid w:val="00C065DF"/>
    <w:rsid w:val="00C10407"/>
    <w:rsid w:val="00C10809"/>
    <w:rsid w:val="00C109B5"/>
    <w:rsid w:val="00C10A87"/>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1508"/>
    <w:rsid w:val="00C7487C"/>
    <w:rsid w:val="00C75202"/>
    <w:rsid w:val="00C761D0"/>
    <w:rsid w:val="00C77412"/>
    <w:rsid w:val="00C804FA"/>
    <w:rsid w:val="00C81993"/>
    <w:rsid w:val="00C82927"/>
    <w:rsid w:val="00C843B2"/>
    <w:rsid w:val="00C849E9"/>
    <w:rsid w:val="00C93FBE"/>
    <w:rsid w:val="00C9523A"/>
    <w:rsid w:val="00C97612"/>
    <w:rsid w:val="00C97A8A"/>
    <w:rsid w:val="00CA347D"/>
    <w:rsid w:val="00CA3BE8"/>
    <w:rsid w:val="00CA6BB8"/>
    <w:rsid w:val="00CB29C5"/>
    <w:rsid w:val="00CB416A"/>
    <w:rsid w:val="00CB4CDF"/>
    <w:rsid w:val="00CB7E79"/>
    <w:rsid w:val="00CC09D1"/>
    <w:rsid w:val="00CC0C55"/>
    <w:rsid w:val="00CC20D0"/>
    <w:rsid w:val="00CC2D94"/>
    <w:rsid w:val="00CC404A"/>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4263"/>
    <w:rsid w:val="00D27208"/>
    <w:rsid w:val="00D2786E"/>
    <w:rsid w:val="00D31922"/>
    <w:rsid w:val="00D33280"/>
    <w:rsid w:val="00D341A9"/>
    <w:rsid w:val="00D35676"/>
    <w:rsid w:val="00D366EB"/>
    <w:rsid w:val="00D41089"/>
    <w:rsid w:val="00D42A5F"/>
    <w:rsid w:val="00D44662"/>
    <w:rsid w:val="00D44EF5"/>
    <w:rsid w:val="00D456A6"/>
    <w:rsid w:val="00D5068C"/>
    <w:rsid w:val="00D534A5"/>
    <w:rsid w:val="00D544E9"/>
    <w:rsid w:val="00D55895"/>
    <w:rsid w:val="00D57F43"/>
    <w:rsid w:val="00D611D6"/>
    <w:rsid w:val="00D63C28"/>
    <w:rsid w:val="00D67B30"/>
    <w:rsid w:val="00D70C67"/>
    <w:rsid w:val="00D72648"/>
    <w:rsid w:val="00D7291D"/>
    <w:rsid w:val="00D75845"/>
    <w:rsid w:val="00D76E2D"/>
    <w:rsid w:val="00D77A53"/>
    <w:rsid w:val="00D806D5"/>
    <w:rsid w:val="00D810F8"/>
    <w:rsid w:val="00D85F55"/>
    <w:rsid w:val="00D872E8"/>
    <w:rsid w:val="00D877B5"/>
    <w:rsid w:val="00D87985"/>
    <w:rsid w:val="00D90633"/>
    <w:rsid w:val="00D951DE"/>
    <w:rsid w:val="00D968A3"/>
    <w:rsid w:val="00DA07C6"/>
    <w:rsid w:val="00DA3DDE"/>
    <w:rsid w:val="00DA5010"/>
    <w:rsid w:val="00DB4182"/>
    <w:rsid w:val="00DB587B"/>
    <w:rsid w:val="00DB68DE"/>
    <w:rsid w:val="00DC08C9"/>
    <w:rsid w:val="00DC2B08"/>
    <w:rsid w:val="00DC4AD0"/>
    <w:rsid w:val="00DD09F8"/>
    <w:rsid w:val="00DD1736"/>
    <w:rsid w:val="00DD63CC"/>
    <w:rsid w:val="00DD6E97"/>
    <w:rsid w:val="00DD7251"/>
    <w:rsid w:val="00DF0610"/>
    <w:rsid w:val="00DF1B9F"/>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27660"/>
    <w:rsid w:val="00E34D2E"/>
    <w:rsid w:val="00E40ED1"/>
    <w:rsid w:val="00E50933"/>
    <w:rsid w:val="00E5299F"/>
    <w:rsid w:val="00E53A43"/>
    <w:rsid w:val="00E53C6F"/>
    <w:rsid w:val="00E546A0"/>
    <w:rsid w:val="00E57068"/>
    <w:rsid w:val="00E61DC6"/>
    <w:rsid w:val="00E6267E"/>
    <w:rsid w:val="00E67112"/>
    <w:rsid w:val="00E67414"/>
    <w:rsid w:val="00E7032A"/>
    <w:rsid w:val="00E71B8A"/>
    <w:rsid w:val="00E72D39"/>
    <w:rsid w:val="00E730E4"/>
    <w:rsid w:val="00E75984"/>
    <w:rsid w:val="00E776A0"/>
    <w:rsid w:val="00E80095"/>
    <w:rsid w:val="00E81D28"/>
    <w:rsid w:val="00E83609"/>
    <w:rsid w:val="00E903A8"/>
    <w:rsid w:val="00E965A3"/>
    <w:rsid w:val="00EA22C3"/>
    <w:rsid w:val="00EA2CB6"/>
    <w:rsid w:val="00EA2F5D"/>
    <w:rsid w:val="00EA7C5B"/>
    <w:rsid w:val="00EB0F42"/>
    <w:rsid w:val="00EB2985"/>
    <w:rsid w:val="00EB45B0"/>
    <w:rsid w:val="00EB5346"/>
    <w:rsid w:val="00EB60F4"/>
    <w:rsid w:val="00EC0A7B"/>
    <w:rsid w:val="00EC1B77"/>
    <w:rsid w:val="00EC297E"/>
    <w:rsid w:val="00EC67FD"/>
    <w:rsid w:val="00ED2729"/>
    <w:rsid w:val="00ED30E7"/>
    <w:rsid w:val="00ED505E"/>
    <w:rsid w:val="00ED6382"/>
    <w:rsid w:val="00EE02D1"/>
    <w:rsid w:val="00EE14A7"/>
    <w:rsid w:val="00EE162E"/>
    <w:rsid w:val="00EE5CD9"/>
    <w:rsid w:val="00EE6A69"/>
    <w:rsid w:val="00EE7413"/>
    <w:rsid w:val="00EF22BB"/>
    <w:rsid w:val="00EF5F08"/>
    <w:rsid w:val="00EF6EB7"/>
    <w:rsid w:val="00F00DB3"/>
    <w:rsid w:val="00F0467F"/>
    <w:rsid w:val="00F05192"/>
    <w:rsid w:val="00F068C8"/>
    <w:rsid w:val="00F13359"/>
    <w:rsid w:val="00F13C00"/>
    <w:rsid w:val="00F17DF3"/>
    <w:rsid w:val="00F22BF5"/>
    <w:rsid w:val="00F24A6D"/>
    <w:rsid w:val="00F261A0"/>
    <w:rsid w:val="00F26B54"/>
    <w:rsid w:val="00F26E2C"/>
    <w:rsid w:val="00F278AF"/>
    <w:rsid w:val="00F27AC7"/>
    <w:rsid w:val="00F35A56"/>
    <w:rsid w:val="00F35E58"/>
    <w:rsid w:val="00F378A1"/>
    <w:rsid w:val="00F404FA"/>
    <w:rsid w:val="00F41734"/>
    <w:rsid w:val="00F435CA"/>
    <w:rsid w:val="00F45002"/>
    <w:rsid w:val="00F466F6"/>
    <w:rsid w:val="00F4754E"/>
    <w:rsid w:val="00F47580"/>
    <w:rsid w:val="00F515FC"/>
    <w:rsid w:val="00F56A46"/>
    <w:rsid w:val="00F608CF"/>
    <w:rsid w:val="00F6775F"/>
    <w:rsid w:val="00F71E16"/>
    <w:rsid w:val="00F731D7"/>
    <w:rsid w:val="00F73B14"/>
    <w:rsid w:val="00F74B99"/>
    <w:rsid w:val="00F75C5E"/>
    <w:rsid w:val="00F775D8"/>
    <w:rsid w:val="00F77871"/>
    <w:rsid w:val="00F80CD5"/>
    <w:rsid w:val="00F813E9"/>
    <w:rsid w:val="00F904B9"/>
    <w:rsid w:val="00F91433"/>
    <w:rsid w:val="00F95350"/>
    <w:rsid w:val="00F963FC"/>
    <w:rsid w:val="00FA0105"/>
    <w:rsid w:val="00FA6BE3"/>
    <w:rsid w:val="00FA7177"/>
    <w:rsid w:val="00FA73A6"/>
    <w:rsid w:val="00FA7A0B"/>
    <w:rsid w:val="00FA7EA6"/>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4174F1"/>
    <w:rPr>
      <w:rFonts w:ascii="Times New Roman" w:eastAsia="Times New Roman" w:hAnsi="Times New Roman" w:cs="Times New Roman"/>
      <w:shd w:val="clear" w:color="auto" w:fill="FFFFFF"/>
    </w:rPr>
  </w:style>
  <w:style w:type="paragraph" w:styleId="BodyText">
    <w:name w:val="Body Text"/>
    <w:basedOn w:val="Normal"/>
    <w:link w:val="BodyTextChar"/>
    <w:qFormat/>
    <w:locked/>
    <w:rsid w:val="004174F1"/>
    <w:pPr>
      <w:widowControl w:val="0"/>
      <w:shd w:val="clear" w:color="auto" w:fill="FFFFFF"/>
      <w:spacing w:after="100" w:line="240" w:lineRule="auto"/>
      <w:ind w:left="0"/>
    </w:pPr>
    <w:rPr>
      <w:rFonts w:ascii="Times New Roman" w:eastAsia="Times New Roman" w:hAnsi="Times New Roman" w:cs="Times New Roman"/>
      <w:sz w:val="22"/>
      <w:szCs w:val="22"/>
      <w:lang w:val="en-US"/>
    </w:rPr>
  </w:style>
  <w:style w:type="character" w:customStyle="1" w:styleId="BodyTextChar1">
    <w:name w:val="Body Text Char1"/>
    <w:basedOn w:val="DefaultParagraphFont"/>
    <w:uiPriority w:val="99"/>
    <w:semiHidden/>
    <w:rsid w:val="004174F1"/>
    <w:rPr>
      <w:rFonts w:ascii="Georgia" w:hAnsi="Georgia"/>
      <w:sz w:val="24"/>
      <w:szCs w:val="24"/>
      <w:lang w:val="ro-RO"/>
    </w:rPr>
  </w:style>
  <w:style w:type="paragraph" w:styleId="BodyTextIndent">
    <w:name w:val="Body Text Indent"/>
    <w:basedOn w:val="Normal"/>
    <w:link w:val="BodyTextIndentChar"/>
    <w:uiPriority w:val="99"/>
    <w:unhideWhenUsed/>
    <w:qFormat/>
    <w:locked/>
    <w:rsid w:val="00FA7EA6"/>
    <w:pPr>
      <w:widowControl w:val="0"/>
      <w:autoSpaceDE w:val="0"/>
      <w:autoSpaceDN w:val="0"/>
      <w:spacing w:line="240" w:lineRule="auto"/>
      <w:ind w:left="283"/>
    </w:pPr>
    <w:rPr>
      <w:rFonts w:ascii="Times New Roman" w:eastAsia="Times New Roman" w:hAnsi="Times New Roman" w:cs="Times New Roman"/>
      <w:sz w:val="22"/>
      <w:szCs w:val="22"/>
      <w:lang w:eastAsia="ro-RO" w:bidi="ro-RO"/>
    </w:rPr>
  </w:style>
  <w:style w:type="character" w:customStyle="1" w:styleId="BodyTextIndentChar">
    <w:name w:val="Body Text Indent Char"/>
    <w:basedOn w:val="DefaultParagraphFont"/>
    <w:link w:val="BodyTextIndent"/>
    <w:uiPriority w:val="99"/>
    <w:qFormat/>
    <w:rsid w:val="00FA7EA6"/>
    <w:rPr>
      <w:rFonts w:ascii="Times New Roman" w:eastAsia="Times New Roman" w:hAnsi="Times New Roman" w:cs="Times New Roman"/>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832140973">
      <w:bodyDiv w:val="1"/>
      <w:marLeft w:val="0"/>
      <w:marRight w:val="0"/>
      <w:marTop w:val="0"/>
      <w:marBottom w:val="0"/>
      <w:divBdr>
        <w:top w:val="none" w:sz="0" w:space="0" w:color="auto"/>
        <w:left w:val="none" w:sz="0" w:space="0" w:color="auto"/>
        <w:bottom w:val="none" w:sz="0" w:space="0" w:color="auto"/>
        <w:right w:val="none" w:sz="0" w:space="0" w:color="auto"/>
      </w:divBdr>
      <w:divsChild>
        <w:div w:id="1100686597">
          <w:marLeft w:val="0"/>
          <w:marRight w:val="0"/>
          <w:marTop w:val="0"/>
          <w:marBottom w:val="0"/>
          <w:divBdr>
            <w:top w:val="none" w:sz="0" w:space="0" w:color="auto"/>
            <w:left w:val="none" w:sz="0" w:space="0" w:color="auto"/>
            <w:bottom w:val="none" w:sz="0" w:space="0" w:color="auto"/>
            <w:right w:val="none" w:sz="0" w:space="0" w:color="auto"/>
          </w:divBdr>
        </w:div>
      </w:divsChild>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968774447">
      <w:bodyDiv w:val="1"/>
      <w:marLeft w:val="0"/>
      <w:marRight w:val="0"/>
      <w:marTop w:val="0"/>
      <w:marBottom w:val="0"/>
      <w:divBdr>
        <w:top w:val="none" w:sz="0" w:space="0" w:color="auto"/>
        <w:left w:val="none" w:sz="0" w:space="0" w:color="auto"/>
        <w:bottom w:val="none" w:sz="0" w:space="0" w:color="auto"/>
        <w:right w:val="none" w:sz="0" w:space="0" w:color="auto"/>
      </w:divBdr>
      <w:divsChild>
        <w:div w:id="1795709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lex:LPLP20090203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1122FB0D-575A-4F9E-B816-2E452AFBF6C6}"/>
</file>

<file path=docProps/app.xml><?xml version="1.0" encoding="utf-8"?>
<Properties xmlns="http://schemas.openxmlformats.org/officeDocument/2006/extended-properties" xmlns:vt="http://schemas.openxmlformats.org/officeDocument/2006/docPropsVTypes">
  <Template>Normal</Template>
  <TotalTime>2</TotalTime>
  <Pages>5</Pages>
  <Words>1026</Words>
  <Characters>5951</Characters>
  <Application>Microsoft Office Word</Application>
  <DocSecurity>8</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291.2022.ro</dc:title>
  <dc:subject/>
  <dc:creator>Sorin</dc:creator>
  <cp:keywords/>
  <dc:description/>
  <cp:lastModifiedBy>Boris Marcoci</cp:lastModifiedBy>
  <cp:revision>2</cp:revision>
  <cp:lastPrinted>2022-07-13T13:32:00Z</cp:lastPrinted>
  <dcterms:created xsi:type="dcterms:W3CDTF">2022-07-13T13:53:00Z</dcterms:created>
  <dcterms:modified xsi:type="dcterms:W3CDTF">2022-07-13T13:53:00Z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