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B471B3D" w14:textId="77777777" w:rsidR="00E74F9B" w:rsidRDefault="00E74F9B" w:rsidP="00747E2E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="00747E2E" w:rsidRPr="00747E2E">
        <w:rPr>
          <w:b/>
          <w:sz w:val="28"/>
          <w:szCs w:val="28"/>
          <w:lang w:val="ro-RO"/>
        </w:rPr>
        <w:t xml:space="preserve"> aprobarea proiectului de lege </w:t>
      </w:r>
      <w:r w:rsidR="00B5623A">
        <w:rPr>
          <w:b/>
          <w:sz w:val="28"/>
          <w:szCs w:val="28"/>
          <w:lang w:val="ro-RO"/>
        </w:rPr>
        <w:t>p</w:t>
      </w:r>
      <w:r w:rsidR="00747E2E" w:rsidRPr="00747E2E">
        <w:rPr>
          <w:b/>
          <w:sz w:val="28"/>
          <w:szCs w:val="28"/>
          <w:lang w:val="ro-RO"/>
        </w:rPr>
        <w:t>entru</w:t>
      </w:r>
      <w:r w:rsidR="00B5623A">
        <w:rPr>
          <w:b/>
          <w:sz w:val="28"/>
          <w:szCs w:val="28"/>
          <w:lang w:val="ro-RO"/>
        </w:rPr>
        <w:t xml:space="preserve"> </w:t>
      </w:r>
      <w:r w:rsidR="00747E2E" w:rsidRPr="00747E2E">
        <w:rPr>
          <w:b/>
          <w:sz w:val="28"/>
          <w:szCs w:val="28"/>
          <w:lang w:val="ro-RO"/>
        </w:rPr>
        <w:t xml:space="preserve">modificarea </w:t>
      </w:r>
    </w:p>
    <w:p w14:paraId="57C6FBD4" w14:textId="77777777" w:rsidR="00E74F9B" w:rsidRDefault="00E74F9B" w:rsidP="00747E2E">
      <w:pPr>
        <w:ind w:firstLine="0"/>
        <w:jc w:val="center"/>
        <w:rPr>
          <w:b/>
          <w:sz w:val="28"/>
          <w:szCs w:val="28"/>
          <w:lang w:val="ro-RO"/>
        </w:rPr>
      </w:pPr>
      <w:r w:rsidRPr="00E74F9B">
        <w:rPr>
          <w:b/>
          <w:sz w:val="28"/>
          <w:szCs w:val="28"/>
          <w:lang w:val="ro-RO"/>
        </w:rPr>
        <w:t>Leg</w:t>
      </w:r>
      <w:r>
        <w:rPr>
          <w:b/>
          <w:sz w:val="28"/>
          <w:szCs w:val="28"/>
          <w:lang w:val="ro-RO"/>
        </w:rPr>
        <w:t>ii</w:t>
      </w:r>
      <w:r w:rsidRPr="00E74F9B">
        <w:rPr>
          <w:b/>
          <w:sz w:val="28"/>
          <w:szCs w:val="28"/>
          <w:lang w:val="ro-RO"/>
        </w:rPr>
        <w:t xml:space="preserve"> nr. 523/1999 cu privire la proprietatea publică </w:t>
      </w:r>
    </w:p>
    <w:p w14:paraId="63C6C585" w14:textId="77777777" w:rsidR="00E74F9B" w:rsidRDefault="00E74F9B" w:rsidP="00747E2E">
      <w:pPr>
        <w:ind w:firstLine="0"/>
        <w:jc w:val="center"/>
        <w:rPr>
          <w:b/>
          <w:sz w:val="28"/>
          <w:szCs w:val="28"/>
          <w:lang w:val="ro-RO"/>
        </w:rPr>
      </w:pPr>
      <w:r w:rsidRPr="00E74F9B">
        <w:rPr>
          <w:b/>
          <w:sz w:val="28"/>
          <w:szCs w:val="28"/>
          <w:lang w:val="ro-RO"/>
        </w:rPr>
        <w:t>a unităților administrativ-teritoriale</w:t>
      </w:r>
      <w:r>
        <w:rPr>
          <w:b/>
          <w:sz w:val="28"/>
          <w:szCs w:val="28"/>
          <w:lang w:val="ro-RO"/>
        </w:rPr>
        <w:t xml:space="preserve"> </w:t>
      </w:r>
    </w:p>
    <w:p w14:paraId="7D46FA4B" w14:textId="497D377E" w:rsidR="00730FEE" w:rsidRPr="00FA194B" w:rsidRDefault="00730FEE" w:rsidP="00747E2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747E2E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E3A0404" w:rsidR="00730FEE" w:rsidRPr="00FA194B" w:rsidRDefault="00730FEE" w:rsidP="00E74F9B">
      <w:pPr>
        <w:tabs>
          <w:tab w:val="left" w:pos="142"/>
        </w:tabs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EF1BB9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E74F9B">
      <w:pPr>
        <w:tabs>
          <w:tab w:val="left" w:pos="142"/>
        </w:tabs>
        <w:rPr>
          <w:sz w:val="28"/>
          <w:szCs w:val="28"/>
          <w:lang w:val="ro-RO"/>
        </w:rPr>
      </w:pPr>
    </w:p>
    <w:p w14:paraId="3A881D9D" w14:textId="62CFE7B3" w:rsidR="00B7790E" w:rsidRPr="002012CC" w:rsidRDefault="00B7790E" w:rsidP="00E74F9B">
      <w:pPr>
        <w:pStyle w:val="tt"/>
        <w:tabs>
          <w:tab w:val="left" w:pos="142"/>
        </w:tabs>
        <w:ind w:firstLine="709"/>
        <w:jc w:val="both"/>
        <w:rPr>
          <w:b w:val="0"/>
          <w:sz w:val="28"/>
          <w:szCs w:val="28"/>
          <w:lang w:val="ro-RO"/>
        </w:rPr>
      </w:pPr>
      <w:r w:rsidRPr="006F0DD8">
        <w:rPr>
          <w:b w:val="0"/>
          <w:sz w:val="28"/>
          <w:szCs w:val="28"/>
          <w:lang w:val="ro-RO"/>
        </w:rPr>
        <w:t xml:space="preserve">Se aprobă </w:t>
      </w:r>
      <w:r w:rsidR="00EF1BB9">
        <w:rPr>
          <w:b w:val="0"/>
          <w:sz w:val="28"/>
          <w:szCs w:val="28"/>
          <w:lang w:val="ro-RO"/>
        </w:rPr>
        <w:t>ș</w:t>
      </w:r>
      <w:r w:rsidRPr="006F0DD8">
        <w:rPr>
          <w:b w:val="0"/>
          <w:sz w:val="28"/>
          <w:szCs w:val="28"/>
          <w:lang w:val="ro-RO"/>
        </w:rPr>
        <w:t xml:space="preserve">i se prezintă Parlamentului spre examinare proiectul de lege pentru modificarea </w:t>
      </w:r>
      <w:r w:rsidR="00E74F9B" w:rsidRPr="00E74F9B">
        <w:rPr>
          <w:b w:val="0"/>
          <w:sz w:val="28"/>
          <w:szCs w:val="28"/>
          <w:lang w:val="it-IT"/>
        </w:rPr>
        <w:t>Legii nr. 523/1999 cu privire la proprietatea publică a unităților administrativ-teritoriale</w:t>
      </w:r>
      <w:r w:rsidRPr="002012CC">
        <w:rPr>
          <w:b w:val="0"/>
          <w:sz w:val="28"/>
          <w:szCs w:val="28"/>
          <w:lang w:val="ro-RO"/>
        </w:rPr>
        <w:t>.</w:t>
      </w:r>
    </w:p>
    <w:p w14:paraId="4C0599C9" w14:textId="7F66483D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1EE579B" w14:textId="77777777" w:rsidR="00B7790E" w:rsidRDefault="00B779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40C7E29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EF1BB9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6B7BBDE2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5307D58" w14:textId="77777777" w:rsidR="00B7790E" w:rsidRPr="00FA194B" w:rsidRDefault="00B779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EBD34B5" w14:textId="5CB71315" w:rsidR="00B7790E" w:rsidRDefault="00B7790E" w:rsidP="00B7790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EF1BB9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B9C0515" w14:textId="77777777" w:rsidR="00B7790E" w:rsidRDefault="00B7790E" w:rsidP="00B7790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1F5BC" w14:textId="6A1D4974" w:rsidR="003A4AE6" w:rsidRPr="00FA194B" w:rsidRDefault="003A4AE6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6B761B66" w14:textId="77777777" w:rsidR="00B7790E" w:rsidRDefault="00B7790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2BE3C8" w14:textId="77777777" w:rsidR="00B7790E" w:rsidRDefault="00B7790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50BA07" w14:textId="77777777" w:rsidR="00B7790E" w:rsidRDefault="00B7790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547A96" w14:textId="77777777" w:rsidR="00B7790E" w:rsidRDefault="00B7790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68EF1F" w14:textId="77777777" w:rsidR="00B7790E" w:rsidRDefault="00B7790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4E63FB" w14:textId="77777777" w:rsidR="00B7790E" w:rsidRDefault="00B7790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F52D47" w14:textId="77777777" w:rsidR="00B7790E" w:rsidRDefault="00B7790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545E5BD0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CF1795">
        <w:rPr>
          <w:sz w:val="28"/>
          <w:szCs w:val="28"/>
          <w:lang w:val="ro-RO" w:eastAsia="ru-RU"/>
        </w:rPr>
        <w:t>Dumitru</w:t>
      </w:r>
      <w:r w:rsidR="00E82D01">
        <w:rPr>
          <w:sz w:val="28"/>
          <w:szCs w:val="28"/>
          <w:lang w:val="ro-RO" w:eastAsia="ru-RU"/>
        </w:rPr>
        <w:t xml:space="preserve"> </w:t>
      </w:r>
      <w:r w:rsidRPr="00FA194B">
        <w:rPr>
          <w:sz w:val="28"/>
          <w:szCs w:val="28"/>
          <w:lang w:val="ro-RO" w:eastAsia="ru-RU"/>
        </w:rPr>
        <w:t xml:space="preserve"> </w:t>
      </w:r>
      <w:r w:rsidR="00CF1795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5DA96C5C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EF1BB9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EF1BB9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52D6DA27" w:rsidR="00B7790E" w:rsidRDefault="00B7790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57439C7" w14:textId="2E0109EC" w:rsidR="00B7790E" w:rsidRPr="00B7790E" w:rsidRDefault="00B7790E" w:rsidP="00B7790E">
      <w:pPr>
        <w:jc w:val="right"/>
        <w:rPr>
          <w:bCs/>
          <w:i/>
          <w:iCs/>
          <w:sz w:val="28"/>
          <w:szCs w:val="28"/>
          <w:lang w:val="ro-RO"/>
        </w:rPr>
      </w:pPr>
      <w:r w:rsidRPr="00B7790E">
        <w:rPr>
          <w:bCs/>
          <w:i/>
          <w:iCs/>
          <w:sz w:val="28"/>
          <w:szCs w:val="28"/>
          <w:lang w:val="ro-RO"/>
        </w:rPr>
        <w:lastRenderedPageBreak/>
        <w:t xml:space="preserve">Proiect </w:t>
      </w:r>
    </w:p>
    <w:p w14:paraId="78E67800" w14:textId="77777777" w:rsidR="00B7790E" w:rsidRDefault="00B7790E" w:rsidP="00B7790E">
      <w:pPr>
        <w:rPr>
          <w:b/>
          <w:sz w:val="28"/>
          <w:szCs w:val="28"/>
          <w:lang w:val="ro-RO"/>
        </w:rPr>
      </w:pPr>
    </w:p>
    <w:p w14:paraId="0B6890E8" w14:textId="4113F394" w:rsidR="00B7790E" w:rsidRPr="00B7790E" w:rsidRDefault="00B7790E" w:rsidP="00B7790E">
      <w:pPr>
        <w:ind w:firstLine="0"/>
        <w:jc w:val="center"/>
        <w:rPr>
          <w:b/>
          <w:sz w:val="28"/>
          <w:szCs w:val="28"/>
          <w:lang w:val="ro-RO"/>
        </w:rPr>
      </w:pPr>
      <w:r w:rsidRPr="00B7790E">
        <w:rPr>
          <w:b/>
          <w:sz w:val="28"/>
          <w:szCs w:val="28"/>
          <w:lang w:val="ro-RO"/>
        </w:rPr>
        <w:t>PARLAMENTUL REPUBLICII MOLDOVA</w:t>
      </w:r>
    </w:p>
    <w:p w14:paraId="458BBADF" w14:textId="77777777" w:rsidR="00B7790E" w:rsidRPr="00B7790E" w:rsidRDefault="00B7790E" w:rsidP="00B7790E">
      <w:pPr>
        <w:ind w:firstLine="0"/>
        <w:jc w:val="center"/>
        <w:rPr>
          <w:b/>
          <w:sz w:val="28"/>
          <w:szCs w:val="28"/>
          <w:lang w:val="ro-RO"/>
        </w:rPr>
      </w:pPr>
    </w:p>
    <w:p w14:paraId="1C8CC565" w14:textId="77777777" w:rsidR="00B7790E" w:rsidRPr="00B7790E" w:rsidRDefault="00B7790E" w:rsidP="00B7790E">
      <w:pPr>
        <w:ind w:firstLine="0"/>
        <w:jc w:val="center"/>
        <w:rPr>
          <w:b/>
          <w:sz w:val="28"/>
          <w:szCs w:val="28"/>
          <w:lang w:val="ro-RO"/>
        </w:rPr>
      </w:pPr>
      <w:r w:rsidRPr="00B7790E">
        <w:rPr>
          <w:b/>
          <w:sz w:val="28"/>
          <w:szCs w:val="28"/>
          <w:lang w:val="ro-RO"/>
        </w:rPr>
        <w:t>LEGE</w:t>
      </w:r>
    </w:p>
    <w:p w14:paraId="30B2628F" w14:textId="77777777" w:rsidR="00E74F9B" w:rsidRPr="00E74F9B" w:rsidRDefault="00B7790E" w:rsidP="00E74F9B">
      <w:pPr>
        <w:ind w:firstLine="0"/>
        <w:jc w:val="center"/>
        <w:rPr>
          <w:b/>
          <w:sz w:val="28"/>
          <w:szCs w:val="28"/>
          <w:lang w:val="ro-RO"/>
        </w:rPr>
      </w:pPr>
      <w:r w:rsidRPr="00B7790E">
        <w:rPr>
          <w:b/>
          <w:sz w:val="28"/>
          <w:szCs w:val="28"/>
          <w:lang w:val="ro-RO"/>
        </w:rPr>
        <w:t xml:space="preserve">pentru modificarea </w:t>
      </w:r>
      <w:r w:rsidR="00E74F9B" w:rsidRPr="00E74F9B">
        <w:rPr>
          <w:b/>
          <w:sz w:val="28"/>
          <w:szCs w:val="28"/>
          <w:lang w:val="ro-RO"/>
        </w:rPr>
        <w:t xml:space="preserve">Legii nr. 523/1999 cu privire la proprietatea publică </w:t>
      </w:r>
    </w:p>
    <w:p w14:paraId="5F7D7900" w14:textId="467BC3F7" w:rsidR="00B7790E" w:rsidRPr="00B7790E" w:rsidRDefault="00E74F9B" w:rsidP="00E74F9B">
      <w:pPr>
        <w:ind w:firstLine="0"/>
        <w:jc w:val="center"/>
        <w:rPr>
          <w:b/>
          <w:sz w:val="28"/>
          <w:szCs w:val="28"/>
          <w:lang w:val="ro-RO"/>
        </w:rPr>
      </w:pPr>
      <w:r w:rsidRPr="00E74F9B">
        <w:rPr>
          <w:b/>
          <w:sz w:val="28"/>
          <w:szCs w:val="28"/>
          <w:lang w:val="ro-RO"/>
        </w:rPr>
        <w:t>a unităților administrativ-teritoriale</w:t>
      </w:r>
    </w:p>
    <w:p w14:paraId="6B97CF83" w14:textId="77777777" w:rsidR="00B7790E" w:rsidRPr="00B7790E" w:rsidRDefault="00B7790E" w:rsidP="00B7790E">
      <w:pPr>
        <w:rPr>
          <w:rFonts w:eastAsia="Calibri"/>
          <w:sz w:val="28"/>
          <w:szCs w:val="28"/>
          <w:lang w:val="ro-RO"/>
        </w:rPr>
      </w:pPr>
    </w:p>
    <w:p w14:paraId="499D67C6" w14:textId="77777777" w:rsidR="00B7790E" w:rsidRPr="00B7790E" w:rsidRDefault="00B7790E" w:rsidP="00B7790E">
      <w:pPr>
        <w:rPr>
          <w:rFonts w:eastAsia="Calibri"/>
          <w:sz w:val="28"/>
          <w:szCs w:val="28"/>
          <w:lang w:val="ro-RO"/>
        </w:rPr>
      </w:pPr>
      <w:r w:rsidRPr="00B7790E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36A2EF7F" w14:textId="77777777" w:rsidR="00B7790E" w:rsidRPr="00B7790E" w:rsidRDefault="00B7790E" w:rsidP="00B7790E">
      <w:pPr>
        <w:rPr>
          <w:rFonts w:eastAsia="Calibri"/>
          <w:sz w:val="28"/>
          <w:szCs w:val="28"/>
          <w:lang w:val="ro-RO"/>
        </w:rPr>
      </w:pPr>
    </w:p>
    <w:p w14:paraId="23CAA970" w14:textId="430D5B6D" w:rsidR="00B7790E" w:rsidRPr="00B7790E" w:rsidRDefault="00B7790E" w:rsidP="00B7790E">
      <w:pPr>
        <w:pStyle w:val="NormalWeb"/>
        <w:shd w:val="clear" w:color="auto" w:fill="FFFFFF"/>
        <w:ind w:firstLine="709"/>
        <w:rPr>
          <w:b/>
          <w:bCs/>
          <w:sz w:val="28"/>
          <w:szCs w:val="28"/>
          <w:lang w:val="ro-RO"/>
        </w:rPr>
      </w:pPr>
      <w:r w:rsidRPr="00B7790E">
        <w:rPr>
          <w:b/>
          <w:sz w:val="28"/>
          <w:szCs w:val="28"/>
          <w:lang w:val="ro-RO"/>
        </w:rPr>
        <w:t>Art. I</w:t>
      </w:r>
      <w:r>
        <w:rPr>
          <w:b/>
          <w:sz w:val="28"/>
          <w:szCs w:val="28"/>
          <w:lang w:val="ro-RO"/>
        </w:rPr>
        <w:t>.</w:t>
      </w:r>
      <w:r w:rsidRPr="00B7790E">
        <w:rPr>
          <w:sz w:val="28"/>
          <w:szCs w:val="28"/>
          <w:lang w:val="ro-RO"/>
        </w:rPr>
        <w:t xml:space="preserve"> </w:t>
      </w:r>
      <w:r w:rsidRPr="00B7790E">
        <w:rPr>
          <w:bCs/>
          <w:sz w:val="28"/>
          <w:szCs w:val="28"/>
          <w:lang w:val="ro-RO"/>
        </w:rPr>
        <w:t>–</w:t>
      </w:r>
      <w:r w:rsidRPr="00B7790E">
        <w:rPr>
          <w:sz w:val="28"/>
          <w:szCs w:val="28"/>
          <w:lang w:val="ro-RO"/>
        </w:rPr>
        <w:t xml:space="preserve"> </w:t>
      </w:r>
      <w:r w:rsidRPr="00B7790E">
        <w:rPr>
          <w:bCs/>
          <w:sz w:val="28"/>
          <w:szCs w:val="28"/>
          <w:lang w:val="ro-RO"/>
        </w:rPr>
        <w:t>Legea nr. 523/1999 cu privire la proprietatea publică a unită</w:t>
      </w:r>
      <w:r w:rsidR="00EF1BB9">
        <w:rPr>
          <w:bCs/>
          <w:sz w:val="28"/>
          <w:szCs w:val="28"/>
          <w:lang w:val="ro-RO"/>
        </w:rPr>
        <w:t>ț</w:t>
      </w:r>
      <w:r w:rsidRPr="00B7790E">
        <w:rPr>
          <w:bCs/>
          <w:sz w:val="28"/>
          <w:szCs w:val="28"/>
          <w:lang w:val="ro-RO"/>
        </w:rPr>
        <w:t>ilor administrativ-teritoriale (Monitorul Oficial al Republicii Moldova, 1999, nr. 124</w:t>
      </w:r>
      <w:r w:rsidR="00EF1BB9">
        <w:rPr>
          <w:bCs/>
          <w:sz w:val="28"/>
          <w:szCs w:val="28"/>
          <w:lang w:val="ro-RO"/>
        </w:rPr>
        <w:t>-</w:t>
      </w:r>
      <w:r w:rsidRPr="00B7790E">
        <w:rPr>
          <w:bCs/>
          <w:sz w:val="28"/>
          <w:szCs w:val="28"/>
          <w:lang w:val="ro-RO"/>
        </w:rPr>
        <w:t>125, art. 611), cu modificările ulterioare, se completează cu art</w:t>
      </w:r>
      <w:r w:rsidR="00E623AB">
        <w:rPr>
          <w:bCs/>
          <w:sz w:val="28"/>
          <w:szCs w:val="28"/>
          <w:lang w:val="ro-RO"/>
        </w:rPr>
        <w:t>icolul</w:t>
      </w:r>
      <w:r w:rsidRPr="00B7790E">
        <w:rPr>
          <w:bCs/>
          <w:sz w:val="28"/>
          <w:szCs w:val="28"/>
          <w:lang w:val="ro-RO"/>
        </w:rPr>
        <w:t xml:space="preserve"> 8</w:t>
      </w:r>
      <w:r w:rsidRPr="00B7790E">
        <w:rPr>
          <w:bCs/>
          <w:sz w:val="28"/>
          <w:szCs w:val="28"/>
          <w:vertAlign w:val="superscript"/>
          <w:lang w:val="ro-RO"/>
        </w:rPr>
        <w:t>1</w:t>
      </w:r>
      <w:r w:rsidRPr="00B7790E">
        <w:rPr>
          <w:bCs/>
          <w:sz w:val="28"/>
          <w:szCs w:val="28"/>
          <w:lang w:val="ro-RO"/>
        </w:rPr>
        <w:t xml:space="preserve"> cu următorul cuprins:</w:t>
      </w:r>
    </w:p>
    <w:p w14:paraId="29C38401" w14:textId="72794122" w:rsidR="00B7790E" w:rsidRPr="00B7790E" w:rsidRDefault="00B7790E" w:rsidP="00B7790E">
      <w:pPr>
        <w:rPr>
          <w:sz w:val="28"/>
          <w:szCs w:val="28"/>
          <w:lang w:val="ro-RO"/>
        </w:rPr>
      </w:pPr>
      <w:r w:rsidRPr="00B7790E">
        <w:rPr>
          <w:sz w:val="28"/>
          <w:szCs w:val="28"/>
          <w:lang w:val="ro-RO"/>
        </w:rPr>
        <w:t>„</w:t>
      </w:r>
      <w:r w:rsidRPr="00B7790E">
        <w:rPr>
          <w:b/>
          <w:bCs/>
          <w:sz w:val="28"/>
          <w:szCs w:val="28"/>
          <w:lang w:val="ro-RO"/>
        </w:rPr>
        <w:t>8</w:t>
      </w:r>
      <w:r w:rsidRPr="00B7790E">
        <w:rPr>
          <w:b/>
          <w:bCs/>
          <w:sz w:val="28"/>
          <w:szCs w:val="28"/>
          <w:vertAlign w:val="superscript"/>
          <w:lang w:val="ro-RO"/>
        </w:rPr>
        <w:t>1</w:t>
      </w:r>
      <w:r w:rsidRPr="00B7790E">
        <w:rPr>
          <w:b/>
          <w:bCs/>
          <w:sz w:val="28"/>
          <w:szCs w:val="28"/>
          <w:lang w:val="ro-RO"/>
        </w:rPr>
        <w:t>.</w:t>
      </w:r>
      <w:r w:rsidRPr="00B7790E">
        <w:rPr>
          <w:sz w:val="28"/>
          <w:szCs w:val="28"/>
          <w:lang w:val="ro-RO"/>
        </w:rPr>
        <w:t xml:space="preserve"> Dob</w:t>
      </w:r>
      <w:r>
        <w:rPr>
          <w:sz w:val="28"/>
          <w:szCs w:val="28"/>
          <w:lang w:val="ro-RO"/>
        </w:rPr>
        <w:t>â</w:t>
      </w:r>
      <w:r w:rsidRPr="00B7790E">
        <w:rPr>
          <w:sz w:val="28"/>
          <w:szCs w:val="28"/>
          <w:lang w:val="ro-RO"/>
        </w:rPr>
        <w:t>ndirea d</w:t>
      </w:r>
      <w:r w:rsidRPr="00B7790E">
        <w:rPr>
          <w:sz w:val="28"/>
          <w:szCs w:val="28"/>
          <w:shd w:val="clear" w:color="auto" w:fill="FFFFFF"/>
          <w:lang w:val="ro-RO"/>
        </w:rPr>
        <w:t>reptului de proprietate publică a unită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 xml:space="preserve">ilor administrativ-teritoriale asupra </w:t>
      </w:r>
      <w:r w:rsidRPr="00B7790E">
        <w:rPr>
          <w:sz w:val="28"/>
          <w:szCs w:val="28"/>
          <w:lang w:val="ro-RO"/>
        </w:rPr>
        <w:t>bunurilor transmise sau care urmau a fi transmise în contul cotelor-păr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i valorice din patrimoniul fostelor întreprinderi agricole</w:t>
      </w:r>
    </w:p>
    <w:p w14:paraId="4CABD542" w14:textId="5C561ECD" w:rsidR="00B7790E" w:rsidRPr="00B7790E" w:rsidRDefault="00B7790E" w:rsidP="00B7790E">
      <w:pPr>
        <w:rPr>
          <w:sz w:val="28"/>
          <w:szCs w:val="28"/>
          <w:lang w:val="ro-RO"/>
        </w:rPr>
      </w:pPr>
      <w:r w:rsidRPr="00B7790E">
        <w:rPr>
          <w:sz w:val="28"/>
          <w:szCs w:val="28"/>
          <w:lang w:val="ro-RO"/>
        </w:rPr>
        <w:t>(1) Prin derogare de la alte prevederi legale, bunurile transmise sau care urmau a fi transmise în contul cotelor-păr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i valorice din patrimoniul fostelor întreprinderi agricole, neînregistrate în registrele de publicitate corespunzătoare, devin proprietatea unită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ii administrativ-teritoriale pe</w:t>
      </w:r>
      <w:r w:rsidR="00E623AB">
        <w:rPr>
          <w:sz w:val="28"/>
          <w:szCs w:val="28"/>
          <w:lang w:val="ro-RO"/>
        </w:rPr>
        <w:t xml:space="preserve"> al cărei</w:t>
      </w:r>
      <w:r w:rsidRPr="00B7790E">
        <w:rPr>
          <w:sz w:val="28"/>
          <w:szCs w:val="28"/>
          <w:lang w:val="ro-RO"/>
        </w:rPr>
        <w:t xml:space="preserve"> teritoriu se află, potrivit</w:t>
      </w:r>
      <w:r w:rsidR="00E623AB">
        <w:rPr>
          <w:sz w:val="28"/>
          <w:szCs w:val="28"/>
          <w:lang w:val="ro-RO"/>
        </w:rPr>
        <w:t xml:space="preserve"> </w:t>
      </w:r>
      <w:r w:rsidR="00E623AB" w:rsidRPr="00705ADD">
        <w:rPr>
          <w:sz w:val="28"/>
          <w:szCs w:val="28"/>
          <w:lang w:val="ro-RO"/>
        </w:rPr>
        <w:t>prezentului</w:t>
      </w:r>
      <w:r w:rsidRPr="00B7790E">
        <w:rPr>
          <w:sz w:val="28"/>
          <w:szCs w:val="28"/>
          <w:lang w:val="ro-RO"/>
        </w:rPr>
        <w:t xml:space="preserve"> artico</w:t>
      </w:r>
      <w:r w:rsidR="00E623AB">
        <w:rPr>
          <w:sz w:val="28"/>
          <w:szCs w:val="28"/>
          <w:lang w:val="ro-RO"/>
        </w:rPr>
        <w:t>l</w:t>
      </w:r>
      <w:r w:rsidRPr="00B7790E">
        <w:rPr>
          <w:sz w:val="28"/>
          <w:szCs w:val="28"/>
          <w:lang w:val="ro-RO"/>
        </w:rPr>
        <w:t>.</w:t>
      </w:r>
    </w:p>
    <w:p w14:paraId="772115F9" w14:textId="01FC7517" w:rsidR="00B7790E" w:rsidRPr="00B7790E" w:rsidRDefault="00B7790E" w:rsidP="00B7790E">
      <w:pPr>
        <w:rPr>
          <w:sz w:val="28"/>
          <w:szCs w:val="28"/>
          <w:lang w:val="ro-RO"/>
        </w:rPr>
      </w:pPr>
      <w:r w:rsidRPr="00B7790E">
        <w:rPr>
          <w:sz w:val="28"/>
          <w:szCs w:val="28"/>
          <w:lang w:val="ro-RO"/>
        </w:rPr>
        <w:t xml:space="preserve">(2) Autoritatea publică locală asigură inventarierea bunurilor indicate în alin. (1), iar lista </w:t>
      </w:r>
      <w:r w:rsidR="00EF1BB9">
        <w:rPr>
          <w:sz w:val="28"/>
          <w:szCs w:val="28"/>
          <w:lang w:val="ro-RO"/>
        </w:rPr>
        <w:t>ș</w:t>
      </w:r>
      <w:r w:rsidRPr="00B7790E">
        <w:rPr>
          <w:sz w:val="28"/>
          <w:szCs w:val="28"/>
          <w:lang w:val="ro-RO"/>
        </w:rPr>
        <w:t>i decizia Consiliul</w:t>
      </w:r>
      <w:r w:rsidR="00212B6E">
        <w:rPr>
          <w:sz w:val="28"/>
          <w:szCs w:val="28"/>
          <w:lang w:val="ro-RO"/>
        </w:rPr>
        <w:t>ui</w:t>
      </w:r>
      <w:r w:rsidRPr="00B7790E">
        <w:rPr>
          <w:sz w:val="28"/>
          <w:szCs w:val="28"/>
          <w:lang w:val="ro-RO"/>
        </w:rPr>
        <w:t xml:space="preserve"> local de aprobare a listei se afi</w:t>
      </w:r>
      <w:r w:rsidR="00EF1BB9">
        <w:rPr>
          <w:sz w:val="28"/>
          <w:szCs w:val="28"/>
          <w:lang w:val="ro-RO"/>
        </w:rPr>
        <w:t>ș</w:t>
      </w:r>
      <w:r w:rsidRPr="00B7790E">
        <w:rPr>
          <w:sz w:val="28"/>
          <w:szCs w:val="28"/>
          <w:lang w:val="ro-RO"/>
        </w:rPr>
        <w:t xml:space="preserve">ează </w:t>
      </w:r>
      <w:r w:rsidR="00705ADD">
        <w:rPr>
          <w:sz w:val="28"/>
          <w:szCs w:val="28"/>
          <w:lang w:val="ro-RO"/>
        </w:rPr>
        <w:t>pe</w:t>
      </w:r>
      <w:r w:rsidRPr="00B7790E">
        <w:rPr>
          <w:sz w:val="28"/>
          <w:szCs w:val="28"/>
          <w:lang w:val="ro-RO"/>
        </w:rPr>
        <w:t xml:space="preserve"> avizier în incinta primăriei </w:t>
      </w:r>
      <w:r w:rsidR="00EF1BB9">
        <w:rPr>
          <w:sz w:val="28"/>
          <w:szCs w:val="28"/>
          <w:lang w:val="ro-RO"/>
        </w:rPr>
        <w:t>ș</w:t>
      </w:r>
      <w:r w:rsidRPr="00B7790E">
        <w:rPr>
          <w:sz w:val="28"/>
          <w:szCs w:val="28"/>
          <w:lang w:val="ro-RO"/>
        </w:rPr>
        <w:t xml:space="preserve">i în alte locuri accesibile publicului larg, </w:t>
      </w:r>
      <w:r w:rsidR="00212B6E">
        <w:rPr>
          <w:sz w:val="28"/>
          <w:szCs w:val="28"/>
          <w:lang w:val="ro-RO"/>
        </w:rPr>
        <w:t>pe</w:t>
      </w:r>
      <w:r w:rsidRPr="00B7790E">
        <w:rPr>
          <w:sz w:val="28"/>
          <w:szCs w:val="28"/>
          <w:lang w:val="ro-RO"/>
        </w:rPr>
        <w:t xml:space="preserve">ntru asigurarea procedurii de consultare publică. Bunurile din listă se iau </w:t>
      </w:r>
      <w:r w:rsidR="00212B6E">
        <w:rPr>
          <w:sz w:val="28"/>
          <w:szCs w:val="28"/>
          <w:lang w:val="ro-RO"/>
        </w:rPr>
        <w:t>în</w:t>
      </w:r>
      <w:r w:rsidRPr="00B7790E">
        <w:rPr>
          <w:sz w:val="28"/>
          <w:szCs w:val="28"/>
          <w:lang w:val="ro-RO"/>
        </w:rPr>
        <w:t xml:space="preserve"> eviden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 xml:space="preserve">ă </w:t>
      </w:r>
      <w:proofErr w:type="spellStart"/>
      <w:r w:rsidRPr="00B7790E">
        <w:rPr>
          <w:sz w:val="28"/>
          <w:szCs w:val="28"/>
          <w:lang w:val="ro-RO"/>
        </w:rPr>
        <w:t>extrabilan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ieră</w:t>
      </w:r>
      <w:proofErr w:type="spellEnd"/>
      <w:r w:rsidRPr="00B7790E">
        <w:rPr>
          <w:sz w:val="28"/>
          <w:szCs w:val="28"/>
          <w:lang w:val="it-IT"/>
        </w:rPr>
        <w:t xml:space="preserve">. </w:t>
      </w:r>
      <w:r w:rsidRPr="00B7790E">
        <w:rPr>
          <w:sz w:val="28"/>
          <w:szCs w:val="28"/>
          <w:lang w:val="ro-RO"/>
        </w:rPr>
        <w:t xml:space="preserve">  </w:t>
      </w:r>
    </w:p>
    <w:p w14:paraId="4B54D8DC" w14:textId="0C5E0068" w:rsidR="00B7790E" w:rsidRPr="00B7790E" w:rsidRDefault="00B7790E" w:rsidP="00B7790E">
      <w:pPr>
        <w:rPr>
          <w:sz w:val="28"/>
          <w:szCs w:val="28"/>
          <w:lang w:val="ro-RO"/>
        </w:rPr>
      </w:pPr>
      <w:r w:rsidRPr="00B7790E">
        <w:rPr>
          <w:sz w:val="28"/>
          <w:szCs w:val="28"/>
          <w:lang w:val="ro-RO"/>
        </w:rPr>
        <w:t xml:space="preserve">(3) Bunurile indicate la alin. (1) abandonate </w:t>
      </w:r>
      <w:r w:rsidR="00EF1BB9">
        <w:rPr>
          <w:sz w:val="28"/>
          <w:szCs w:val="28"/>
          <w:lang w:val="ro-RO"/>
        </w:rPr>
        <w:t>ș</w:t>
      </w:r>
      <w:r w:rsidRPr="00B7790E">
        <w:rPr>
          <w:sz w:val="28"/>
          <w:szCs w:val="28"/>
          <w:lang w:val="ro-RO"/>
        </w:rPr>
        <w:t>i</w:t>
      </w:r>
      <w:r w:rsidRPr="00B7790E">
        <w:rPr>
          <w:b/>
          <w:bCs/>
          <w:sz w:val="28"/>
          <w:szCs w:val="28"/>
          <w:lang w:val="ro-RO"/>
        </w:rPr>
        <w:t xml:space="preserve"> </w:t>
      </w:r>
      <w:r w:rsidRPr="00B7790E">
        <w:rPr>
          <w:sz w:val="28"/>
          <w:szCs w:val="28"/>
          <w:lang w:val="ro-RO"/>
        </w:rPr>
        <w:t>bunurile aflate în posesia unită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ii administrativ-teritoriale (</w:t>
      </w:r>
      <w:r w:rsidRPr="00B7790E">
        <w:rPr>
          <w:sz w:val="28"/>
          <w:szCs w:val="28"/>
          <w:shd w:val="clear" w:color="auto" w:fill="FFFFFF"/>
          <w:lang w:val="ro-RO"/>
        </w:rPr>
        <w:t>de învă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>ăm</w:t>
      </w:r>
      <w:r>
        <w:rPr>
          <w:sz w:val="28"/>
          <w:szCs w:val="28"/>
          <w:shd w:val="clear" w:color="auto" w:fill="FFFFFF"/>
          <w:lang w:val="ro-RO"/>
        </w:rPr>
        <w:t>â</w:t>
      </w:r>
      <w:r w:rsidRPr="00B7790E">
        <w:rPr>
          <w:sz w:val="28"/>
          <w:szCs w:val="28"/>
          <w:shd w:val="clear" w:color="auto" w:fill="FFFFFF"/>
          <w:lang w:val="ro-RO"/>
        </w:rPr>
        <w:t>nt, sănătate, cultură, sport, de protec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 xml:space="preserve">ie </w:t>
      </w:r>
      <w:r w:rsidR="00EF1BB9">
        <w:rPr>
          <w:sz w:val="28"/>
          <w:szCs w:val="28"/>
          <w:shd w:val="clear" w:color="auto" w:fill="FFFFFF"/>
          <w:lang w:val="ro-RO"/>
        </w:rPr>
        <w:t>ș</w:t>
      </w:r>
      <w:r w:rsidRPr="00B7790E">
        <w:rPr>
          <w:sz w:val="28"/>
          <w:szCs w:val="28"/>
          <w:shd w:val="clear" w:color="auto" w:fill="FFFFFF"/>
          <w:lang w:val="ro-RO"/>
        </w:rPr>
        <w:t>i asisten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 xml:space="preserve">ă socială, precum </w:t>
      </w:r>
      <w:r w:rsidR="00EF1BB9">
        <w:rPr>
          <w:sz w:val="28"/>
          <w:szCs w:val="28"/>
          <w:shd w:val="clear" w:color="auto" w:fill="FFFFFF"/>
          <w:lang w:val="ro-RO"/>
        </w:rPr>
        <w:t>ș</w:t>
      </w:r>
      <w:r w:rsidRPr="00B7790E">
        <w:rPr>
          <w:sz w:val="28"/>
          <w:szCs w:val="28"/>
          <w:shd w:val="clear" w:color="auto" w:fill="FFFFFF"/>
          <w:lang w:val="ro-RO"/>
        </w:rPr>
        <w:t>i sediile administra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>iei publice)</w:t>
      </w:r>
      <w:r w:rsidRPr="00B7790E">
        <w:rPr>
          <w:sz w:val="28"/>
          <w:szCs w:val="28"/>
          <w:lang w:val="ro-RO"/>
        </w:rPr>
        <w:t>, care constituie obiecte ale înregistrării în registrele de publicitate, se înregistrează în modul stabilit în aceste registre,</w:t>
      </w:r>
      <w:r w:rsidRPr="00B7790E">
        <w:rPr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Pr="00B7790E">
        <w:rPr>
          <w:sz w:val="28"/>
          <w:szCs w:val="28"/>
          <w:shd w:val="clear" w:color="auto" w:fill="FFFFFF"/>
          <w:lang w:val="ro-RO"/>
        </w:rPr>
        <w:t>provizoriu</w:t>
      </w:r>
      <w:r w:rsidRPr="00212B6E">
        <w:rPr>
          <w:sz w:val="28"/>
          <w:szCs w:val="28"/>
          <w:shd w:val="clear" w:color="auto" w:fill="FFFFFF"/>
          <w:lang w:val="ro-RO"/>
        </w:rPr>
        <w:t xml:space="preserve">, </w:t>
      </w:r>
      <w:r w:rsidRPr="00B7790E">
        <w:rPr>
          <w:sz w:val="28"/>
          <w:szCs w:val="28"/>
          <w:shd w:val="clear" w:color="auto" w:fill="FFFFFF"/>
          <w:lang w:val="ro-RO"/>
        </w:rPr>
        <w:t xml:space="preserve">după unitatea administrativ-teritorială, </w:t>
      </w:r>
      <w:r w:rsidRPr="00B7790E">
        <w:rPr>
          <w:sz w:val="28"/>
          <w:szCs w:val="28"/>
          <w:lang w:val="ro-RO"/>
        </w:rPr>
        <w:t>în temeiul deciziei Consiliului local prin care s-a aprobat lista bunurilor. La expirarea termenului de un an de la afi</w:t>
      </w:r>
      <w:r w:rsidR="00EF1BB9">
        <w:rPr>
          <w:sz w:val="28"/>
          <w:szCs w:val="28"/>
          <w:lang w:val="ro-RO"/>
        </w:rPr>
        <w:t>ș</w:t>
      </w:r>
      <w:r w:rsidRPr="00B7790E">
        <w:rPr>
          <w:sz w:val="28"/>
          <w:szCs w:val="28"/>
          <w:lang w:val="ro-RO"/>
        </w:rPr>
        <w:t>area listei, în cazul în care nu sunt depuse contesta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ii cu anexarea actelor ce confirmă dreptul de proprietate, bunurile devin proprietatea unită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 xml:space="preserve">ii administrativ-teritoriale, acestea fiind luate </w:t>
      </w:r>
      <w:r w:rsidR="00212B6E">
        <w:rPr>
          <w:sz w:val="28"/>
          <w:szCs w:val="28"/>
          <w:lang w:val="ro-RO"/>
        </w:rPr>
        <w:t>în</w:t>
      </w:r>
      <w:r w:rsidRPr="00B7790E">
        <w:rPr>
          <w:sz w:val="28"/>
          <w:szCs w:val="28"/>
          <w:lang w:val="ro-RO"/>
        </w:rPr>
        <w:t xml:space="preserve"> bilan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ul autorită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ii. D</w:t>
      </w:r>
      <w:r w:rsidRPr="00B7790E">
        <w:rPr>
          <w:sz w:val="28"/>
          <w:szCs w:val="28"/>
          <w:shd w:val="clear" w:color="auto" w:fill="FFFFFF"/>
          <w:lang w:val="ro-RO"/>
        </w:rPr>
        <w:t>reptul de proprietate al unită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 xml:space="preserve">ii administrativ-teritoriale, înregistrat provizoriu, se va înregistra la cerere după unitatea administrativ-teritorială, </w:t>
      </w:r>
      <w:r w:rsidRPr="00B7790E">
        <w:rPr>
          <w:sz w:val="28"/>
          <w:szCs w:val="28"/>
          <w:lang w:val="ro-RO"/>
        </w:rPr>
        <w:t>în temeiul deciziei Consiliului local prin care s-a aprobat lista bunurilor, la care se va anexa procesul-verbal privind afi</w:t>
      </w:r>
      <w:r w:rsidR="00EF1BB9">
        <w:rPr>
          <w:sz w:val="28"/>
          <w:szCs w:val="28"/>
          <w:lang w:val="ro-RO"/>
        </w:rPr>
        <w:t>ș</w:t>
      </w:r>
      <w:r w:rsidRPr="00B7790E">
        <w:rPr>
          <w:sz w:val="28"/>
          <w:szCs w:val="28"/>
          <w:lang w:val="ro-RO"/>
        </w:rPr>
        <w:t xml:space="preserve">area listei potrivit alin. (2), </w:t>
      </w:r>
      <w:r w:rsidRPr="00B7790E">
        <w:rPr>
          <w:sz w:val="28"/>
          <w:szCs w:val="28"/>
          <w:shd w:val="clear" w:color="auto" w:fill="FFFFFF"/>
          <w:lang w:val="ro-RO"/>
        </w:rPr>
        <w:t>cu condi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>ia că la data depunerii cererii nu este notată o ac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>iune în justi</w:t>
      </w:r>
      <w:r w:rsidR="00EF1BB9">
        <w:rPr>
          <w:sz w:val="28"/>
          <w:szCs w:val="28"/>
          <w:shd w:val="clear" w:color="auto" w:fill="FFFFFF"/>
          <w:lang w:val="ro-RO"/>
        </w:rPr>
        <w:t>ț</w:t>
      </w:r>
      <w:r w:rsidRPr="00B7790E">
        <w:rPr>
          <w:sz w:val="28"/>
          <w:szCs w:val="28"/>
          <w:shd w:val="clear" w:color="auto" w:fill="FFFFFF"/>
          <w:lang w:val="ro-RO"/>
        </w:rPr>
        <w:t xml:space="preserve">ie prin care se contestă înscrierea în </w:t>
      </w:r>
      <w:r w:rsidR="00212B6E" w:rsidRPr="00874FB0">
        <w:rPr>
          <w:sz w:val="28"/>
          <w:szCs w:val="28"/>
          <w:shd w:val="clear" w:color="auto" w:fill="FFFFFF"/>
          <w:lang w:val="ro-RO"/>
        </w:rPr>
        <w:t>Registrul</w:t>
      </w:r>
      <w:r w:rsidR="00212B6E" w:rsidRPr="00B7790E">
        <w:rPr>
          <w:sz w:val="28"/>
          <w:szCs w:val="28"/>
          <w:shd w:val="clear" w:color="auto" w:fill="FFFFFF"/>
          <w:lang w:val="ro-RO"/>
        </w:rPr>
        <w:t xml:space="preserve"> </w:t>
      </w:r>
      <w:r w:rsidRPr="00B7790E">
        <w:rPr>
          <w:sz w:val="28"/>
          <w:szCs w:val="28"/>
          <w:shd w:val="clear" w:color="auto" w:fill="FFFFFF"/>
          <w:lang w:val="ro-RO"/>
        </w:rPr>
        <w:t>bunurilor imobile.</w:t>
      </w:r>
    </w:p>
    <w:p w14:paraId="11103CE0" w14:textId="59D0FED4" w:rsidR="00B7790E" w:rsidRPr="00B7790E" w:rsidRDefault="00B7790E" w:rsidP="00B7790E">
      <w:pPr>
        <w:pStyle w:val="3"/>
        <w:shd w:val="clear" w:color="auto" w:fill="auto"/>
        <w:spacing w:before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B7790E">
        <w:rPr>
          <w:color w:val="auto"/>
          <w:sz w:val="28"/>
          <w:szCs w:val="28"/>
        </w:rPr>
        <w:t xml:space="preserve">(4) Bunurile indicate la alin. (1) aflate în posesia persoanelor vor trece în </w:t>
      </w:r>
      <w:r w:rsidRPr="00B7790E">
        <w:rPr>
          <w:color w:val="auto"/>
          <w:sz w:val="28"/>
          <w:szCs w:val="28"/>
        </w:rPr>
        <w:lastRenderedPageBreak/>
        <w:t>proprietatea unită</w:t>
      </w:r>
      <w:r w:rsidR="00EF1BB9">
        <w:rPr>
          <w:color w:val="auto"/>
          <w:sz w:val="28"/>
          <w:szCs w:val="28"/>
        </w:rPr>
        <w:t>ț</w:t>
      </w:r>
      <w:r w:rsidRPr="00B7790E">
        <w:rPr>
          <w:color w:val="auto"/>
          <w:sz w:val="28"/>
          <w:szCs w:val="28"/>
        </w:rPr>
        <w:t xml:space="preserve">ii administrativ-teritoriale la expirarea termenului de </w:t>
      </w:r>
      <w:r w:rsidR="00212B6E">
        <w:rPr>
          <w:color w:val="auto"/>
          <w:sz w:val="28"/>
          <w:szCs w:val="28"/>
        </w:rPr>
        <w:t>12</w:t>
      </w:r>
      <w:r w:rsidRPr="00B7790E">
        <w:rPr>
          <w:color w:val="auto"/>
          <w:sz w:val="28"/>
          <w:szCs w:val="28"/>
        </w:rPr>
        <w:t xml:space="preserve"> luni de la publicarea listei indicate în alin. (2) în următoarele condi</w:t>
      </w:r>
      <w:r w:rsidR="00EF1BB9">
        <w:rPr>
          <w:color w:val="auto"/>
          <w:sz w:val="28"/>
          <w:szCs w:val="28"/>
        </w:rPr>
        <w:t>ț</w:t>
      </w:r>
      <w:r w:rsidRPr="00B7790E">
        <w:rPr>
          <w:color w:val="auto"/>
          <w:sz w:val="28"/>
          <w:szCs w:val="28"/>
        </w:rPr>
        <w:t>ii:</w:t>
      </w:r>
    </w:p>
    <w:p w14:paraId="36FC25C2" w14:textId="2853BEFB" w:rsidR="00B7790E" w:rsidRPr="00B7790E" w:rsidRDefault="00B7790E" w:rsidP="00B7790E">
      <w:pPr>
        <w:pStyle w:val="3"/>
        <w:shd w:val="clear" w:color="auto" w:fill="auto"/>
        <w:spacing w:before="0" w:after="0" w:line="240" w:lineRule="auto"/>
        <w:ind w:firstLine="709"/>
        <w:jc w:val="both"/>
        <w:rPr>
          <w:color w:val="auto"/>
          <w:sz w:val="28"/>
          <w:szCs w:val="28"/>
        </w:rPr>
      </w:pPr>
      <w:r w:rsidRPr="00B7790E">
        <w:rPr>
          <w:color w:val="auto"/>
          <w:sz w:val="28"/>
          <w:szCs w:val="28"/>
        </w:rPr>
        <w:t xml:space="preserve">a) în termen de un an de la publicarea listei indicate în </w:t>
      </w:r>
      <w:r w:rsidR="00212B6E">
        <w:rPr>
          <w:color w:val="auto"/>
          <w:sz w:val="28"/>
          <w:szCs w:val="28"/>
        </w:rPr>
        <w:t>alin.</w:t>
      </w:r>
      <w:r w:rsidRPr="00B7790E">
        <w:rPr>
          <w:color w:val="auto"/>
          <w:sz w:val="28"/>
          <w:szCs w:val="28"/>
        </w:rPr>
        <w:t xml:space="preserve"> (2), posesorii pot înainta ac</w:t>
      </w:r>
      <w:r w:rsidR="00EF1BB9">
        <w:rPr>
          <w:color w:val="auto"/>
          <w:sz w:val="28"/>
          <w:szCs w:val="28"/>
        </w:rPr>
        <w:t>ț</w:t>
      </w:r>
      <w:r w:rsidRPr="00B7790E">
        <w:rPr>
          <w:color w:val="auto"/>
          <w:sz w:val="28"/>
          <w:szCs w:val="28"/>
        </w:rPr>
        <w:t xml:space="preserve">iuni </w:t>
      </w:r>
      <w:r w:rsidR="00212B6E">
        <w:rPr>
          <w:color w:val="auto"/>
          <w:sz w:val="28"/>
          <w:szCs w:val="28"/>
        </w:rPr>
        <w:t>î</w:t>
      </w:r>
      <w:r w:rsidRPr="00B7790E">
        <w:rPr>
          <w:color w:val="auto"/>
          <w:sz w:val="28"/>
          <w:szCs w:val="28"/>
        </w:rPr>
        <w:t>n instan</w:t>
      </w:r>
      <w:r w:rsidR="00EF1BB9">
        <w:rPr>
          <w:color w:val="auto"/>
          <w:sz w:val="28"/>
          <w:szCs w:val="28"/>
        </w:rPr>
        <w:t>ț</w:t>
      </w:r>
      <w:r w:rsidRPr="00B7790E">
        <w:rPr>
          <w:color w:val="auto"/>
          <w:sz w:val="28"/>
          <w:szCs w:val="28"/>
        </w:rPr>
        <w:t xml:space="preserve">a de judecată pentru constatarea </w:t>
      </w:r>
      <w:r w:rsidRPr="006B03B6">
        <w:rPr>
          <w:color w:val="auto"/>
          <w:sz w:val="28"/>
          <w:szCs w:val="28"/>
        </w:rPr>
        <w:t>uzucapiunii</w:t>
      </w:r>
      <w:r w:rsidRPr="00B7790E">
        <w:rPr>
          <w:color w:val="auto"/>
          <w:sz w:val="28"/>
          <w:szCs w:val="28"/>
        </w:rPr>
        <w:t xml:space="preserve"> </w:t>
      </w:r>
      <w:r w:rsidRPr="00596D45">
        <w:rPr>
          <w:color w:val="auto"/>
          <w:sz w:val="28"/>
          <w:szCs w:val="28"/>
        </w:rPr>
        <w:t>împlinit</w:t>
      </w:r>
      <w:r w:rsidR="00596D45" w:rsidRPr="00596D45">
        <w:rPr>
          <w:color w:val="auto"/>
          <w:sz w:val="28"/>
          <w:szCs w:val="28"/>
        </w:rPr>
        <w:t>e</w:t>
      </w:r>
      <w:r w:rsidRPr="00B7790E">
        <w:rPr>
          <w:color w:val="auto"/>
          <w:sz w:val="28"/>
          <w:szCs w:val="28"/>
        </w:rPr>
        <w:t xml:space="preserve"> până la data de 1 martie 2019, cu prezentarea</w:t>
      </w:r>
      <w:r w:rsidR="00212B6E">
        <w:rPr>
          <w:color w:val="auto"/>
          <w:sz w:val="28"/>
          <w:szCs w:val="28"/>
        </w:rPr>
        <w:t>,</w:t>
      </w:r>
      <w:r w:rsidRPr="00B7790E">
        <w:rPr>
          <w:color w:val="auto"/>
          <w:sz w:val="28"/>
          <w:szCs w:val="28"/>
        </w:rPr>
        <w:t xml:space="preserve"> în termenul indicat, autorită</w:t>
      </w:r>
      <w:r w:rsidR="00EF1BB9">
        <w:rPr>
          <w:color w:val="auto"/>
          <w:sz w:val="28"/>
          <w:szCs w:val="28"/>
        </w:rPr>
        <w:t>ț</w:t>
      </w:r>
      <w:r w:rsidRPr="00B7790E">
        <w:rPr>
          <w:color w:val="auto"/>
          <w:sz w:val="28"/>
          <w:szCs w:val="28"/>
        </w:rPr>
        <w:t xml:space="preserve">ii publice locale </w:t>
      </w:r>
      <w:r w:rsidR="00EF1BB9">
        <w:rPr>
          <w:color w:val="auto"/>
          <w:sz w:val="28"/>
          <w:szCs w:val="28"/>
        </w:rPr>
        <w:t>ș</w:t>
      </w:r>
      <w:r w:rsidRPr="00B7790E">
        <w:rPr>
          <w:color w:val="auto"/>
          <w:sz w:val="28"/>
          <w:szCs w:val="28"/>
        </w:rPr>
        <w:t>i, după caz, de</w:t>
      </w:r>
      <w:r w:rsidR="00EF1BB9">
        <w:rPr>
          <w:color w:val="auto"/>
          <w:sz w:val="28"/>
          <w:szCs w:val="28"/>
        </w:rPr>
        <w:t>ț</w:t>
      </w:r>
      <w:r w:rsidRPr="00B7790E">
        <w:rPr>
          <w:color w:val="auto"/>
          <w:sz w:val="28"/>
          <w:szCs w:val="28"/>
        </w:rPr>
        <w:t>inătorului registrului de publicitate, a hotărârii judecătore</w:t>
      </w:r>
      <w:r w:rsidR="00EF1BB9">
        <w:rPr>
          <w:color w:val="auto"/>
          <w:sz w:val="28"/>
          <w:szCs w:val="28"/>
        </w:rPr>
        <w:t>ș</w:t>
      </w:r>
      <w:r w:rsidRPr="00B7790E">
        <w:rPr>
          <w:color w:val="auto"/>
          <w:sz w:val="28"/>
          <w:szCs w:val="28"/>
        </w:rPr>
        <w:t xml:space="preserve">ti irevocabile prin care a fost constatată </w:t>
      </w:r>
      <w:r w:rsidRPr="006B03B6">
        <w:rPr>
          <w:color w:val="auto"/>
          <w:sz w:val="28"/>
          <w:szCs w:val="28"/>
        </w:rPr>
        <w:t>uzucapiunea</w:t>
      </w:r>
      <w:r w:rsidRPr="00B7790E">
        <w:rPr>
          <w:color w:val="auto"/>
          <w:sz w:val="28"/>
          <w:szCs w:val="28"/>
        </w:rPr>
        <w:t xml:space="preserve">. </w:t>
      </w:r>
      <w:r w:rsidR="00212B6E" w:rsidRPr="00B7790E">
        <w:rPr>
          <w:color w:val="auto"/>
          <w:sz w:val="28"/>
          <w:szCs w:val="28"/>
        </w:rPr>
        <w:t xml:space="preserve">În </w:t>
      </w:r>
      <w:r w:rsidRPr="00B7790E">
        <w:rPr>
          <w:color w:val="auto"/>
          <w:sz w:val="28"/>
          <w:szCs w:val="28"/>
        </w:rPr>
        <w:t>acest caz autoritatea publică locală va opera modificări în lista indicată la alin. (2);</w:t>
      </w:r>
    </w:p>
    <w:p w14:paraId="024148CA" w14:textId="02877956" w:rsidR="00B7790E" w:rsidRPr="00B7790E" w:rsidRDefault="00B7790E" w:rsidP="00B7790E">
      <w:pPr>
        <w:pStyle w:val="3"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  <w:lang w:val="it-IT"/>
        </w:rPr>
      </w:pPr>
      <w:r w:rsidRPr="00B7790E">
        <w:rPr>
          <w:sz w:val="28"/>
          <w:szCs w:val="28"/>
          <w:lang w:val="it-IT"/>
        </w:rPr>
        <w:t>b) în cazul în care</w:t>
      </w:r>
      <w:r w:rsidR="006B03B6">
        <w:rPr>
          <w:sz w:val="28"/>
          <w:szCs w:val="28"/>
          <w:lang w:val="it-IT"/>
        </w:rPr>
        <w:t>,</w:t>
      </w:r>
      <w:r w:rsidRPr="00B7790E">
        <w:rPr>
          <w:sz w:val="28"/>
          <w:szCs w:val="28"/>
          <w:lang w:val="it-IT"/>
        </w:rPr>
        <w:t xml:space="preserve"> la expirarea termenului de 12 luni, autorită</w:t>
      </w:r>
      <w:r w:rsidR="00EF1BB9">
        <w:rPr>
          <w:sz w:val="28"/>
          <w:szCs w:val="28"/>
          <w:lang w:val="it-IT"/>
        </w:rPr>
        <w:t>ț</w:t>
      </w:r>
      <w:r w:rsidRPr="00B7790E">
        <w:rPr>
          <w:sz w:val="28"/>
          <w:szCs w:val="28"/>
          <w:lang w:val="it-IT"/>
        </w:rPr>
        <w:t xml:space="preserve">ii publice locale nu </w:t>
      </w:r>
      <w:r w:rsidR="00212B6E">
        <w:rPr>
          <w:sz w:val="28"/>
          <w:szCs w:val="28"/>
          <w:lang w:val="it-IT"/>
        </w:rPr>
        <w:t>i</w:t>
      </w:r>
      <w:r w:rsidRPr="00B7790E">
        <w:rPr>
          <w:sz w:val="28"/>
          <w:szCs w:val="28"/>
          <w:lang w:val="it-IT"/>
        </w:rPr>
        <w:t>-a fost prezentată hotărârea judecătorească irevocabilă privind constatarea uzucapiunii, bunurile care nu sunt obiecte ale înregistrării în registrele de publicitate devin proprietatea unită</w:t>
      </w:r>
      <w:r w:rsidR="00EF1BB9">
        <w:rPr>
          <w:sz w:val="28"/>
          <w:szCs w:val="28"/>
          <w:lang w:val="it-IT"/>
        </w:rPr>
        <w:t>ț</w:t>
      </w:r>
      <w:r w:rsidRPr="00B7790E">
        <w:rPr>
          <w:sz w:val="28"/>
          <w:szCs w:val="28"/>
          <w:lang w:val="it-IT"/>
        </w:rPr>
        <w:t>ii administrativ-teritoriale, iar pentru bunurile care constituie obiecte ale înregistrării în registrele de publicitate autoritatea public</w:t>
      </w:r>
      <w:r w:rsidR="00212B6E">
        <w:rPr>
          <w:sz w:val="28"/>
          <w:szCs w:val="28"/>
          <w:lang w:val="it-IT"/>
        </w:rPr>
        <w:t>ă</w:t>
      </w:r>
      <w:r w:rsidRPr="00B7790E">
        <w:rPr>
          <w:sz w:val="28"/>
          <w:szCs w:val="28"/>
          <w:lang w:val="it-IT"/>
        </w:rPr>
        <w:t xml:space="preserve"> local</w:t>
      </w:r>
      <w:r w:rsidR="00212B6E">
        <w:rPr>
          <w:sz w:val="28"/>
          <w:szCs w:val="28"/>
          <w:lang w:val="it-IT"/>
        </w:rPr>
        <w:t>ă</w:t>
      </w:r>
      <w:r w:rsidRPr="00B7790E">
        <w:rPr>
          <w:sz w:val="28"/>
          <w:szCs w:val="28"/>
          <w:lang w:val="it-IT"/>
        </w:rPr>
        <w:t xml:space="preserve"> poate solicita înregistrarea dreptului de proprietate în registru</w:t>
      </w:r>
      <w:r w:rsidR="006B03B6">
        <w:rPr>
          <w:sz w:val="28"/>
          <w:szCs w:val="28"/>
          <w:lang w:val="it-IT"/>
        </w:rPr>
        <w:t>l</w:t>
      </w:r>
      <w:r w:rsidRPr="00B7790E">
        <w:rPr>
          <w:sz w:val="28"/>
          <w:szCs w:val="28"/>
          <w:lang w:val="it-IT"/>
        </w:rPr>
        <w:t xml:space="preserve"> de publicitate corespunzător în temeiul deciziei Consiliului local prin care s-a aprobat lista bunurilor, la care se va anexa procesul-verbal privind afi</w:t>
      </w:r>
      <w:r w:rsidR="00EF1BB9">
        <w:rPr>
          <w:sz w:val="28"/>
          <w:szCs w:val="28"/>
          <w:lang w:val="it-IT"/>
        </w:rPr>
        <w:t>ș</w:t>
      </w:r>
      <w:r w:rsidRPr="00B7790E">
        <w:rPr>
          <w:sz w:val="28"/>
          <w:szCs w:val="28"/>
          <w:lang w:val="it-IT"/>
        </w:rPr>
        <w:t>area listei potrivit alin.(2).”</w:t>
      </w:r>
    </w:p>
    <w:p w14:paraId="1D922189" w14:textId="77777777" w:rsidR="00B7790E" w:rsidRPr="00B7790E" w:rsidRDefault="00B7790E" w:rsidP="00B7790E">
      <w:pPr>
        <w:pStyle w:val="3"/>
        <w:shd w:val="clear" w:color="auto" w:fill="auto"/>
        <w:spacing w:before="0" w:after="0" w:line="240" w:lineRule="auto"/>
        <w:ind w:firstLine="709"/>
        <w:jc w:val="both"/>
        <w:rPr>
          <w:color w:val="auto"/>
          <w:sz w:val="28"/>
          <w:szCs w:val="28"/>
          <w:highlight w:val="yellow"/>
        </w:rPr>
      </w:pPr>
    </w:p>
    <w:p w14:paraId="584D9262" w14:textId="4E5AD2BF" w:rsidR="00B7790E" w:rsidRPr="00B7790E" w:rsidRDefault="00B7790E" w:rsidP="00B7790E">
      <w:pPr>
        <w:rPr>
          <w:sz w:val="28"/>
          <w:szCs w:val="28"/>
          <w:lang w:val="ro-RO"/>
        </w:rPr>
      </w:pPr>
      <w:r w:rsidRPr="00B7790E">
        <w:rPr>
          <w:b/>
          <w:sz w:val="28"/>
          <w:szCs w:val="28"/>
          <w:lang w:val="ro-RO"/>
        </w:rPr>
        <w:t xml:space="preserve">Art. </w:t>
      </w:r>
      <w:r>
        <w:rPr>
          <w:b/>
          <w:sz w:val="28"/>
          <w:szCs w:val="28"/>
          <w:lang w:val="ro-RO"/>
        </w:rPr>
        <w:t>I</w:t>
      </w:r>
      <w:r w:rsidR="00E74F9B">
        <w:rPr>
          <w:b/>
          <w:sz w:val="28"/>
          <w:szCs w:val="28"/>
          <w:lang w:val="ro-RO"/>
        </w:rPr>
        <w:t>I</w:t>
      </w:r>
      <w:r>
        <w:rPr>
          <w:b/>
          <w:sz w:val="28"/>
          <w:szCs w:val="28"/>
          <w:lang w:val="ro-RO"/>
        </w:rPr>
        <w:t>.</w:t>
      </w:r>
      <w:r w:rsidRPr="00B7790E">
        <w:rPr>
          <w:b/>
          <w:sz w:val="28"/>
          <w:szCs w:val="28"/>
          <w:lang w:val="ro-RO"/>
        </w:rPr>
        <w:t xml:space="preserve"> </w:t>
      </w:r>
      <w:r w:rsidRPr="00B7790E">
        <w:rPr>
          <w:sz w:val="28"/>
          <w:szCs w:val="28"/>
          <w:lang w:val="ro-RO"/>
        </w:rPr>
        <w:t>– Guvernul, în termen de 6 luni de la data intrării în vigoare a prezentei legi:</w:t>
      </w:r>
    </w:p>
    <w:p w14:paraId="32F58FD8" w14:textId="40ED9910" w:rsidR="00B7790E" w:rsidRPr="00B7790E" w:rsidRDefault="00B7790E" w:rsidP="00B7790E">
      <w:pPr>
        <w:rPr>
          <w:sz w:val="28"/>
          <w:szCs w:val="28"/>
          <w:lang w:val="ro-RO"/>
        </w:rPr>
      </w:pPr>
      <w:r w:rsidRPr="00B7790E">
        <w:rPr>
          <w:sz w:val="28"/>
          <w:szCs w:val="28"/>
          <w:lang w:val="ro-RO"/>
        </w:rPr>
        <w:t>a)  va aduce toate actele sale normative în concordan</w:t>
      </w:r>
      <w:r w:rsidR="00EF1BB9">
        <w:rPr>
          <w:sz w:val="28"/>
          <w:szCs w:val="28"/>
          <w:lang w:val="ro-RO"/>
        </w:rPr>
        <w:t>ț</w:t>
      </w:r>
      <w:r w:rsidRPr="00B7790E">
        <w:rPr>
          <w:sz w:val="28"/>
          <w:szCs w:val="28"/>
          <w:lang w:val="ro-RO"/>
        </w:rPr>
        <w:t>ă cu prezenta lege;</w:t>
      </w:r>
    </w:p>
    <w:p w14:paraId="119C2DEF" w14:textId="1F01B13A" w:rsidR="00B7790E" w:rsidRPr="00B7790E" w:rsidRDefault="00B7790E" w:rsidP="00B7790E">
      <w:pPr>
        <w:rPr>
          <w:sz w:val="28"/>
          <w:szCs w:val="28"/>
          <w:lang w:val="ro-RO"/>
        </w:rPr>
      </w:pPr>
      <w:r w:rsidRPr="00B7790E">
        <w:rPr>
          <w:sz w:val="28"/>
          <w:szCs w:val="28"/>
          <w:lang w:val="ro-RO"/>
        </w:rPr>
        <w:t xml:space="preserve">b) va asigura elaborarea </w:t>
      </w:r>
      <w:r w:rsidR="00EF1BB9">
        <w:rPr>
          <w:sz w:val="28"/>
          <w:szCs w:val="28"/>
          <w:lang w:val="ro-RO"/>
        </w:rPr>
        <w:t>ș</w:t>
      </w:r>
      <w:r w:rsidRPr="00B7790E">
        <w:rPr>
          <w:sz w:val="28"/>
          <w:szCs w:val="28"/>
          <w:lang w:val="ro-RO"/>
        </w:rPr>
        <w:t>i aprobarea actelor normative necesare pentru aplicarea prezentei legi.</w:t>
      </w:r>
    </w:p>
    <w:p w14:paraId="2F9AE2D9" w14:textId="77F81755" w:rsidR="00B7790E" w:rsidRDefault="00B7790E" w:rsidP="00B7790E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  <w:lang w:val="ro-RO"/>
        </w:rPr>
      </w:pPr>
    </w:p>
    <w:p w14:paraId="03A40880" w14:textId="77777777" w:rsidR="00B7790E" w:rsidRPr="00B7790E" w:rsidRDefault="00B7790E" w:rsidP="00B7790E">
      <w:pPr>
        <w:shd w:val="clear" w:color="auto" w:fill="FFFFFF"/>
        <w:autoSpaceDE w:val="0"/>
        <w:autoSpaceDN w:val="0"/>
        <w:adjustRightInd w:val="0"/>
        <w:rPr>
          <w:b/>
          <w:sz w:val="28"/>
          <w:szCs w:val="28"/>
          <w:lang w:val="ro-RO"/>
        </w:rPr>
      </w:pPr>
    </w:p>
    <w:p w14:paraId="63FD5B13" w14:textId="49551047" w:rsidR="00B7790E" w:rsidRPr="00B7790E" w:rsidRDefault="00B7790E" w:rsidP="00B7790E">
      <w:pPr>
        <w:shd w:val="clear" w:color="auto" w:fill="FFFFFF"/>
        <w:autoSpaceDE w:val="0"/>
        <w:autoSpaceDN w:val="0"/>
        <w:adjustRightInd w:val="0"/>
        <w:rPr>
          <w:sz w:val="28"/>
          <w:szCs w:val="28"/>
          <w:lang w:val="ro-RO"/>
        </w:rPr>
      </w:pPr>
      <w:r w:rsidRPr="00B7790E">
        <w:rPr>
          <w:b/>
          <w:sz w:val="28"/>
          <w:szCs w:val="28"/>
          <w:lang w:val="ro-RO"/>
        </w:rPr>
        <w:t>Pre</w:t>
      </w:r>
      <w:r w:rsidR="00EF1BB9">
        <w:rPr>
          <w:b/>
          <w:sz w:val="28"/>
          <w:szCs w:val="28"/>
          <w:lang w:val="ro-RO"/>
        </w:rPr>
        <w:t>ș</w:t>
      </w:r>
      <w:r w:rsidRPr="00B7790E">
        <w:rPr>
          <w:b/>
          <w:sz w:val="28"/>
          <w:szCs w:val="28"/>
          <w:lang w:val="ro-RO"/>
        </w:rPr>
        <w:t>edintele Parlamentului</w:t>
      </w:r>
    </w:p>
    <w:p w14:paraId="177BF073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490E252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3450">
      <w:rPr>
        <w:noProof/>
        <w:sz w:val="16"/>
        <w:szCs w:val="16"/>
      </w:rPr>
      <w:t>Y:\007\ANUL 2022\HOTĂRÂRI\14542\14542-redactat-ro.docx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556E639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3450">
      <w:rPr>
        <w:noProof/>
        <w:sz w:val="16"/>
        <w:szCs w:val="16"/>
      </w:rPr>
      <w:t>Y:\007\ANUL 2022\HOTĂRÂRI\14542\14542-redactat-ro.docx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63450" w:rsidRPr="00C63450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6FE2E0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6345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15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2BE8"/>
    <w:rsid w:val="001B2461"/>
    <w:rsid w:val="001B5608"/>
    <w:rsid w:val="001D364E"/>
    <w:rsid w:val="001E6EB8"/>
    <w:rsid w:val="00212B6E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06A7"/>
    <w:rsid w:val="003852B4"/>
    <w:rsid w:val="003A4AE6"/>
    <w:rsid w:val="003B027A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96D45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03B6"/>
    <w:rsid w:val="006B17C6"/>
    <w:rsid w:val="006E3ECB"/>
    <w:rsid w:val="006E74D0"/>
    <w:rsid w:val="00705ADD"/>
    <w:rsid w:val="007276F9"/>
    <w:rsid w:val="007305B8"/>
    <w:rsid w:val="00730FEE"/>
    <w:rsid w:val="00733597"/>
    <w:rsid w:val="0073380E"/>
    <w:rsid w:val="00737FC1"/>
    <w:rsid w:val="00746067"/>
    <w:rsid w:val="0074640D"/>
    <w:rsid w:val="00747E2E"/>
    <w:rsid w:val="00751641"/>
    <w:rsid w:val="00752E46"/>
    <w:rsid w:val="007551A5"/>
    <w:rsid w:val="00782601"/>
    <w:rsid w:val="007926E4"/>
    <w:rsid w:val="007A2971"/>
    <w:rsid w:val="007A37D5"/>
    <w:rsid w:val="007A4567"/>
    <w:rsid w:val="007C1778"/>
    <w:rsid w:val="007E0B5B"/>
    <w:rsid w:val="00814406"/>
    <w:rsid w:val="00832599"/>
    <w:rsid w:val="0084667B"/>
    <w:rsid w:val="00862AB4"/>
    <w:rsid w:val="00874FB0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24CF1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623A"/>
    <w:rsid w:val="00B7790E"/>
    <w:rsid w:val="00BF2373"/>
    <w:rsid w:val="00BF32A6"/>
    <w:rsid w:val="00C02DFA"/>
    <w:rsid w:val="00C03113"/>
    <w:rsid w:val="00C35492"/>
    <w:rsid w:val="00C544B9"/>
    <w:rsid w:val="00C63450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64123"/>
    <w:rsid w:val="00D642D3"/>
    <w:rsid w:val="00D91434"/>
    <w:rsid w:val="00D973E1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623AB"/>
    <w:rsid w:val="00E74F9B"/>
    <w:rsid w:val="00E82D01"/>
    <w:rsid w:val="00EA1DFC"/>
    <w:rsid w:val="00EA3268"/>
    <w:rsid w:val="00EA7735"/>
    <w:rsid w:val="00EB50D7"/>
    <w:rsid w:val="00EB58A5"/>
    <w:rsid w:val="00ED10F7"/>
    <w:rsid w:val="00ED2FE3"/>
    <w:rsid w:val="00EF1BB9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459DAFD"/>
  <w15:docId w15:val="{B5F7900D-9611-4F9C-8B39-00A155B5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3">
    <w:name w:val="Основной текст3"/>
    <w:basedOn w:val="Normal"/>
    <w:rsid w:val="00B7790E"/>
    <w:pPr>
      <w:widowControl w:val="0"/>
      <w:shd w:val="clear" w:color="auto" w:fill="FFFFFF"/>
      <w:spacing w:before="60" w:after="180" w:line="230" w:lineRule="exact"/>
      <w:ind w:firstLine="0"/>
      <w:jc w:val="center"/>
    </w:pPr>
    <w:rPr>
      <w:color w:val="000000"/>
      <w:spacing w:val="-1"/>
      <w:sz w:val="18"/>
      <w:szCs w:val="1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944F1E1-D2FE-440C-8D09-781B32077500}"/>
</file>

<file path=customXml/itemProps2.xml><?xml version="1.0" encoding="utf-8"?>
<ds:datastoreItem xmlns:ds="http://schemas.openxmlformats.org/officeDocument/2006/customXml" ds:itemID="{C7D5FAE8-AD4F-4728-83F1-3EB231C281DB}"/>
</file>

<file path=customXml/itemProps3.xml><?xml version="1.0" encoding="utf-8"?>
<ds:datastoreItem xmlns:ds="http://schemas.openxmlformats.org/officeDocument/2006/customXml" ds:itemID="{E74F8F92-5F8E-4445-80FC-CAFC1E678ECB}"/>
</file>

<file path=customXml/itemProps4.xml><?xml version="1.0" encoding="utf-8"?>
<ds:datastoreItem xmlns:ds="http://schemas.openxmlformats.org/officeDocument/2006/customXml" ds:itemID="{70AF7C36-9A40-4529-B477-60BBD4F8A7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729</Words>
  <Characters>4234</Characters>
  <Application>Microsoft Office Word</Application>
  <DocSecurity>0</DocSecurity>
  <Lines>35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240.2022.ro</dc:title>
  <dc:creator>lll</dc:creator>
  <cp:lastModifiedBy>Ana Ferafontov</cp:lastModifiedBy>
  <cp:revision>19</cp:revision>
  <cp:lastPrinted>2022-06-14T12:19:00Z</cp:lastPrinted>
  <dcterms:created xsi:type="dcterms:W3CDTF">2022-06-08T11:40:00Z</dcterms:created>
  <dcterms:modified xsi:type="dcterms:W3CDTF">2022-06-15T06:51:00Z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