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07296" w14:textId="77777777" w:rsidR="001B5653" w:rsidRPr="008B646D" w:rsidRDefault="001B5653" w:rsidP="002170F3">
      <w:pPr>
        <w:pStyle w:val="Titlustinga"/>
        <w:spacing w:after="0"/>
        <w:rPr>
          <w:noProof/>
          <w:color w:val="0D0D0D" w:themeColor="text1" w:themeTint="F2"/>
          <w:sz w:val="28"/>
          <w:szCs w:val="28"/>
        </w:rPr>
        <w:sectPr w:rsidR="001B5653" w:rsidRPr="008B646D" w:rsidSect="000B770C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B646D">
        <w:rPr>
          <w:noProof/>
          <w:color w:val="0D0D0D" w:themeColor="text1" w:themeTint="F2"/>
          <w:sz w:val="28"/>
          <w:szCs w:val="28"/>
        </w:rPr>
        <w:t>Deputat în Parlamentul</w:t>
      </w:r>
      <w:r w:rsidRPr="008B646D">
        <w:rPr>
          <w:noProof/>
          <w:color w:val="0D0D0D" w:themeColor="text1" w:themeTint="F2"/>
          <w:sz w:val="28"/>
          <w:szCs w:val="28"/>
        </w:rPr>
        <w:br/>
        <w:t>Republicii Moldova</w:t>
      </w:r>
    </w:p>
    <w:p w14:paraId="7E38D22F" w14:textId="77777777" w:rsidR="001B5653" w:rsidRPr="008B646D" w:rsidRDefault="001B5653" w:rsidP="002170F3">
      <w:pPr>
        <w:spacing w:after="0"/>
        <w:ind w:left="0" w:right="283" w:firstLine="567"/>
        <w:jc w:val="center"/>
        <w:rPr>
          <w:color w:val="0D0D0D" w:themeColor="text1" w:themeTint="F2"/>
          <w:sz w:val="28"/>
          <w:szCs w:val="28"/>
        </w:rPr>
      </w:pPr>
    </w:p>
    <w:p w14:paraId="64E45247" w14:textId="77777777" w:rsidR="00D20EF4" w:rsidRPr="008B646D" w:rsidRDefault="00D20EF4" w:rsidP="000B770C">
      <w:pPr>
        <w:shd w:val="clear" w:color="auto" w:fill="FFFFFF"/>
        <w:spacing w:after="0" w:line="276" w:lineRule="auto"/>
        <w:ind w:left="0"/>
        <w:textAlignment w:val="baseline"/>
        <w:rPr>
          <w:rStyle w:val="field-content"/>
          <w:rFonts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</w:rPr>
      </w:pPr>
    </w:p>
    <w:p w14:paraId="26355BB7" w14:textId="77777777" w:rsidR="007E7B4F" w:rsidRPr="008B646D" w:rsidRDefault="007E7B4F" w:rsidP="002170F3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</w:rPr>
      </w:pPr>
      <w:r w:rsidRPr="008B646D">
        <w:rPr>
          <w:rStyle w:val="field-content"/>
          <w:rFonts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</w:rPr>
        <w:t xml:space="preserve">Biroul permanent al </w:t>
      </w:r>
    </w:p>
    <w:p w14:paraId="680C40DD" w14:textId="77777777" w:rsidR="007E7B4F" w:rsidRPr="008B646D" w:rsidRDefault="007E7B4F" w:rsidP="002170F3">
      <w:pPr>
        <w:shd w:val="clear" w:color="auto" w:fill="FFFFFF"/>
        <w:spacing w:after="0" w:line="276" w:lineRule="auto"/>
        <w:ind w:left="0"/>
        <w:jc w:val="right"/>
        <w:textAlignment w:val="baseline"/>
        <w:rPr>
          <w:rFonts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</w:rPr>
      </w:pPr>
      <w:r w:rsidRPr="008B646D">
        <w:rPr>
          <w:rStyle w:val="field-content"/>
          <w:rFonts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</w:rPr>
        <w:t>Parlamentului Republicii Moldova</w:t>
      </w:r>
    </w:p>
    <w:p w14:paraId="39213FC5" w14:textId="77777777" w:rsidR="007E7B4F" w:rsidRPr="008B646D" w:rsidRDefault="007E7B4F" w:rsidP="002170F3">
      <w:pPr>
        <w:spacing w:after="0"/>
        <w:ind w:left="0" w:right="283" w:firstLine="567"/>
        <w:jc w:val="right"/>
        <w:rPr>
          <w:rFonts w:eastAsia="Times New Roman" w:cs="Times New Roman"/>
          <w:b/>
          <w:bCs/>
          <w:color w:val="0D0D0D" w:themeColor="text1" w:themeTint="F2"/>
          <w:sz w:val="28"/>
          <w:szCs w:val="28"/>
        </w:rPr>
      </w:pPr>
    </w:p>
    <w:p w14:paraId="4B98281B" w14:textId="77777777" w:rsidR="001B5653" w:rsidRPr="008B646D" w:rsidRDefault="001B5653" w:rsidP="002170F3">
      <w:pPr>
        <w:spacing w:after="0"/>
        <w:ind w:left="0" w:right="283" w:firstLine="567"/>
        <w:jc w:val="right"/>
        <w:rPr>
          <w:rFonts w:eastAsia="Times New Roman" w:cs="Times New Roman"/>
          <w:b/>
          <w:bCs/>
          <w:color w:val="0D0D0D" w:themeColor="text1" w:themeTint="F2"/>
          <w:sz w:val="28"/>
          <w:szCs w:val="28"/>
        </w:rPr>
      </w:pPr>
      <w:r w:rsidRPr="008B646D">
        <w:rPr>
          <w:rFonts w:eastAsia="Times New Roman" w:cs="Times New Roman"/>
          <w:b/>
          <w:bCs/>
          <w:color w:val="0D0D0D" w:themeColor="text1" w:themeTint="F2"/>
          <w:sz w:val="28"/>
          <w:szCs w:val="28"/>
        </w:rPr>
        <w:tab/>
      </w:r>
      <w:r w:rsidRPr="008B646D">
        <w:rPr>
          <w:rFonts w:eastAsia="Times New Roman" w:cs="Times New Roman"/>
          <w:b/>
          <w:bCs/>
          <w:color w:val="0D0D0D" w:themeColor="text1" w:themeTint="F2"/>
          <w:sz w:val="28"/>
          <w:szCs w:val="28"/>
        </w:rPr>
        <w:tab/>
      </w:r>
    </w:p>
    <w:p w14:paraId="27476ED9" w14:textId="77777777" w:rsidR="00F10724" w:rsidRPr="008B646D" w:rsidRDefault="00F10724" w:rsidP="002170F3">
      <w:pPr>
        <w:pStyle w:val="tt"/>
        <w:spacing w:before="0" w:beforeAutospacing="0" w:after="0" w:afterAutospacing="0" w:line="360" w:lineRule="auto"/>
        <w:ind w:firstLine="720"/>
        <w:jc w:val="both"/>
        <w:rPr>
          <w:rFonts w:ascii="Georgia" w:hAnsi="Georgia" w:cs="Arial"/>
          <w:bCs/>
          <w:color w:val="0D0D0D" w:themeColor="text1" w:themeTint="F2"/>
          <w:sz w:val="28"/>
          <w:szCs w:val="28"/>
          <w:lang w:val="ro-RO"/>
        </w:rPr>
      </w:pPr>
      <w:r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>În conformitate cu prevederile art.73 din Constituția Republicii Moldova și art.</w:t>
      </w:r>
      <w:r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 xml:space="preserve">47 din Regulamentul Parlamentului adoptat prin Legea nr.797/1996, se înaintează cu titlu de inițiativă legislativă, proiectul de lege pentru </w:t>
      </w:r>
      <w:r w:rsidR="00B3394D"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>modificarea</w:t>
      </w:r>
      <w:r w:rsidR="00405A97"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 xml:space="preserve"> și completarea</w:t>
      </w:r>
      <w:r w:rsidR="00A42E99"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 xml:space="preserve"> </w:t>
      </w:r>
      <w:r w:rsidR="00B3394D"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>Codul</w:t>
      </w:r>
      <w:r w:rsidR="00405A97"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>ui</w:t>
      </w:r>
      <w:r w:rsidR="00B3394D" w:rsidRPr="008B646D">
        <w:rPr>
          <w:rFonts w:ascii="Georgia" w:hAnsi="Georgia"/>
          <w:color w:val="0D0D0D" w:themeColor="text1" w:themeTint="F2"/>
          <w:sz w:val="28"/>
          <w:szCs w:val="28"/>
          <w:lang w:val="ro-RO"/>
        </w:rPr>
        <w:t xml:space="preserve"> Muncii al R. Moldova nr. 154 / 2003</w:t>
      </w:r>
      <w:r w:rsidRPr="008B646D">
        <w:rPr>
          <w:rFonts w:ascii="Georgia" w:hAnsi="Georgia" w:cs="Arial"/>
          <w:bCs/>
          <w:color w:val="0D0D0D" w:themeColor="text1" w:themeTint="F2"/>
          <w:sz w:val="28"/>
          <w:szCs w:val="28"/>
          <w:lang w:val="ro-RO"/>
        </w:rPr>
        <w:t>.</w:t>
      </w:r>
    </w:p>
    <w:p w14:paraId="7A7448E7" w14:textId="77777777" w:rsidR="001B5653" w:rsidRPr="008B646D" w:rsidRDefault="001B5653" w:rsidP="002170F3">
      <w:pPr>
        <w:pStyle w:val="NoSpacing"/>
        <w:spacing w:after="0"/>
        <w:ind w:left="0" w:right="283" w:firstLine="567"/>
        <w:jc w:val="both"/>
        <w:rPr>
          <w:rFonts w:ascii="Georgia" w:hAnsi="Georgia" w:cs="Times New Roman"/>
          <w:color w:val="0D0D0D" w:themeColor="text1" w:themeTint="F2"/>
          <w:sz w:val="28"/>
          <w:szCs w:val="28"/>
          <w:lang w:val="ro-RO"/>
        </w:rPr>
      </w:pPr>
    </w:p>
    <w:p w14:paraId="5A1DD076" w14:textId="77777777" w:rsidR="001B5653" w:rsidRPr="008B646D" w:rsidRDefault="001B5653" w:rsidP="002170F3">
      <w:pPr>
        <w:pStyle w:val="NoSpacing"/>
        <w:spacing w:after="0" w:line="240" w:lineRule="auto"/>
        <w:ind w:left="0" w:right="283" w:firstLine="567"/>
        <w:jc w:val="both"/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</w:pPr>
      <w:r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Anexă:</w:t>
      </w:r>
    </w:p>
    <w:p w14:paraId="44D31329" w14:textId="77777777" w:rsidR="001B5653" w:rsidRPr="008B646D" w:rsidRDefault="001B5653" w:rsidP="002170F3">
      <w:pPr>
        <w:pStyle w:val="NoSpacing"/>
        <w:spacing w:after="0" w:line="240" w:lineRule="auto"/>
        <w:ind w:left="0" w:right="283" w:firstLine="567"/>
        <w:jc w:val="both"/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</w:pPr>
      <w:r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1. Proiectul de lege</w:t>
      </w:r>
      <w:r w:rsidR="00262BF0"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 xml:space="preserve"> </w:t>
      </w:r>
      <w:r w:rsidR="00742EA1"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–</w:t>
      </w:r>
      <w:r w:rsidR="00262BF0" w:rsidRPr="008B646D">
        <w:rPr>
          <w:rFonts w:ascii="Georgia" w:hAnsi="Georgia" w:cs="Times New Roman"/>
          <w:b/>
          <w:color w:val="0D0D0D" w:themeColor="text1" w:themeTint="F2"/>
          <w:sz w:val="28"/>
          <w:szCs w:val="28"/>
          <w:lang w:val="ro-RO"/>
        </w:rPr>
        <w:t xml:space="preserve"> </w:t>
      </w:r>
      <w:r w:rsidR="00405A97" w:rsidRPr="008B646D">
        <w:rPr>
          <w:rFonts w:ascii="Georgia" w:hAnsi="Georgia" w:cs="Times New Roman"/>
          <w:b/>
          <w:color w:val="0D0D0D" w:themeColor="text1" w:themeTint="F2"/>
          <w:sz w:val="28"/>
          <w:szCs w:val="28"/>
          <w:lang w:val="ro-RO"/>
        </w:rPr>
        <w:t>2</w:t>
      </w:r>
      <w:r w:rsidR="00742EA1" w:rsidRPr="008B646D">
        <w:rPr>
          <w:rFonts w:ascii="Georgia" w:hAnsi="Georgia" w:cs="Times New Roman"/>
          <w:b/>
          <w:color w:val="0D0D0D" w:themeColor="text1" w:themeTint="F2"/>
          <w:sz w:val="28"/>
          <w:szCs w:val="28"/>
          <w:lang w:val="ro-RO"/>
        </w:rPr>
        <w:t xml:space="preserve"> </w:t>
      </w:r>
      <w:r w:rsidR="00262BF0"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 xml:space="preserve"> fil</w:t>
      </w:r>
      <w:r w:rsidR="00405A97"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e</w:t>
      </w:r>
      <w:r w:rsidR="00262BF0"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.</w:t>
      </w:r>
    </w:p>
    <w:p w14:paraId="7092F2FE" w14:textId="71C1D33D" w:rsidR="001B5653" w:rsidRPr="008B646D" w:rsidRDefault="001B5653" w:rsidP="002170F3">
      <w:pPr>
        <w:pStyle w:val="NoSpacing"/>
        <w:spacing w:after="0" w:line="240" w:lineRule="auto"/>
        <w:ind w:left="0" w:right="283" w:firstLine="567"/>
        <w:jc w:val="both"/>
        <w:rPr>
          <w:rFonts w:ascii="Georgia" w:hAnsi="Georgia" w:cs="Times New Roman"/>
          <w:color w:val="0D0D0D" w:themeColor="text1" w:themeTint="F2"/>
          <w:sz w:val="28"/>
          <w:szCs w:val="28"/>
          <w:lang w:val="ro-RO"/>
        </w:rPr>
      </w:pPr>
      <w:r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2. Nota informativă</w:t>
      </w:r>
      <w:r w:rsidR="009C253B" w:rsidRPr="008B646D">
        <w:rPr>
          <w:rFonts w:ascii="Georgia" w:hAnsi="Georgia" w:cs="Times New Roman"/>
          <w:color w:val="0D0D0D" w:themeColor="text1" w:themeTint="F2"/>
          <w:sz w:val="28"/>
          <w:szCs w:val="28"/>
          <w:lang w:val="ro-RO"/>
        </w:rPr>
        <w:t xml:space="preserve"> – </w:t>
      </w:r>
      <w:r w:rsidR="0064158B" w:rsidRPr="008B646D">
        <w:rPr>
          <w:rFonts w:ascii="Georgia" w:hAnsi="Georgia" w:cs="Times New Roman"/>
          <w:b/>
          <w:color w:val="0D0D0D" w:themeColor="text1" w:themeTint="F2"/>
          <w:sz w:val="28"/>
          <w:szCs w:val="28"/>
          <w:lang w:val="ro-RO"/>
        </w:rPr>
        <w:t>6</w:t>
      </w:r>
      <w:r w:rsidR="009C253B" w:rsidRPr="008B646D">
        <w:rPr>
          <w:rFonts w:ascii="Georgia" w:hAnsi="Georgia" w:cs="Times New Roman"/>
          <w:color w:val="0D0D0D" w:themeColor="text1" w:themeTint="F2"/>
          <w:sz w:val="28"/>
          <w:szCs w:val="28"/>
          <w:lang w:val="ro-RO"/>
        </w:rPr>
        <w:t xml:space="preserve"> </w:t>
      </w:r>
      <w:r w:rsidR="00262BF0" w:rsidRPr="008B646D">
        <w:rPr>
          <w:rFonts w:ascii="Georgia" w:hAnsi="Georgia" w:cs="Times New Roman"/>
          <w:i/>
          <w:color w:val="0D0D0D" w:themeColor="text1" w:themeTint="F2"/>
          <w:sz w:val="28"/>
          <w:szCs w:val="28"/>
          <w:lang w:val="ro-RO"/>
        </w:rPr>
        <w:t>file.</w:t>
      </w:r>
    </w:p>
    <w:p w14:paraId="5080F814" w14:textId="77777777" w:rsidR="001B5653" w:rsidRPr="008B646D" w:rsidRDefault="001B5653" w:rsidP="002170F3">
      <w:pPr>
        <w:spacing w:after="0"/>
        <w:ind w:left="0" w:right="283" w:firstLine="567"/>
        <w:rPr>
          <w:rFonts w:eastAsia="Times New Roman" w:cs="Times New Roman"/>
          <w:color w:val="0D0D0D" w:themeColor="text1" w:themeTint="F2"/>
          <w:sz w:val="28"/>
          <w:szCs w:val="28"/>
        </w:rPr>
      </w:pPr>
    </w:p>
    <w:p w14:paraId="7EB9F034" w14:textId="77777777" w:rsidR="007E7B4F" w:rsidRPr="008B646D" w:rsidRDefault="007E7B4F" w:rsidP="002170F3">
      <w:pPr>
        <w:pStyle w:val="NoSpacing"/>
        <w:spacing w:after="0" w:line="276" w:lineRule="auto"/>
        <w:ind w:left="0"/>
        <w:rPr>
          <w:rFonts w:ascii="Georgia" w:hAnsi="Georgia"/>
          <w:b/>
          <w:bCs/>
          <w:color w:val="0D0D0D" w:themeColor="text1" w:themeTint="F2"/>
          <w:sz w:val="28"/>
          <w:szCs w:val="28"/>
          <w:lang w:val="ro-RO"/>
        </w:rPr>
      </w:pPr>
    </w:p>
    <w:p w14:paraId="75BA6928" w14:textId="1570491B" w:rsidR="0064158B" w:rsidRPr="008B646D" w:rsidRDefault="00397839" w:rsidP="002170F3">
      <w:pPr>
        <w:spacing w:after="0"/>
        <w:ind w:left="0" w:firstLine="567"/>
        <w:jc w:val="right"/>
        <w:rPr>
          <w:b/>
          <w:color w:val="0D0D0D" w:themeColor="text1" w:themeTint="F2"/>
          <w:sz w:val="28"/>
          <w:szCs w:val="28"/>
        </w:rPr>
      </w:pPr>
      <w:r w:rsidRPr="008B646D">
        <w:rPr>
          <w:b/>
          <w:color w:val="0D0D0D" w:themeColor="text1" w:themeTint="F2"/>
          <w:sz w:val="28"/>
          <w:szCs w:val="28"/>
        </w:rPr>
        <w:t>Deputa</w:t>
      </w:r>
      <w:r w:rsidR="0064158B" w:rsidRPr="008B646D">
        <w:rPr>
          <w:b/>
          <w:color w:val="0D0D0D" w:themeColor="text1" w:themeTint="F2"/>
          <w:sz w:val="28"/>
          <w:szCs w:val="28"/>
        </w:rPr>
        <w:t>ți</w:t>
      </w:r>
      <w:r w:rsidRPr="008B646D">
        <w:rPr>
          <w:b/>
          <w:color w:val="0D0D0D" w:themeColor="text1" w:themeTint="F2"/>
          <w:sz w:val="28"/>
          <w:szCs w:val="28"/>
        </w:rPr>
        <w:t xml:space="preserve"> în Parlament </w:t>
      </w:r>
      <w:r w:rsidR="007E7B4F" w:rsidRPr="008B646D">
        <w:rPr>
          <w:b/>
          <w:color w:val="0D0D0D" w:themeColor="text1" w:themeTint="F2"/>
          <w:sz w:val="28"/>
          <w:szCs w:val="28"/>
        </w:rPr>
        <w:t xml:space="preserve"> </w:t>
      </w:r>
    </w:p>
    <w:p w14:paraId="3E40EC08" w14:textId="12DFAC11" w:rsidR="00397839" w:rsidRPr="008B646D" w:rsidRDefault="0064158B" w:rsidP="002170F3">
      <w:pPr>
        <w:spacing w:after="0"/>
        <w:ind w:left="0" w:firstLine="567"/>
        <w:jc w:val="right"/>
        <w:rPr>
          <w:b/>
          <w:color w:val="0D0D0D" w:themeColor="text1" w:themeTint="F2"/>
          <w:sz w:val="28"/>
          <w:szCs w:val="28"/>
        </w:rPr>
      </w:pPr>
      <w:r w:rsidRPr="008B646D">
        <w:rPr>
          <w:b/>
          <w:color w:val="0D0D0D" w:themeColor="text1" w:themeTint="F2"/>
          <w:sz w:val="28"/>
          <w:szCs w:val="28"/>
        </w:rPr>
        <w:t>Ana OGLINDA</w:t>
      </w:r>
      <w:r w:rsidR="007E7B4F" w:rsidRPr="008B646D">
        <w:rPr>
          <w:b/>
          <w:color w:val="0D0D0D" w:themeColor="text1" w:themeTint="F2"/>
          <w:sz w:val="28"/>
          <w:szCs w:val="28"/>
        </w:rPr>
        <w:t xml:space="preserve">                                                 </w:t>
      </w:r>
    </w:p>
    <w:p w14:paraId="69DF066F" w14:textId="77777777" w:rsidR="00357F57" w:rsidRPr="008B646D" w:rsidRDefault="00357F57" w:rsidP="002170F3">
      <w:pPr>
        <w:spacing w:after="0"/>
        <w:ind w:left="0" w:right="283" w:firstLine="567"/>
        <w:rPr>
          <w:b/>
          <w:color w:val="0D0D0D" w:themeColor="text1" w:themeTint="F2"/>
          <w:sz w:val="28"/>
          <w:szCs w:val="28"/>
        </w:rPr>
      </w:pPr>
    </w:p>
    <w:p w14:paraId="2C06BE19" w14:textId="001419F6" w:rsidR="00A52E6C" w:rsidRPr="008B646D" w:rsidRDefault="00A52E6C" w:rsidP="002170F3">
      <w:pPr>
        <w:spacing w:after="0"/>
        <w:ind w:left="0" w:right="283" w:firstLine="567"/>
        <w:rPr>
          <w:b/>
          <w:color w:val="0D0D0D" w:themeColor="text1" w:themeTint="F2"/>
          <w:sz w:val="28"/>
          <w:szCs w:val="28"/>
        </w:rPr>
      </w:pPr>
    </w:p>
    <w:p w14:paraId="1E34B0A3" w14:textId="77777777" w:rsidR="00F50BD6" w:rsidRPr="008B646D" w:rsidRDefault="00F50BD6" w:rsidP="002170F3">
      <w:pPr>
        <w:spacing w:after="0"/>
        <w:ind w:left="0" w:right="283" w:firstLine="567"/>
        <w:rPr>
          <w:b/>
          <w:color w:val="0D0D0D" w:themeColor="text1" w:themeTint="F2"/>
          <w:sz w:val="28"/>
          <w:szCs w:val="28"/>
        </w:rPr>
      </w:pPr>
    </w:p>
    <w:p w14:paraId="19B77C88" w14:textId="77777777" w:rsidR="00A52E6C" w:rsidRPr="008B646D" w:rsidRDefault="00A52E6C" w:rsidP="002170F3">
      <w:pPr>
        <w:spacing w:after="0"/>
        <w:ind w:left="0" w:right="283" w:firstLine="567"/>
        <w:rPr>
          <w:b/>
          <w:color w:val="0D0D0D" w:themeColor="text1" w:themeTint="F2"/>
          <w:sz w:val="28"/>
          <w:szCs w:val="28"/>
        </w:rPr>
      </w:pPr>
    </w:p>
    <w:p w14:paraId="2F3130C5" w14:textId="77777777" w:rsidR="00A52E6C" w:rsidRPr="008B646D" w:rsidRDefault="00A52E6C" w:rsidP="002170F3">
      <w:pPr>
        <w:spacing w:after="0"/>
        <w:ind w:left="0" w:right="283" w:firstLine="567"/>
        <w:rPr>
          <w:b/>
          <w:color w:val="0D0D0D" w:themeColor="text1" w:themeTint="F2"/>
          <w:sz w:val="28"/>
          <w:szCs w:val="28"/>
        </w:rPr>
      </w:pPr>
    </w:p>
    <w:p w14:paraId="0D28B45C" w14:textId="77777777" w:rsidR="00A52E6C" w:rsidRPr="008B646D" w:rsidRDefault="00A52E6C" w:rsidP="002170F3">
      <w:pPr>
        <w:spacing w:after="0"/>
        <w:ind w:left="0" w:right="283" w:firstLine="567"/>
        <w:rPr>
          <w:b/>
          <w:color w:val="0D0D0D" w:themeColor="text1" w:themeTint="F2"/>
          <w:sz w:val="28"/>
          <w:szCs w:val="28"/>
        </w:rPr>
      </w:pPr>
    </w:p>
    <w:p w14:paraId="6D9BE923" w14:textId="77777777" w:rsidR="00A52E6C" w:rsidRPr="008B646D" w:rsidRDefault="00A52E6C" w:rsidP="002170F3">
      <w:pPr>
        <w:spacing w:after="0"/>
        <w:ind w:left="0" w:right="283" w:firstLine="567"/>
        <w:rPr>
          <w:color w:val="0D0D0D" w:themeColor="text1" w:themeTint="F2"/>
          <w:sz w:val="28"/>
          <w:szCs w:val="28"/>
        </w:rPr>
      </w:pPr>
    </w:p>
    <w:p w14:paraId="114BDB01" w14:textId="77777777" w:rsidR="001B5653" w:rsidRPr="008B646D" w:rsidRDefault="001B5653" w:rsidP="002170F3">
      <w:pPr>
        <w:spacing w:after="0"/>
        <w:ind w:left="0" w:right="283" w:firstLine="567"/>
        <w:rPr>
          <w:color w:val="0D0D0D" w:themeColor="text1" w:themeTint="F2"/>
          <w:sz w:val="28"/>
          <w:szCs w:val="28"/>
        </w:rPr>
      </w:pPr>
    </w:p>
    <w:p w14:paraId="261D6F6F" w14:textId="77777777" w:rsidR="001B5653" w:rsidRPr="008B646D" w:rsidRDefault="001B5653" w:rsidP="002170F3">
      <w:pPr>
        <w:spacing w:after="0"/>
        <w:ind w:left="0" w:right="283" w:firstLine="567"/>
        <w:rPr>
          <w:color w:val="0D0D0D" w:themeColor="text1" w:themeTint="F2"/>
          <w:sz w:val="28"/>
          <w:szCs w:val="28"/>
        </w:rPr>
      </w:pPr>
    </w:p>
    <w:p w14:paraId="5248C665" w14:textId="77777777" w:rsidR="00F10724" w:rsidRPr="008B646D" w:rsidRDefault="00F10724" w:rsidP="002170F3">
      <w:pPr>
        <w:spacing w:after="0"/>
        <w:ind w:left="0" w:right="283" w:firstLine="567"/>
        <w:rPr>
          <w:color w:val="0D0D0D" w:themeColor="text1" w:themeTint="F2"/>
          <w:sz w:val="28"/>
          <w:szCs w:val="28"/>
        </w:rPr>
      </w:pPr>
    </w:p>
    <w:p w14:paraId="4CEFFF0F" w14:textId="77777777" w:rsidR="00A91AE3" w:rsidRPr="008B646D" w:rsidRDefault="00A91AE3" w:rsidP="00237C59">
      <w:pPr>
        <w:tabs>
          <w:tab w:val="left" w:pos="6525"/>
        </w:tabs>
        <w:spacing w:after="0"/>
        <w:ind w:left="0"/>
        <w:rPr>
          <w:rFonts w:cs="Times New Roman"/>
          <w:i/>
          <w:color w:val="0D0D0D" w:themeColor="text1" w:themeTint="F2"/>
          <w:sz w:val="28"/>
          <w:szCs w:val="28"/>
        </w:rPr>
      </w:pPr>
    </w:p>
    <w:p w14:paraId="2E18D1A5" w14:textId="77777777" w:rsidR="00102055" w:rsidRPr="008B646D" w:rsidRDefault="001B5653" w:rsidP="002170F3">
      <w:pPr>
        <w:spacing w:after="0"/>
        <w:ind w:left="0"/>
        <w:jc w:val="right"/>
        <w:rPr>
          <w:rFonts w:cs="Times New Roman"/>
          <w:b/>
          <w:i/>
          <w:color w:val="0D0D0D" w:themeColor="text1" w:themeTint="F2"/>
          <w:sz w:val="28"/>
          <w:szCs w:val="28"/>
        </w:rPr>
      </w:pPr>
      <w:r w:rsidRPr="008B646D">
        <w:rPr>
          <w:rFonts w:cs="Times New Roman"/>
          <w:i/>
          <w:color w:val="0D0D0D" w:themeColor="text1" w:themeTint="F2"/>
          <w:sz w:val="28"/>
          <w:szCs w:val="28"/>
        </w:rPr>
        <w:t>Proiect</w:t>
      </w:r>
    </w:p>
    <w:p w14:paraId="092F6FB3" w14:textId="77777777" w:rsidR="001B5653" w:rsidRPr="008B646D" w:rsidRDefault="001B5653" w:rsidP="002170F3">
      <w:pPr>
        <w:spacing w:after="0"/>
        <w:jc w:val="center"/>
        <w:rPr>
          <w:rFonts w:cs="Times New Roman"/>
          <w:b/>
          <w:color w:val="0D0D0D" w:themeColor="text1" w:themeTint="F2"/>
          <w:sz w:val="28"/>
          <w:szCs w:val="28"/>
        </w:rPr>
      </w:pPr>
      <w:r w:rsidRPr="008B646D">
        <w:rPr>
          <w:rFonts w:cs="Times New Roman"/>
          <w:b/>
          <w:color w:val="0D0D0D" w:themeColor="text1" w:themeTint="F2"/>
          <w:sz w:val="28"/>
          <w:szCs w:val="28"/>
        </w:rPr>
        <w:t xml:space="preserve">L E G E </w:t>
      </w:r>
    </w:p>
    <w:p w14:paraId="7BDCE7D0" w14:textId="43A59D55" w:rsidR="001B5653" w:rsidRPr="008B646D" w:rsidRDefault="00B3394D" w:rsidP="002170F3">
      <w:pPr>
        <w:spacing w:after="0"/>
        <w:jc w:val="center"/>
        <w:rPr>
          <w:rFonts w:cs="Times New Roman"/>
          <w:b/>
          <w:color w:val="0D0D0D" w:themeColor="text1" w:themeTint="F2"/>
          <w:szCs w:val="28"/>
        </w:rPr>
      </w:pPr>
      <w:r w:rsidRPr="008B646D">
        <w:rPr>
          <w:rFonts w:cs="Times New Roman"/>
          <w:b/>
          <w:color w:val="0D0D0D" w:themeColor="text1" w:themeTint="F2"/>
          <w:szCs w:val="28"/>
        </w:rPr>
        <w:t xml:space="preserve">   </w:t>
      </w:r>
      <w:r w:rsidR="001B5653" w:rsidRPr="008B646D">
        <w:rPr>
          <w:rFonts w:cs="Times New Roman"/>
          <w:b/>
          <w:color w:val="0D0D0D" w:themeColor="text1" w:themeTint="F2"/>
          <w:sz w:val="28"/>
          <w:szCs w:val="28"/>
        </w:rPr>
        <w:t xml:space="preserve">pentru modificarea </w:t>
      </w:r>
      <w:r w:rsidR="00237C59" w:rsidRPr="008B646D">
        <w:rPr>
          <w:rFonts w:cs="Times New Roman"/>
          <w:b/>
          <w:color w:val="0D0D0D" w:themeColor="text1" w:themeTint="F2"/>
          <w:sz w:val="28"/>
          <w:szCs w:val="28"/>
        </w:rPr>
        <w:t>și completarea</w:t>
      </w:r>
      <w:r w:rsidR="00A42E99" w:rsidRPr="008B646D">
        <w:rPr>
          <w:rFonts w:cs="Times New Roman"/>
          <w:b/>
          <w:color w:val="0D0D0D" w:themeColor="text1" w:themeTint="F2"/>
          <w:sz w:val="28"/>
          <w:szCs w:val="28"/>
        </w:rPr>
        <w:t xml:space="preserve"> </w:t>
      </w:r>
      <w:r w:rsidRPr="008B646D">
        <w:rPr>
          <w:rFonts w:cs="Times New Roman"/>
          <w:b/>
          <w:color w:val="0D0D0D" w:themeColor="text1" w:themeTint="F2"/>
          <w:sz w:val="28"/>
          <w:szCs w:val="28"/>
        </w:rPr>
        <w:t>Codul</w:t>
      </w:r>
      <w:r w:rsidR="0064158B" w:rsidRPr="008B646D">
        <w:rPr>
          <w:rFonts w:cs="Times New Roman"/>
          <w:b/>
          <w:color w:val="0D0D0D" w:themeColor="text1" w:themeTint="F2"/>
          <w:sz w:val="28"/>
          <w:szCs w:val="28"/>
        </w:rPr>
        <w:t>ui</w:t>
      </w:r>
      <w:r w:rsidRPr="008B646D">
        <w:rPr>
          <w:rFonts w:cs="Times New Roman"/>
          <w:b/>
          <w:color w:val="0D0D0D" w:themeColor="text1" w:themeTint="F2"/>
          <w:sz w:val="28"/>
          <w:szCs w:val="28"/>
        </w:rPr>
        <w:t xml:space="preserve"> Muncii al R</w:t>
      </w:r>
      <w:r w:rsidR="00F50BD6" w:rsidRPr="008B646D">
        <w:rPr>
          <w:rFonts w:cs="Times New Roman"/>
          <w:b/>
          <w:color w:val="0D0D0D" w:themeColor="text1" w:themeTint="F2"/>
          <w:sz w:val="28"/>
          <w:szCs w:val="28"/>
        </w:rPr>
        <w:t>epublicii</w:t>
      </w:r>
      <w:r w:rsidRPr="008B646D">
        <w:rPr>
          <w:rFonts w:cs="Times New Roman"/>
          <w:b/>
          <w:color w:val="0D0D0D" w:themeColor="text1" w:themeTint="F2"/>
          <w:sz w:val="28"/>
          <w:szCs w:val="28"/>
        </w:rPr>
        <w:t xml:space="preserve"> Moldova nr.154/2003</w:t>
      </w:r>
    </w:p>
    <w:p w14:paraId="64B602D5" w14:textId="77777777" w:rsidR="00A91AE3" w:rsidRPr="008B646D" w:rsidRDefault="00A91AE3" w:rsidP="00A42E99">
      <w:pPr>
        <w:pStyle w:val="ListParagraph"/>
        <w:tabs>
          <w:tab w:val="left" w:pos="0"/>
        </w:tabs>
        <w:spacing w:after="0"/>
        <w:ind w:left="567" w:firstLine="851"/>
        <w:rPr>
          <w:rFonts w:cs="Times New Roman"/>
          <w:bCs/>
          <w:color w:val="0D0D0D" w:themeColor="text1" w:themeTint="F2"/>
          <w:sz w:val="28"/>
          <w:szCs w:val="28"/>
          <w:lang w:val="ro-RO" w:bidi="ro-RO"/>
        </w:rPr>
      </w:pPr>
    </w:p>
    <w:p w14:paraId="3597915A" w14:textId="77777777" w:rsidR="001B5653" w:rsidRPr="008B646D" w:rsidRDefault="001B5653" w:rsidP="002170F3">
      <w:pPr>
        <w:pStyle w:val="ListParagraph"/>
        <w:tabs>
          <w:tab w:val="left" w:pos="0"/>
        </w:tabs>
        <w:spacing w:after="0"/>
        <w:ind w:left="567" w:firstLine="851"/>
        <w:rPr>
          <w:rFonts w:cs="Times New Roman"/>
          <w:bCs/>
          <w:color w:val="0D0D0D" w:themeColor="text1" w:themeTint="F2"/>
          <w:sz w:val="28"/>
          <w:szCs w:val="28"/>
          <w:lang w:val="ro-RO" w:bidi="ro-RO"/>
        </w:rPr>
      </w:pPr>
      <w:r w:rsidRPr="008B646D">
        <w:rPr>
          <w:rFonts w:cs="Times New Roman"/>
          <w:bCs/>
          <w:color w:val="0D0D0D" w:themeColor="text1" w:themeTint="F2"/>
          <w:sz w:val="28"/>
          <w:szCs w:val="28"/>
          <w:lang w:val="ro-RO" w:bidi="ro-RO"/>
        </w:rPr>
        <w:t>Parlamentul adoptă prezenta lege organică.</w:t>
      </w:r>
    </w:p>
    <w:p w14:paraId="12AFF9B9" w14:textId="77777777" w:rsidR="00751774" w:rsidRPr="008B646D" w:rsidRDefault="00751774" w:rsidP="002170F3">
      <w:pPr>
        <w:pStyle w:val="ListParagraph"/>
        <w:tabs>
          <w:tab w:val="left" w:pos="0"/>
        </w:tabs>
        <w:spacing w:after="0"/>
        <w:ind w:left="567" w:firstLine="851"/>
        <w:rPr>
          <w:rFonts w:cs="Times New Roman"/>
          <w:bCs/>
          <w:color w:val="0D0D0D" w:themeColor="text1" w:themeTint="F2"/>
          <w:sz w:val="28"/>
          <w:szCs w:val="28"/>
          <w:lang w:val="ro-RO" w:bidi="ro-RO"/>
        </w:rPr>
      </w:pPr>
    </w:p>
    <w:p w14:paraId="44EDF162" w14:textId="46740F6E" w:rsidR="00F55CC6" w:rsidRPr="008B646D" w:rsidRDefault="001B5653" w:rsidP="00B3394D">
      <w:pPr>
        <w:spacing w:after="0"/>
        <w:ind w:left="567" w:right="-1" w:firstLine="567"/>
        <w:jc w:val="both"/>
        <w:rPr>
          <w:color w:val="0D0D0D" w:themeColor="text1" w:themeTint="F2"/>
          <w:sz w:val="28"/>
          <w:szCs w:val="28"/>
        </w:rPr>
      </w:pPr>
      <w:proofErr w:type="spellStart"/>
      <w:r w:rsidRPr="008B646D">
        <w:rPr>
          <w:b/>
          <w:color w:val="0D0D0D" w:themeColor="text1" w:themeTint="F2"/>
          <w:sz w:val="28"/>
          <w:szCs w:val="28"/>
        </w:rPr>
        <w:t>Art.I</w:t>
      </w:r>
      <w:proofErr w:type="spellEnd"/>
      <w:r w:rsidRPr="008B646D">
        <w:rPr>
          <w:b/>
          <w:color w:val="0D0D0D" w:themeColor="text1" w:themeTint="F2"/>
          <w:sz w:val="28"/>
          <w:szCs w:val="28"/>
        </w:rPr>
        <w:t>.</w:t>
      </w:r>
      <w:r w:rsidRPr="008B646D">
        <w:rPr>
          <w:color w:val="0D0D0D" w:themeColor="text1" w:themeTint="F2"/>
          <w:sz w:val="28"/>
          <w:szCs w:val="28"/>
        </w:rPr>
        <w:t xml:space="preserve"> –</w:t>
      </w:r>
      <w:r w:rsidR="00A42E99" w:rsidRPr="008B646D">
        <w:rPr>
          <w:color w:val="0D0D0D" w:themeColor="text1" w:themeTint="F2"/>
          <w:sz w:val="28"/>
          <w:szCs w:val="28"/>
        </w:rPr>
        <w:t xml:space="preserve"> </w:t>
      </w:r>
      <w:r w:rsidR="00B3394D" w:rsidRPr="008B646D">
        <w:rPr>
          <w:color w:val="0D0D0D" w:themeColor="text1" w:themeTint="F2"/>
          <w:sz w:val="28"/>
          <w:szCs w:val="28"/>
        </w:rPr>
        <w:t>Codul Muncii al Republicii Moldova nr. 154 / 2003</w:t>
      </w:r>
      <w:r w:rsidRPr="008B646D">
        <w:rPr>
          <w:color w:val="0D0D0D" w:themeColor="text1" w:themeTint="F2"/>
          <w:sz w:val="28"/>
          <w:szCs w:val="28"/>
        </w:rPr>
        <w:t xml:space="preserve"> cu </w:t>
      </w:r>
    </w:p>
    <w:p w14:paraId="040BE163" w14:textId="6AE48055" w:rsidR="001B5653" w:rsidRPr="008B646D" w:rsidRDefault="001B5653" w:rsidP="00F55CC6">
      <w:pPr>
        <w:spacing w:after="0"/>
        <w:ind w:left="0" w:right="-1"/>
        <w:jc w:val="both"/>
        <w:rPr>
          <w:color w:val="0D0D0D" w:themeColor="text1" w:themeTint="F2"/>
          <w:sz w:val="28"/>
          <w:szCs w:val="28"/>
        </w:rPr>
      </w:pPr>
      <w:r w:rsidRPr="008B646D">
        <w:rPr>
          <w:color w:val="0D0D0D" w:themeColor="text1" w:themeTint="F2"/>
          <w:sz w:val="28"/>
          <w:szCs w:val="28"/>
        </w:rPr>
        <w:t>modificările ulterioare (</w:t>
      </w:r>
      <w:r w:rsidRPr="008B646D">
        <w:rPr>
          <w:i/>
          <w:color w:val="0D0D0D" w:themeColor="text1" w:themeTint="F2"/>
          <w:sz w:val="28"/>
          <w:szCs w:val="28"/>
        </w:rPr>
        <w:t>publicată în Monitorul Oficial al Republicii Moldova,</w:t>
      </w:r>
      <w:r w:rsidR="00DF6AA6" w:rsidRPr="008B646D">
        <w:rPr>
          <w:i/>
          <w:color w:val="0D0D0D" w:themeColor="text1" w:themeTint="F2"/>
          <w:sz w:val="28"/>
          <w:szCs w:val="28"/>
        </w:rPr>
        <w:t xml:space="preserve"> 2003, nr. 159 – 162, art. 648</w:t>
      </w:r>
      <w:r w:rsidRPr="008B646D">
        <w:rPr>
          <w:color w:val="0D0D0D" w:themeColor="text1" w:themeTint="F2"/>
          <w:sz w:val="28"/>
          <w:szCs w:val="28"/>
        </w:rPr>
        <w:t>)</w:t>
      </w:r>
      <w:r w:rsidR="000E4ADE" w:rsidRPr="008B646D">
        <w:rPr>
          <w:color w:val="0D0D0D" w:themeColor="text1" w:themeTint="F2"/>
          <w:sz w:val="28"/>
          <w:szCs w:val="28"/>
        </w:rPr>
        <w:t>,</w:t>
      </w:r>
      <w:r w:rsidRPr="008B646D">
        <w:rPr>
          <w:color w:val="0D0D0D" w:themeColor="text1" w:themeTint="F2"/>
          <w:sz w:val="28"/>
          <w:szCs w:val="28"/>
        </w:rPr>
        <w:t xml:space="preserve"> se modifică după cum urmează:</w:t>
      </w:r>
    </w:p>
    <w:p w14:paraId="001C0B06" w14:textId="77777777" w:rsidR="00DF6AA6" w:rsidRPr="008B646D" w:rsidRDefault="00DF6AA6" w:rsidP="00DF6AA6">
      <w:pPr>
        <w:pStyle w:val="ListParagraph"/>
        <w:numPr>
          <w:ilvl w:val="0"/>
          <w:numId w:val="12"/>
        </w:numPr>
        <w:spacing w:after="0"/>
        <w:ind w:right="-1"/>
        <w:jc w:val="both"/>
        <w:rPr>
          <w:color w:val="0D0D0D" w:themeColor="text1" w:themeTint="F2"/>
          <w:sz w:val="28"/>
          <w:szCs w:val="28"/>
          <w:lang w:val="ro-RO"/>
        </w:rPr>
      </w:pPr>
      <w:r w:rsidRPr="008B646D">
        <w:rPr>
          <w:color w:val="0D0D0D" w:themeColor="text1" w:themeTint="F2"/>
          <w:sz w:val="28"/>
          <w:szCs w:val="28"/>
          <w:lang w:val="ro-RO"/>
        </w:rPr>
        <w:t>La articolul 86 alin. (1) lit. g) va avea următorul cuprins:</w:t>
      </w:r>
    </w:p>
    <w:p w14:paraId="2FAE629C" w14:textId="09368DCA" w:rsidR="00DF6AA6" w:rsidRPr="008B646D" w:rsidRDefault="00DF6AA6" w:rsidP="00DF6AA6">
      <w:pPr>
        <w:spacing w:after="0"/>
        <w:ind w:left="0" w:right="-1"/>
        <w:jc w:val="both"/>
        <w:rPr>
          <w:color w:val="0D0D0D" w:themeColor="text1" w:themeTint="F2"/>
          <w:sz w:val="28"/>
          <w:szCs w:val="28"/>
        </w:rPr>
      </w:pPr>
      <w:r w:rsidRPr="008B646D">
        <w:rPr>
          <w:color w:val="0D0D0D" w:themeColor="text1" w:themeTint="F2"/>
          <w:sz w:val="28"/>
          <w:szCs w:val="28"/>
        </w:rPr>
        <w:t>”g) încălcarea de către salariat a obligațiunilor de muncă în perioada de validitate a sancțiunii disciplinare”.</w:t>
      </w:r>
    </w:p>
    <w:p w14:paraId="56D248C3" w14:textId="392BF4C3" w:rsidR="00A42E99" w:rsidRPr="008B646D" w:rsidRDefault="00F50BD6" w:rsidP="00A42E99">
      <w:pPr>
        <w:pStyle w:val="ListParagraph"/>
        <w:numPr>
          <w:ilvl w:val="0"/>
          <w:numId w:val="12"/>
        </w:numPr>
        <w:spacing w:after="0"/>
        <w:ind w:right="-1"/>
        <w:jc w:val="both"/>
        <w:rPr>
          <w:color w:val="0D0D0D" w:themeColor="text1" w:themeTint="F2"/>
          <w:sz w:val="28"/>
          <w:szCs w:val="28"/>
          <w:lang w:val="ro-RO"/>
        </w:rPr>
      </w:pPr>
      <w:r w:rsidRPr="008B646D">
        <w:rPr>
          <w:color w:val="0D0D0D" w:themeColor="text1" w:themeTint="F2"/>
          <w:sz w:val="28"/>
          <w:szCs w:val="28"/>
          <w:lang w:val="ro-RO"/>
        </w:rPr>
        <w:t xml:space="preserve">La articolul </w:t>
      </w:r>
      <w:r w:rsidR="00A42E99" w:rsidRPr="008B646D">
        <w:rPr>
          <w:color w:val="0D0D0D" w:themeColor="text1" w:themeTint="F2"/>
          <w:sz w:val="28"/>
          <w:szCs w:val="28"/>
          <w:lang w:val="ro-RO"/>
        </w:rPr>
        <w:t xml:space="preserve">186: </w:t>
      </w:r>
    </w:p>
    <w:p w14:paraId="5C3E4AB6" w14:textId="77777777" w:rsidR="004F4AAF" w:rsidRPr="008B646D" w:rsidRDefault="00E246A2" w:rsidP="00445AD7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alin. (2) </w:t>
      </w:r>
      <w:r w:rsidR="00A42E99"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lit. b) </w:t>
      </w: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 - se abrogă</w:t>
      </w:r>
      <w:r w:rsidR="00445AD7"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;</w:t>
      </w:r>
    </w:p>
    <w:p w14:paraId="5CC51B35" w14:textId="77777777" w:rsidR="00445AD7" w:rsidRPr="008B646D" w:rsidRDefault="00445AD7" w:rsidP="00445AD7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se completează cu alin. (2</w:t>
      </w: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), care va avea următorul conținut: </w:t>
      </w:r>
    </w:p>
    <w:p w14:paraId="10B19A19" w14:textId="7482ABC8" w:rsidR="00445AD7" w:rsidRPr="008B646D" w:rsidRDefault="00445AD7" w:rsidP="00F55CC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lang w:val="ro-RO"/>
        </w:rPr>
        <w:t>„</w:t>
      </w:r>
      <w:r w:rsidR="00DF6AA6"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lang w:val="ro-RO"/>
        </w:rPr>
        <w:t>(2</w:t>
      </w:r>
      <w:r w:rsidR="00DF6AA6"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vertAlign w:val="superscript"/>
          <w:lang w:val="ro-RO"/>
        </w:rPr>
        <w:t>1</w:t>
      </w:r>
      <w:r w:rsidR="00DF6AA6"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) </w:t>
      </w:r>
      <w:r w:rsidR="00DF6AA6" w:rsidRPr="008B646D">
        <w:rPr>
          <w:rFonts w:ascii="Georgia" w:hAnsi="Georgia"/>
          <w:bCs/>
          <w:sz w:val="28"/>
          <w:szCs w:val="28"/>
          <w:shd w:val="clear" w:color="auto" w:fill="FFFFFF"/>
          <w:lang w:val="ro-RO"/>
        </w:rPr>
        <w:t>La încetarea contractului individual de muncă în legătură cu restabilirea la locul de muncă, conform hotărârii instanței de judecată, a persoanei care a îndeplinit anterior munca respectivă (art. 82 lit. j</w:t>
      </w:r>
      <w:r w:rsidR="00DF6AA6" w:rsidRPr="008B646D">
        <w:rPr>
          <w:rFonts w:ascii="Georgia" w:hAnsi="Georgia"/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="00DF6AA6" w:rsidRPr="008B646D">
        <w:rPr>
          <w:rFonts w:ascii="Georgia" w:hAnsi="Georgia"/>
          <w:bCs/>
          <w:sz w:val="28"/>
          <w:szCs w:val="28"/>
          <w:shd w:val="clear" w:color="auto" w:fill="FFFFFF"/>
          <w:lang w:val="ro-RO"/>
        </w:rPr>
        <w:t>)), salariaților li se plătește indemnizația de eliberare din serviciu egală cu două salarii medii lunare.”</w:t>
      </w:r>
    </w:p>
    <w:p w14:paraId="6F67E671" w14:textId="2EB44ABD" w:rsidR="00F55CC6" w:rsidRPr="008B646D" w:rsidRDefault="00F50BD6" w:rsidP="00F55CC6">
      <w:pPr>
        <w:pStyle w:val="NormalWeb"/>
        <w:numPr>
          <w:ilvl w:val="0"/>
          <w:numId w:val="12"/>
        </w:numPr>
        <w:shd w:val="clear" w:color="auto" w:fill="FFFFFF"/>
        <w:spacing w:after="0"/>
        <w:jc w:val="both"/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La a</w:t>
      </w:r>
      <w:r w:rsidR="00F55CC6"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rticolul 211:</w:t>
      </w:r>
    </w:p>
    <w:p w14:paraId="00007444" w14:textId="48BDE5CC" w:rsidR="00F55CC6" w:rsidRPr="008B646D" w:rsidRDefault="00F55CC6" w:rsidP="00F55CC6">
      <w:pPr>
        <w:pStyle w:val="NormalWeb"/>
        <w:numPr>
          <w:ilvl w:val="0"/>
          <w:numId w:val="14"/>
        </w:numPr>
        <w:shd w:val="clear" w:color="auto" w:fill="FFFFFF"/>
        <w:spacing w:after="0"/>
        <w:jc w:val="both"/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alineatul (1) va avea următorul conținut:</w:t>
      </w:r>
    </w:p>
    <w:p w14:paraId="0339791E" w14:textId="2254AEE8" w:rsidR="00DF6AA6" w:rsidRPr="008B646D" w:rsidRDefault="00F55CC6" w:rsidP="00DF6AA6">
      <w:pPr>
        <w:pStyle w:val="NormalWeb"/>
        <w:shd w:val="clear" w:color="auto" w:fill="FFFFFF"/>
        <w:spacing w:after="0"/>
        <w:jc w:val="both"/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“(1) </w:t>
      </w:r>
      <w:r w:rsidR="00DF6AA6" w:rsidRPr="008B646D">
        <w:rPr>
          <w:rFonts w:ascii="Georgia" w:hAnsi="Georgia"/>
          <w:bCs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Termenul de validitate a sancțiunii disciplinare nu poate depăși: </w:t>
      </w:r>
    </w:p>
    <w:p w14:paraId="4EE81F0E" w14:textId="77777777" w:rsidR="00DF6AA6" w:rsidRPr="008B646D" w:rsidRDefault="00DF6AA6" w:rsidP="00DF6AA6">
      <w:pPr>
        <w:pStyle w:val="NormalWeb"/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Fonts w:ascii="Georgia" w:hAnsi="Georgia"/>
          <w:bCs/>
          <w:color w:val="0D0D0D" w:themeColor="text1" w:themeTint="F2"/>
          <w:sz w:val="28"/>
          <w:szCs w:val="28"/>
          <w:shd w:val="clear" w:color="auto" w:fill="FFFFFF"/>
          <w:lang w:val="ro-RO"/>
        </w:rPr>
        <w:t>a) 6 luni din ziua aplicării – în cazul avertismentului;</w:t>
      </w:r>
    </w:p>
    <w:p w14:paraId="39FC4DE8" w14:textId="77777777" w:rsidR="00DF6AA6" w:rsidRPr="008B646D" w:rsidRDefault="00DF6AA6" w:rsidP="00DF6AA6">
      <w:pPr>
        <w:pStyle w:val="NormalWeb"/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Fonts w:ascii="Georgia" w:hAnsi="Georgia"/>
          <w:bCs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b) 9 luni din ziua aplicării – în cazul mustrării; </w:t>
      </w:r>
    </w:p>
    <w:p w14:paraId="5A27A77E" w14:textId="77777777" w:rsidR="00DF6AA6" w:rsidRPr="008B646D" w:rsidRDefault="00DF6AA6" w:rsidP="00DF6AA6">
      <w:pPr>
        <w:pStyle w:val="NormalWeb"/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Fonts w:ascii="Georgia" w:hAnsi="Georgia"/>
          <w:bCs/>
          <w:color w:val="0D0D0D" w:themeColor="text1" w:themeTint="F2"/>
          <w:sz w:val="28"/>
          <w:szCs w:val="28"/>
          <w:shd w:val="clear" w:color="auto" w:fill="FFFFFF"/>
          <w:lang w:val="ro-RO"/>
        </w:rPr>
        <w:t>c) 12 luni din ziua aplicării – în cazul mustrării aspre.”;</w:t>
      </w:r>
    </w:p>
    <w:p w14:paraId="65EEE946" w14:textId="5F89093D" w:rsidR="00F55CC6" w:rsidRPr="008B646D" w:rsidRDefault="00DF6AA6" w:rsidP="00DF6AA6">
      <w:pPr>
        <w:pStyle w:val="NormalWeb"/>
        <w:ind w:firstLine="708"/>
        <w:rPr>
          <w:rStyle w:val="Strong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color w:val="0D0D0D" w:themeColor="text1" w:themeTint="F2"/>
          <w:sz w:val="28"/>
          <w:szCs w:val="28"/>
          <w:shd w:val="clear" w:color="auto" w:fill="FFFFFF"/>
          <w:lang w:val="ro-RO"/>
        </w:rPr>
        <w:lastRenderedPageBreak/>
        <w:t xml:space="preserve">   -      </w:t>
      </w:r>
      <w:r w:rsidR="00F55CC6"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lang w:val="ro-RO"/>
        </w:rPr>
        <w:t>se completează cu alineatul (1</w:t>
      </w:r>
      <w:r w:rsidR="00F55CC6"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vertAlign w:val="superscript"/>
          <w:lang w:val="ro-RO"/>
        </w:rPr>
        <w:t>1</w:t>
      </w:r>
      <w:r w:rsidR="00F55CC6" w:rsidRPr="008B646D">
        <w:rPr>
          <w:rStyle w:val="Strong"/>
          <w:rFonts w:ascii="Georgia" w:hAnsi="Georgia"/>
          <w:b w:val="0"/>
          <w:color w:val="0D0D0D" w:themeColor="text1" w:themeTint="F2"/>
          <w:sz w:val="28"/>
          <w:szCs w:val="28"/>
          <w:shd w:val="clear" w:color="auto" w:fill="FFFFFF"/>
          <w:lang w:val="ro-RO"/>
        </w:rPr>
        <w:t>) cu următorul conținut:</w:t>
      </w:r>
    </w:p>
    <w:p w14:paraId="2BA56E46" w14:textId="55B05279" w:rsidR="00F55CC6" w:rsidRPr="008B646D" w:rsidRDefault="00F55CC6" w:rsidP="00F55CC6">
      <w:pPr>
        <w:pStyle w:val="NormalWeb"/>
        <w:shd w:val="clear" w:color="auto" w:fill="FFFFFF"/>
        <w:spacing w:after="0" w:line="360" w:lineRule="auto"/>
        <w:jc w:val="both"/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”(1</w:t>
      </w: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) </w:t>
      </w:r>
      <w:r w:rsidR="00DF6AA6"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>Dacă în interiorul termenului de validitate a sancțiunii disciplinare salariatul nu va fi supus unei noi sancțiuni disciplinare, se consideră că sancțiunea disciplinară nu i-a fost aplicată</w:t>
      </w: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>.”</w:t>
      </w:r>
    </w:p>
    <w:p w14:paraId="4218ED85" w14:textId="5A109949" w:rsidR="00A42E99" w:rsidRPr="008B646D" w:rsidRDefault="00F55CC6" w:rsidP="00F55CC6">
      <w:pPr>
        <w:pStyle w:val="NormalWeb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Style w:val="Strong"/>
          <w:rFonts w:ascii="Georgia" w:hAnsi="Georgia"/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la alineatul (2), </w:t>
      </w:r>
      <w:r w:rsidR="00DF6AA6" w:rsidRPr="008B646D">
        <w:rPr>
          <w:rFonts w:ascii="Georgia" w:hAnsi="Georgia"/>
          <w:bCs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cuvintele </w:t>
      </w:r>
      <w:r w:rsidR="00DF6AA6" w:rsidRPr="008B646D">
        <w:rPr>
          <w:rFonts w:ascii="Georgia" w:hAnsi="Georgia"/>
          <w:bCs/>
          <w:i/>
          <w:color w:val="0D0D0D" w:themeColor="text1" w:themeTint="F2"/>
          <w:sz w:val="28"/>
          <w:szCs w:val="28"/>
          <w:shd w:val="clear" w:color="auto" w:fill="FFFFFF"/>
          <w:lang w:val="ro-RO"/>
        </w:rPr>
        <w:t>„în decursul unui an”</w:t>
      </w:r>
      <w:r w:rsidR="00DF6AA6" w:rsidRPr="008B646D">
        <w:rPr>
          <w:rFonts w:ascii="Georgia" w:hAnsi="Georgia"/>
          <w:bCs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 se substituie cu cuvintele </w:t>
      </w:r>
      <w:r w:rsidR="00DF6AA6" w:rsidRPr="008B646D">
        <w:rPr>
          <w:rFonts w:ascii="Georgia" w:hAnsi="Georgia"/>
          <w:bCs/>
          <w:i/>
          <w:color w:val="0D0D0D" w:themeColor="text1" w:themeTint="F2"/>
          <w:sz w:val="28"/>
          <w:szCs w:val="28"/>
          <w:shd w:val="clear" w:color="auto" w:fill="FFFFFF"/>
          <w:lang w:val="ro-RO"/>
        </w:rPr>
        <w:t>„în interiorul termenului de validitate al acesteia</w:t>
      </w:r>
      <w:r w:rsidRPr="008B646D">
        <w:rPr>
          <w:rStyle w:val="Strong"/>
          <w:rFonts w:ascii="Georgia" w:hAnsi="Georgia"/>
          <w:b w:val="0"/>
          <w:bCs w:val="0"/>
          <w:i/>
          <w:color w:val="0D0D0D" w:themeColor="text1" w:themeTint="F2"/>
          <w:sz w:val="28"/>
          <w:szCs w:val="28"/>
          <w:shd w:val="clear" w:color="auto" w:fill="FFFFFF"/>
          <w:lang w:val="ro-RO"/>
        </w:rPr>
        <w:t>”</w:t>
      </w:r>
      <w:r w:rsidRPr="008B646D">
        <w:rPr>
          <w:rFonts w:ascii="Georgia" w:hAnsi="Georgia"/>
          <w:i/>
          <w:color w:val="0D0D0D" w:themeColor="text1" w:themeTint="F2"/>
          <w:sz w:val="28"/>
          <w:szCs w:val="28"/>
          <w:shd w:val="clear" w:color="auto" w:fill="FFFFFF"/>
          <w:lang w:val="ro-RO"/>
        </w:rPr>
        <w:t>.</w:t>
      </w:r>
    </w:p>
    <w:p w14:paraId="7F35122A" w14:textId="17969974" w:rsidR="00D87364" w:rsidRPr="008B646D" w:rsidRDefault="00D87364" w:rsidP="00D87364">
      <w:pPr>
        <w:pStyle w:val="NormalWeb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</w:pPr>
      <w:r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La </w:t>
      </w:r>
      <w:r w:rsidR="009B2182"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>a</w:t>
      </w:r>
      <w:r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rticolul 355 alin. (1) lit. b), </w:t>
      </w:r>
      <w:r w:rsidR="00DF6AA6"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>cuvintele</w:t>
      </w:r>
      <w:r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 </w:t>
      </w:r>
      <w:r w:rsidRPr="008B646D">
        <w:rPr>
          <w:rFonts w:ascii="Georgia" w:hAnsi="Georgia"/>
          <w:i/>
          <w:color w:val="0D0D0D" w:themeColor="text1" w:themeTint="F2"/>
          <w:sz w:val="28"/>
          <w:szCs w:val="28"/>
          <w:shd w:val="clear" w:color="auto" w:fill="FFFFFF"/>
          <w:lang w:val="ro-RO"/>
        </w:rPr>
        <w:t>“trei ani”</w:t>
      </w:r>
      <w:r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  se substituie cu </w:t>
      </w:r>
      <w:r w:rsidR="00DF6AA6"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>cuvintele</w:t>
      </w:r>
      <w:r w:rsidRPr="008B646D">
        <w:rPr>
          <w:rFonts w:ascii="Georgia" w:hAnsi="Georgia"/>
          <w:color w:val="0D0D0D" w:themeColor="text1" w:themeTint="F2"/>
          <w:sz w:val="28"/>
          <w:szCs w:val="28"/>
          <w:shd w:val="clear" w:color="auto" w:fill="FFFFFF"/>
          <w:lang w:val="ro-RO"/>
        </w:rPr>
        <w:t xml:space="preserve"> </w:t>
      </w:r>
      <w:r w:rsidRPr="008B646D">
        <w:rPr>
          <w:rFonts w:ascii="Georgia" w:hAnsi="Georgia"/>
          <w:i/>
          <w:color w:val="0D0D0D" w:themeColor="text1" w:themeTint="F2"/>
          <w:sz w:val="28"/>
          <w:szCs w:val="28"/>
          <w:shd w:val="clear" w:color="auto" w:fill="FFFFFF"/>
          <w:lang w:val="ro-RO"/>
        </w:rPr>
        <w:t>“ un an”.</w:t>
      </w:r>
    </w:p>
    <w:p w14:paraId="515CD278" w14:textId="77777777" w:rsidR="00510E02" w:rsidRPr="008B646D" w:rsidRDefault="00510E02" w:rsidP="00A91AE3">
      <w:pPr>
        <w:spacing w:after="0"/>
        <w:ind w:left="567" w:firstLine="567"/>
        <w:jc w:val="both"/>
        <w:rPr>
          <w:color w:val="0D0D0D" w:themeColor="text1" w:themeTint="F2"/>
          <w:sz w:val="28"/>
          <w:szCs w:val="28"/>
        </w:rPr>
      </w:pPr>
      <w:proofErr w:type="spellStart"/>
      <w:r w:rsidRPr="008B646D">
        <w:rPr>
          <w:rFonts w:eastAsia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Art.I</w:t>
      </w:r>
      <w:r w:rsidR="008A4A78" w:rsidRPr="008B646D">
        <w:rPr>
          <w:rFonts w:eastAsia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I</w:t>
      </w:r>
      <w:proofErr w:type="spellEnd"/>
      <w:r w:rsidRPr="008B646D">
        <w:rPr>
          <w:rFonts w:eastAsia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. </w:t>
      </w:r>
      <w:r w:rsidR="00FE67FD" w:rsidRPr="008B646D">
        <w:rPr>
          <w:rFonts w:eastAsia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–</w:t>
      </w:r>
      <w:r w:rsidR="00E246A2" w:rsidRPr="008B646D">
        <w:rPr>
          <w:rFonts w:eastAsia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8B646D">
        <w:rPr>
          <w:color w:val="0D0D0D" w:themeColor="text1" w:themeTint="F2"/>
          <w:sz w:val="28"/>
          <w:szCs w:val="28"/>
        </w:rPr>
        <w:t>Prezenta lege intră în vigoare la data publicării în Monitorul Oficial al Republicii Moldova.</w:t>
      </w:r>
    </w:p>
    <w:p w14:paraId="7103268C" w14:textId="77777777" w:rsidR="00BA62A3" w:rsidRPr="008B646D" w:rsidRDefault="00BA62A3" w:rsidP="00A91AE3">
      <w:pPr>
        <w:spacing w:after="0" w:line="240" w:lineRule="auto"/>
        <w:rPr>
          <w:rFonts w:eastAsia="Batang" w:cs="Times New Roman"/>
          <w:b/>
          <w:color w:val="0D0D0D" w:themeColor="text1" w:themeTint="F2"/>
          <w:sz w:val="28"/>
          <w:szCs w:val="28"/>
          <w:shd w:val="clear" w:color="auto" w:fill="FFFFFF"/>
        </w:rPr>
      </w:pPr>
    </w:p>
    <w:p w14:paraId="20EACAB6" w14:textId="77777777" w:rsidR="00A91AE3" w:rsidRPr="008B646D" w:rsidRDefault="00A91AE3" w:rsidP="00A91AE3">
      <w:pPr>
        <w:spacing w:after="0" w:line="240" w:lineRule="auto"/>
        <w:rPr>
          <w:rFonts w:eastAsia="Batang" w:cs="Times New Roman"/>
          <w:b/>
          <w:color w:val="0D0D0D" w:themeColor="text1" w:themeTint="F2"/>
          <w:sz w:val="28"/>
          <w:szCs w:val="28"/>
          <w:shd w:val="clear" w:color="auto" w:fill="FFFFFF"/>
        </w:rPr>
      </w:pPr>
    </w:p>
    <w:p w14:paraId="6A6F79B6" w14:textId="77777777" w:rsidR="00751774" w:rsidRPr="008B646D" w:rsidRDefault="00751774" w:rsidP="002170F3">
      <w:pPr>
        <w:spacing w:after="0" w:line="240" w:lineRule="auto"/>
        <w:ind w:left="0"/>
        <w:jc w:val="center"/>
        <w:rPr>
          <w:rFonts w:eastAsia="Batang" w:cs="Times New Roman"/>
          <w:b/>
          <w:color w:val="0D0D0D" w:themeColor="text1" w:themeTint="F2"/>
          <w:sz w:val="28"/>
          <w:szCs w:val="28"/>
          <w:u w:color="000000"/>
          <w:bdr w:val="nil"/>
          <w:shd w:val="clear" w:color="auto" w:fill="FFFFFF"/>
        </w:rPr>
      </w:pPr>
    </w:p>
    <w:p w14:paraId="519D33E7" w14:textId="77777777" w:rsidR="00240CAD" w:rsidRPr="008B646D" w:rsidRDefault="00240CAD" w:rsidP="002170F3">
      <w:pPr>
        <w:spacing w:after="0" w:line="240" w:lineRule="auto"/>
        <w:ind w:left="0"/>
        <w:jc w:val="center"/>
        <w:rPr>
          <w:rFonts w:eastAsia="Batang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 w:rsidRPr="008B646D">
        <w:rPr>
          <w:rFonts w:eastAsia="Batang" w:cs="Times New Roman"/>
          <w:b/>
          <w:color w:val="0D0D0D" w:themeColor="text1" w:themeTint="F2"/>
          <w:sz w:val="28"/>
          <w:szCs w:val="28"/>
          <w:shd w:val="clear" w:color="auto" w:fill="FFFFFF"/>
        </w:rPr>
        <w:t>PREȘEDINTELE PARLAMENTULUI</w:t>
      </w:r>
    </w:p>
    <w:p w14:paraId="16DCF744" w14:textId="77777777" w:rsidR="00085C65" w:rsidRPr="008B646D" w:rsidRDefault="00085C65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3606B715" w14:textId="77777777" w:rsidR="004F4AAF" w:rsidRPr="008B646D" w:rsidRDefault="004F4AAF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3AAA7021" w14:textId="77777777" w:rsidR="004F4AAF" w:rsidRPr="008B646D" w:rsidRDefault="004F4AAF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379C711D" w14:textId="77777777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07AC382F" w14:textId="77777777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74F423F6" w14:textId="77777777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551479BF" w14:textId="77777777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0D8F6517" w14:textId="77777777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5125C885" w14:textId="5E111B54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51524280" w14:textId="650019E8" w:rsidR="004A64A3" w:rsidRPr="008B646D" w:rsidRDefault="004A64A3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4FEEC9E6" w14:textId="5648E865" w:rsidR="004A64A3" w:rsidRPr="008B646D" w:rsidRDefault="004A64A3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460850AB" w14:textId="3EDD1FF1" w:rsidR="004A64A3" w:rsidRPr="008B646D" w:rsidRDefault="004A64A3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441F433B" w14:textId="0E360883" w:rsidR="004A64A3" w:rsidRPr="008B646D" w:rsidRDefault="004A64A3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49F14C0D" w14:textId="4FBBED6C" w:rsidR="004A64A3" w:rsidRPr="008B646D" w:rsidRDefault="004A64A3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7790207F" w14:textId="77777777" w:rsidR="004A64A3" w:rsidRPr="008B646D" w:rsidRDefault="004A64A3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318A73C1" w14:textId="4AFC464D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4B21CA8B" w14:textId="6A6416C7" w:rsidR="00DE7D92" w:rsidRPr="008B646D" w:rsidRDefault="00DE7D92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1CCAB9CB" w14:textId="77777777" w:rsidR="00DE7D92" w:rsidRPr="008B646D" w:rsidRDefault="00DE7D92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278779FF" w14:textId="5C654C6F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353216AA" w14:textId="00BA5FEE" w:rsidR="00DF6AA6" w:rsidRPr="008B646D" w:rsidRDefault="00DF6AA6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41DE38A2" w14:textId="4696E2B4" w:rsidR="00397839" w:rsidRPr="008B646D" w:rsidRDefault="00397839" w:rsidP="00C904B5">
      <w:pPr>
        <w:spacing w:after="0" w:line="276" w:lineRule="auto"/>
        <w:ind w:left="0"/>
        <w:contextualSpacing/>
        <w:rPr>
          <w:b/>
          <w:color w:val="0D0D0D" w:themeColor="text1" w:themeTint="F2"/>
          <w:sz w:val="28"/>
          <w:szCs w:val="28"/>
        </w:rPr>
      </w:pPr>
    </w:p>
    <w:p w14:paraId="052F69B5" w14:textId="77777777" w:rsidR="00397839" w:rsidRPr="008B646D" w:rsidRDefault="00397839" w:rsidP="00397839">
      <w:pPr>
        <w:spacing w:after="0" w:line="276" w:lineRule="auto"/>
        <w:ind w:left="0" w:firstLine="547"/>
        <w:contextualSpacing/>
        <w:jc w:val="center"/>
        <w:rPr>
          <w:b/>
          <w:color w:val="000000" w:themeColor="text1"/>
          <w:sz w:val="28"/>
          <w:szCs w:val="28"/>
        </w:rPr>
      </w:pPr>
      <w:r w:rsidRPr="008B646D">
        <w:rPr>
          <w:b/>
          <w:color w:val="000000" w:themeColor="text1"/>
          <w:sz w:val="28"/>
          <w:szCs w:val="28"/>
        </w:rPr>
        <w:t>NOTĂ INFORMATIVĂ</w:t>
      </w:r>
    </w:p>
    <w:p w14:paraId="06F709D7" w14:textId="26315044" w:rsidR="009C253B" w:rsidRPr="008B646D" w:rsidRDefault="00397839" w:rsidP="009C253B">
      <w:pPr>
        <w:spacing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8B646D">
        <w:rPr>
          <w:b/>
          <w:bCs/>
          <w:color w:val="000000" w:themeColor="text1"/>
          <w:sz w:val="28"/>
          <w:szCs w:val="28"/>
        </w:rPr>
        <w:t xml:space="preserve">la proiectul de lege pentru modificarea </w:t>
      </w:r>
      <w:r w:rsidR="009C253B" w:rsidRPr="008B646D">
        <w:rPr>
          <w:b/>
          <w:bCs/>
          <w:color w:val="000000" w:themeColor="text1"/>
          <w:sz w:val="28"/>
          <w:szCs w:val="28"/>
        </w:rPr>
        <w:t xml:space="preserve">și completarea </w:t>
      </w:r>
      <w:r w:rsidR="009C253B" w:rsidRPr="008B646D">
        <w:rPr>
          <w:b/>
          <w:color w:val="000000" w:themeColor="text1"/>
          <w:sz w:val="28"/>
          <w:szCs w:val="28"/>
        </w:rPr>
        <w:t>Codului Muncii al R</w:t>
      </w:r>
      <w:r w:rsidR="00F50BD6" w:rsidRPr="008B646D">
        <w:rPr>
          <w:b/>
          <w:color w:val="000000" w:themeColor="text1"/>
          <w:sz w:val="28"/>
          <w:szCs w:val="28"/>
        </w:rPr>
        <w:t>epublicii</w:t>
      </w:r>
      <w:r w:rsidR="009C253B" w:rsidRPr="008B646D">
        <w:rPr>
          <w:b/>
          <w:color w:val="000000" w:themeColor="text1"/>
          <w:sz w:val="28"/>
          <w:szCs w:val="28"/>
        </w:rPr>
        <w:t xml:space="preserve"> Moldova nr. 154 / 2003</w:t>
      </w:r>
      <w:r w:rsidR="009C253B" w:rsidRPr="008B646D">
        <w:rPr>
          <w:b/>
          <w:bCs/>
          <w:color w:val="000000" w:themeColor="text1"/>
          <w:sz w:val="28"/>
          <w:szCs w:val="28"/>
        </w:rPr>
        <w:t>.</w:t>
      </w:r>
    </w:p>
    <w:p w14:paraId="4E4142B7" w14:textId="77777777" w:rsidR="00397839" w:rsidRPr="008B646D" w:rsidRDefault="00397839" w:rsidP="00D87364">
      <w:pPr>
        <w:spacing w:after="0" w:line="240" w:lineRule="auto"/>
        <w:ind w:left="0"/>
        <w:jc w:val="center"/>
        <w:rPr>
          <w:b/>
          <w:color w:val="000000" w:themeColor="text1"/>
          <w:sz w:val="28"/>
          <w:szCs w:val="28"/>
        </w:rPr>
      </w:pPr>
    </w:p>
    <w:p w14:paraId="38A93681" w14:textId="77777777" w:rsidR="00397839" w:rsidRPr="008B646D" w:rsidRDefault="00397839" w:rsidP="00D87364">
      <w:pPr>
        <w:spacing w:after="0" w:line="276" w:lineRule="auto"/>
        <w:ind w:left="567" w:firstLine="567"/>
        <w:jc w:val="both"/>
        <w:rPr>
          <w:color w:val="000000" w:themeColor="text1"/>
          <w:sz w:val="28"/>
          <w:szCs w:val="28"/>
        </w:rPr>
      </w:pPr>
    </w:p>
    <w:tbl>
      <w:tblPr>
        <w:tblW w:w="9810" w:type="dxa"/>
        <w:tblInd w:w="-545" w:type="dxa"/>
        <w:tblLook w:val="04A0" w:firstRow="1" w:lastRow="0" w:firstColumn="1" w:lastColumn="0" w:noHBand="0" w:noVBand="1"/>
      </w:tblPr>
      <w:tblGrid>
        <w:gridCol w:w="9810"/>
      </w:tblGrid>
      <w:tr w:rsidR="00397839" w:rsidRPr="008B646D" w14:paraId="574482A3" w14:textId="77777777" w:rsidTr="007E34F6">
        <w:tc>
          <w:tcPr>
            <w:tcW w:w="9810" w:type="dxa"/>
            <w:shd w:val="clear" w:color="auto" w:fill="auto"/>
          </w:tcPr>
          <w:p w14:paraId="4E9CCC67" w14:textId="77777777" w:rsidR="00397839" w:rsidRPr="008B646D" w:rsidRDefault="00397839" w:rsidP="00D8736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Denumirea autorului proiectului</w:t>
            </w:r>
            <w:r w:rsidRPr="008B646D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B646D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8B646D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 xml:space="preserve">, după caz, a </w:t>
            </w:r>
            <w:proofErr w:type="spellStart"/>
            <w:r w:rsidRPr="008B646D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participanţilor</w:t>
            </w:r>
            <w:proofErr w:type="spellEnd"/>
            <w:r w:rsidRPr="008B646D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 xml:space="preserve"> la elaborarea proiectului.</w:t>
            </w:r>
          </w:p>
          <w:p w14:paraId="705A6794" w14:textId="77777777" w:rsidR="00397839" w:rsidRPr="008B646D" w:rsidRDefault="00397839" w:rsidP="00D87364">
            <w:pPr>
              <w:spacing w:after="0" w:line="240" w:lineRule="auto"/>
              <w:ind w:left="0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397839" w:rsidRPr="008B646D" w14:paraId="08EBCD16" w14:textId="77777777" w:rsidTr="007E34F6">
        <w:tc>
          <w:tcPr>
            <w:tcW w:w="9810" w:type="dxa"/>
            <w:shd w:val="clear" w:color="auto" w:fill="auto"/>
          </w:tcPr>
          <w:p w14:paraId="7A549A60" w14:textId="26DCB9E5" w:rsidR="00627A63" w:rsidRPr="008B646D" w:rsidRDefault="00F50BD6" w:rsidP="00D87364">
            <w:pPr>
              <w:spacing w:after="0" w:line="240" w:lineRule="auto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Prezentul proiect de lege este elaborat de</w:t>
            </w:r>
          </w:p>
          <w:p w14:paraId="6DDF05E8" w14:textId="698BD7FB" w:rsidR="00A52E6C" w:rsidRPr="008B646D" w:rsidRDefault="002E6E9F" w:rsidP="00D87364">
            <w:pPr>
              <w:spacing w:after="0" w:line="240" w:lineRule="auto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Ana OGLINDA,</w:t>
            </w:r>
            <w:r w:rsidR="00A52E6C" w:rsidRPr="008B646D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F50BD6" w:rsidRPr="008B646D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A52E6C" w:rsidRPr="008B646D">
              <w:rPr>
                <w:bCs/>
                <w:color w:val="000000" w:themeColor="text1"/>
                <w:sz w:val="28"/>
                <w:szCs w:val="28"/>
              </w:rPr>
              <w:t>Deputa</w:t>
            </w:r>
            <w:r w:rsidR="00F50BD6" w:rsidRPr="008B646D">
              <w:rPr>
                <w:bCs/>
                <w:color w:val="000000" w:themeColor="text1"/>
                <w:sz w:val="28"/>
                <w:szCs w:val="28"/>
              </w:rPr>
              <w:t>tă</w:t>
            </w:r>
            <w:r w:rsidR="00A52E6C" w:rsidRPr="008B646D">
              <w:rPr>
                <w:bCs/>
                <w:color w:val="000000" w:themeColor="text1"/>
                <w:sz w:val="28"/>
                <w:szCs w:val="28"/>
              </w:rPr>
              <w:t xml:space="preserve"> în Parlamentul Republicii Moldova</w:t>
            </w:r>
            <w:r w:rsidR="0064158B" w:rsidRPr="008B646D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A52E6C" w:rsidRPr="008B646D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1FF29569" w14:textId="77777777" w:rsidR="002E6E9F" w:rsidRPr="008B646D" w:rsidRDefault="002E6E9F" w:rsidP="00D87364">
            <w:pPr>
              <w:spacing w:after="0" w:line="240" w:lineRule="auto"/>
              <w:ind w:left="0"/>
              <w:rPr>
                <w:bCs/>
                <w:color w:val="000000" w:themeColor="text1"/>
                <w:sz w:val="28"/>
                <w:szCs w:val="28"/>
              </w:rPr>
            </w:pPr>
          </w:p>
          <w:p w14:paraId="385AA800" w14:textId="77777777" w:rsidR="00397839" w:rsidRPr="008B646D" w:rsidRDefault="00397839" w:rsidP="00D87364">
            <w:pPr>
              <w:spacing w:after="0" w:line="240" w:lineRule="auto"/>
              <w:ind w:left="0"/>
              <w:rPr>
                <w:bCs/>
                <w:color w:val="000000" w:themeColor="text1"/>
                <w:sz w:val="28"/>
                <w:szCs w:val="28"/>
              </w:rPr>
            </w:pPr>
          </w:p>
        </w:tc>
      </w:tr>
      <w:tr w:rsidR="00397839" w:rsidRPr="008B646D" w14:paraId="71DAD4A1" w14:textId="77777777" w:rsidTr="007E34F6">
        <w:tc>
          <w:tcPr>
            <w:tcW w:w="9810" w:type="dxa"/>
            <w:shd w:val="clear" w:color="auto" w:fill="auto"/>
          </w:tcPr>
          <w:p w14:paraId="59278A99" w14:textId="77777777" w:rsidR="00397839" w:rsidRPr="008B646D" w:rsidRDefault="00397839" w:rsidP="00D87364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  <w:lang w:val="ro-RO"/>
              </w:rPr>
              <w:t>Condițiile ce au impus elaborarea proiectului de act normativ și finalitățile urmărite</w:t>
            </w:r>
          </w:p>
          <w:p w14:paraId="5CFD05F8" w14:textId="77777777" w:rsidR="00397839" w:rsidRPr="008B646D" w:rsidRDefault="00397839" w:rsidP="00D87364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b/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397839" w:rsidRPr="008B646D" w14:paraId="018782C3" w14:textId="77777777" w:rsidTr="007E34F6">
        <w:tc>
          <w:tcPr>
            <w:tcW w:w="9810" w:type="dxa"/>
            <w:shd w:val="clear" w:color="auto" w:fill="auto"/>
          </w:tcPr>
          <w:p w14:paraId="1A11881E" w14:textId="0EA1B23E" w:rsidR="00397839" w:rsidRPr="008B646D" w:rsidRDefault="00F50BD6" w:rsidP="00320F2D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 xml:space="preserve">        </w:t>
            </w:r>
            <w:r w:rsidR="00397839" w:rsidRPr="008B646D">
              <w:rPr>
                <w:color w:val="000000" w:themeColor="text1"/>
                <w:sz w:val="28"/>
                <w:szCs w:val="28"/>
              </w:rPr>
              <w:t xml:space="preserve">Prezentul proiect de lege este propus în contextul </w:t>
            </w:r>
            <w:r w:rsidR="007C37A6" w:rsidRPr="008B646D">
              <w:rPr>
                <w:color w:val="000000" w:themeColor="text1"/>
                <w:sz w:val="28"/>
                <w:szCs w:val="28"/>
              </w:rPr>
              <w:t>petițiilor adresate de către cetățeni întru asigurarea</w:t>
            </w:r>
            <w:r w:rsidR="00397839" w:rsidRPr="008B646D">
              <w:rPr>
                <w:color w:val="000000" w:themeColor="text1"/>
                <w:sz w:val="28"/>
                <w:szCs w:val="28"/>
              </w:rPr>
              <w:t xml:space="preserve"> unor garanții suplimentare viabile salariaților ale cărui contract individual de muncă a încetat în circumstanțe ce nu depind de voința părților, </w:t>
            </w:r>
            <w:r w:rsidR="008F5A4B" w:rsidRPr="008B646D">
              <w:rPr>
                <w:color w:val="000000" w:themeColor="text1"/>
                <w:sz w:val="28"/>
                <w:szCs w:val="28"/>
              </w:rPr>
              <w:t xml:space="preserve">la stabilirea diferențiată a termenilor de </w:t>
            </w:r>
            <w:r w:rsidR="008F5A4B" w:rsidRPr="008B646D">
              <w:rPr>
                <w:rStyle w:val="Strong"/>
                <w:b w:val="0"/>
                <w:bCs w:val="0"/>
                <w:color w:val="0D0D0D" w:themeColor="text1" w:themeTint="F2"/>
                <w:sz w:val="28"/>
                <w:szCs w:val="28"/>
                <w:shd w:val="clear" w:color="auto" w:fill="FFFFFF"/>
              </w:rPr>
              <w:t>validitat</w:t>
            </w:r>
            <w:r w:rsidR="001F20B5" w:rsidRPr="008B646D">
              <w:rPr>
                <w:rStyle w:val="Strong"/>
                <w:b w:val="0"/>
                <w:bCs w:val="0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e ale sancțiunilor disciplinare, precum și la reducere termenului nejustificat de mare </w:t>
            </w:r>
            <w:r w:rsidR="008630D4" w:rsidRPr="008B646D">
              <w:rPr>
                <w:rStyle w:val="Strong"/>
                <w:b w:val="0"/>
                <w:bCs w:val="0"/>
                <w:color w:val="0D0D0D" w:themeColor="text1" w:themeTint="F2"/>
                <w:sz w:val="28"/>
                <w:szCs w:val="28"/>
                <w:shd w:val="clear" w:color="auto" w:fill="FFFFFF"/>
              </w:rPr>
              <w:t>de depunere în instanța de judecată  cererii privind soluționarea litigiului individual de muncă.</w:t>
            </w:r>
          </w:p>
          <w:p w14:paraId="04B09788" w14:textId="2E5AC420" w:rsidR="0064158B" w:rsidRPr="008B646D" w:rsidRDefault="0064158B" w:rsidP="0064158B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 xml:space="preserve">         Proiectul are drept scop:</w:t>
            </w:r>
          </w:p>
          <w:p w14:paraId="05B200BF" w14:textId="4DCD9361" w:rsidR="0064158B" w:rsidRPr="008B646D" w:rsidRDefault="0064158B" w:rsidP="0064158B">
            <w:pPr>
              <w:spacing w:after="0"/>
              <w:ind w:left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a)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majorarea indemnizației de eliberare din serviciu pentru salariații care urmează a fi eliberați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în legătură cu restabilirea la locul de muncă, conform hotărârii instanței de judecată, a persoanei care a îndeplinit anterior munca respectivă 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>(la momentul actual aceștia beneficiază de o indemnizație de eliberare</w:t>
            </w:r>
            <w:r w:rsidR="00311EAE">
              <w:rPr>
                <w:i/>
                <w:color w:val="000000" w:themeColor="text1"/>
                <w:sz w:val="28"/>
                <w:szCs w:val="28"/>
              </w:rPr>
              <w:t xml:space="preserve">  d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>in serviciu în mărimea unui salariu mediu pe 2 săptămâni – o garanție net inferioară în raport cu consecințele pentru salariat)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;</w:t>
            </w:r>
          </w:p>
          <w:p w14:paraId="18D345AE" w14:textId="77777777" w:rsidR="0064158B" w:rsidRPr="008B646D" w:rsidRDefault="0064158B" w:rsidP="0064158B">
            <w:pPr>
              <w:spacing w:after="0"/>
              <w:ind w:left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b)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stabilirea termenului de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validitate a sancțiunii disciplinare în funcție de tipul sancțiunii, luând în considerare faptul că acestea se aplică în dependență de gravitatea faptei comise 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>(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 xml:space="preserve">la momentul actual Codul muncii prevede 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 xml:space="preserve">un termen unic de validitate pentru toate tipurile de sancțiuni disciplinare – 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>un an din ziua aplicării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>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;</w:t>
            </w:r>
          </w:p>
          <w:p w14:paraId="7C24D0B7" w14:textId="77777777" w:rsidR="0064158B" w:rsidRPr="008B646D" w:rsidRDefault="0064158B" w:rsidP="0064158B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c)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 reducerea rezonabilă a termenului nejustificat de mare de depunere în instanța de judecată a cererii privind soluționarea litigiului individual de muncă în cazul 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în care obiectul litigiului constă în plata unor drepturi salariale sau de altă natură, ce i se cuvin salariatului 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>(la momentul actual acest termen constituie 3 ani de la data apariției dreptului respectiv al salariatului)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;</w:t>
            </w:r>
          </w:p>
          <w:p w14:paraId="47214923" w14:textId="1B848934" w:rsidR="009E6539" w:rsidRPr="008B646D" w:rsidRDefault="0064158B" w:rsidP="007C0CBC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d)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asigurarea respectării drepturilor și intereselor atât ale salariaților, cât și ale angajatorului.</w:t>
            </w:r>
          </w:p>
          <w:p w14:paraId="62BCA261" w14:textId="2065B007" w:rsidR="001F20B5" w:rsidRPr="008B646D" w:rsidRDefault="009E6539" w:rsidP="001F20B5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 xml:space="preserve"> </w:t>
            </w:r>
            <w:r w:rsidR="0064158B" w:rsidRPr="008B646D">
              <w:rPr>
                <w:color w:val="000000" w:themeColor="text1"/>
                <w:sz w:val="28"/>
                <w:szCs w:val="28"/>
              </w:rPr>
              <w:t xml:space="preserve">           </w:t>
            </w:r>
            <w:r w:rsidR="001F20B5" w:rsidRPr="008B646D">
              <w:rPr>
                <w:color w:val="000000" w:themeColor="text1"/>
                <w:sz w:val="28"/>
                <w:szCs w:val="28"/>
              </w:rPr>
              <w:t>Adoptarea proiectului va avea ca efect:</w:t>
            </w:r>
          </w:p>
          <w:p w14:paraId="79AE57C0" w14:textId="77777777" w:rsidR="001F20B5" w:rsidRPr="008B646D" w:rsidRDefault="001F20B5" w:rsidP="001F20B5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a)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perfecționarea legislației muncii în vigoare;</w:t>
            </w:r>
          </w:p>
          <w:p w14:paraId="30694BE6" w14:textId="77777777" w:rsidR="001F20B5" w:rsidRPr="008B646D" w:rsidRDefault="001F20B5" w:rsidP="001F20B5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 xml:space="preserve">b) </w:t>
            </w:r>
            <w:r w:rsidRPr="008B646D">
              <w:rPr>
                <w:color w:val="000000" w:themeColor="text1"/>
                <w:sz w:val="28"/>
                <w:szCs w:val="28"/>
              </w:rPr>
              <w:t>asigurarea salariaților a unor garanții viabile</w:t>
            </w:r>
            <w:r w:rsidRPr="008B646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la încetarea contractului individual de muncă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în legătură cu restabilirea la locul de muncă, conform hotărârii instanței de judecată, a persoanei care a îndeplinit anterior munca respectivă</w:t>
            </w:r>
            <w:r w:rsidRPr="008B646D">
              <w:rPr>
                <w:color w:val="000000" w:themeColor="text1"/>
                <w:sz w:val="28"/>
                <w:szCs w:val="28"/>
              </w:rPr>
              <w:t>;</w:t>
            </w:r>
          </w:p>
          <w:p w14:paraId="529186CD" w14:textId="77777777" w:rsidR="001F20B5" w:rsidRPr="008B646D" w:rsidRDefault="001F20B5" w:rsidP="001F20B5">
            <w:pPr>
              <w:spacing w:after="0"/>
              <w:ind w:left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c)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diferențierea termenelor de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validitate a sancțiunilor disciplinare și, prin, urmare, individualizarea sancțiunilor disciplinare și asigurarea respectării principiului echității;</w:t>
            </w:r>
          </w:p>
          <w:p w14:paraId="33ED54EB" w14:textId="77777777" w:rsidR="001F20B5" w:rsidRPr="008B646D" w:rsidRDefault="001F20B5" w:rsidP="001F20B5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>d)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 excluderea unor cazuri de acțiune cu rea-credință și a unor posibile abuzuri din partea salariaților de termenul nejustificat de mare de depunere în instanța de judecată a cererii privind soluționarea litigiului individual de muncă în cazul </w:t>
            </w:r>
            <w:r w:rsidRPr="008B646D">
              <w:rPr>
                <w:color w:val="000000" w:themeColor="text1"/>
                <w:sz w:val="28"/>
                <w:szCs w:val="28"/>
              </w:rPr>
              <w:t>în care obiectul litigiului constă în plata unor drepturi salariale sau de altă natură, ce i se cuvin salariatului și, prin urmare, reducerea poverii financiare asupra angajatorilor;</w:t>
            </w:r>
          </w:p>
          <w:p w14:paraId="62480F80" w14:textId="11ACBC58" w:rsidR="00397839" w:rsidRPr="008B646D" w:rsidRDefault="001F20B5" w:rsidP="007C0CBC">
            <w:pPr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e)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asigurarea respectării drepturilor și intereselor ale ambelor părți a raporturilor de muncă.</w:t>
            </w:r>
          </w:p>
        </w:tc>
      </w:tr>
      <w:tr w:rsidR="00397839" w:rsidRPr="008B646D" w14:paraId="6D67925B" w14:textId="77777777" w:rsidTr="007E34F6">
        <w:tc>
          <w:tcPr>
            <w:tcW w:w="9810" w:type="dxa"/>
            <w:shd w:val="clear" w:color="auto" w:fill="auto"/>
          </w:tcPr>
          <w:p w14:paraId="46B01D79" w14:textId="77777777" w:rsidR="00397839" w:rsidRPr="008B646D" w:rsidRDefault="00397839" w:rsidP="0039783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lastRenderedPageBreak/>
              <w:t xml:space="preserve">Descrierea gradului de compatibilitate pentru proiectele care au ca scop armonizarea </w:t>
            </w:r>
            <w:proofErr w:type="spellStart"/>
            <w:r w:rsidRPr="008B646D">
              <w:rPr>
                <w:b/>
                <w:color w:val="000000" w:themeColor="text1"/>
                <w:sz w:val="28"/>
                <w:szCs w:val="28"/>
              </w:rPr>
              <w:t>legislaţiei</w:t>
            </w:r>
            <w:proofErr w:type="spellEnd"/>
            <w:r w:rsidRPr="008B646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B646D">
              <w:rPr>
                <w:b/>
                <w:color w:val="000000" w:themeColor="text1"/>
                <w:sz w:val="28"/>
                <w:szCs w:val="28"/>
              </w:rPr>
              <w:t>naţionale</w:t>
            </w:r>
            <w:proofErr w:type="spellEnd"/>
            <w:r w:rsidRPr="008B646D">
              <w:rPr>
                <w:b/>
                <w:color w:val="000000" w:themeColor="text1"/>
                <w:sz w:val="28"/>
                <w:szCs w:val="28"/>
              </w:rPr>
              <w:t xml:space="preserve"> cu </w:t>
            </w:r>
            <w:proofErr w:type="spellStart"/>
            <w:r w:rsidRPr="008B646D">
              <w:rPr>
                <w:b/>
                <w:color w:val="000000" w:themeColor="text1"/>
                <w:sz w:val="28"/>
                <w:szCs w:val="28"/>
              </w:rPr>
              <w:t>legislaţia</w:t>
            </w:r>
            <w:proofErr w:type="spellEnd"/>
            <w:r w:rsidRPr="008B646D">
              <w:rPr>
                <w:b/>
                <w:color w:val="000000" w:themeColor="text1"/>
                <w:sz w:val="28"/>
                <w:szCs w:val="28"/>
              </w:rPr>
              <w:t xml:space="preserve"> Uniunii Europene</w:t>
            </w:r>
          </w:p>
        </w:tc>
      </w:tr>
      <w:tr w:rsidR="00397839" w:rsidRPr="008B646D" w14:paraId="601A020E" w14:textId="77777777" w:rsidTr="007E34F6">
        <w:tc>
          <w:tcPr>
            <w:tcW w:w="9810" w:type="dxa"/>
            <w:shd w:val="clear" w:color="auto" w:fill="auto"/>
          </w:tcPr>
          <w:p w14:paraId="3966ABD7" w14:textId="77777777" w:rsidR="00397839" w:rsidRPr="008B646D" w:rsidRDefault="00397839" w:rsidP="00E51D38">
            <w:pPr>
              <w:pStyle w:val="ListParagraph"/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RO"/>
              </w:rPr>
            </w:pPr>
          </w:p>
          <w:p w14:paraId="32DB1778" w14:textId="77777777" w:rsidR="00397839" w:rsidRPr="008B646D" w:rsidRDefault="00397839" w:rsidP="00E51D38">
            <w:pPr>
              <w:pStyle w:val="ListParagraph"/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RO"/>
              </w:rPr>
            </w:pPr>
            <w:r w:rsidRPr="008B646D">
              <w:rPr>
                <w:rFonts w:eastAsia="Times New Roman" w:cs="Times New Roman"/>
                <w:color w:val="000000" w:themeColor="text1"/>
                <w:sz w:val="28"/>
                <w:szCs w:val="28"/>
                <w:lang w:val="ro-RO"/>
              </w:rPr>
              <w:t xml:space="preserve">         Proiectul de lege nu cade sub incidența proiectelor de acte normative care au ca scop armonizarea legislației naționale cu legislația Uniunii Europene.</w:t>
            </w:r>
          </w:p>
          <w:p w14:paraId="1A20318F" w14:textId="77777777" w:rsidR="002A09B1" w:rsidRPr="008B646D" w:rsidRDefault="002A09B1" w:rsidP="00E51D38">
            <w:pPr>
              <w:pStyle w:val="ListParagraph"/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397839" w:rsidRPr="008B646D" w14:paraId="4F9A98CF" w14:textId="77777777" w:rsidTr="007E34F6">
        <w:tc>
          <w:tcPr>
            <w:tcW w:w="9810" w:type="dxa"/>
            <w:shd w:val="clear" w:color="auto" w:fill="auto"/>
          </w:tcPr>
          <w:p w14:paraId="60CDBB62" w14:textId="77777777" w:rsidR="00397839" w:rsidRPr="008B646D" w:rsidRDefault="00397839" w:rsidP="00E51D38">
            <w:pPr>
              <w:spacing w:after="0" w:line="240" w:lineRule="auto"/>
              <w:ind w:left="0"/>
              <w:jc w:val="both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lastRenderedPageBreak/>
              <w:t xml:space="preserve">4. </w:t>
            </w:r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t>Principalele prevederi ale proiectului și evidențierea elementelor noi</w:t>
            </w:r>
          </w:p>
        </w:tc>
      </w:tr>
      <w:tr w:rsidR="00397839" w:rsidRPr="008B646D" w14:paraId="48CA2E35" w14:textId="77777777" w:rsidTr="007E34F6">
        <w:tc>
          <w:tcPr>
            <w:tcW w:w="9810" w:type="dxa"/>
            <w:shd w:val="clear" w:color="auto" w:fill="auto"/>
          </w:tcPr>
          <w:p w14:paraId="78E520DA" w14:textId="77777777" w:rsidR="00397839" w:rsidRPr="008B646D" w:rsidRDefault="00397839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2BE528A2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Printre modificările ce urmează a fi operate în Codul muncii se numără:</w:t>
            </w:r>
          </w:p>
          <w:p w14:paraId="11549CC8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 xml:space="preserve">1)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la articolul 86 alineatul (1) 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 xml:space="preserve">(reglementează motivele concedierii – 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>desfacere a contractului individual de muncă din inițiativa angajatorului)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, litera g) se propune de expus în următoarea redacție:</w:t>
            </w:r>
          </w:p>
          <w:p w14:paraId="760F5488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„g) încălcarea obligațiilor de muncă în interiorul termenului de validitate a sancțiunii disciplinare”.</w:t>
            </w:r>
          </w:p>
          <w:p w14:paraId="452AE83B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Modificarea respectivă are drept scop concretizarea și îmbunătățirea conținutului normativ al normei juridice invocate.</w:t>
            </w:r>
          </w:p>
          <w:p w14:paraId="1A1BFEF8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Urmare a modificării propuse, drept motiv de concediere va servi încălcarea obligațiilor de muncă în interiorul termenului de validitate a sancțiunii disciplinare.</w:t>
            </w:r>
          </w:p>
          <w:p w14:paraId="3F113A46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2)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la articolul 186 </w:t>
            </w:r>
            <w:r w:rsidRPr="008B646D">
              <w:rPr>
                <w:i/>
                <w:color w:val="000000" w:themeColor="text1"/>
                <w:sz w:val="28"/>
                <w:szCs w:val="28"/>
              </w:rPr>
              <w:t>(reglementează indemnizația de eliberare din serviciu)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: </w:t>
            </w:r>
          </w:p>
          <w:p w14:paraId="12F56287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- la alineatul (2), litera b) se propune de abrogat;</w:t>
            </w:r>
          </w:p>
          <w:p w14:paraId="6AD19960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- se propune completat articolul cu alineatul (2</w:t>
            </w:r>
            <w:r w:rsidRPr="008B646D">
              <w:rPr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) cu următorul cuprins: </w:t>
            </w:r>
          </w:p>
          <w:p w14:paraId="05F5EAE5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„(2</w:t>
            </w:r>
            <w:r w:rsidRPr="008B646D">
              <w:rPr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)</w:t>
            </w: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La încetarea contractului individual de muncă în legătură cu restabilirea la locul de muncă, conform hotărârii instanței de judecată, a persoanei care a îndeplinit anterior munca respectivă (art. 82 lit. j</w:t>
            </w:r>
            <w:r w:rsidRPr="008B646D">
              <w:rPr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)), salariaților li se plătește indemnizația de eliberare din serviciu egală cu două salarii medii lunare.”</w:t>
            </w:r>
          </w:p>
          <w:p w14:paraId="4640FFC6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Modificările respective au drept scop 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asigurarea unor garanții viabile pentru salariații care urmează a fi eliberați 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în legătură cu restabilirea la locul de muncă, conform hotărârii instanței de judecată, a persoanei care a îndeplinit anterior munca respectivă.</w:t>
            </w:r>
          </w:p>
          <w:p w14:paraId="695C21FA" w14:textId="490A9784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Urmare a modificărilor propuse, 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salariații care vor fi eliberați 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în legătură cu restabilirea la locul de muncă, conform hotărârii instanței de judecată, a persoanei care a îndeplinit anterior munca respectivă (art. 82 lit. j</w:t>
            </w:r>
            <w:r w:rsidRPr="008B646D">
              <w:rPr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) din Codul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muncii) vor beneficia de o indemnizație de eliberare din serviciu egală cu două salarii medii lunare. </w:t>
            </w:r>
          </w:p>
          <w:p w14:paraId="0E905AA0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 xml:space="preserve">3)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la articolul 211 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>(reglementează termenul de validitate și efectele sancțiunilor disciplinare)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:</w:t>
            </w:r>
          </w:p>
          <w:p w14:paraId="52F167B1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- alineatul (1) se propun de expus în următoarea redacție:</w:t>
            </w:r>
          </w:p>
          <w:p w14:paraId="1223DAA7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„(1) Termenul de validitate a sancțiunii disciplinare nu poate depăși: </w:t>
            </w:r>
          </w:p>
          <w:p w14:paraId="0487FAFC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a) 6 luni din ziua aplicării – în cazul avertismentului;</w:t>
            </w:r>
          </w:p>
          <w:p w14:paraId="6FB43F81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b) 9 luni din ziua aplicării – în cazul mustrării; </w:t>
            </w:r>
          </w:p>
          <w:p w14:paraId="70F52D46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c) 12 luni din ziua aplicării – în cazul mustrării aspre.”;</w:t>
            </w:r>
          </w:p>
          <w:p w14:paraId="08D6C88D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Modificarea propusă are drept scop stabilirea termenului de validitate a sancțiunii disciplinare în funcție de tipul sancțiunii.</w:t>
            </w:r>
          </w:p>
          <w:p w14:paraId="32D86EEA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Urmare a acestei modificări, va fi asigurată diferențierea termenelor de validitate a sancțiunilor disciplinare și, prin, urmare, individualizarea sancțiunilor disciplinare și asigurarea respectării principiului echității.</w:t>
            </w:r>
          </w:p>
          <w:p w14:paraId="3423C87F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- articolul se propune de completat cu alineatul (1</w:t>
            </w:r>
            <w:r w:rsidRPr="008B646D">
              <w:rPr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) cu următorul cuprins:</w:t>
            </w:r>
          </w:p>
          <w:p w14:paraId="5BCF8089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„(1</w:t>
            </w:r>
            <w:r w:rsidRPr="008B646D">
              <w:rPr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)</w:t>
            </w: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Dacă în interiorul termenului de validitate a sancțiunii disciplinare salariatul nu va fi supus unei noi sancțiuni disciplinare, se consideră că sancțiunea disciplinară nu i-a fost aplicată.”</w:t>
            </w:r>
          </w:p>
          <w:p w14:paraId="4282DDCA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- la alineatul (2), cuvintele „în decursul unui an” se propune de substituit cu cuvintele „în interiorul termenului de validitate al acesteia”.</w:t>
            </w:r>
          </w:p>
          <w:p w14:paraId="318355F1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Ultimele două modificări au drept scop concretizarea și îmbunătățirea conținutului normativ al normelor juridice invocate.</w:t>
            </w:r>
          </w:p>
          <w:p w14:paraId="1684C3F0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>4)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 la articolul 355 alineatul (1) 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>(reglementează termenele de depunere în instanța de judecată a cererii privind soluționarea litigiului individual de muncă)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 litera b), cuvintele ”trei ani” se propune de substituit cu cuvintele ”un an”.</w:t>
            </w:r>
          </w:p>
          <w:p w14:paraId="7E5D894D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>Modificarea propusă are drept scop</w:t>
            </w:r>
            <w:r w:rsidRPr="008B646D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reducerea rezonabilă a termenului nejustificat de mare de depunere în instanța de judecată a cererii privind soluționarea litigiului individual de muncă în cazul în care obiectul litigiului 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lastRenderedPageBreak/>
              <w:t>constă în plata unor drepturi salariale sau de altă natură, ce i se cuvin salariatului, și, prin urmare, reducerea poverii financiare asupra angajatorilor.</w:t>
            </w:r>
          </w:p>
          <w:p w14:paraId="65695B3D" w14:textId="77777777" w:rsidR="001F20B5" w:rsidRPr="008B646D" w:rsidRDefault="001F20B5" w:rsidP="001F20B5">
            <w:pPr>
              <w:spacing w:after="0"/>
              <w:ind w:left="0" w:firstLine="56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bCs/>
                <w:color w:val="000000" w:themeColor="text1"/>
                <w:sz w:val="28"/>
                <w:szCs w:val="28"/>
              </w:rPr>
              <w:t xml:space="preserve">Urmare a acestei modificări, termenul de depunere în instanța de judecată a cererii privind soluționarea litigiului individual de muncă în cazul în care obiectul litigiului constă în plata unor drepturi salariale sau de altă natură, ce i se cuvin salariatului, va fi redus de la trei ani la un an de la data apariției dreptului respectiv al salariatului </w:t>
            </w:r>
            <w:r w:rsidRPr="008B646D">
              <w:rPr>
                <w:bCs/>
                <w:i/>
                <w:color w:val="000000" w:themeColor="text1"/>
                <w:sz w:val="28"/>
                <w:szCs w:val="28"/>
              </w:rPr>
              <w:t>(un termen suficient pentru a contesta acțiunile angajatorului)</w:t>
            </w:r>
            <w:r w:rsidRPr="008B646D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14:paraId="2875C318" w14:textId="412DBE9F" w:rsidR="009E6539" w:rsidRPr="008B646D" w:rsidRDefault="009E6539" w:rsidP="002A09B1">
            <w:pPr>
              <w:spacing w:after="0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97839" w:rsidRPr="008B646D" w14:paraId="4742E70F" w14:textId="77777777" w:rsidTr="007E34F6">
        <w:tc>
          <w:tcPr>
            <w:tcW w:w="9810" w:type="dxa"/>
            <w:shd w:val="clear" w:color="auto" w:fill="auto"/>
          </w:tcPr>
          <w:p w14:paraId="0F5B93D4" w14:textId="77777777" w:rsidR="00397839" w:rsidRPr="008B646D" w:rsidRDefault="00397839" w:rsidP="00E51D38">
            <w:pPr>
              <w:spacing w:after="0" w:line="240" w:lineRule="auto"/>
              <w:ind w:left="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5.Fundamentarea </w:t>
            </w:r>
            <w:proofErr w:type="spellStart"/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t>economico</w:t>
            </w:r>
            <w:proofErr w:type="spellEnd"/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t>-financiară</w:t>
            </w:r>
          </w:p>
        </w:tc>
      </w:tr>
      <w:tr w:rsidR="00397839" w:rsidRPr="008B646D" w14:paraId="52132E93" w14:textId="77777777" w:rsidTr="007E34F6">
        <w:tc>
          <w:tcPr>
            <w:tcW w:w="9810" w:type="dxa"/>
            <w:shd w:val="clear" w:color="auto" w:fill="auto"/>
          </w:tcPr>
          <w:p w14:paraId="6CA70962" w14:textId="77777777" w:rsidR="00397839" w:rsidRPr="008B646D" w:rsidRDefault="00397839" w:rsidP="00E51D38">
            <w:pPr>
              <w:spacing w:after="0" w:line="276" w:lineRule="auto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5F1FD3C2" w14:textId="77777777" w:rsidR="00397839" w:rsidRPr="008B646D" w:rsidRDefault="00397839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>Implementarea proiectului de act legislativ nu necesită cheltuieli suplimentare din bugetul public.</w:t>
            </w:r>
          </w:p>
          <w:p w14:paraId="630BADB0" w14:textId="77777777" w:rsidR="00397839" w:rsidRPr="008B646D" w:rsidRDefault="00397839" w:rsidP="00E51D38">
            <w:pPr>
              <w:spacing w:after="0" w:line="276" w:lineRule="auto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397839" w:rsidRPr="008B646D" w14:paraId="112FAB8F" w14:textId="77777777" w:rsidTr="007E34F6">
        <w:tc>
          <w:tcPr>
            <w:tcW w:w="9810" w:type="dxa"/>
            <w:shd w:val="clear" w:color="auto" w:fill="auto"/>
          </w:tcPr>
          <w:p w14:paraId="44EE9DFC" w14:textId="77777777" w:rsidR="00397839" w:rsidRPr="008B646D" w:rsidRDefault="00397839" w:rsidP="00E51D38">
            <w:pPr>
              <w:spacing w:after="0" w:line="276" w:lineRule="auto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8B646D">
              <w:rPr>
                <w:b/>
                <w:color w:val="000000" w:themeColor="text1"/>
                <w:sz w:val="28"/>
                <w:szCs w:val="28"/>
              </w:rPr>
              <w:t>6.Modul de încorporare a actului în cadrul normativ în vigoare</w:t>
            </w:r>
          </w:p>
        </w:tc>
      </w:tr>
      <w:tr w:rsidR="00397839" w:rsidRPr="008B646D" w14:paraId="5F108EFB" w14:textId="77777777" w:rsidTr="007E34F6">
        <w:tc>
          <w:tcPr>
            <w:tcW w:w="9810" w:type="dxa"/>
            <w:shd w:val="clear" w:color="auto" w:fill="auto"/>
          </w:tcPr>
          <w:p w14:paraId="6CD54CB6" w14:textId="77777777" w:rsidR="00397839" w:rsidRPr="008B646D" w:rsidRDefault="00397839" w:rsidP="00E51D38">
            <w:pPr>
              <w:spacing w:after="0" w:line="276" w:lineRule="auto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4DECD20F" w14:textId="77777777" w:rsidR="00397839" w:rsidRPr="008B646D" w:rsidRDefault="00397839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>Proiectul de lege se încadrează în cadrul normativ în vigoare și nu necesită operarea unor modificări în alte acte legislative.</w:t>
            </w:r>
          </w:p>
          <w:p w14:paraId="636CC6B9" w14:textId="227C4C08" w:rsidR="009C253B" w:rsidRPr="008B646D" w:rsidRDefault="009C253B" w:rsidP="0011685F">
            <w:pPr>
              <w:spacing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397839" w:rsidRPr="008B646D" w14:paraId="4C2CAAF5" w14:textId="77777777" w:rsidTr="007E34F6">
        <w:tc>
          <w:tcPr>
            <w:tcW w:w="9810" w:type="dxa"/>
            <w:shd w:val="clear" w:color="auto" w:fill="auto"/>
          </w:tcPr>
          <w:p w14:paraId="194A22FB" w14:textId="77777777" w:rsidR="00397839" w:rsidRPr="008B646D" w:rsidRDefault="00397839" w:rsidP="00E51D38">
            <w:pPr>
              <w:spacing w:after="0" w:line="240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7. Avizarea </w:t>
            </w:r>
            <w:proofErr w:type="spellStart"/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8B64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consultarea publică a proiectului</w:t>
            </w:r>
          </w:p>
        </w:tc>
      </w:tr>
      <w:tr w:rsidR="00397839" w:rsidRPr="008B646D" w14:paraId="28F9035E" w14:textId="77777777" w:rsidTr="007E34F6">
        <w:tc>
          <w:tcPr>
            <w:tcW w:w="9810" w:type="dxa"/>
            <w:shd w:val="clear" w:color="auto" w:fill="auto"/>
          </w:tcPr>
          <w:p w14:paraId="68A7668C" w14:textId="77777777" w:rsidR="00397839" w:rsidRPr="008B646D" w:rsidRDefault="00397839" w:rsidP="0011685F">
            <w:pPr>
              <w:spacing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7915F820" w14:textId="55432C5B" w:rsidR="002A09B1" w:rsidRPr="008B646D" w:rsidRDefault="002A09B1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 xml:space="preserve">Prezentul proiect a fost supus dezbaterilor în cadrul Mesei Rotunde din 08.12.2021, organizate în incinta Parlamentului, cu participarea mediului academic și experților în dreptul muncii. </w:t>
            </w:r>
          </w:p>
          <w:p w14:paraId="0D097EE5" w14:textId="4FBACA83" w:rsidR="0011685F" w:rsidRPr="008B646D" w:rsidRDefault="0011685F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 xml:space="preserve">La data de 24 ianuarie 2022 prezentul proiect a fost supus discuțiilor în cadrul ședinței grupului de lucru tripartit – Guvern, Sindicate, Patronate, cu participarea Inspectoratului de Stat al Muncii. </w:t>
            </w:r>
          </w:p>
          <w:p w14:paraId="5ADCD9B6" w14:textId="77777777" w:rsidR="00397839" w:rsidRPr="008B646D" w:rsidRDefault="009C253B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>După înregistrare, p</w:t>
            </w:r>
            <w:r w:rsidR="00397839" w:rsidRPr="008B646D">
              <w:rPr>
                <w:color w:val="000000" w:themeColor="text1"/>
                <w:sz w:val="28"/>
                <w:szCs w:val="28"/>
              </w:rPr>
              <w:t xml:space="preserve">roiectul de lege </w:t>
            </w:r>
            <w:r w:rsidRPr="008B646D">
              <w:rPr>
                <w:color w:val="000000" w:themeColor="text1"/>
                <w:sz w:val="28"/>
                <w:szCs w:val="28"/>
              </w:rPr>
              <w:t>va</w:t>
            </w:r>
            <w:r w:rsidR="00397839" w:rsidRPr="008B646D">
              <w:rPr>
                <w:color w:val="000000" w:themeColor="text1"/>
                <w:sz w:val="28"/>
                <w:szCs w:val="28"/>
              </w:rPr>
              <w:t xml:space="preserve"> fi supus 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repetat, </w:t>
            </w:r>
            <w:r w:rsidR="00397839" w:rsidRPr="008B646D">
              <w:rPr>
                <w:color w:val="000000" w:themeColor="text1"/>
                <w:sz w:val="28"/>
                <w:szCs w:val="28"/>
              </w:rPr>
              <w:t xml:space="preserve">avizării și consultării publice în conformitate cu prevederile cadrului legal în vigoare. </w:t>
            </w:r>
          </w:p>
          <w:p w14:paraId="6598FF25" w14:textId="77777777" w:rsidR="00397839" w:rsidRPr="008B646D" w:rsidRDefault="00397839" w:rsidP="00E51D38">
            <w:pPr>
              <w:spacing w:after="0"/>
              <w:ind w:left="0" w:firstLine="567"/>
              <w:jc w:val="both"/>
              <w:rPr>
                <w:color w:val="000000" w:themeColor="text1"/>
                <w:sz w:val="28"/>
                <w:szCs w:val="28"/>
              </w:rPr>
            </w:pPr>
            <w:r w:rsidRPr="008B646D">
              <w:rPr>
                <w:color w:val="000000" w:themeColor="text1"/>
                <w:sz w:val="28"/>
                <w:szCs w:val="28"/>
              </w:rPr>
              <w:t xml:space="preserve">Astfel, după înregistrarea de către Biroul Parlamentului, proiectul dat va fi publicat pe pagina web a Parlamentului Republicii Moldova - </w:t>
            </w:r>
            <w:hyperlink r:id="rId14" w:history="1">
              <w:r w:rsidRPr="008B646D">
                <w:rPr>
                  <w:rStyle w:val="Hyperlink"/>
                  <w:color w:val="000000" w:themeColor="text1"/>
                  <w:sz w:val="28"/>
                  <w:szCs w:val="28"/>
                </w:rPr>
                <w:t>www.parlament.md</w:t>
              </w:r>
            </w:hyperlink>
            <w:r w:rsidRPr="008B646D">
              <w:rPr>
                <w:color w:val="000000" w:themeColor="text1"/>
                <w:sz w:val="28"/>
                <w:szCs w:val="28"/>
              </w:rPr>
              <w:t xml:space="preserve"> la rubrica „Procesul legislativ</w:t>
            </w:r>
            <w:r w:rsidRPr="008B646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” – Proiecte de acte </w:t>
            </w:r>
            <w:r w:rsidRPr="008B646D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legislative. U</w:t>
            </w:r>
            <w:r w:rsidRPr="008B646D">
              <w:rPr>
                <w:color w:val="000000" w:themeColor="text1"/>
                <w:sz w:val="28"/>
                <w:szCs w:val="28"/>
              </w:rPr>
              <w:t>lterior proiectu</w:t>
            </w:r>
            <w:r w:rsidRPr="008B646D">
              <w:rPr>
                <w:color w:val="000000" w:themeColor="text1"/>
                <w:sz w:val="28"/>
                <w:szCs w:val="28"/>
                <w:shd w:val="clear" w:color="auto" w:fill="FFFFFF"/>
              </w:rPr>
              <w:t>l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 va </w:t>
            </w:r>
            <w:r w:rsidRPr="008B646D">
              <w:rPr>
                <w:color w:val="000000" w:themeColor="text1"/>
                <w:sz w:val="28"/>
                <w:szCs w:val="28"/>
                <w:shd w:val="clear" w:color="auto" w:fill="FFFFFF"/>
              </w:rPr>
              <w:t>fi tr</w:t>
            </w:r>
            <w:r w:rsidRPr="008B646D">
              <w:rPr>
                <w:color w:val="000000" w:themeColor="text1"/>
                <w:sz w:val="28"/>
                <w:szCs w:val="28"/>
              </w:rPr>
              <w:t>a</w:t>
            </w:r>
            <w:r w:rsidRPr="008B646D">
              <w:rPr>
                <w:color w:val="000000" w:themeColor="text1"/>
                <w:sz w:val="28"/>
                <w:szCs w:val="28"/>
                <w:shd w:val="clear" w:color="auto" w:fill="FFFFFF"/>
              </w:rPr>
              <w:t>n</w:t>
            </w:r>
            <w:r w:rsidRPr="008B646D">
              <w:rPr>
                <w:color w:val="000000" w:themeColor="text1"/>
                <w:sz w:val="28"/>
                <w:szCs w:val="28"/>
              </w:rPr>
              <w:t xml:space="preserve">smis spre examinare </w:t>
            </w:r>
            <w:r w:rsidRPr="008B646D">
              <w:rPr>
                <w:color w:val="000000" w:themeColor="text1"/>
                <w:sz w:val="28"/>
                <w:szCs w:val="28"/>
                <w:shd w:val="clear" w:color="auto" w:fill="FFFFFF"/>
              </w:rPr>
              <w:t>și expertiz</w:t>
            </w:r>
            <w:r w:rsidRPr="008B646D">
              <w:rPr>
                <w:color w:val="000000" w:themeColor="text1"/>
                <w:sz w:val="28"/>
                <w:szCs w:val="28"/>
              </w:rPr>
              <w:t>are în modul stabilit de legislația în vigoare.</w:t>
            </w:r>
          </w:p>
          <w:p w14:paraId="39811B17" w14:textId="77777777" w:rsidR="00397839" w:rsidRPr="008B646D" w:rsidRDefault="00397839" w:rsidP="00E51D38">
            <w:pPr>
              <w:spacing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740307F5" w14:textId="77777777" w:rsidR="00397839" w:rsidRPr="008B646D" w:rsidRDefault="00397839" w:rsidP="00513F4C">
      <w:pPr>
        <w:spacing w:after="0" w:line="276" w:lineRule="auto"/>
        <w:ind w:left="0" w:firstLine="547"/>
        <w:contextualSpacing/>
        <w:rPr>
          <w:b/>
          <w:color w:val="0D0D0D" w:themeColor="text1" w:themeTint="F2"/>
          <w:sz w:val="28"/>
          <w:szCs w:val="28"/>
        </w:rPr>
      </w:pPr>
    </w:p>
    <w:p w14:paraId="335547E7" w14:textId="43F8C364" w:rsidR="009C253B" w:rsidRPr="008B646D" w:rsidRDefault="009C253B" w:rsidP="009C253B">
      <w:pPr>
        <w:spacing w:after="0"/>
        <w:ind w:left="0" w:firstLine="567"/>
        <w:jc w:val="right"/>
        <w:rPr>
          <w:b/>
          <w:color w:val="0D0D0D" w:themeColor="text1" w:themeTint="F2"/>
          <w:sz w:val="28"/>
          <w:szCs w:val="28"/>
        </w:rPr>
      </w:pPr>
      <w:r w:rsidRPr="008B646D">
        <w:rPr>
          <w:b/>
          <w:color w:val="0D0D0D" w:themeColor="text1" w:themeTint="F2"/>
          <w:sz w:val="28"/>
          <w:szCs w:val="28"/>
        </w:rPr>
        <w:t>Deputa</w:t>
      </w:r>
      <w:r w:rsidR="00F50BD6" w:rsidRPr="008B646D">
        <w:rPr>
          <w:b/>
          <w:color w:val="0D0D0D" w:themeColor="text1" w:themeTint="F2"/>
          <w:sz w:val="28"/>
          <w:szCs w:val="28"/>
        </w:rPr>
        <w:t>tă</w:t>
      </w:r>
      <w:r w:rsidRPr="008B646D">
        <w:rPr>
          <w:b/>
          <w:color w:val="0D0D0D" w:themeColor="text1" w:themeTint="F2"/>
          <w:sz w:val="28"/>
          <w:szCs w:val="28"/>
        </w:rPr>
        <w:t xml:space="preserve"> în Parlament                                                   </w:t>
      </w:r>
    </w:p>
    <w:p w14:paraId="69B4332B" w14:textId="77777777" w:rsidR="009C253B" w:rsidRPr="008B646D" w:rsidRDefault="009C253B" w:rsidP="002852EA">
      <w:pPr>
        <w:spacing w:after="0"/>
        <w:ind w:left="0" w:firstLine="567"/>
        <w:jc w:val="right"/>
        <w:rPr>
          <w:b/>
          <w:color w:val="0D0D0D" w:themeColor="text1" w:themeTint="F2"/>
          <w:sz w:val="28"/>
          <w:szCs w:val="28"/>
        </w:rPr>
      </w:pPr>
      <w:r w:rsidRPr="008B646D">
        <w:rPr>
          <w:b/>
          <w:color w:val="0D0D0D" w:themeColor="text1" w:themeTint="F2"/>
          <w:sz w:val="28"/>
          <w:szCs w:val="28"/>
        </w:rPr>
        <w:t xml:space="preserve"> Ana OGLINDA</w:t>
      </w:r>
    </w:p>
    <w:p w14:paraId="411BF90C" w14:textId="77777777" w:rsidR="00D8726F" w:rsidRPr="008B646D" w:rsidRDefault="00D8726F" w:rsidP="002170F3">
      <w:pPr>
        <w:spacing w:after="0" w:line="276" w:lineRule="auto"/>
        <w:ind w:left="0" w:firstLine="567"/>
        <w:jc w:val="right"/>
        <w:rPr>
          <w:b/>
          <w:color w:val="0D0D0D" w:themeColor="text1" w:themeTint="F2"/>
          <w:sz w:val="28"/>
          <w:szCs w:val="28"/>
        </w:rPr>
      </w:pPr>
    </w:p>
    <w:sectPr w:rsidR="00D8726F" w:rsidRPr="008B646D" w:rsidSect="00901196">
      <w:type w:val="continuous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C6FE4" w14:textId="77777777" w:rsidR="0048310C" w:rsidRDefault="0048310C">
      <w:pPr>
        <w:spacing w:after="0" w:line="240" w:lineRule="auto"/>
      </w:pPr>
      <w:r>
        <w:separator/>
      </w:r>
    </w:p>
  </w:endnote>
  <w:endnote w:type="continuationSeparator" w:id="0">
    <w:p w14:paraId="44AFBAE4" w14:textId="77777777" w:rsidR="0048310C" w:rsidRDefault="00483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AA2FDE" w14:textId="5156FA97" w:rsidR="00817252" w:rsidRDefault="008172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0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FB3336" w14:textId="77777777" w:rsidR="00817252" w:rsidRDefault="0081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5A3C" w14:textId="77777777" w:rsidR="000B770C" w:rsidRDefault="000B770C" w:rsidP="000B770C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______________________________________________________________________________</w:t>
    </w:r>
  </w:p>
  <w:p w14:paraId="1D669494" w14:textId="77777777" w:rsidR="000B770C" w:rsidRPr="00416C17" w:rsidRDefault="000B770C" w:rsidP="000B770C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35EB102" w14:textId="77777777" w:rsidR="00817252" w:rsidRPr="00416C17" w:rsidRDefault="000B770C" w:rsidP="000B770C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A388B" w14:textId="77777777" w:rsidR="0048310C" w:rsidRDefault="0048310C">
      <w:pPr>
        <w:spacing w:after="0" w:line="240" w:lineRule="auto"/>
      </w:pPr>
      <w:r>
        <w:separator/>
      </w:r>
    </w:p>
  </w:footnote>
  <w:footnote w:type="continuationSeparator" w:id="0">
    <w:p w14:paraId="6C337733" w14:textId="77777777" w:rsidR="0048310C" w:rsidRDefault="00483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E3481" w14:textId="77777777" w:rsidR="000B770C" w:rsidRDefault="000B770C" w:rsidP="000B770C">
    <w:pPr>
      <w:pStyle w:val="Header"/>
      <w:tabs>
        <w:tab w:val="clear" w:pos="4844"/>
        <w:tab w:val="clear" w:pos="9689"/>
        <w:tab w:val="left" w:pos="8784"/>
      </w:tabs>
    </w:pPr>
    <w:r>
      <w:rPr>
        <w:rFonts w:ascii="Times New Roman" w:hAnsi="Times New Roman" w:cs="Times New Roman"/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0615A4" wp14:editId="1C793D53">
              <wp:simplePos x="0" y="0"/>
              <wp:positionH relativeFrom="margin">
                <wp:align>right</wp:align>
              </wp:positionH>
              <wp:positionV relativeFrom="page">
                <wp:posOffset>311785</wp:posOffset>
              </wp:positionV>
              <wp:extent cx="2074545" cy="929005"/>
              <wp:effectExtent l="0" t="0" r="1905" b="444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4545" cy="9290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E1A483" w14:textId="18CD3994" w:rsidR="000B770C" w:rsidRDefault="000B770C" w:rsidP="004511FD">
                          <w:pPr>
                            <w:pStyle w:val="nr"/>
                            <w:spacing w:after="160"/>
                          </w:pPr>
                          <w:permStart w:id="1609634342" w:edGrp="everyone"/>
                          <w:r>
                            <w:t>AO</w:t>
                          </w:r>
                          <w:permEnd w:id="1609634342"/>
                          <w:r>
                            <w:t xml:space="preserve"> nr.</w:t>
                          </w:r>
                          <w:permStart w:id="1994226735" w:edGrp="everyone"/>
                          <w:r w:rsidR="00320F2D">
                            <w:t>15/02_18</w:t>
                          </w:r>
                          <w:permEnd w:id="1994226735"/>
                          <w:r>
                            <w:t xml:space="preserve"> </w:t>
                          </w:r>
                        </w:p>
                        <w:p w14:paraId="5771163F" w14:textId="2ACB52C1" w:rsidR="000B770C" w:rsidRDefault="0064158B" w:rsidP="0034389D">
                          <w:pPr>
                            <w:pStyle w:val="nr"/>
                          </w:pPr>
                          <w:permStart w:id="98778689" w:edGrp="everyone"/>
                          <w:r>
                            <w:t>0</w:t>
                          </w:r>
                          <w:r w:rsidR="00320F2D">
                            <w:t>9</w:t>
                          </w:r>
                          <w:r w:rsidR="004511FD">
                            <w:t xml:space="preserve"> </w:t>
                          </w:r>
                          <w:r>
                            <w:t>februarie</w:t>
                          </w:r>
                          <w:r w:rsidR="000B770C">
                            <w:t xml:space="preserve"> </w:t>
                          </w:r>
                          <w:r w:rsidR="000B770C" w:rsidRPr="0011685F">
                            <w:rPr>
                              <w:sz w:val="28"/>
                              <w:szCs w:val="28"/>
                            </w:rPr>
                            <w:t>2022</w:t>
                          </w:r>
                          <w:permEnd w:id="98778689"/>
                          <w:r w:rsidR="000B770C"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0615A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12.15pt;margin-top:24.55pt;width:163.35pt;height:73.1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" filled="f" stroked="f" strokeweight=".5pt">
              <v:textbox inset="0,0,0,0">
                <w:txbxContent>
                  <w:p w14:paraId="5CE1A483" w14:textId="18CD3994" w:rsidR="000B770C" w:rsidRDefault="000B770C" w:rsidP="004511FD">
                    <w:pPr>
                      <w:pStyle w:val="nr"/>
                      <w:spacing w:after="160"/>
                    </w:pPr>
                    <w:permStart w:id="1609634342" w:edGrp="everyone"/>
                    <w:r>
                      <w:t>AO</w:t>
                    </w:r>
                    <w:permEnd w:id="1609634342"/>
                    <w:r>
                      <w:t xml:space="preserve"> nr.</w:t>
                    </w:r>
                    <w:permStart w:id="1994226735" w:edGrp="everyone"/>
                    <w:r w:rsidR="00320F2D">
                      <w:t>15/02_18</w:t>
                    </w:r>
                    <w:permEnd w:id="1994226735"/>
                    <w:r>
                      <w:t xml:space="preserve"> </w:t>
                    </w:r>
                  </w:p>
                  <w:p w14:paraId="5771163F" w14:textId="2ACB52C1" w:rsidR="000B770C" w:rsidRDefault="0064158B" w:rsidP="0034389D">
                    <w:pPr>
                      <w:pStyle w:val="nr"/>
                    </w:pPr>
                    <w:permStart w:id="98778689" w:edGrp="everyone"/>
                    <w:r>
                      <w:t>0</w:t>
                    </w:r>
                    <w:r w:rsidR="00320F2D">
                      <w:t>9</w:t>
                    </w:r>
                    <w:r w:rsidR="004511FD">
                      <w:t xml:space="preserve"> </w:t>
                    </w:r>
                    <w:r>
                      <w:t>februarie</w:t>
                    </w:r>
                    <w:r w:rsidR="000B770C">
                      <w:t xml:space="preserve"> </w:t>
                    </w:r>
                    <w:r w:rsidR="000B770C" w:rsidRPr="0011685F">
                      <w:rPr>
                        <w:sz w:val="28"/>
                        <w:szCs w:val="28"/>
                      </w:rPr>
                      <w:t>2022</w:t>
                    </w:r>
                    <w:permEnd w:id="98778689"/>
                    <w:r w:rsidR="000B770C">
                      <w:t xml:space="preserve">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ru-RU" w:eastAsia="ru-RU"/>
      </w:rPr>
      <w:drawing>
        <wp:anchor distT="0" distB="0" distL="114300" distR="114300" simplePos="0" relativeHeight="251659264" behindDoc="0" locked="0" layoutInCell="1" allowOverlap="1" wp14:anchorId="72325FA8" wp14:editId="118CAD51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F473A"/>
    <w:multiLevelType w:val="hybridMultilevel"/>
    <w:tmpl w:val="AAD2CDA0"/>
    <w:lvl w:ilvl="0" w:tplc="A99E9EC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214" w:hanging="360"/>
      </w:pPr>
    </w:lvl>
    <w:lvl w:ilvl="2" w:tplc="0819001B" w:tentative="1">
      <w:start w:val="1"/>
      <w:numFmt w:val="lowerRoman"/>
      <w:lvlText w:val="%3."/>
      <w:lvlJc w:val="right"/>
      <w:pPr>
        <w:ind w:left="2934" w:hanging="180"/>
      </w:pPr>
    </w:lvl>
    <w:lvl w:ilvl="3" w:tplc="0819000F" w:tentative="1">
      <w:start w:val="1"/>
      <w:numFmt w:val="decimal"/>
      <w:lvlText w:val="%4."/>
      <w:lvlJc w:val="left"/>
      <w:pPr>
        <w:ind w:left="3654" w:hanging="360"/>
      </w:pPr>
    </w:lvl>
    <w:lvl w:ilvl="4" w:tplc="08190019" w:tentative="1">
      <w:start w:val="1"/>
      <w:numFmt w:val="lowerLetter"/>
      <w:lvlText w:val="%5."/>
      <w:lvlJc w:val="left"/>
      <w:pPr>
        <w:ind w:left="4374" w:hanging="360"/>
      </w:pPr>
    </w:lvl>
    <w:lvl w:ilvl="5" w:tplc="0819001B" w:tentative="1">
      <w:start w:val="1"/>
      <w:numFmt w:val="lowerRoman"/>
      <w:lvlText w:val="%6."/>
      <w:lvlJc w:val="right"/>
      <w:pPr>
        <w:ind w:left="5094" w:hanging="180"/>
      </w:pPr>
    </w:lvl>
    <w:lvl w:ilvl="6" w:tplc="0819000F" w:tentative="1">
      <w:start w:val="1"/>
      <w:numFmt w:val="decimal"/>
      <w:lvlText w:val="%7."/>
      <w:lvlJc w:val="left"/>
      <w:pPr>
        <w:ind w:left="5814" w:hanging="360"/>
      </w:pPr>
    </w:lvl>
    <w:lvl w:ilvl="7" w:tplc="08190019" w:tentative="1">
      <w:start w:val="1"/>
      <w:numFmt w:val="lowerLetter"/>
      <w:lvlText w:val="%8."/>
      <w:lvlJc w:val="left"/>
      <w:pPr>
        <w:ind w:left="6534" w:hanging="360"/>
      </w:pPr>
    </w:lvl>
    <w:lvl w:ilvl="8" w:tplc="08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31196F"/>
    <w:multiLevelType w:val="hybridMultilevel"/>
    <w:tmpl w:val="F3385020"/>
    <w:lvl w:ilvl="0" w:tplc="E6F874B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8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492646"/>
    <w:multiLevelType w:val="hybridMultilevel"/>
    <w:tmpl w:val="96E66C30"/>
    <w:lvl w:ilvl="0" w:tplc="F89C1F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261A8"/>
    <w:multiLevelType w:val="hybridMultilevel"/>
    <w:tmpl w:val="8D6858D8"/>
    <w:lvl w:ilvl="0" w:tplc="334EA4D2">
      <w:start w:val="1"/>
      <w:numFmt w:val="lowerLetter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9144F96"/>
    <w:multiLevelType w:val="hybridMultilevel"/>
    <w:tmpl w:val="02A4CB34"/>
    <w:lvl w:ilvl="0" w:tplc="D0F874B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2214" w:hanging="360"/>
      </w:pPr>
    </w:lvl>
    <w:lvl w:ilvl="2" w:tplc="0819001B" w:tentative="1">
      <w:start w:val="1"/>
      <w:numFmt w:val="lowerRoman"/>
      <w:lvlText w:val="%3."/>
      <w:lvlJc w:val="right"/>
      <w:pPr>
        <w:ind w:left="2934" w:hanging="180"/>
      </w:pPr>
    </w:lvl>
    <w:lvl w:ilvl="3" w:tplc="0819000F" w:tentative="1">
      <w:start w:val="1"/>
      <w:numFmt w:val="decimal"/>
      <w:lvlText w:val="%4."/>
      <w:lvlJc w:val="left"/>
      <w:pPr>
        <w:ind w:left="3654" w:hanging="360"/>
      </w:pPr>
    </w:lvl>
    <w:lvl w:ilvl="4" w:tplc="08190019" w:tentative="1">
      <w:start w:val="1"/>
      <w:numFmt w:val="lowerLetter"/>
      <w:lvlText w:val="%5."/>
      <w:lvlJc w:val="left"/>
      <w:pPr>
        <w:ind w:left="4374" w:hanging="360"/>
      </w:pPr>
    </w:lvl>
    <w:lvl w:ilvl="5" w:tplc="0819001B" w:tentative="1">
      <w:start w:val="1"/>
      <w:numFmt w:val="lowerRoman"/>
      <w:lvlText w:val="%6."/>
      <w:lvlJc w:val="right"/>
      <w:pPr>
        <w:ind w:left="5094" w:hanging="180"/>
      </w:pPr>
    </w:lvl>
    <w:lvl w:ilvl="6" w:tplc="0819000F" w:tentative="1">
      <w:start w:val="1"/>
      <w:numFmt w:val="decimal"/>
      <w:lvlText w:val="%7."/>
      <w:lvlJc w:val="left"/>
      <w:pPr>
        <w:ind w:left="5814" w:hanging="360"/>
      </w:pPr>
    </w:lvl>
    <w:lvl w:ilvl="7" w:tplc="08190019" w:tentative="1">
      <w:start w:val="1"/>
      <w:numFmt w:val="lowerLetter"/>
      <w:lvlText w:val="%8."/>
      <w:lvlJc w:val="left"/>
      <w:pPr>
        <w:ind w:left="6534" w:hanging="360"/>
      </w:pPr>
    </w:lvl>
    <w:lvl w:ilvl="8" w:tplc="08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EA43FFF"/>
    <w:multiLevelType w:val="hybridMultilevel"/>
    <w:tmpl w:val="B8E483CA"/>
    <w:lvl w:ilvl="0" w:tplc="5FC8CF6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077E9E"/>
    <w:multiLevelType w:val="hybridMultilevel"/>
    <w:tmpl w:val="E6A285AE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25972"/>
    <w:multiLevelType w:val="hybridMultilevel"/>
    <w:tmpl w:val="AA3A1510"/>
    <w:lvl w:ilvl="0" w:tplc="70E09A5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5" w:hanging="360"/>
      </w:pPr>
    </w:lvl>
    <w:lvl w:ilvl="2" w:tplc="0818001B" w:tentative="1">
      <w:start w:val="1"/>
      <w:numFmt w:val="lowerRoman"/>
      <w:lvlText w:val="%3."/>
      <w:lvlJc w:val="right"/>
      <w:pPr>
        <w:ind w:left="2935" w:hanging="180"/>
      </w:pPr>
    </w:lvl>
    <w:lvl w:ilvl="3" w:tplc="0818000F" w:tentative="1">
      <w:start w:val="1"/>
      <w:numFmt w:val="decimal"/>
      <w:lvlText w:val="%4."/>
      <w:lvlJc w:val="left"/>
      <w:pPr>
        <w:ind w:left="3655" w:hanging="360"/>
      </w:pPr>
    </w:lvl>
    <w:lvl w:ilvl="4" w:tplc="08180019" w:tentative="1">
      <w:start w:val="1"/>
      <w:numFmt w:val="lowerLetter"/>
      <w:lvlText w:val="%5."/>
      <w:lvlJc w:val="left"/>
      <w:pPr>
        <w:ind w:left="4375" w:hanging="360"/>
      </w:pPr>
    </w:lvl>
    <w:lvl w:ilvl="5" w:tplc="0818001B" w:tentative="1">
      <w:start w:val="1"/>
      <w:numFmt w:val="lowerRoman"/>
      <w:lvlText w:val="%6."/>
      <w:lvlJc w:val="right"/>
      <w:pPr>
        <w:ind w:left="5095" w:hanging="180"/>
      </w:pPr>
    </w:lvl>
    <w:lvl w:ilvl="6" w:tplc="0818000F" w:tentative="1">
      <w:start w:val="1"/>
      <w:numFmt w:val="decimal"/>
      <w:lvlText w:val="%7."/>
      <w:lvlJc w:val="left"/>
      <w:pPr>
        <w:ind w:left="5815" w:hanging="360"/>
      </w:pPr>
    </w:lvl>
    <w:lvl w:ilvl="7" w:tplc="08180019" w:tentative="1">
      <w:start w:val="1"/>
      <w:numFmt w:val="lowerLetter"/>
      <w:lvlText w:val="%8."/>
      <w:lvlJc w:val="left"/>
      <w:pPr>
        <w:ind w:left="6535" w:hanging="360"/>
      </w:pPr>
    </w:lvl>
    <w:lvl w:ilvl="8" w:tplc="0818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29B11414"/>
    <w:multiLevelType w:val="hybridMultilevel"/>
    <w:tmpl w:val="F0F20308"/>
    <w:lvl w:ilvl="0" w:tplc="84C4EA6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2214" w:hanging="360"/>
      </w:pPr>
    </w:lvl>
    <w:lvl w:ilvl="2" w:tplc="0819001B" w:tentative="1">
      <w:start w:val="1"/>
      <w:numFmt w:val="lowerRoman"/>
      <w:lvlText w:val="%3."/>
      <w:lvlJc w:val="right"/>
      <w:pPr>
        <w:ind w:left="2934" w:hanging="180"/>
      </w:pPr>
    </w:lvl>
    <w:lvl w:ilvl="3" w:tplc="0819000F" w:tentative="1">
      <w:start w:val="1"/>
      <w:numFmt w:val="decimal"/>
      <w:lvlText w:val="%4."/>
      <w:lvlJc w:val="left"/>
      <w:pPr>
        <w:ind w:left="3654" w:hanging="360"/>
      </w:pPr>
    </w:lvl>
    <w:lvl w:ilvl="4" w:tplc="08190019" w:tentative="1">
      <w:start w:val="1"/>
      <w:numFmt w:val="lowerLetter"/>
      <w:lvlText w:val="%5."/>
      <w:lvlJc w:val="left"/>
      <w:pPr>
        <w:ind w:left="4374" w:hanging="360"/>
      </w:pPr>
    </w:lvl>
    <w:lvl w:ilvl="5" w:tplc="0819001B" w:tentative="1">
      <w:start w:val="1"/>
      <w:numFmt w:val="lowerRoman"/>
      <w:lvlText w:val="%6."/>
      <w:lvlJc w:val="right"/>
      <w:pPr>
        <w:ind w:left="5094" w:hanging="180"/>
      </w:pPr>
    </w:lvl>
    <w:lvl w:ilvl="6" w:tplc="0819000F" w:tentative="1">
      <w:start w:val="1"/>
      <w:numFmt w:val="decimal"/>
      <w:lvlText w:val="%7."/>
      <w:lvlJc w:val="left"/>
      <w:pPr>
        <w:ind w:left="5814" w:hanging="360"/>
      </w:pPr>
    </w:lvl>
    <w:lvl w:ilvl="7" w:tplc="08190019" w:tentative="1">
      <w:start w:val="1"/>
      <w:numFmt w:val="lowerLetter"/>
      <w:lvlText w:val="%8."/>
      <w:lvlJc w:val="left"/>
      <w:pPr>
        <w:ind w:left="6534" w:hanging="360"/>
      </w:pPr>
    </w:lvl>
    <w:lvl w:ilvl="8" w:tplc="08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96B7A4E"/>
    <w:multiLevelType w:val="hybridMultilevel"/>
    <w:tmpl w:val="DF4640D6"/>
    <w:lvl w:ilvl="0" w:tplc="EBCA2F5A">
      <w:start w:val="1"/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BF26396"/>
    <w:multiLevelType w:val="hybridMultilevel"/>
    <w:tmpl w:val="7CF67810"/>
    <w:lvl w:ilvl="0" w:tplc="C28AB7B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E93EEA"/>
    <w:multiLevelType w:val="hybridMultilevel"/>
    <w:tmpl w:val="B7F4B538"/>
    <w:lvl w:ilvl="0" w:tplc="057231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B952DEC"/>
    <w:multiLevelType w:val="hybridMultilevel"/>
    <w:tmpl w:val="767A8B54"/>
    <w:lvl w:ilvl="0" w:tplc="8CB2F486">
      <w:start w:val="2"/>
      <w:numFmt w:val="lowerLetter"/>
      <w:lvlText w:val="%1)"/>
      <w:lvlJc w:val="left"/>
      <w:pPr>
        <w:ind w:left="185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74" w:hanging="360"/>
      </w:pPr>
    </w:lvl>
    <w:lvl w:ilvl="2" w:tplc="0818001B" w:tentative="1">
      <w:start w:val="1"/>
      <w:numFmt w:val="lowerRoman"/>
      <w:lvlText w:val="%3."/>
      <w:lvlJc w:val="right"/>
      <w:pPr>
        <w:ind w:left="3294" w:hanging="180"/>
      </w:pPr>
    </w:lvl>
    <w:lvl w:ilvl="3" w:tplc="0818000F" w:tentative="1">
      <w:start w:val="1"/>
      <w:numFmt w:val="decimal"/>
      <w:lvlText w:val="%4."/>
      <w:lvlJc w:val="left"/>
      <w:pPr>
        <w:ind w:left="4014" w:hanging="360"/>
      </w:pPr>
    </w:lvl>
    <w:lvl w:ilvl="4" w:tplc="08180019" w:tentative="1">
      <w:start w:val="1"/>
      <w:numFmt w:val="lowerLetter"/>
      <w:lvlText w:val="%5."/>
      <w:lvlJc w:val="left"/>
      <w:pPr>
        <w:ind w:left="4734" w:hanging="360"/>
      </w:pPr>
    </w:lvl>
    <w:lvl w:ilvl="5" w:tplc="0818001B" w:tentative="1">
      <w:start w:val="1"/>
      <w:numFmt w:val="lowerRoman"/>
      <w:lvlText w:val="%6."/>
      <w:lvlJc w:val="right"/>
      <w:pPr>
        <w:ind w:left="5454" w:hanging="180"/>
      </w:pPr>
    </w:lvl>
    <w:lvl w:ilvl="6" w:tplc="0818000F" w:tentative="1">
      <w:start w:val="1"/>
      <w:numFmt w:val="decimal"/>
      <w:lvlText w:val="%7."/>
      <w:lvlJc w:val="left"/>
      <w:pPr>
        <w:ind w:left="6174" w:hanging="360"/>
      </w:pPr>
    </w:lvl>
    <w:lvl w:ilvl="7" w:tplc="08180019" w:tentative="1">
      <w:start w:val="1"/>
      <w:numFmt w:val="lowerLetter"/>
      <w:lvlText w:val="%8."/>
      <w:lvlJc w:val="left"/>
      <w:pPr>
        <w:ind w:left="6894" w:hanging="360"/>
      </w:pPr>
    </w:lvl>
    <w:lvl w:ilvl="8" w:tplc="08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62D97B02"/>
    <w:multiLevelType w:val="hybridMultilevel"/>
    <w:tmpl w:val="366C5BE8"/>
    <w:lvl w:ilvl="0" w:tplc="37A8731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6F9C70E8"/>
    <w:multiLevelType w:val="hybridMultilevel"/>
    <w:tmpl w:val="ECE80784"/>
    <w:lvl w:ilvl="0" w:tplc="4BC679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9FA3CD3"/>
    <w:multiLevelType w:val="hybridMultilevel"/>
    <w:tmpl w:val="131C7CCE"/>
    <w:lvl w:ilvl="0" w:tplc="7B9451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7E781406"/>
    <w:multiLevelType w:val="hybridMultilevel"/>
    <w:tmpl w:val="20549F78"/>
    <w:lvl w:ilvl="0" w:tplc="5816A054">
      <w:start w:val="1"/>
      <w:numFmt w:val="decimal"/>
      <w:lvlText w:val="%1."/>
      <w:lvlJc w:val="left"/>
      <w:pPr>
        <w:ind w:left="360" w:hanging="360"/>
      </w:pPr>
      <w:rPr>
        <w:rFonts w:hint="default"/>
        <w:lang w:val="ro-RO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2"/>
  </w:num>
  <w:num w:numId="5">
    <w:abstractNumId w:val="15"/>
  </w:num>
  <w:num w:numId="6">
    <w:abstractNumId w:val="16"/>
  </w:num>
  <w:num w:numId="7">
    <w:abstractNumId w:val="8"/>
  </w:num>
  <w:num w:numId="8">
    <w:abstractNumId w:val="10"/>
  </w:num>
  <w:num w:numId="9">
    <w:abstractNumId w:val="5"/>
  </w:num>
  <w:num w:numId="10">
    <w:abstractNumId w:val="1"/>
  </w:num>
  <w:num w:numId="11">
    <w:abstractNumId w:val="11"/>
  </w:num>
  <w:num w:numId="12">
    <w:abstractNumId w:val="4"/>
  </w:num>
  <w:num w:numId="13">
    <w:abstractNumId w:val="0"/>
  </w:num>
  <w:num w:numId="14">
    <w:abstractNumId w:val="9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653"/>
    <w:rsid w:val="000006C2"/>
    <w:rsid w:val="0001522B"/>
    <w:rsid w:val="000323D1"/>
    <w:rsid w:val="0003636B"/>
    <w:rsid w:val="00044D13"/>
    <w:rsid w:val="000664CC"/>
    <w:rsid w:val="000756BD"/>
    <w:rsid w:val="0008084E"/>
    <w:rsid w:val="00081A8A"/>
    <w:rsid w:val="00085C65"/>
    <w:rsid w:val="000912C5"/>
    <w:rsid w:val="000A1629"/>
    <w:rsid w:val="000B770C"/>
    <w:rsid w:val="000E4ADE"/>
    <w:rsid w:val="00102055"/>
    <w:rsid w:val="0011685F"/>
    <w:rsid w:val="00147A5C"/>
    <w:rsid w:val="001836BB"/>
    <w:rsid w:val="001B3094"/>
    <w:rsid w:val="001B5653"/>
    <w:rsid w:val="001C221B"/>
    <w:rsid w:val="001D05A1"/>
    <w:rsid w:val="001D2055"/>
    <w:rsid w:val="001D7204"/>
    <w:rsid w:val="001F20B5"/>
    <w:rsid w:val="002044D9"/>
    <w:rsid w:val="002170F3"/>
    <w:rsid w:val="00224FC4"/>
    <w:rsid w:val="00235E54"/>
    <w:rsid w:val="0023622C"/>
    <w:rsid w:val="00237C59"/>
    <w:rsid w:val="00240CAD"/>
    <w:rsid w:val="002534E0"/>
    <w:rsid w:val="00256A4D"/>
    <w:rsid w:val="00262BF0"/>
    <w:rsid w:val="002852EA"/>
    <w:rsid w:val="00293552"/>
    <w:rsid w:val="002944A2"/>
    <w:rsid w:val="002A09B1"/>
    <w:rsid w:val="002B3A65"/>
    <w:rsid w:val="002C08BF"/>
    <w:rsid w:val="002C67ED"/>
    <w:rsid w:val="002D25D6"/>
    <w:rsid w:val="002E6E9F"/>
    <w:rsid w:val="00304E99"/>
    <w:rsid w:val="00311EAE"/>
    <w:rsid w:val="00320F2D"/>
    <w:rsid w:val="0034389D"/>
    <w:rsid w:val="00357783"/>
    <w:rsid w:val="00357F57"/>
    <w:rsid w:val="00360868"/>
    <w:rsid w:val="00366C26"/>
    <w:rsid w:val="00397839"/>
    <w:rsid w:val="003A0C15"/>
    <w:rsid w:val="003B6F0F"/>
    <w:rsid w:val="00405A97"/>
    <w:rsid w:val="00420CA6"/>
    <w:rsid w:val="0044590D"/>
    <w:rsid w:val="00445AD7"/>
    <w:rsid w:val="004511FD"/>
    <w:rsid w:val="00464CC1"/>
    <w:rsid w:val="0048310C"/>
    <w:rsid w:val="00497E63"/>
    <w:rsid w:val="004A2078"/>
    <w:rsid w:val="004A64A3"/>
    <w:rsid w:val="004B347B"/>
    <w:rsid w:val="004B3EF9"/>
    <w:rsid w:val="004F4AAF"/>
    <w:rsid w:val="00510E02"/>
    <w:rsid w:val="00513F4C"/>
    <w:rsid w:val="005208B2"/>
    <w:rsid w:val="00542A07"/>
    <w:rsid w:val="00565303"/>
    <w:rsid w:val="00573190"/>
    <w:rsid w:val="00584333"/>
    <w:rsid w:val="005919C6"/>
    <w:rsid w:val="005A2167"/>
    <w:rsid w:val="005B4DC6"/>
    <w:rsid w:val="005C65F7"/>
    <w:rsid w:val="005E595B"/>
    <w:rsid w:val="005F20C8"/>
    <w:rsid w:val="00624087"/>
    <w:rsid w:val="00627A63"/>
    <w:rsid w:val="0064158B"/>
    <w:rsid w:val="006469C9"/>
    <w:rsid w:val="006509F7"/>
    <w:rsid w:val="00682952"/>
    <w:rsid w:val="00692D0A"/>
    <w:rsid w:val="006C20D3"/>
    <w:rsid w:val="006C24CD"/>
    <w:rsid w:val="006D5998"/>
    <w:rsid w:val="006F2723"/>
    <w:rsid w:val="00721E1C"/>
    <w:rsid w:val="00724F80"/>
    <w:rsid w:val="00740480"/>
    <w:rsid w:val="00742EA1"/>
    <w:rsid w:val="00750FCE"/>
    <w:rsid w:val="00751774"/>
    <w:rsid w:val="0077127B"/>
    <w:rsid w:val="00776D58"/>
    <w:rsid w:val="007C0CBC"/>
    <w:rsid w:val="007C37A6"/>
    <w:rsid w:val="007C7D26"/>
    <w:rsid w:val="007E1B80"/>
    <w:rsid w:val="007E34F6"/>
    <w:rsid w:val="007E427C"/>
    <w:rsid w:val="007E7B4F"/>
    <w:rsid w:val="007F06D4"/>
    <w:rsid w:val="00810CF3"/>
    <w:rsid w:val="00813A0E"/>
    <w:rsid w:val="00817252"/>
    <w:rsid w:val="008175CB"/>
    <w:rsid w:val="008215CA"/>
    <w:rsid w:val="00862431"/>
    <w:rsid w:val="008630D4"/>
    <w:rsid w:val="00891DF0"/>
    <w:rsid w:val="008A4A78"/>
    <w:rsid w:val="008A644C"/>
    <w:rsid w:val="008B413A"/>
    <w:rsid w:val="008B646D"/>
    <w:rsid w:val="008F0506"/>
    <w:rsid w:val="008F5A4B"/>
    <w:rsid w:val="009000F2"/>
    <w:rsid w:val="00901196"/>
    <w:rsid w:val="00923F5F"/>
    <w:rsid w:val="00937F96"/>
    <w:rsid w:val="0095272D"/>
    <w:rsid w:val="009560A7"/>
    <w:rsid w:val="009828CC"/>
    <w:rsid w:val="009B2182"/>
    <w:rsid w:val="009B2271"/>
    <w:rsid w:val="009C253B"/>
    <w:rsid w:val="009D3247"/>
    <w:rsid w:val="009E6539"/>
    <w:rsid w:val="00A01107"/>
    <w:rsid w:val="00A014C5"/>
    <w:rsid w:val="00A06EA7"/>
    <w:rsid w:val="00A3561A"/>
    <w:rsid w:val="00A42E99"/>
    <w:rsid w:val="00A50B5E"/>
    <w:rsid w:val="00A52E6C"/>
    <w:rsid w:val="00A91AE3"/>
    <w:rsid w:val="00AC1B67"/>
    <w:rsid w:val="00AD7852"/>
    <w:rsid w:val="00B13984"/>
    <w:rsid w:val="00B22313"/>
    <w:rsid w:val="00B3394D"/>
    <w:rsid w:val="00B83BC5"/>
    <w:rsid w:val="00B8610D"/>
    <w:rsid w:val="00BA62A3"/>
    <w:rsid w:val="00BD1885"/>
    <w:rsid w:val="00C00874"/>
    <w:rsid w:val="00C05146"/>
    <w:rsid w:val="00C30895"/>
    <w:rsid w:val="00C51E40"/>
    <w:rsid w:val="00C63E0F"/>
    <w:rsid w:val="00C8064B"/>
    <w:rsid w:val="00C87D51"/>
    <w:rsid w:val="00C904B5"/>
    <w:rsid w:val="00C90924"/>
    <w:rsid w:val="00D20EF4"/>
    <w:rsid w:val="00D278A9"/>
    <w:rsid w:val="00D42A4C"/>
    <w:rsid w:val="00D53837"/>
    <w:rsid w:val="00D775EF"/>
    <w:rsid w:val="00D83C25"/>
    <w:rsid w:val="00D8726F"/>
    <w:rsid w:val="00D87364"/>
    <w:rsid w:val="00D87C65"/>
    <w:rsid w:val="00DB6FDF"/>
    <w:rsid w:val="00DB7979"/>
    <w:rsid w:val="00DC325E"/>
    <w:rsid w:val="00DE6787"/>
    <w:rsid w:val="00DE7D92"/>
    <w:rsid w:val="00DF6AA6"/>
    <w:rsid w:val="00E07539"/>
    <w:rsid w:val="00E1739B"/>
    <w:rsid w:val="00E246A2"/>
    <w:rsid w:val="00E5221E"/>
    <w:rsid w:val="00E656A8"/>
    <w:rsid w:val="00E70A2C"/>
    <w:rsid w:val="00EA267D"/>
    <w:rsid w:val="00EA71EF"/>
    <w:rsid w:val="00EB4562"/>
    <w:rsid w:val="00EB58E1"/>
    <w:rsid w:val="00EB664C"/>
    <w:rsid w:val="00EC14A7"/>
    <w:rsid w:val="00ED39EB"/>
    <w:rsid w:val="00F04231"/>
    <w:rsid w:val="00F04EE0"/>
    <w:rsid w:val="00F10724"/>
    <w:rsid w:val="00F14CEC"/>
    <w:rsid w:val="00F50BD6"/>
    <w:rsid w:val="00F55CC6"/>
    <w:rsid w:val="00FE48A0"/>
    <w:rsid w:val="00FE67FD"/>
    <w:rsid w:val="00FE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3B815"/>
  <w15:chartTrackingRefBased/>
  <w15:docId w15:val="{9C2FBBD9-86CF-47CB-9C78-3299BE24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B565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1B565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B565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1B565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B565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1B565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B5653"/>
    <w:rPr>
      <w:lang w:val="en-US"/>
    </w:rPr>
  </w:style>
  <w:style w:type="paragraph" w:styleId="NoSpacing">
    <w:name w:val="No Spacing"/>
    <w:uiPriority w:val="1"/>
    <w:qFormat/>
    <w:rsid w:val="001B5653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1B5653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 w:cs="Arial Unicode MS"/>
      <w:color w:val="000000"/>
      <w:u w:color="000000"/>
      <w:bdr w:val="nil"/>
      <w:lang w:val="en-US"/>
    </w:rPr>
  </w:style>
  <w:style w:type="table" w:styleId="TableGrid">
    <w:name w:val="Table Grid"/>
    <w:basedOn w:val="TableNormal"/>
    <w:uiPriority w:val="39"/>
    <w:rsid w:val="009000F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6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EA7"/>
    <w:rPr>
      <w:rFonts w:ascii="Segoe UI" w:hAnsi="Segoe UI" w:cs="Segoe UI"/>
      <w:sz w:val="18"/>
      <w:szCs w:val="18"/>
      <w:lang w:val="ro-RO"/>
    </w:rPr>
  </w:style>
  <w:style w:type="character" w:customStyle="1" w:styleId="field-content">
    <w:name w:val="field-content"/>
    <w:rsid w:val="007E7B4F"/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240CAD"/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  <w:style w:type="paragraph" w:customStyle="1" w:styleId="tt">
    <w:name w:val="tt"/>
    <w:basedOn w:val="Normal"/>
    <w:rsid w:val="00F1072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NormalWeb">
    <w:name w:val="Normal (Web)"/>
    <w:aliases w:val="Знак"/>
    <w:basedOn w:val="Normal"/>
    <w:uiPriority w:val="99"/>
    <w:unhideWhenUsed/>
    <w:qFormat/>
    <w:rsid w:val="0057319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MD" w:eastAsia="ru-MD"/>
    </w:rPr>
  </w:style>
  <w:style w:type="character" w:styleId="Strong">
    <w:name w:val="Strong"/>
    <w:basedOn w:val="DefaultParagraphFont"/>
    <w:uiPriority w:val="22"/>
    <w:qFormat/>
    <w:rsid w:val="00573190"/>
    <w:rPr>
      <w:b/>
      <w:bCs/>
    </w:rPr>
  </w:style>
  <w:style w:type="character" w:styleId="Hyperlink">
    <w:name w:val="Hyperlink"/>
    <w:basedOn w:val="DefaultParagraphFont"/>
    <w:uiPriority w:val="99"/>
    <w:unhideWhenUsed/>
    <w:rsid w:val="0057319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75CB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0323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parlament.m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A0102-8D0B-4721-B5C4-E31023132906}"/>
</file>

<file path=customXml/itemProps2.xml><?xml version="1.0" encoding="utf-8"?>
<ds:datastoreItem xmlns:ds="http://schemas.openxmlformats.org/officeDocument/2006/customXml" ds:itemID="{7334DD57-86C8-4763-9AC9-C319F11A418F}"/>
</file>

<file path=customXml/itemProps3.xml><?xml version="1.0" encoding="utf-8"?>
<ds:datastoreItem xmlns:ds="http://schemas.openxmlformats.org/officeDocument/2006/customXml" ds:itemID="{F45545EA-61C8-41F5-8AF2-1E08BC266A25}"/>
</file>

<file path=customXml/itemProps4.xml><?xml version="1.0" encoding="utf-8"?>
<ds:datastoreItem xmlns:ds="http://schemas.openxmlformats.org/officeDocument/2006/customXml" ds:itemID="{D0CEEBE1-F9F5-48B4-91CF-4B951E87938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</Pages>
  <Words>1708</Words>
  <Characters>9910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291.2021.ro</vt:lpstr>
      <vt:lpstr>291.2021.ro</vt:lpstr>
    </vt:vector>
  </TitlesOfParts>
  <Company/>
  <LinksUpToDate>false</LinksUpToDate>
  <CharactersWithSpaces>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38.2022.ro</dc:title>
  <dc:subject/>
  <dc:creator>Amelia Ţurcanu</dc:creator>
  <cp:keywords/>
  <dc:description/>
  <cp:lastModifiedBy>Ana Oglinda</cp:lastModifiedBy>
  <cp:revision>120</cp:revision>
  <cp:lastPrinted>2022-02-09T10:59:00Z</cp:lastPrinted>
  <dcterms:created xsi:type="dcterms:W3CDTF">2021-10-11T07:20:00Z</dcterms:created>
  <dcterms:modified xsi:type="dcterms:W3CDTF">2022-02-09T11:01:00Z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