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2740A49" w14:textId="09CE54CA" w:rsidR="00417F05" w:rsidRDefault="00417F05" w:rsidP="00417F05">
      <w:pPr>
        <w:tabs>
          <w:tab w:val="left" w:pos="6386"/>
        </w:tabs>
        <w:jc w:val="right"/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</w:p>
    <w:p w14:paraId="67D612D3" w14:textId="77777777" w:rsidR="009C718E" w:rsidRDefault="009C718E" w:rsidP="00417F05">
      <w:pPr>
        <w:tabs>
          <w:tab w:val="left" w:pos="6386"/>
        </w:tabs>
        <w:jc w:val="right"/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</w:p>
    <w:p w14:paraId="15BD1EB4" w14:textId="77777777" w:rsidR="009C718E" w:rsidRPr="00E747B5" w:rsidRDefault="009C718E" w:rsidP="00417F05">
      <w:pPr>
        <w:tabs>
          <w:tab w:val="left" w:pos="6386"/>
        </w:tabs>
        <w:jc w:val="right"/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</w:p>
    <w:p w14:paraId="4B97772A" w14:textId="0CC35F6D" w:rsidR="00C6408D" w:rsidRPr="00E747B5" w:rsidRDefault="00C6408D" w:rsidP="00417F05">
      <w:pPr>
        <w:tabs>
          <w:tab w:val="left" w:pos="6386"/>
        </w:tabs>
        <w:jc w:val="right"/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</w:p>
    <w:p w14:paraId="3E3091EB" w14:textId="685ABC7C" w:rsidR="00C6408D" w:rsidRDefault="00C6408D" w:rsidP="00417F05">
      <w:pPr>
        <w:tabs>
          <w:tab w:val="left" w:pos="6386"/>
        </w:tabs>
        <w:jc w:val="right"/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</w:p>
    <w:p w14:paraId="6472B1A5" w14:textId="77777777" w:rsidR="00980C8B" w:rsidRPr="00E747B5" w:rsidRDefault="00980C8B" w:rsidP="00417F05">
      <w:pPr>
        <w:tabs>
          <w:tab w:val="left" w:pos="6386"/>
        </w:tabs>
        <w:jc w:val="right"/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</w:p>
    <w:p w14:paraId="7BFDD243" w14:textId="77777777" w:rsidR="00C6408D" w:rsidRPr="00E747B5" w:rsidRDefault="00C6408D" w:rsidP="00417F05">
      <w:pPr>
        <w:tabs>
          <w:tab w:val="left" w:pos="6386"/>
        </w:tabs>
        <w:jc w:val="right"/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</w:p>
    <w:p w14:paraId="1F482E67" w14:textId="77777777" w:rsidR="00117816" w:rsidRPr="00C6408D" w:rsidRDefault="00417F05" w:rsidP="00C6408D">
      <w:pPr>
        <w:ind w:left="567" w:right="1985" w:firstLine="0"/>
        <w:jc w:val="center"/>
        <w:rPr>
          <w:b/>
          <w:spacing w:val="80"/>
          <w:sz w:val="28"/>
          <w:szCs w:val="28"/>
          <w:lang w:val="ro-RO" w:eastAsia="ru-RU"/>
        </w:rPr>
      </w:pPr>
      <w:r w:rsidRPr="00C6408D">
        <w:rPr>
          <w:b/>
          <w:spacing w:val="80"/>
          <w:sz w:val="28"/>
          <w:szCs w:val="28"/>
          <w:lang w:val="ro-RO" w:eastAsia="ru-RU"/>
        </w:rPr>
        <w:t>LEGE</w:t>
      </w:r>
    </w:p>
    <w:p w14:paraId="4CA3B991" w14:textId="3C9F7052" w:rsidR="00417F05" w:rsidRPr="00417F05" w:rsidRDefault="00417F05" w:rsidP="00C6408D">
      <w:pPr>
        <w:ind w:left="567" w:right="1985" w:firstLine="0"/>
        <w:jc w:val="center"/>
        <w:rPr>
          <w:b/>
          <w:sz w:val="28"/>
          <w:szCs w:val="28"/>
          <w:lang w:val="ro-RO" w:eastAsia="ru-RU"/>
        </w:rPr>
      </w:pPr>
    </w:p>
    <w:p w14:paraId="2A0BD467" w14:textId="77777777" w:rsidR="00980C8B" w:rsidRDefault="00417F05" w:rsidP="00C6408D">
      <w:pPr>
        <w:ind w:left="567" w:right="1985" w:firstLine="0"/>
        <w:jc w:val="center"/>
        <w:rPr>
          <w:b/>
          <w:sz w:val="28"/>
          <w:szCs w:val="28"/>
          <w:lang w:val="ro-RO" w:eastAsia="ru-RU"/>
        </w:rPr>
      </w:pPr>
      <w:r w:rsidRPr="00417F05">
        <w:rPr>
          <w:b/>
          <w:sz w:val="28"/>
          <w:szCs w:val="28"/>
          <w:lang w:val="ro-RO" w:eastAsia="ru-RU"/>
        </w:rPr>
        <w:t>pentru ratificarea Contractului</w:t>
      </w:r>
      <w:r w:rsidRPr="00417F05">
        <w:rPr>
          <w:rFonts w:ascii="Calibri" w:eastAsia="Calibri" w:hAnsi="Calibri"/>
          <w:b/>
          <w:sz w:val="22"/>
          <w:szCs w:val="22"/>
          <w:lang w:val="ro-RO"/>
        </w:rPr>
        <w:t xml:space="preserve"> </w:t>
      </w:r>
      <w:r w:rsidRPr="00417F05">
        <w:rPr>
          <w:b/>
          <w:sz w:val="28"/>
          <w:szCs w:val="28"/>
          <w:lang w:val="ro-RO" w:eastAsia="ru-RU"/>
        </w:rPr>
        <w:t xml:space="preserve">de finanțare dintre Republica Moldova și Banca Europeană de Investiții </w:t>
      </w:r>
    </w:p>
    <w:p w14:paraId="0D5D8410" w14:textId="77777777" w:rsidR="00980C8B" w:rsidRDefault="00417F05" w:rsidP="00C6408D">
      <w:pPr>
        <w:ind w:left="567" w:right="1985" w:firstLine="0"/>
        <w:jc w:val="center"/>
        <w:rPr>
          <w:b/>
          <w:sz w:val="28"/>
          <w:szCs w:val="28"/>
          <w:lang w:val="ro-RO" w:eastAsia="ru-RU"/>
        </w:rPr>
      </w:pPr>
      <w:r w:rsidRPr="00417F05">
        <w:rPr>
          <w:b/>
          <w:sz w:val="28"/>
          <w:szCs w:val="28"/>
          <w:lang w:val="ro-RO" w:eastAsia="ru-RU"/>
        </w:rPr>
        <w:t xml:space="preserve">în vederea implementării Proiectului „Programul </w:t>
      </w:r>
    </w:p>
    <w:p w14:paraId="5B11A110" w14:textId="4E9B1F5B" w:rsidR="00417F05" w:rsidRDefault="00417F05" w:rsidP="00C6408D">
      <w:pPr>
        <w:ind w:left="567" w:right="1985" w:firstLine="0"/>
        <w:jc w:val="center"/>
        <w:rPr>
          <w:b/>
          <w:sz w:val="28"/>
          <w:szCs w:val="28"/>
          <w:lang w:val="ro-RO" w:eastAsia="ru-RU"/>
        </w:rPr>
      </w:pPr>
      <w:r w:rsidRPr="00417F05">
        <w:rPr>
          <w:b/>
          <w:sz w:val="28"/>
          <w:szCs w:val="28"/>
          <w:lang w:val="ro-RO" w:eastAsia="ru-RU"/>
        </w:rPr>
        <w:t xml:space="preserve">de </w:t>
      </w:r>
      <w:r>
        <w:rPr>
          <w:b/>
          <w:sz w:val="28"/>
          <w:szCs w:val="28"/>
          <w:lang w:val="ro-RO" w:eastAsia="ru-RU"/>
        </w:rPr>
        <w:t>d</w:t>
      </w:r>
      <w:r w:rsidRPr="00417F05">
        <w:rPr>
          <w:b/>
          <w:sz w:val="28"/>
          <w:szCs w:val="28"/>
          <w:lang w:val="ro-RO" w:eastAsia="ru-RU"/>
        </w:rPr>
        <w:t xml:space="preserve">ezvoltare a </w:t>
      </w:r>
      <w:r>
        <w:rPr>
          <w:b/>
          <w:sz w:val="28"/>
          <w:szCs w:val="28"/>
          <w:lang w:val="ro-RO" w:eastAsia="ru-RU"/>
        </w:rPr>
        <w:t>p</w:t>
      </w:r>
      <w:r w:rsidRPr="00417F05">
        <w:rPr>
          <w:b/>
          <w:sz w:val="28"/>
          <w:szCs w:val="28"/>
          <w:lang w:val="ro-RO" w:eastAsia="ru-RU"/>
        </w:rPr>
        <w:t xml:space="preserve">ădurilor din Moldova” </w:t>
      </w:r>
    </w:p>
    <w:p w14:paraId="44E3B466" w14:textId="300EC48B" w:rsidR="00FB55EF" w:rsidRDefault="00980C8B" w:rsidP="00004A44">
      <w:pPr>
        <w:ind w:firstLine="0"/>
        <w:jc w:val="center"/>
        <w:rPr>
          <w:sz w:val="28"/>
          <w:szCs w:val="28"/>
          <w:lang w:val="ro-RO" w:eastAsia="ru-RU"/>
        </w:rPr>
      </w:pPr>
      <w:r>
        <w:rPr>
          <w:b/>
          <w:noProof/>
          <w:sz w:val="28"/>
          <w:szCs w:val="28"/>
          <w:lang w:val="ro-RO"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2038DBB" wp14:editId="1F2415AC">
                <wp:simplePos x="0" y="0"/>
                <wp:positionH relativeFrom="column">
                  <wp:posOffset>568324</wp:posOffset>
                </wp:positionH>
                <wp:positionV relativeFrom="paragraph">
                  <wp:posOffset>19216</wp:posOffset>
                </wp:positionV>
                <wp:extent cx="4007457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007457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3706F45" id="Straight Connector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4.75pt,1.5pt" to="360.3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" strokecolor="black [3040]"/>
            </w:pict>
          </mc:Fallback>
        </mc:AlternateContent>
      </w:r>
    </w:p>
    <w:p w14:paraId="4E5CC724" w14:textId="26A28C0E" w:rsidR="00417F05" w:rsidRPr="00417F05" w:rsidRDefault="00417F05" w:rsidP="00417F05">
      <w:pPr>
        <w:rPr>
          <w:sz w:val="28"/>
          <w:szCs w:val="28"/>
          <w:lang w:val="ro-RO" w:eastAsia="ru-RU"/>
        </w:rPr>
      </w:pPr>
      <w:r w:rsidRPr="00417F05">
        <w:rPr>
          <w:sz w:val="28"/>
          <w:szCs w:val="28"/>
          <w:lang w:val="ro-RO" w:eastAsia="ru-RU"/>
        </w:rPr>
        <w:t>Parlamentul adoptă prezenta lege organică.</w:t>
      </w:r>
    </w:p>
    <w:p w14:paraId="5850923C" w14:textId="77777777" w:rsidR="00417F05" w:rsidRPr="00417F05" w:rsidRDefault="00417F05" w:rsidP="00417F05">
      <w:pPr>
        <w:rPr>
          <w:sz w:val="28"/>
          <w:szCs w:val="28"/>
          <w:lang w:val="ro-RO" w:eastAsia="ru-RU"/>
        </w:rPr>
      </w:pPr>
    </w:p>
    <w:p w14:paraId="2606DFB1" w14:textId="0E013645" w:rsidR="00417F05" w:rsidRDefault="00417F05" w:rsidP="00417F05">
      <w:pPr>
        <w:rPr>
          <w:sz w:val="28"/>
          <w:szCs w:val="28"/>
          <w:lang w:val="ro-RO" w:eastAsia="ru-RU"/>
        </w:rPr>
      </w:pPr>
      <w:r w:rsidRPr="00417F05">
        <w:rPr>
          <w:b/>
          <w:bCs/>
          <w:sz w:val="28"/>
          <w:szCs w:val="28"/>
          <w:lang w:val="ro-RO" w:eastAsia="ru-RU"/>
        </w:rPr>
        <w:t>Art.</w:t>
      </w:r>
      <w:r>
        <w:rPr>
          <w:b/>
          <w:bCs/>
          <w:sz w:val="28"/>
          <w:szCs w:val="28"/>
          <w:lang w:val="ro-RO" w:eastAsia="ru-RU"/>
        </w:rPr>
        <w:t xml:space="preserve"> </w:t>
      </w:r>
      <w:r w:rsidRPr="00417F05">
        <w:rPr>
          <w:b/>
          <w:bCs/>
          <w:sz w:val="28"/>
          <w:szCs w:val="28"/>
          <w:lang w:val="ro-RO" w:eastAsia="ru-RU"/>
        </w:rPr>
        <w:t>1.</w:t>
      </w:r>
      <w:r w:rsidRPr="00417F05">
        <w:rPr>
          <w:sz w:val="28"/>
          <w:szCs w:val="28"/>
          <w:lang w:val="ro-RO" w:eastAsia="ru-RU"/>
        </w:rPr>
        <w:t xml:space="preserve"> – Se ratifică</w:t>
      </w:r>
      <w:r w:rsidRPr="00417F05">
        <w:rPr>
          <w:rFonts w:ascii="Calibri" w:eastAsia="Calibri" w:hAnsi="Calibri"/>
          <w:sz w:val="22"/>
          <w:szCs w:val="22"/>
          <w:lang w:val="ro-RO"/>
        </w:rPr>
        <w:t xml:space="preserve"> </w:t>
      </w:r>
      <w:r w:rsidRPr="00417F05">
        <w:rPr>
          <w:sz w:val="28"/>
          <w:szCs w:val="28"/>
          <w:lang w:val="ro-RO" w:eastAsia="ru-RU"/>
        </w:rPr>
        <w:t xml:space="preserve">Contractul de finanțare dintre Republica Moldova și Banca Europeană de Investiții în vederea implementării Proiectului „Programul de </w:t>
      </w:r>
      <w:r w:rsidR="00DB517A">
        <w:rPr>
          <w:sz w:val="28"/>
          <w:szCs w:val="28"/>
          <w:lang w:val="ro-RO" w:eastAsia="ru-RU"/>
        </w:rPr>
        <w:t>d</w:t>
      </w:r>
      <w:r w:rsidRPr="00417F05">
        <w:rPr>
          <w:sz w:val="28"/>
          <w:szCs w:val="28"/>
          <w:lang w:val="ro-RO" w:eastAsia="ru-RU"/>
        </w:rPr>
        <w:t xml:space="preserve">ezvoltare a </w:t>
      </w:r>
      <w:r w:rsidR="00DB517A">
        <w:rPr>
          <w:sz w:val="28"/>
          <w:szCs w:val="28"/>
          <w:lang w:val="ro-RO" w:eastAsia="ru-RU"/>
        </w:rPr>
        <w:t>p</w:t>
      </w:r>
      <w:r w:rsidRPr="00417F05">
        <w:rPr>
          <w:sz w:val="28"/>
          <w:szCs w:val="28"/>
          <w:lang w:val="ro-RO" w:eastAsia="ru-RU"/>
        </w:rPr>
        <w:t>ădurilor din Moldova”</w:t>
      </w:r>
      <w:r w:rsidR="00DB517A" w:rsidRPr="00DB517A">
        <w:rPr>
          <w:sz w:val="28"/>
          <w:szCs w:val="28"/>
          <w:lang w:val="ro-RO" w:eastAsia="ru-RU"/>
        </w:rPr>
        <w:t>, semnat la Chișinău la 17 septembrie 2024</w:t>
      </w:r>
      <w:r w:rsidR="00DB517A">
        <w:rPr>
          <w:sz w:val="28"/>
          <w:szCs w:val="28"/>
          <w:lang w:val="ro-RO" w:eastAsia="ru-RU"/>
        </w:rPr>
        <w:t>.</w:t>
      </w:r>
    </w:p>
    <w:p w14:paraId="5BC559BC" w14:textId="77777777" w:rsidR="00417F05" w:rsidRPr="00417F05" w:rsidRDefault="00417F05" w:rsidP="00417F05">
      <w:pPr>
        <w:rPr>
          <w:sz w:val="28"/>
          <w:szCs w:val="28"/>
          <w:lang w:val="ro-RO" w:eastAsia="ru-RU"/>
        </w:rPr>
      </w:pPr>
    </w:p>
    <w:p w14:paraId="70C03F3F" w14:textId="459F02A2" w:rsidR="00417F05" w:rsidRDefault="00417F05" w:rsidP="00417F05">
      <w:pPr>
        <w:rPr>
          <w:sz w:val="28"/>
          <w:szCs w:val="28"/>
          <w:lang w:val="ro-RO" w:eastAsia="ru-RU"/>
        </w:rPr>
      </w:pPr>
      <w:r w:rsidRPr="00417F05">
        <w:rPr>
          <w:b/>
          <w:bCs/>
          <w:sz w:val="28"/>
          <w:szCs w:val="28"/>
          <w:lang w:val="ro-RO" w:eastAsia="ru-RU"/>
        </w:rPr>
        <w:t>Art.</w:t>
      </w:r>
      <w:r>
        <w:rPr>
          <w:b/>
          <w:bCs/>
          <w:sz w:val="28"/>
          <w:szCs w:val="28"/>
          <w:lang w:val="ro-RO" w:eastAsia="ru-RU"/>
        </w:rPr>
        <w:t xml:space="preserve"> </w:t>
      </w:r>
      <w:r w:rsidRPr="00417F05">
        <w:rPr>
          <w:b/>
          <w:bCs/>
          <w:sz w:val="28"/>
          <w:szCs w:val="28"/>
          <w:lang w:val="ro-RO" w:eastAsia="ru-RU"/>
        </w:rPr>
        <w:t>2.</w:t>
      </w:r>
      <w:r w:rsidRPr="00417F05">
        <w:rPr>
          <w:sz w:val="28"/>
          <w:szCs w:val="28"/>
          <w:lang w:val="ro-RO" w:eastAsia="ru-RU"/>
        </w:rPr>
        <w:t xml:space="preserve"> – Ministerul Mediului</w:t>
      </w:r>
      <w:r w:rsidRPr="00417F05">
        <w:rPr>
          <w:rFonts w:ascii="Calibri" w:eastAsia="Calibri" w:hAnsi="Calibri"/>
          <w:sz w:val="22"/>
          <w:szCs w:val="22"/>
          <w:lang w:val="ro-RO"/>
        </w:rPr>
        <w:t xml:space="preserve"> </w:t>
      </w:r>
      <w:r w:rsidRPr="00417F05">
        <w:rPr>
          <w:sz w:val="28"/>
          <w:szCs w:val="28"/>
          <w:lang w:val="ro-RO" w:eastAsia="ru-RU"/>
        </w:rPr>
        <w:t xml:space="preserve">va notifica </w:t>
      </w:r>
      <w:r w:rsidR="00884C35" w:rsidRPr="00417F05">
        <w:rPr>
          <w:sz w:val="28"/>
          <w:szCs w:val="28"/>
          <w:lang w:val="ro-RO" w:eastAsia="ru-RU"/>
        </w:rPr>
        <w:t>B</w:t>
      </w:r>
      <w:r w:rsidR="00884C35">
        <w:rPr>
          <w:sz w:val="28"/>
          <w:szCs w:val="28"/>
          <w:lang w:val="ro-RO" w:eastAsia="ru-RU"/>
        </w:rPr>
        <w:t>anca</w:t>
      </w:r>
      <w:r w:rsidR="00884C35" w:rsidRPr="00417F05">
        <w:rPr>
          <w:sz w:val="28"/>
          <w:szCs w:val="28"/>
          <w:lang w:val="ro-RO" w:eastAsia="ru-RU"/>
        </w:rPr>
        <w:t xml:space="preserve"> Europe</w:t>
      </w:r>
      <w:r w:rsidR="00884C35">
        <w:rPr>
          <w:sz w:val="28"/>
          <w:szCs w:val="28"/>
          <w:lang w:val="ro-RO" w:eastAsia="ru-RU"/>
        </w:rPr>
        <w:t>ană</w:t>
      </w:r>
      <w:r w:rsidR="00884C35" w:rsidRPr="00417F05">
        <w:rPr>
          <w:sz w:val="28"/>
          <w:szCs w:val="28"/>
          <w:lang w:val="ro-RO" w:eastAsia="ru-RU"/>
        </w:rPr>
        <w:t xml:space="preserve"> </w:t>
      </w:r>
      <w:r w:rsidRPr="00417F05">
        <w:rPr>
          <w:sz w:val="28"/>
          <w:szCs w:val="28"/>
          <w:lang w:val="ro-RO" w:eastAsia="ru-RU"/>
        </w:rPr>
        <w:t xml:space="preserve">de Investiții </w:t>
      </w:r>
      <w:r w:rsidR="00884C35">
        <w:rPr>
          <w:sz w:val="28"/>
          <w:szCs w:val="28"/>
          <w:lang w:val="ro-RO" w:eastAsia="ru-RU"/>
        </w:rPr>
        <w:t xml:space="preserve">cu privire la </w:t>
      </w:r>
      <w:r w:rsidRPr="00417F05">
        <w:rPr>
          <w:sz w:val="28"/>
          <w:szCs w:val="28"/>
          <w:lang w:val="ro-RO" w:eastAsia="ru-RU"/>
        </w:rPr>
        <w:t xml:space="preserve">ratificarea </w:t>
      </w:r>
      <w:r w:rsidR="00884C35">
        <w:rPr>
          <w:sz w:val="28"/>
          <w:szCs w:val="28"/>
          <w:lang w:val="ro-RO" w:eastAsia="ru-RU"/>
        </w:rPr>
        <w:t>c</w:t>
      </w:r>
      <w:r w:rsidRPr="00417F05">
        <w:rPr>
          <w:sz w:val="28"/>
          <w:szCs w:val="28"/>
          <w:lang w:val="ro-RO" w:eastAsia="ru-RU"/>
        </w:rPr>
        <w:t>ontractului de finanțare menționat.</w:t>
      </w:r>
    </w:p>
    <w:p w14:paraId="3AFD576D" w14:textId="77777777" w:rsidR="00417F05" w:rsidRPr="00417F05" w:rsidRDefault="00417F05" w:rsidP="00417F05">
      <w:pPr>
        <w:rPr>
          <w:sz w:val="28"/>
          <w:szCs w:val="28"/>
          <w:lang w:val="ro-RO" w:eastAsia="ru-RU"/>
        </w:rPr>
      </w:pPr>
    </w:p>
    <w:p w14:paraId="1A474BB3" w14:textId="0973EA6C" w:rsidR="00417F05" w:rsidRPr="00FF0472" w:rsidRDefault="00417F05" w:rsidP="00417F05">
      <w:pPr>
        <w:rPr>
          <w:sz w:val="28"/>
          <w:szCs w:val="28"/>
          <w:lang w:val="ro-RO" w:eastAsia="ru-RU"/>
        </w:rPr>
      </w:pPr>
      <w:r w:rsidRPr="00417F05">
        <w:rPr>
          <w:b/>
          <w:bCs/>
          <w:sz w:val="28"/>
          <w:szCs w:val="28"/>
          <w:lang w:val="ro-RO" w:eastAsia="ru-RU"/>
        </w:rPr>
        <w:t>Art.</w:t>
      </w:r>
      <w:r>
        <w:rPr>
          <w:b/>
          <w:bCs/>
          <w:sz w:val="28"/>
          <w:szCs w:val="28"/>
          <w:lang w:val="ro-RO" w:eastAsia="ru-RU"/>
        </w:rPr>
        <w:t xml:space="preserve"> </w:t>
      </w:r>
      <w:r w:rsidRPr="00417F05">
        <w:rPr>
          <w:b/>
          <w:bCs/>
          <w:sz w:val="28"/>
          <w:szCs w:val="28"/>
          <w:lang w:val="ro-RO" w:eastAsia="ru-RU"/>
        </w:rPr>
        <w:t xml:space="preserve">3. </w:t>
      </w:r>
      <w:r w:rsidRPr="00417F05">
        <w:rPr>
          <w:sz w:val="28"/>
          <w:szCs w:val="28"/>
          <w:lang w:val="ro-RO" w:eastAsia="ru-RU"/>
        </w:rPr>
        <w:t>– Prin derogare de la prevederile Codului fiscal nr.</w:t>
      </w:r>
      <w:r w:rsidR="00DB517A">
        <w:rPr>
          <w:sz w:val="28"/>
          <w:szCs w:val="28"/>
          <w:lang w:val="ro-RO" w:eastAsia="ru-RU"/>
        </w:rPr>
        <w:t xml:space="preserve"> </w:t>
      </w:r>
      <w:r w:rsidRPr="00417F05">
        <w:rPr>
          <w:sz w:val="28"/>
          <w:szCs w:val="28"/>
          <w:lang w:val="ro-RO" w:eastAsia="ru-RU"/>
        </w:rPr>
        <w:t>1163/1997, ale Codului vamal nr.</w:t>
      </w:r>
      <w:r w:rsidR="00DB517A">
        <w:rPr>
          <w:sz w:val="28"/>
          <w:szCs w:val="28"/>
          <w:lang w:val="ro-RO" w:eastAsia="ru-RU"/>
        </w:rPr>
        <w:t xml:space="preserve"> </w:t>
      </w:r>
      <w:r w:rsidRPr="00417F05">
        <w:rPr>
          <w:sz w:val="28"/>
          <w:szCs w:val="28"/>
          <w:lang w:val="ro-RO" w:eastAsia="ru-RU"/>
        </w:rPr>
        <w:t>95/2021, ale Legii nr.</w:t>
      </w:r>
      <w:r w:rsidR="00DB517A">
        <w:rPr>
          <w:sz w:val="28"/>
          <w:szCs w:val="28"/>
          <w:lang w:val="ro-RO" w:eastAsia="ru-RU"/>
        </w:rPr>
        <w:t xml:space="preserve"> </w:t>
      </w:r>
      <w:r w:rsidRPr="00417F05">
        <w:rPr>
          <w:sz w:val="28"/>
          <w:szCs w:val="28"/>
          <w:lang w:val="ro-RO" w:eastAsia="ru-RU"/>
        </w:rPr>
        <w:t>172/2014 privind aprobarea Nomenclaturii combinate a mărfurilor și ale Legii nr.</w:t>
      </w:r>
      <w:r w:rsidR="00DB517A">
        <w:rPr>
          <w:sz w:val="28"/>
          <w:szCs w:val="28"/>
          <w:lang w:val="ro-RO" w:eastAsia="ru-RU"/>
        </w:rPr>
        <w:t xml:space="preserve"> </w:t>
      </w:r>
      <w:r w:rsidRPr="00417F05">
        <w:rPr>
          <w:sz w:val="28"/>
          <w:szCs w:val="28"/>
          <w:lang w:val="ro-RO" w:eastAsia="ru-RU"/>
        </w:rPr>
        <w:t xml:space="preserve">1540/1998 privind plata pentru poluarea mediului, </w:t>
      </w:r>
      <w:r w:rsidRPr="00A1036D">
        <w:rPr>
          <w:sz w:val="28"/>
          <w:szCs w:val="28"/>
          <w:lang w:val="ro-RO" w:eastAsia="ru-RU"/>
        </w:rPr>
        <w:t>importul de mărfuri</w:t>
      </w:r>
      <w:r w:rsidRPr="00417F05">
        <w:rPr>
          <w:sz w:val="28"/>
          <w:szCs w:val="28"/>
          <w:lang w:val="ro-RO" w:eastAsia="ru-RU"/>
        </w:rPr>
        <w:t xml:space="preserve"> și/sau servicii </w:t>
      </w:r>
      <w:r w:rsidRPr="00107592">
        <w:rPr>
          <w:sz w:val="28"/>
          <w:szCs w:val="28"/>
          <w:lang w:val="ro-RO" w:eastAsia="ru-RU"/>
        </w:rPr>
        <w:t xml:space="preserve">destinate </w:t>
      </w:r>
      <w:r w:rsidR="00D860E6" w:rsidRPr="00FF0472">
        <w:rPr>
          <w:sz w:val="28"/>
          <w:szCs w:val="28"/>
          <w:lang w:val="ro-RO" w:eastAsia="ru-RU"/>
        </w:rPr>
        <w:t xml:space="preserve">realizării </w:t>
      </w:r>
      <w:r w:rsidRPr="00FF0472">
        <w:rPr>
          <w:sz w:val="28"/>
          <w:szCs w:val="28"/>
          <w:lang w:val="ro-RO" w:eastAsia="ru-RU"/>
        </w:rPr>
        <w:t xml:space="preserve">Contractului de finanțare dintre Republica Moldova și Banca Europeană de Investiții în vederea implementării Proiectului „Programul de </w:t>
      </w:r>
      <w:r w:rsidR="00DB517A" w:rsidRPr="00FF0472">
        <w:rPr>
          <w:sz w:val="28"/>
          <w:szCs w:val="28"/>
          <w:lang w:val="ro-RO" w:eastAsia="ru-RU"/>
        </w:rPr>
        <w:t>d</w:t>
      </w:r>
      <w:r w:rsidRPr="00FF0472">
        <w:rPr>
          <w:sz w:val="28"/>
          <w:szCs w:val="28"/>
          <w:lang w:val="ro-RO" w:eastAsia="ru-RU"/>
        </w:rPr>
        <w:t xml:space="preserve">ezvoltare a </w:t>
      </w:r>
      <w:r w:rsidR="00DB517A" w:rsidRPr="00FF0472">
        <w:rPr>
          <w:sz w:val="28"/>
          <w:szCs w:val="28"/>
          <w:lang w:val="ro-RO" w:eastAsia="ru-RU"/>
        </w:rPr>
        <w:t>p</w:t>
      </w:r>
      <w:r w:rsidRPr="00FF0472">
        <w:rPr>
          <w:sz w:val="28"/>
          <w:szCs w:val="28"/>
          <w:lang w:val="ro-RO" w:eastAsia="ru-RU"/>
        </w:rPr>
        <w:t>ădurilor din Moldova” se scutește de TVA fără drept de deducere, de accize, de taxa vamală și de taxa pentru mărfurile care, în procesul utilizării, cauzează poluarea mediului.</w:t>
      </w:r>
    </w:p>
    <w:p w14:paraId="0BA829F1" w14:textId="77777777" w:rsidR="00417F05" w:rsidRPr="00FF0472" w:rsidRDefault="00417F05" w:rsidP="00417F05">
      <w:pPr>
        <w:rPr>
          <w:sz w:val="28"/>
          <w:szCs w:val="28"/>
          <w:lang w:val="ro-RO" w:eastAsia="ru-RU"/>
        </w:rPr>
      </w:pPr>
    </w:p>
    <w:p w14:paraId="3C2FD696" w14:textId="4C5452C3" w:rsidR="00417F05" w:rsidRPr="00FF0472" w:rsidRDefault="00417F05" w:rsidP="00417F05">
      <w:pPr>
        <w:rPr>
          <w:sz w:val="28"/>
          <w:szCs w:val="28"/>
          <w:lang w:val="ro-RO" w:eastAsia="ru-RU"/>
        </w:rPr>
      </w:pPr>
      <w:r w:rsidRPr="00FF0472">
        <w:rPr>
          <w:b/>
          <w:bCs/>
          <w:sz w:val="28"/>
          <w:szCs w:val="28"/>
          <w:lang w:val="ro-RO" w:eastAsia="ru-RU"/>
        </w:rPr>
        <w:t>Art. 4.</w:t>
      </w:r>
      <w:r w:rsidRPr="00FF0472">
        <w:rPr>
          <w:sz w:val="28"/>
          <w:szCs w:val="28"/>
          <w:lang w:val="ro-RO" w:eastAsia="ru-RU"/>
        </w:rPr>
        <w:t xml:space="preserve"> – </w:t>
      </w:r>
      <w:r w:rsidR="00AF593D" w:rsidRPr="00FF0472">
        <w:rPr>
          <w:sz w:val="28"/>
          <w:szCs w:val="28"/>
          <w:lang w:val="ro-RO" w:eastAsia="ru-RU"/>
        </w:rPr>
        <w:t xml:space="preserve">Prin derogare de la prevederile Codului fiscal nr. 1163/1997, ale Codului vamal nr. 95/2021, ale Legii nr. 172/2014 privind aprobarea Nomenclaturii combinate a mărfurilor și ale Legii nr. 1540/1998 privind plata pentru poluarea mediului, livrările </w:t>
      </w:r>
      <w:r w:rsidRPr="00FF0472">
        <w:rPr>
          <w:sz w:val="28"/>
          <w:szCs w:val="28"/>
          <w:lang w:val="ro-RO" w:eastAsia="ru-RU"/>
        </w:rPr>
        <w:t xml:space="preserve">de mărfuri și/sau servicii destinate </w:t>
      </w:r>
      <w:r w:rsidR="00FB55EF" w:rsidRPr="00FF0472">
        <w:rPr>
          <w:sz w:val="28"/>
          <w:szCs w:val="28"/>
          <w:lang w:val="ro-RO" w:eastAsia="ru-RU"/>
        </w:rPr>
        <w:t xml:space="preserve">realizării contractului </w:t>
      </w:r>
      <w:r w:rsidRPr="00FF0472">
        <w:rPr>
          <w:sz w:val="28"/>
          <w:szCs w:val="28"/>
          <w:lang w:val="ro-RO" w:eastAsia="ru-RU"/>
        </w:rPr>
        <w:t xml:space="preserve">de finanțare menționat se scutesc de TVA cu drept de deducere, de accize </w:t>
      </w:r>
      <w:r w:rsidR="00872101" w:rsidRPr="00FF0472">
        <w:rPr>
          <w:sz w:val="28"/>
          <w:szCs w:val="28"/>
          <w:lang w:val="ro-RO" w:eastAsia="ru-RU"/>
        </w:rPr>
        <w:t>ș</w:t>
      </w:r>
      <w:r w:rsidRPr="00FF0472">
        <w:rPr>
          <w:sz w:val="28"/>
          <w:szCs w:val="28"/>
          <w:lang w:val="ro-RO" w:eastAsia="ru-RU"/>
        </w:rPr>
        <w:t>i de taxa pentru mărfurile care, în procesul utilizării, cauzează poluarea mediului.</w:t>
      </w:r>
    </w:p>
    <w:p w14:paraId="20A6CA80" w14:textId="77777777" w:rsidR="00417F05" w:rsidRPr="00FF0472" w:rsidRDefault="00417F05" w:rsidP="00417F05">
      <w:pPr>
        <w:rPr>
          <w:sz w:val="28"/>
          <w:szCs w:val="28"/>
          <w:lang w:val="ro-RO" w:eastAsia="ru-RU"/>
        </w:rPr>
      </w:pPr>
    </w:p>
    <w:p w14:paraId="12481A0D" w14:textId="1BE08E6B" w:rsidR="00417F05" w:rsidRDefault="00417F05" w:rsidP="00417F05">
      <w:pPr>
        <w:rPr>
          <w:sz w:val="28"/>
          <w:szCs w:val="28"/>
          <w:lang w:val="ro-RO" w:eastAsia="ru-RU"/>
        </w:rPr>
      </w:pPr>
      <w:r w:rsidRPr="00FF0472">
        <w:rPr>
          <w:b/>
          <w:bCs/>
          <w:sz w:val="28"/>
          <w:szCs w:val="28"/>
          <w:lang w:val="ro-RO" w:eastAsia="ru-RU"/>
        </w:rPr>
        <w:t>Art. 5.</w:t>
      </w:r>
      <w:r w:rsidRPr="00FF0472">
        <w:rPr>
          <w:sz w:val="28"/>
          <w:szCs w:val="28"/>
          <w:lang w:val="ro-RO" w:eastAsia="ru-RU"/>
        </w:rPr>
        <w:t xml:space="preserve"> – Guvernul va întreprinde măsurile necesare pentru</w:t>
      </w:r>
      <w:r w:rsidRPr="00417F05">
        <w:rPr>
          <w:sz w:val="28"/>
          <w:szCs w:val="28"/>
          <w:lang w:val="ro-RO" w:eastAsia="ru-RU"/>
        </w:rPr>
        <w:t xml:space="preserve"> </w:t>
      </w:r>
      <w:r w:rsidRPr="005216AD">
        <w:rPr>
          <w:sz w:val="28"/>
          <w:szCs w:val="28"/>
          <w:lang w:val="ro-RO" w:eastAsia="ru-RU"/>
        </w:rPr>
        <w:t>realizarea</w:t>
      </w:r>
      <w:r w:rsidRPr="00417F05">
        <w:rPr>
          <w:sz w:val="28"/>
          <w:szCs w:val="28"/>
          <w:lang w:val="ro-RO" w:eastAsia="ru-RU"/>
        </w:rPr>
        <w:t xml:space="preserve"> prevederilor </w:t>
      </w:r>
      <w:r w:rsidR="00FB2324">
        <w:rPr>
          <w:sz w:val="28"/>
          <w:szCs w:val="28"/>
          <w:lang w:val="ro-RO" w:eastAsia="ru-RU"/>
        </w:rPr>
        <w:t>c</w:t>
      </w:r>
      <w:r w:rsidR="00FB2324" w:rsidRPr="00417F05">
        <w:rPr>
          <w:sz w:val="28"/>
          <w:szCs w:val="28"/>
          <w:lang w:val="ro-RO" w:eastAsia="ru-RU"/>
        </w:rPr>
        <w:t xml:space="preserve">ontractului </w:t>
      </w:r>
      <w:r w:rsidRPr="00417F05">
        <w:rPr>
          <w:sz w:val="28"/>
          <w:szCs w:val="28"/>
          <w:lang w:val="ro-RO" w:eastAsia="ru-RU"/>
        </w:rPr>
        <w:t>de finanțare menționat.</w:t>
      </w:r>
    </w:p>
    <w:p w14:paraId="2ED32D84" w14:textId="78FDA6D0" w:rsidR="00417F05" w:rsidRDefault="00417F05" w:rsidP="00417F05">
      <w:pPr>
        <w:rPr>
          <w:sz w:val="28"/>
          <w:szCs w:val="28"/>
          <w:lang w:val="ro-RO" w:eastAsia="ru-RU"/>
        </w:rPr>
      </w:pPr>
    </w:p>
    <w:p w14:paraId="731C2B3A" w14:textId="139A0364" w:rsidR="00417F05" w:rsidRPr="00417F05" w:rsidRDefault="00417F05" w:rsidP="00417F05">
      <w:pPr>
        <w:rPr>
          <w:sz w:val="28"/>
          <w:szCs w:val="28"/>
          <w:lang w:val="ro-RO" w:eastAsia="ru-RU"/>
        </w:rPr>
      </w:pPr>
      <w:r w:rsidRPr="00417F05">
        <w:rPr>
          <w:b/>
          <w:bCs/>
          <w:sz w:val="28"/>
          <w:szCs w:val="28"/>
          <w:lang w:val="ro-RO" w:eastAsia="ru-RU"/>
        </w:rPr>
        <w:lastRenderedPageBreak/>
        <w:t>Art.</w:t>
      </w:r>
      <w:r>
        <w:rPr>
          <w:b/>
          <w:bCs/>
          <w:sz w:val="28"/>
          <w:szCs w:val="28"/>
          <w:lang w:val="ro-RO" w:eastAsia="ru-RU"/>
        </w:rPr>
        <w:t xml:space="preserve"> 6</w:t>
      </w:r>
      <w:r w:rsidRPr="00417F05">
        <w:rPr>
          <w:b/>
          <w:bCs/>
          <w:sz w:val="28"/>
          <w:szCs w:val="28"/>
          <w:lang w:val="ro-RO" w:eastAsia="ru-RU"/>
        </w:rPr>
        <w:t>.</w:t>
      </w:r>
      <w:r w:rsidRPr="00417F05">
        <w:rPr>
          <w:sz w:val="28"/>
          <w:szCs w:val="28"/>
          <w:lang w:val="ro-RO" w:eastAsia="ru-RU"/>
        </w:rPr>
        <w:t xml:space="preserve"> – Prin derogare de la prevederile art. 56 alin. (2) din Legea nr.</w:t>
      </w:r>
      <w:r w:rsidR="0038741E">
        <w:rPr>
          <w:sz w:val="28"/>
          <w:szCs w:val="28"/>
          <w:lang w:val="ro-RO" w:eastAsia="ru-RU"/>
        </w:rPr>
        <w:t> </w:t>
      </w:r>
      <w:r w:rsidRPr="00417F05">
        <w:rPr>
          <w:sz w:val="28"/>
          <w:szCs w:val="28"/>
          <w:lang w:val="ro-RO" w:eastAsia="ru-RU"/>
        </w:rPr>
        <w:t>100/2017 cu privire la actele normative, prezenta lege intră în vigoare la data publicării în Monitorul Oficial al Republicii Moldova.</w:t>
      </w:r>
    </w:p>
    <w:p w14:paraId="732A2B98" w14:textId="427759A5" w:rsidR="0086725C" w:rsidRDefault="0086725C" w:rsidP="00417F05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7B6F48B" w14:textId="77777777" w:rsidR="00107592" w:rsidRDefault="00107592" w:rsidP="00417F05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84A7E71" w14:textId="77777777" w:rsidR="001C7E3F" w:rsidRDefault="001C7E3F" w:rsidP="00980C8B">
      <w:pPr>
        <w:tabs>
          <w:tab w:val="left" w:pos="851"/>
        </w:tabs>
        <w:ind w:firstLine="0"/>
        <w:jc w:val="center"/>
        <w:rPr>
          <w:b/>
          <w:sz w:val="28"/>
          <w:szCs w:val="28"/>
          <w:lang w:val="ro-RO"/>
        </w:rPr>
      </w:pPr>
      <w:r w:rsidRPr="00284C5A">
        <w:rPr>
          <w:b/>
          <w:sz w:val="28"/>
          <w:szCs w:val="28"/>
          <w:lang w:val="ro-RO"/>
        </w:rPr>
        <w:t>PREȘEDINTELE  PARLAMENTULUI</w:t>
      </w:r>
    </w:p>
    <w:p w14:paraId="658009E5" w14:textId="77777777" w:rsidR="009C718E" w:rsidRDefault="009C718E" w:rsidP="00980C8B">
      <w:pPr>
        <w:tabs>
          <w:tab w:val="left" w:pos="851"/>
        </w:tabs>
        <w:ind w:firstLine="0"/>
        <w:jc w:val="center"/>
        <w:rPr>
          <w:b/>
          <w:sz w:val="28"/>
          <w:szCs w:val="28"/>
          <w:lang w:val="ro-RO"/>
        </w:rPr>
      </w:pPr>
    </w:p>
    <w:p w14:paraId="142BF933" w14:textId="77777777" w:rsidR="009C718E" w:rsidRDefault="009C718E" w:rsidP="00980C8B">
      <w:pPr>
        <w:tabs>
          <w:tab w:val="left" w:pos="851"/>
        </w:tabs>
        <w:ind w:firstLine="0"/>
        <w:jc w:val="center"/>
        <w:rPr>
          <w:b/>
          <w:sz w:val="28"/>
          <w:szCs w:val="28"/>
          <w:lang w:val="ro-RO"/>
        </w:rPr>
      </w:pPr>
    </w:p>
    <w:p w14:paraId="0B216DEF" w14:textId="77777777" w:rsidR="009C718E" w:rsidRDefault="009C718E" w:rsidP="00980C8B">
      <w:pPr>
        <w:tabs>
          <w:tab w:val="left" w:pos="851"/>
        </w:tabs>
        <w:ind w:firstLine="0"/>
        <w:jc w:val="center"/>
        <w:rPr>
          <w:b/>
          <w:sz w:val="28"/>
          <w:szCs w:val="28"/>
          <w:lang w:val="ro-RO"/>
        </w:rPr>
      </w:pPr>
    </w:p>
    <w:p w14:paraId="352B1827" w14:textId="41DC43A1" w:rsidR="009C718E" w:rsidRPr="00365386" w:rsidRDefault="009C718E" w:rsidP="00980C8B">
      <w:pPr>
        <w:pStyle w:val="NoSpacing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36538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IGOR  GROSU</w:t>
      </w:r>
    </w:p>
    <w:p w14:paraId="514A612A" w14:textId="77777777" w:rsidR="009C718E" w:rsidRPr="00365386" w:rsidRDefault="009C718E" w:rsidP="009C718E">
      <w:pPr>
        <w:pStyle w:val="NoSpacing"/>
        <w:ind w:left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2D7E6FA9" w14:textId="77777777" w:rsidR="009C718E" w:rsidRDefault="009C718E" w:rsidP="009C718E">
      <w:pPr>
        <w:pStyle w:val="NoSpacing"/>
        <w:ind w:left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7A28810B" w14:textId="77777777" w:rsidR="00980C8B" w:rsidRDefault="00980C8B" w:rsidP="009C718E">
      <w:pPr>
        <w:pStyle w:val="NoSpacing"/>
        <w:ind w:left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2A57813F" w14:textId="77777777" w:rsidR="00980C8B" w:rsidRDefault="00980C8B" w:rsidP="009C718E">
      <w:pPr>
        <w:pStyle w:val="NoSpacing"/>
        <w:ind w:left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571DF409" w14:textId="77777777" w:rsidR="00980C8B" w:rsidRDefault="00980C8B" w:rsidP="009C718E">
      <w:pPr>
        <w:pStyle w:val="NoSpacing"/>
        <w:ind w:left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1ECF6CAB" w14:textId="77777777" w:rsidR="00980C8B" w:rsidRDefault="00980C8B" w:rsidP="009C718E">
      <w:pPr>
        <w:pStyle w:val="NoSpacing"/>
        <w:ind w:left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11BFDDD3" w14:textId="77777777" w:rsidR="00980C8B" w:rsidRPr="00365386" w:rsidRDefault="00980C8B" w:rsidP="009C718E">
      <w:pPr>
        <w:pStyle w:val="NoSpacing"/>
        <w:ind w:left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668E7358" w14:textId="77777777" w:rsidR="009C718E" w:rsidRPr="00365386" w:rsidRDefault="009C718E" w:rsidP="009C718E">
      <w:pPr>
        <w:pStyle w:val="NoSpacing"/>
        <w:ind w:left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365386">
        <w:rPr>
          <w:rFonts w:ascii="Times New Roman" w:hAnsi="Times New Roman" w:cs="Times New Roman"/>
          <w:b/>
          <w:bCs/>
          <w:sz w:val="28"/>
          <w:szCs w:val="28"/>
        </w:rPr>
        <w:t>Chișinău, 1</w:t>
      </w:r>
      <w:r>
        <w:rPr>
          <w:rFonts w:ascii="Times New Roman" w:hAnsi="Times New Roman" w:cs="Times New Roman"/>
          <w:b/>
          <w:bCs/>
          <w:sz w:val="28"/>
          <w:szCs w:val="28"/>
        </w:rPr>
        <w:t>9</w:t>
      </w:r>
      <w:r w:rsidRPr="00365386">
        <w:rPr>
          <w:rFonts w:ascii="Times New Roman" w:hAnsi="Times New Roman" w:cs="Times New Roman"/>
          <w:b/>
          <w:bCs/>
          <w:sz w:val="28"/>
          <w:szCs w:val="28"/>
        </w:rPr>
        <w:t xml:space="preserve"> decembrie 2024.</w:t>
      </w:r>
    </w:p>
    <w:p w14:paraId="01EBE5B8" w14:textId="3A8E1B6F" w:rsidR="009C718E" w:rsidRPr="000D4326" w:rsidRDefault="009C718E" w:rsidP="009C718E">
      <w:pPr>
        <w:pStyle w:val="NoSpacing"/>
        <w:ind w:left="0"/>
        <w:jc w:val="both"/>
        <w:rPr>
          <w:b/>
          <w:sz w:val="28"/>
          <w:szCs w:val="28"/>
        </w:rPr>
      </w:pPr>
      <w:r w:rsidRPr="00365386">
        <w:rPr>
          <w:rFonts w:ascii="Times New Roman" w:hAnsi="Times New Roman" w:cs="Times New Roman"/>
          <w:b/>
          <w:bCs/>
          <w:sz w:val="28"/>
          <w:szCs w:val="28"/>
        </w:rPr>
        <w:t>Nr. </w:t>
      </w:r>
      <w:r>
        <w:rPr>
          <w:rFonts w:ascii="Times New Roman" w:hAnsi="Times New Roman" w:cs="Times New Roman"/>
          <w:b/>
          <w:bCs/>
          <w:sz w:val="28"/>
          <w:szCs w:val="28"/>
        </w:rPr>
        <w:t>299</w:t>
      </w:r>
      <w:r w:rsidRPr="00365386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6F69493A" w14:textId="77777777" w:rsidR="009C718E" w:rsidRPr="00956A87" w:rsidRDefault="009C718E" w:rsidP="00884C35">
      <w:pPr>
        <w:tabs>
          <w:tab w:val="left" w:pos="851"/>
        </w:tabs>
        <w:ind w:firstLine="0"/>
        <w:jc w:val="center"/>
        <w:rPr>
          <w:noProof/>
          <w:sz w:val="28"/>
          <w:szCs w:val="28"/>
          <w:lang w:val="ro-RO"/>
        </w:rPr>
      </w:pPr>
    </w:p>
    <w:p w14:paraId="398E6F24" w14:textId="77777777" w:rsidR="001C7E3F" w:rsidRPr="00FA194B" w:rsidRDefault="001C7E3F" w:rsidP="00417F05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sectPr w:rsidR="001C7E3F" w:rsidRPr="00FA194B" w:rsidSect="00117816">
      <w:headerReference w:type="default" r:id="rId11"/>
      <w:pgSz w:w="11907" w:h="16840" w:code="9"/>
      <w:pgMar w:top="1418" w:right="567" w:bottom="1418" w:left="1985" w:header="850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08B2AE1" w14:textId="77777777" w:rsidR="00B03430" w:rsidRDefault="00B03430" w:rsidP="00026B87">
      <w:r>
        <w:separator/>
      </w:r>
    </w:p>
  </w:endnote>
  <w:endnote w:type="continuationSeparator" w:id="0">
    <w:p w14:paraId="053B8D8E" w14:textId="77777777" w:rsidR="00B03430" w:rsidRDefault="00B03430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Arial"/>
    <w:charset w:val="00"/>
    <w:family w:val="auto"/>
    <w:pitch w:val="default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1F68A6B" w14:textId="77777777" w:rsidR="00B03430" w:rsidRDefault="00B03430" w:rsidP="00026B87">
      <w:r>
        <w:separator/>
      </w:r>
    </w:p>
  </w:footnote>
  <w:footnote w:type="continuationSeparator" w:id="0">
    <w:p w14:paraId="03F6DCA9" w14:textId="77777777" w:rsidR="00B03430" w:rsidRDefault="00B03430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12912F" w14:textId="3CFDE152" w:rsidR="000D7A09" w:rsidRPr="00E747B5" w:rsidRDefault="000D7A09">
    <w:pPr>
      <w:pStyle w:val="Header"/>
      <w:jc w:val="center"/>
      <w:rPr>
        <w:sz w:val="28"/>
        <w:szCs w:val="28"/>
      </w:rPr>
    </w:pPr>
    <w:r w:rsidRPr="00E747B5">
      <w:rPr>
        <w:sz w:val="28"/>
        <w:szCs w:val="28"/>
      </w:rPr>
      <w:fldChar w:fldCharType="begin"/>
    </w:r>
    <w:r w:rsidRPr="00E747B5">
      <w:rPr>
        <w:sz w:val="28"/>
        <w:szCs w:val="28"/>
      </w:rPr>
      <w:instrText>PAGE   \* MERGEFORMAT</w:instrText>
    </w:r>
    <w:r w:rsidRPr="00E747B5">
      <w:rPr>
        <w:sz w:val="28"/>
        <w:szCs w:val="28"/>
      </w:rPr>
      <w:fldChar w:fldCharType="separate"/>
    </w:r>
    <w:r w:rsidR="00961F47" w:rsidRPr="00E747B5">
      <w:rPr>
        <w:noProof/>
        <w:sz w:val="28"/>
        <w:szCs w:val="28"/>
        <w:lang w:val="ro-RO"/>
      </w:rPr>
      <w:t>2</w:t>
    </w:r>
    <w:r w:rsidRPr="00E747B5">
      <w:rPr>
        <w:sz w:val="28"/>
        <w:szCs w:val="28"/>
      </w:rPr>
      <w:fldChar w:fldCharType="end"/>
    </w:r>
  </w:p>
  <w:p w14:paraId="395892D0" w14:textId="77777777" w:rsidR="000D7A09" w:rsidRDefault="000D7A0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90388319">
    <w:abstractNumId w:val="8"/>
  </w:num>
  <w:num w:numId="2" w16cid:durableId="2077510581">
    <w:abstractNumId w:val="31"/>
  </w:num>
  <w:num w:numId="3" w16cid:durableId="258951361">
    <w:abstractNumId w:val="2"/>
  </w:num>
  <w:num w:numId="4" w16cid:durableId="622880106">
    <w:abstractNumId w:val="21"/>
  </w:num>
  <w:num w:numId="5" w16cid:durableId="1210189023">
    <w:abstractNumId w:val="17"/>
  </w:num>
  <w:num w:numId="6" w16cid:durableId="1172989986">
    <w:abstractNumId w:val="24"/>
  </w:num>
  <w:num w:numId="7" w16cid:durableId="1814902708">
    <w:abstractNumId w:val="6"/>
  </w:num>
  <w:num w:numId="8" w16cid:durableId="1284456603">
    <w:abstractNumId w:val="18"/>
  </w:num>
  <w:num w:numId="9" w16cid:durableId="643392736">
    <w:abstractNumId w:val="32"/>
  </w:num>
  <w:num w:numId="10" w16cid:durableId="1259632211">
    <w:abstractNumId w:val="34"/>
  </w:num>
  <w:num w:numId="11" w16cid:durableId="1929077961">
    <w:abstractNumId w:val="15"/>
  </w:num>
  <w:num w:numId="12" w16cid:durableId="688533300">
    <w:abstractNumId w:val="27"/>
  </w:num>
  <w:num w:numId="13" w16cid:durableId="347606621">
    <w:abstractNumId w:val="5"/>
  </w:num>
  <w:num w:numId="14" w16cid:durableId="961423487">
    <w:abstractNumId w:val="4"/>
  </w:num>
  <w:num w:numId="15" w16cid:durableId="1149977506">
    <w:abstractNumId w:val="9"/>
  </w:num>
  <w:num w:numId="16" w16cid:durableId="1504394520">
    <w:abstractNumId w:val="26"/>
  </w:num>
  <w:num w:numId="17" w16cid:durableId="1948803439">
    <w:abstractNumId w:val="25"/>
  </w:num>
  <w:num w:numId="18" w16cid:durableId="162206376">
    <w:abstractNumId w:val="3"/>
  </w:num>
  <w:num w:numId="19" w16cid:durableId="483468845">
    <w:abstractNumId w:val="10"/>
  </w:num>
  <w:num w:numId="20" w16cid:durableId="127280542">
    <w:abstractNumId w:val="13"/>
  </w:num>
  <w:num w:numId="21" w16cid:durableId="613172456">
    <w:abstractNumId w:val="29"/>
  </w:num>
  <w:num w:numId="22" w16cid:durableId="405298714">
    <w:abstractNumId w:val="23"/>
  </w:num>
  <w:num w:numId="23" w16cid:durableId="1487476633">
    <w:abstractNumId w:val="35"/>
  </w:num>
  <w:num w:numId="24" w16cid:durableId="1428579072">
    <w:abstractNumId w:val="16"/>
  </w:num>
  <w:num w:numId="25" w16cid:durableId="659969396">
    <w:abstractNumId w:val="30"/>
  </w:num>
  <w:num w:numId="26" w16cid:durableId="520556194">
    <w:abstractNumId w:val="19"/>
  </w:num>
  <w:num w:numId="27" w16cid:durableId="395783905">
    <w:abstractNumId w:val="20"/>
  </w:num>
  <w:num w:numId="28" w16cid:durableId="9114291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 w16cid:durableId="580527553">
    <w:abstractNumId w:val="0"/>
  </w:num>
  <w:num w:numId="30" w16cid:durableId="1392270583">
    <w:abstractNumId w:val="1"/>
  </w:num>
  <w:num w:numId="31" w16cid:durableId="1883789396">
    <w:abstractNumId w:val="28"/>
  </w:num>
  <w:num w:numId="32" w16cid:durableId="709917332">
    <w:abstractNumId w:val="14"/>
  </w:num>
  <w:num w:numId="33" w16cid:durableId="1194610429">
    <w:abstractNumId w:val="36"/>
  </w:num>
  <w:num w:numId="34" w16cid:durableId="1661542386">
    <w:abstractNumId w:val="33"/>
  </w:num>
  <w:num w:numId="35" w16cid:durableId="1358390439">
    <w:abstractNumId w:val="11"/>
  </w:num>
  <w:num w:numId="36" w16cid:durableId="794565242">
    <w:abstractNumId w:val="12"/>
  </w:num>
  <w:num w:numId="37" w16cid:durableId="1501264547">
    <w:abstractNumId w:val="22"/>
  </w:num>
  <w:num w:numId="38" w16cid:durableId="1110199490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5CE0"/>
    <w:rsid w:val="00000CF4"/>
    <w:rsid w:val="00004A44"/>
    <w:rsid w:val="00026B87"/>
    <w:rsid w:val="00075CE0"/>
    <w:rsid w:val="00077246"/>
    <w:rsid w:val="00077B6F"/>
    <w:rsid w:val="0008431B"/>
    <w:rsid w:val="00085DA8"/>
    <w:rsid w:val="000914AA"/>
    <w:rsid w:val="0009503C"/>
    <w:rsid w:val="000B66A7"/>
    <w:rsid w:val="000C3000"/>
    <w:rsid w:val="000D3405"/>
    <w:rsid w:val="000D7A09"/>
    <w:rsid w:val="000F0FD7"/>
    <w:rsid w:val="00107592"/>
    <w:rsid w:val="001100A2"/>
    <w:rsid w:val="00111319"/>
    <w:rsid w:val="00117816"/>
    <w:rsid w:val="001218BF"/>
    <w:rsid w:val="0014378C"/>
    <w:rsid w:val="00144067"/>
    <w:rsid w:val="001469DB"/>
    <w:rsid w:val="0015698E"/>
    <w:rsid w:val="001574DD"/>
    <w:rsid w:val="001614F3"/>
    <w:rsid w:val="00191F49"/>
    <w:rsid w:val="001B2461"/>
    <w:rsid w:val="001B5608"/>
    <w:rsid w:val="001C7E3F"/>
    <w:rsid w:val="001D364E"/>
    <w:rsid w:val="001E6EB8"/>
    <w:rsid w:val="001F3557"/>
    <w:rsid w:val="0021708D"/>
    <w:rsid w:val="00217739"/>
    <w:rsid w:val="00222B19"/>
    <w:rsid w:val="00243B9C"/>
    <w:rsid w:val="00245F2F"/>
    <w:rsid w:val="00251AE0"/>
    <w:rsid w:val="0025392F"/>
    <w:rsid w:val="00256F32"/>
    <w:rsid w:val="00283736"/>
    <w:rsid w:val="0029400E"/>
    <w:rsid w:val="003135E8"/>
    <w:rsid w:val="003321A4"/>
    <w:rsid w:val="0034194B"/>
    <w:rsid w:val="003543E9"/>
    <w:rsid w:val="003713A7"/>
    <w:rsid w:val="003724B5"/>
    <w:rsid w:val="003852B4"/>
    <w:rsid w:val="0038741E"/>
    <w:rsid w:val="003A4AE6"/>
    <w:rsid w:val="003A4D36"/>
    <w:rsid w:val="003B04ED"/>
    <w:rsid w:val="003B596B"/>
    <w:rsid w:val="003C30F3"/>
    <w:rsid w:val="003D6BC3"/>
    <w:rsid w:val="00417F05"/>
    <w:rsid w:val="00427274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B4401"/>
    <w:rsid w:val="004E1000"/>
    <w:rsid w:val="00500597"/>
    <w:rsid w:val="005045D7"/>
    <w:rsid w:val="0050680A"/>
    <w:rsid w:val="00512A5C"/>
    <w:rsid w:val="00514A40"/>
    <w:rsid w:val="005216AD"/>
    <w:rsid w:val="005262C2"/>
    <w:rsid w:val="00530592"/>
    <w:rsid w:val="00542F92"/>
    <w:rsid w:val="005541A1"/>
    <w:rsid w:val="005802DD"/>
    <w:rsid w:val="005850E0"/>
    <w:rsid w:val="00586D2A"/>
    <w:rsid w:val="005A4F91"/>
    <w:rsid w:val="005D5971"/>
    <w:rsid w:val="005E1FF5"/>
    <w:rsid w:val="005F1999"/>
    <w:rsid w:val="005F2B04"/>
    <w:rsid w:val="00601679"/>
    <w:rsid w:val="00602E93"/>
    <w:rsid w:val="00614FE3"/>
    <w:rsid w:val="0063090F"/>
    <w:rsid w:val="00633BD9"/>
    <w:rsid w:val="0067374F"/>
    <w:rsid w:val="00695959"/>
    <w:rsid w:val="006B17C6"/>
    <w:rsid w:val="006D7554"/>
    <w:rsid w:val="006E3ECB"/>
    <w:rsid w:val="006E74D0"/>
    <w:rsid w:val="00701D01"/>
    <w:rsid w:val="00723D26"/>
    <w:rsid w:val="007276F9"/>
    <w:rsid w:val="007305B8"/>
    <w:rsid w:val="00730FEE"/>
    <w:rsid w:val="0073380E"/>
    <w:rsid w:val="00737FC1"/>
    <w:rsid w:val="00746067"/>
    <w:rsid w:val="0074640D"/>
    <w:rsid w:val="00752E46"/>
    <w:rsid w:val="007551A5"/>
    <w:rsid w:val="00777B33"/>
    <w:rsid w:val="00782601"/>
    <w:rsid w:val="007926E4"/>
    <w:rsid w:val="007A2971"/>
    <w:rsid w:val="007A37D5"/>
    <w:rsid w:val="007A4567"/>
    <w:rsid w:val="007D525A"/>
    <w:rsid w:val="007E0B5B"/>
    <w:rsid w:val="00814406"/>
    <w:rsid w:val="008168F4"/>
    <w:rsid w:val="00832599"/>
    <w:rsid w:val="0084667B"/>
    <w:rsid w:val="00862AB4"/>
    <w:rsid w:val="0086725C"/>
    <w:rsid w:val="00872101"/>
    <w:rsid w:val="0087581E"/>
    <w:rsid w:val="00882196"/>
    <w:rsid w:val="00884C35"/>
    <w:rsid w:val="00893B25"/>
    <w:rsid w:val="008A3C3A"/>
    <w:rsid w:val="008B533A"/>
    <w:rsid w:val="008C14FC"/>
    <w:rsid w:val="008C1EB3"/>
    <w:rsid w:val="008C53C4"/>
    <w:rsid w:val="008C5F65"/>
    <w:rsid w:val="008E0E4A"/>
    <w:rsid w:val="009159B9"/>
    <w:rsid w:val="009168BD"/>
    <w:rsid w:val="009374A9"/>
    <w:rsid w:val="00941781"/>
    <w:rsid w:val="009423B6"/>
    <w:rsid w:val="00950CEF"/>
    <w:rsid w:val="0095316D"/>
    <w:rsid w:val="00961F47"/>
    <w:rsid w:val="00965406"/>
    <w:rsid w:val="00967B94"/>
    <w:rsid w:val="00980C8B"/>
    <w:rsid w:val="009812E5"/>
    <w:rsid w:val="009A3326"/>
    <w:rsid w:val="009B4C08"/>
    <w:rsid w:val="009B4E5C"/>
    <w:rsid w:val="009B56D2"/>
    <w:rsid w:val="009C1D3A"/>
    <w:rsid w:val="009C6D12"/>
    <w:rsid w:val="009C717D"/>
    <w:rsid w:val="009C718E"/>
    <w:rsid w:val="009D1C68"/>
    <w:rsid w:val="009D5B26"/>
    <w:rsid w:val="009E20E6"/>
    <w:rsid w:val="00A0308D"/>
    <w:rsid w:val="00A04621"/>
    <w:rsid w:val="00A1010C"/>
    <w:rsid w:val="00A1036D"/>
    <w:rsid w:val="00A13B0F"/>
    <w:rsid w:val="00A13D9A"/>
    <w:rsid w:val="00A20072"/>
    <w:rsid w:val="00A23620"/>
    <w:rsid w:val="00A32BFE"/>
    <w:rsid w:val="00A35DD9"/>
    <w:rsid w:val="00A4109D"/>
    <w:rsid w:val="00A56041"/>
    <w:rsid w:val="00A87A92"/>
    <w:rsid w:val="00A938D0"/>
    <w:rsid w:val="00A94FEB"/>
    <w:rsid w:val="00A977C3"/>
    <w:rsid w:val="00AA173D"/>
    <w:rsid w:val="00AB04C0"/>
    <w:rsid w:val="00AB67F5"/>
    <w:rsid w:val="00AE7568"/>
    <w:rsid w:val="00AF0010"/>
    <w:rsid w:val="00AF593D"/>
    <w:rsid w:val="00AF5D30"/>
    <w:rsid w:val="00B03430"/>
    <w:rsid w:val="00B05A8B"/>
    <w:rsid w:val="00B16328"/>
    <w:rsid w:val="00B4370D"/>
    <w:rsid w:val="00B51090"/>
    <w:rsid w:val="00B64F68"/>
    <w:rsid w:val="00B71142"/>
    <w:rsid w:val="00B84F25"/>
    <w:rsid w:val="00BB1578"/>
    <w:rsid w:val="00BC66D2"/>
    <w:rsid w:val="00BF2373"/>
    <w:rsid w:val="00BF32A6"/>
    <w:rsid w:val="00C02DFA"/>
    <w:rsid w:val="00C03113"/>
    <w:rsid w:val="00C2477D"/>
    <w:rsid w:val="00C35492"/>
    <w:rsid w:val="00C50E17"/>
    <w:rsid w:val="00C6408D"/>
    <w:rsid w:val="00C74719"/>
    <w:rsid w:val="00C74905"/>
    <w:rsid w:val="00C87983"/>
    <w:rsid w:val="00C97309"/>
    <w:rsid w:val="00CB05D3"/>
    <w:rsid w:val="00CB0FCF"/>
    <w:rsid w:val="00CB4638"/>
    <w:rsid w:val="00CC7AFF"/>
    <w:rsid w:val="00CD4A23"/>
    <w:rsid w:val="00CE0DA1"/>
    <w:rsid w:val="00CF2559"/>
    <w:rsid w:val="00D00EA0"/>
    <w:rsid w:val="00D1121D"/>
    <w:rsid w:val="00D30198"/>
    <w:rsid w:val="00D41305"/>
    <w:rsid w:val="00D64123"/>
    <w:rsid w:val="00D642D3"/>
    <w:rsid w:val="00D8311D"/>
    <w:rsid w:val="00D860E6"/>
    <w:rsid w:val="00D86B79"/>
    <w:rsid w:val="00D91434"/>
    <w:rsid w:val="00DB1216"/>
    <w:rsid w:val="00DB2391"/>
    <w:rsid w:val="00DB517A"/>
    <w:rsid w:val="00DB7468"/>
    <w:rsid w:val="00DC4C6E"/>
    <w:rsid w:val="00DF0E57"/>
    <w:rsid w:val="00DF181A"/>
    <w:rsid w:val="00DF7E3E"/>
    <w:rsid w:val="00E010C6"/>
    <w:rsid w:val="00E04466"/>
    <w:rsid w:val="00E04C14"/>
    <w:rsid w:val="00E11CE2"/>
    <w:rsid w:val="00E16CC7"/>
    <w:rsid w:val="00E216C5"/>
    <w:rsid w:val="00E25218"/>
    <w:rsid w:val="00E52F97"/>
    <w:rsid w:val="00E747B5"/>
    <w:rsid w:val="00E7786E"/>
    <w:rsid w:val="00E82D01"/>
    <w:rsid w:val="00EA1DFC"/>
    <w:rsid w:val="00EA3268"/>
    <w:rsid w:val="00EA7735"/>
    <w:rsid w:val="00EB50D7"/>
    <w:rsid w:val="00EB7F6B"/>
    <w:rsid w:val="00ED2FE3"/>
    <w:rsid w:val="00EE333C"/>
    <w:rsid w:val="00EE3AA0"/>
    <w:rsid w:val="00EE6B85"/>
    <w:rsid w:val="00F019B4"/>
    <w:rsid w:val="00F4110C"/>
    <w:rsid w:val="00F552B7"/>
    <w:rsid w:val="00F67B04"/>
    <w:rsid w:val="00F76152"/>
    <w:rsid w:val="00F817FC"/>
    <w:rsid w:val="00F85AA5"/>
    <w:rsid w:val="00F864E2"/>
    <w:rsid w:val="00FA194B"/>
    <w:rsid w:val="00FA7984"/>
    <w:rsid w:val="00FB176A"/>
    <w:rsid w:val="00FB2324"/>
    <w:rsid w:val="00FB55EF"/>
    <w:rsid w:val="00FC2D2D"/>
    <w:rsid w:val="00FC4320"/>
    <w:rsid w:val="00FD2A3E"/>
    <w:rsid w:val="00FD46AC"/>
    <w:rsid w:val="00FD50C6"/>
    <w:rsid w:val="00FF0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3459DAFD"/>
  <w15:docId w15:val="{24B00887-3B06-4D3C-B485-032AA0561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  <w:style w:type="character" w:styleId="Emphasis">
    <w:name w:val="Emphasis"/>
    <w:basedOn w:val="DefaultParagraphFont"/>
    <w:qFormat/>
    <w:rsid w:val="00EE3AA0"/>
    <w:rPr>
      <w:i/>
      <w:iCs/>
    </w:rPr>
  </w:style>
  <w:style w:type="paragraph" w:styleId="NoSpacing">
    <w:name w:val="No Spacing"/>
    <w:uiPriority w:val="1"/>
    <w:qFormat/>
    <w:rsid w:val="009C718E"/>
    <w:pPr>
      <w:ind w:left="851" w:firstLine="0"/>
      <w:jc w:val="left"/>
    </w:pPr>
    <w:rPr>
      <w:rFonts w:ascii="Georgia" w:eastAsia="Calibri" w:hAnsi="Georgia" w:cs="Arial"/>
      <w:sz w:val="24"/>
      <w:szCs w:val="24"/>
      <w:lang w:val="ro-RO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0D401D6-4C52-41CB-A893-E4BBF1A82E6B}"/>
</file>

<file path=customXml/itemProps2.xml><?xml version="1.0" encoding="utf-8"?>
<ds:datastoreItem xmlns:ds="http://schemas.openxmlformats.org/officeDocument/2006/customXml" ds:itemID="{2A376430-2C0D-4606-89B2-DAEBDE256261}"/>
</file>

<file path=customXml/itemProps3.xml><?xml version="1.0" encoding="utf-8"?>
<ds:datastoreItem xmlns:ds="http://schemas.openxmlformats.org/officeDocument/2006/customXml" ds:itemID="{B45AC65D-F2E3-4843-A5AC-6B39BC938FE8}"/>
</file>

<file path=customXml/itemProps4.xml><?xml version="1.0" encoding="utf-8"?>
<ds:datastoreItem xmlns:ds="http://schemas.openxmlformats.org/officeDocument/2006/customXml" ds:itemID="{2C85AA98-21BD-449A-98FD-ACDF7B55E9B3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298</Words>
  <Characters>1858</Characters>
  <Application>Microsoft Office Word</Application>
  <DocSecurity>0</DocSecurity>
  <Lines>15</Lines>
  <Paragraphs>4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>353.2024.ro</vt:lpstr>
      <vt:lpstr/>
      <vt:lpstr/>
    </vt:vector>
  </TitlesOfParts>
  <Company>Cancelaria Guvernului</Company>
  <LinksUpToDate>false</LinksUpToDate>
  <CharactersWithSpaces>2152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L_299.2024.ro</dc:title>
  <dc:creator>lll</dc:creator>
  <cp:lastModifiedBy>Inga Rusnac</cp:lastModifiedBy>
  <cp:revision>4</cp:revision>
  <cp:lastPrinted>2024-11-18T10:41:00Z</cp:lastPrinted>
  <dcterms:created xsi:type="dcterms:W3CDTF">2024-12-19T13:30:00Z</dcterms:created>
  <dcterms:modified xsi:type="dcterms:W3CDTF">2024-12-19T13:34:00Z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3" name="Tipul documentului">
    <vt:lpwstr>Aviz</vt:lpwstr>
  </property>
  <property fmtid="{D5CDD505-2E9C-101B-9397-08002B2CF9AE}" pid="4" name="Limba">
    <vt:lpwstr>Română</vt:lpwstr>
  </property>
  <property fmtid="{D5CDD505-2E9C-101B-9397-08002B2CF9AE}" pid="5" name="Tipul documentului de Initiere">
    <vt:lpwstr>Textul Initial</vt:lpwstr>
  </property>
</Properties>
</file>