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58240"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5CA64916"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035DB9">
                              <w:t>1</w:t>
                            </w:r>
                            <w:r w:rsidR="009F211F">
                              <w:t>/</w:t>
                            </w:r>
                            <w:r w:rsidR="00021818">
                              <w:t>02</w:t>
                            </w:r>
                            <w:r>
                              <w:t>-</w:t>
                            </w:r>
                            <w:r w:rsidR="00035DB9">
                              <w:t>01</w:t>
                            </w:r>
                            <w:permEnd w:id="133498523"/>
                            <w:r>
                              <w:t xml:space="preserve"> </w:t>
                            </w:r>
                          </w:p>
                          <w:p w14:paraId="37DC7851" w14:textId="5E1AD6C2" w:rsidR="003B2890" w:rsidRDefault="003B2890" w:rsidP="00AD66D2">
                            <w:pPr>
                              <w:pStyle w:val="nr"/>
                            </w:pPr>
                            <w:r>
                              <w:t xml:space="preserve"> </w:t>
                            </w:r>
                            <w:permStart w:id="1633027341" w:edGrp="everyone"/>
                            <w:r w:rsidR="009F211F">
                              <w:t xml:space="preserve"> </w:t>
                            </w:r>
                            <w:r w:rsidR="00035DB9">
                              <w:t>18</w:t>
                            </w:r>
                            <w:r w:rsidR="00BF4B60">
                              <w:t xml:space="preserve"> </w:t>
                            </w:r>
                            <w:r w:rsidR="00035DB9">
                              <w:t>ianua</w:t>
                            </w:r>
                            <w:r w:rsidR="00BF4B60">
                              <w:t xml:space="preserve">rie </w:t>
                            </w:r>
                            <w:r w:rsidR="009F211F">
                              <w:t>202</w:t>
                            </w:r>
                            <w:r w:rsidR="00035DB9">
                              <w:t>4</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15033A33" w14:textId="5CA64916"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035DB9">
                        <w:t>1</w:t>
                      </w:r>
                      <w:r w:rsidR="009F211F">
                        <w:t>/</w:t>
                      </w:r>
                      <w:r w:rsidR="00021818">
                        <w:t>02</w:t>
                      </w:r>
                      <w:r>
                        <w:t>-</w:t>
                      </w:r>
                      <w:r w:rsidR="00035DB9">
                        <w:t>01</w:t>
                      </w:r>
                      <w:permEnd w:id="133498523"/>
                      <w:r>
                        <w:t xml:space="preserve"> </w:t>
                      </w:r>
                    </w:p>
                    <w:p w14:paraId="37DC7851" w14:textId="5E1AD6C2" w:rsidR="003B2890" w:rsidRDefault="003B2890" w:rsidP="00AD66D2">
                      <w:pPr>
                        <w:pStyle w:val="nr"/>
                      </w:pPr>
                      <w:r>
                        <w:t xml:space="preserve"> </w:t>
                      </w:r>
                      <w:permStart w:id="1633027341" w:edGrp="everyone"/>
                      <w:r w:rsidR="009F211F">
                        <w:t xml:space="preserve"> </w:t>
                      </w:r>
                      <w:r w:rsidR="00035DB9">
                        <w:t>18</w:t>
                      </w:r>
                      <w:r w:rsidR="00BF4B60">
                        <w:t xml:space="preserve"> </w:t>
                      </w:r>
                      <w:r w:rsidR="00035DB9">
                        <w:t>ianua</w:t>
                      </w:r>
                      <w:r w:rsidR="00BF4B60">
                        <w:t xml:space="preserve">rie </w:t>
                      </w:r>
                      <w:r w:rsidR="009F211F">
                        <w:t>202</w:t>
                      </w:r>
                      <w:r w:rsidR="00035DB9">
                        <w:t>4</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614B35F3" w14:textId="77777777" w:rsidR="006C01DA" w:rsidRDefault="006C01DA"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5F5BD6A" w14:textId="77777777" w:rsidR="00EA7EE2" w:rsidRPr="00282073" w:rsidRDefault="00EA7EE2" w:rsidP="00EA7EE2">
      <w:pPr>
        <w:spacing w:after="0"/>
        <w:ind w:left="567"/>
        <w:jc w:val="right"/>
        <w:rPr>
          <w:rFonts w:eastAsia="Calibri" w:cs="Times New Roman"/>
          <w:b/>
          <w:sz w:val="28"/>
          <w:szCs w:val="28"/>
        </w:rPr>
      </w:pPr>
    </w:p>
    <w:p w14:paraId="2BCC95A9" w14:textId="2BA6FBFF" w:rsidR="009F211F" w:rsidRDefault="00EA7EE2" w:rsidP="00CC7F26">
      <w:pPr>
        <w:spacing w:after="0"/>
        <w:ind w:left="567"/>
        <w:jc w:val="both"/>
        <w:rPr>
          <w:bCs/>
          <w:color w:val="000000" w:themeColor="text1"/>
          <w:sz w:val="28"/>
          <w:szCs w:val="28"/>
        </w:rPr>
      </w:pPr>
      <w:r w:rsidRPr="00282073">
        <w:rPr>
          <w:rFonts w:eastAsia="Calibri" w:cs="Times New Roman"/>
          <w:sz w:val="28"/>
          <w:szCs w:val="28"/>
        </w:rPr>
        <w:t xml:space="preserve">         În temeiul art. 73 din Constituția Republicii Moldova și art. 47 din Regulamentul Parlamentului, se înaintează cu titlu de inițiativă legislativă</w:t>
      </w:r>
      <w:r w:rsidR="00931CBA" w:rsidRPr="00931CBA">
        <w:rPr>
          <w:rFonts w:eastAsia="Calibri" w:cs="Times New Roman"/>
          <w:sz w:val="28"/>
          <w:szCs w:val="28"/>
        </w:rPr>
        <w:t xml:space="preserve"> proiectul de lege </w:t>
      </w:r>
      <w:r w:rsidR="006C01DA" w:rsidRPr="006C01DA">
        <w:rPr>
          <w:rFonts w:eastAsia="Calibri" w:cs="Times New Roman"/>
          <w:sz w:val="28"/>
          <w:szCs w:val="28"/>
        </w:rPr>
        <w:t>pentru modificarea Legii nr. 133/2008 cu privire la ajutorul social</w:t>
      </w:r>
      <w:r w:rsidR="00931CBA" w:rsidRPr="00931CBA">
        <w:rPr>
          <w:rFonts w:eastAsia="Calibri" w:cs="Times New Roman"/>
          <w:sz w:val="28"/>
          <w:szCs w:val="28"/>
        </w:rPr>
        <w:t>.</w:t>
      </w:r>
    </w:p>
    <w:p w14:paraId="69E92545" w14:textId="77777777" w:rsidR="00CC7F26" w:rsidRPr="00EA7EE2" w:rsidRDefault="00CC7F26" w:rsidP="00CC7F26">
      <w:pPr>
        <w:spacing w:after="0"/>
        <w:ind w:left="567"/>
        <w:jc w:val="both"/>
        <w:rPr>
          <w:rFonts w:cs="Arial"/>
          <w:sz w:val="28"/>
          <w:szCs w:val="28"/>
        </w:rPr>
      </w:pPr>
    </w:p>
    <w:p w14:paraId="62963E32" w14:textId="46C39FEA" w:rsidR="009F211F" w:rsidRPr="001F0050" w:rsidRDefault="009F211F" w:rsidP="009F211F">
      <w:pPr>
        <w:spacing w:after="0"/>
        <w:ind w:left="1440"/>
        <w:jc w:val="both"/>
        <w:rPr>
          <w:rFonts w:cs="Times New Roman"/>
          <w:i/>
          <w:sz w:val="28"/>
          <w:szCs w:val="28"/>
        </w:rPr>
      </w:pPr>
      <w:r w:rsidRPr="001F0050">
        <w:rPr>
          <w:rFonts w:cs="Times New Roman"/>
          <w:i/>
          <w:sz w:val="28"/>
          <w:szCs w:val="28"/>
        </w:rPr>
        <w:t>Anex</w:t>
      </w:r>
      <w:r w:rsidR="00CE52D6">
        <w:rPr>
          <w:rFonts w:cs="Times New Roman"/>
          <w:i/>
          <w:sz w:val="28"/>
          <w:szCs w:val="28"/>
        </w:rPr>
        <w:t>e</w:t>
      </w:r>
      <w:r w:rsidRPr="001F0050">
        <w:rPr>
          <w:rFonts w:cs="Times New Roman"/>
          <w:i/>
          <w:sz w:val="28"/>
          <w:szCs w:val="28"/>
        </w:rPr>
        <w:t>:</w:t>
      </w:r>
    </w:p>
    <w:p w14:paraId="38DD0125" w14:textId="36C08091"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 xml:space="preserve">Proiectul de lege – </w:t>
      </w:r>
      <w:r w:rsidR="00035DB9">
        <w:rPr>
          <w:rFonts w:cs="Times New Roman"/>
          <w:i/>
          <w:sz w:val="28"/>
          <w:szCs w:val="28"/>
        </w:rPr>
        <w:t>1</w:t>
      </w:r>
      <w:r w:rsidR="00532729">
        <w:rPr>
          <w:rFonts w:cs="Times New Roman"/>
          <w:i/>
          <w:sz w:val="28"/>
          <w:szCs w:val="28"/>
        </w:rPr>
        <w:t xml:space="preserve"> </w:t>
      </w:r>
      <w:r w:rsidRPr="001F0050">
        <w:rPr>
          <w:rFonts w:cs="Times New Roman"/>
          <w:i/>
          <w:sz w:val="28"/>
          <w:szCs w:val="28"/>
        </w:rPr>
        <w:t>fil</w:t>
      </w:r>
      <w:r w:rsidR="00035DB9">
        <w:rPr>
          <w:rFonts w:cs="Times New Roman"/>
          <w:i/>
          <w:sz w:val="28"/>
          <w:szCs w:val="28"/>
        </w:rPr>
        <w:t>ă</w:t>
      </w:r>
      <w:r w:rsidRPr="001F0050">
        <w:rPr>
          <w:rFonts w:cs="Times New Roman"/>
          <w:i/>
          <w:sz w:val="28"/>
          <w:szCs w:val="28"/>
        </w:rPr>
        <w:t>;</w:t>
      </w:r>
    </w:p>
    <w:p w14:paraId="1181C162" w14:textId="32501484"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Nota informativă –</w:t>
      </w:r>
      <w:r w:rsidR="00532729">
        <w:rPr>
          <w:rFonts w:cs="Times New Roman"/>
          <w:i/>
          <w:sz w:val="28"/>
          <w:szCs w:val="28"/>
        </w:rPr>
        <w:t xml:space="preserve"> </w:t>
      </w:r>
      <w:r w:rsidR="00035DB9">
        <w:rPr>
          <w:rFonts w:cs="Times New Roman"/>
          <w:i/>
          <w:sz w:val="28"/>
          <w:szCs w:val="28"/>
        </w:rPr>
        <w:t>2</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03CF318B" w14:textId="5DF1ED62" w:rsidR="00AB4702" w:rsidRDefault="00AB4702" w:rsidP="009F211F">
      <w:pPr>
        <w:jc w:val="right"/>
        <w:rPr>
          <w:b/>
          <w:bCs/>
          <w:sz w:val="28"/>
          <w:szCs w:val="28"/>
        </w:rPr>
      </w:pPr>
      <w:r w:rsidRPr="00AB4702">
        <w:rPr>
          <w:b/>
          <w:bCs/>
          <w:sz w:val="28"/>
          <w:szCs w:val="28"/>
        </w:rPr>
        <w:t xml:space="preserve">Deputat  în Parlament      </w:t>
      </w:r>
    </w:p>
    <w:p w14:paraId="67428492" w14:textId="4C58C01F" w:rsidR="009F211F" w:rsidRDefault="009F211F" w:rsidP="009F211F">
      <w:pPr>
        <w:jc w:val="right"/>
        <w:rPr>
          <w:b/>
          <w:bCs/>
          <w:sz w:val="28"/>
          <w:szCs w:val="28"/>
        </w:rPr>
      </w:pPr>
      <w:r w:rsidRPr="00F826B1">
        <w:rPr>
          <w:b/>
          <w:bCs/>
          <w:sz w:val="28"/>
          <w:szCs w:val="28"/>
        </w:rPr>
        <w:t>Dorian ISTRATII</w:t>
      </w:r>
    </w:p>
    <w:p w14:paraId="7DE4CB0C" w14:textId="77777777" w:rsidR="009F211F" w:rsidRDefault="009F211F" w:rsidP="009F211F">
      <w:pPr>
        <w:jc w:val="right"/>
        <w:rPr>
          <w:b/>
          <w:bCs/>
          <w:sz w:val="28"/>
          <w:szCs w:val="28"/>
        </w:rPr>
      </w:pPr>
    </w:p>
    <w:p w14:paraId="5038151A" w14:textId="51BAC669" w:rsidR="00182A82" w:rsidRDefault="00182A82" w:rsidP="009F211F">
      <w:pPr>
        <w:spacing w:before="100" w:beforeAutospacing="1" w:after="960" w:line="240" w:lineRule="auto"/>
        <w:ind w:left="0"/>
        <w:jc w:val="right"/>
        <w:rPr>
          <w:b/>
          <w:sz w:val="28"/>
          <w:szCs w:val="28"/>
          <w:lang w:val="fr-FR"/>
        </w:rPr>
      </w:pPr>
      <w:r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A11141">
      <w:pPr>
        <w:pStyle w:val="NoSpacing"/>
        <w:spacing w:line="276" w:lineRule="auto"/>
        <w:ind w:left="0"/>
        <w:rPr>
          <w:rFonts w:ascii="Georgia" w:hAnsi="Georgia"/>
          <w:b/>
          <w:bCs/>
          <w:sz w:val="28"/>
          <w:szCs w:val="28"/>
          <w:lang w:val="ro-RO"/>
        </w:rPr>
      </w:pPr>
    </w:p>
    <w:p w14:paraId="262D63C5" w14:textId="77777777" w:rsidR="00BB0A1F" w:rsidRPr="00424739" w:rsidRDefault="00BB0A1F" w:rsidP="00BB0A1F">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017BE475" w14:textId="77777777" w:rsidR="00775EC2" w:rsidRPr="00282073" w:rsidRDefault="00775EC2" w:rsidP="00775EC2">
      <w:pPr>
        <w:spacing w:after="160" w:line="259" w:lineRule="auto"/>
        <w:ind w:left="567" w:right="567"/>
        <w:jc w:val="center"/>
        <w:rPr>
          <w:b/>
          <w:sz w:val="28"/>
          <w:szCs w:val="28"/>
        </w:rPr>
      </w:pPr>
      <w:r w:rsidRPr="00282073">
        <w:rPr>
          <w:b/>
          <w:sz w:val="28"/>
          <w:szCs w:val="28"/>
        </w:rPr>
        <w:t>LEGE</w:t>
      </w:r>
    </w:p>
    <w:p w14:paraId="762616DE" w14:textId="77777777" w:rsidR="006C01DA" w:rsidRDefault="00736EEA" w:rsidP="00E33E3D">
      <w:pPr>
        <w:spacing w:after="0" w:line="240" w:lineRule="auto"/>
        <w:jc w:val="center"/>
        <w:rPr>
          <w:rFonts w:cs="Times New Roman"/>
          <w:b/>
          <w:color w:val="000000" w:themeColor="text1"/>
          <w:sz w:val="28"/>
          <w:szCs w:val="28"/>
        </w:rPr>
      </w:pPr>
      <w:r w:rsidRPr="00AB36AC">
        <w:rPr>
          <w:rFonts w:cs="Times New Roman"/>
          <w:b/>
          <w:color w:val="000000" w:themeColor="text1"/>
          <w:sz w:val="28"/>
          <w:szCs w:val="28"/>
        </w:rPr>
        <w:t xml:space="preserve">Pentru  </w:t>
      </w:r>
      <w:r w:rsidR="006C01DA" w:rsidRPr="006C01DA">
        <w:rPr>
          <w:rFonts w:cs="Times New Roman"/>
          <w:b/>
          <w:color w:val="000000" w:themeColor="text1"/>
          <w:sz w:val="28"/>
          <w:szCs w:val="28"/>
        </w:rPr>
        <w:t xml:space="preserve">modificarea Legii nr. 133/2008 </w:t>
      </w:r>
    </w:p>
    <w:p w14:paraId="2842EE8F" w14:textId="32295170" w:rsidR="00736EEA" w:rsidRPr="00AB36AC" w:rsidRDefault="006C01DA" w:rsidP="00E33E3D">
      <w:pPr>
        <w:spacing w:after="0" w:line="240" w:lineRule="auto"/>
        <w:jc w:val="center"/>
        <w:rPr>
          <w:rFonts w:cs="Times New Roman"/>
          <w:b/>
          <w:color w:val="000000" w:themeColor="text1"/>
          <w:sz w:val="28"/>
          <w:szCs w:val="28"/>
        </w:rPr>
      </w:pPr>
      <w:r w:rsidRPr="006C01DA">
        <w:rPr>
          <w:rFonts w:cs="Times New Roman"/>
          <w:b/>
          <w:color w:val="000000" w:themeColor="text1"/>
          <w:sz w:val="28"/>
          <w:szCs w:val="28"/>
        </w:rPr>
        <w:t>cu privire la ajutorul social</w:t>
      </w:r>
    </w:p>
    <w:p w14:paraId="036D9822" w14:textId="22E78E18"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ru-RU" w:eastAsia="ru-RU"/>
        </w:rPr>
        <mc:AlternateContent>
          <mc:Choice Requires="wps">
            <w:drawing>
              <wp:anchor distT="0" distB="0" distL="114300" distR="114300" simplePos="0" relativeHeight="251658241"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w:pict>
              <v:line w14:anchorId="446E594D"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I2jkRL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7B079A3B" w14:textId="77777777" w:rsidR="00A05992" w:rsidRPr="00282073" w:rsidRDefault="00A05992" w:rsidP="00A05992">
      <w:pPr>
        <w:spacing w:after="160" w:line="259" w:lineRule="auto"/>
        <w:ind w:left="567" w:right="567"/>
        <w:jc w:val="center"/>
        <w:rPr>
          <w:b/>
          <w:sz w:val="28"/>
          <w:szCs w:val="28"/>
        </w:rPr>
      </w:pPr>
    </w:p>
    <w:p w14:paraId="6DB4C091" w14:textId="77777777" w:rsidR="00A05992" w:rsidRPr="00282073" w:rsidRDefault="00A05992" w:rsidP="006C01DA">
      <w:pPr>
        <w:spacing w:after="160"/>
        <w:ind w:left="698" w:right="567" w:firstLine="153"/>
        <w:rPr>
          <w:sz w:val="28"/>
          <w:szCs w:val="28"/>
        </w:rPr>
      </w:pPr>
      <w:r w:rsidRPr="00282073">
        <w:rPr>
          <w:sz w:val="28"/>
          <w:szCs w:val="28"/>
        </w:rPr>
        <w:t>Parlamentul adoptă prezenta lege organică.</w:t>
      </w:r>
    </w:p>
    <w:p w14:paraId="2747A3C9" w14:textId="77777777" w:rsidR="006C01DA" w:rsidRPr="00D5290E" w:rsidRDefault="006C01DA" w:rsidP="006C01DA">
      <w:pPr>
        <w:pStyle w:val="BodyText"/>
        <w:ind w:firstLine="709"/>
        <w:jc w:val="both"/>
        <w:rPr>
          <w:color w:val="000000" w:themeColor="text1"/>
          <w:sz w:val="28"/>
          <w:szCs w:val="28"/>
        </w:rPr>
      </w:pPr>
    </w:p>
    <w:p w14:paraId="026311D1" w14:textId="77777777" w:rsidR="006C01DA" w:rsidRDefault="006C01DA" w:rsidP="006C01DA">
      <w:pPr>
        <w:rPr>
          <w:noProof/>
          <w:color w:val="000000" w:themeColor="text1"/>
          <w:sz w:val="28"/>
          <w:szCs w:val="28"/>
        </w:rPr>
      </w:pPr>
      <w:r w:rsidRPr="00D5290E">
        <w:rPr>
          <w:b/>
          <w:noProof/>
          <w:color w:val="000000" w:themeColor="text1"/>
          <w:sz w:val="28"/>
          <w:szCs w:val="28"/>
          <w:lang w:val="ro-MD"/>
        </w:rPr>
        <w:t xml:space="preserve">Art. I. </w:t>
      </w:r>
      <w:r>
        <w:rPr>
          <w:b/>
          <w:noProof/>
          <w:color w:val="000000" w:themeColor="text1"/>
          <w:sz w:val="28"/>
          <w:szCs w:val="28"/>
          <w:lang w:val="ro-MD"/>
        </w:rPr>
        <w:t xml:space="preserve">- </w:t>
      </w:r>
      <w:r w:rsidRPr="006B0083">
        <w:rPr>
          <w:noProof/>
          <w:color w:val="000000" w:themeColor="text1"/>
          <w:sz w:val="28"/>
          <w:szCs w:val="28"/>
          <w:lang w:val="ro-MD"/>
        </w:rPr>
        <w:t>Legea nr. 133/2008 cu privire la ajutorul social (Monitorul Oficial al Republicii Moldova, 2008, nr. 179 art. 625), cu modificările ulterioare,</w:t>
      </w:r>
      <w:r>
        <w:rPr>
          <w:noProof/>
          <w:color w:val="000000" w:themeColor="text1"/>
          <w:sz w:val="28"/>
          <w:szCs w:val="28"/>
          <w:lang w:val="ro-MD"/>
        </w:rPr>
        <w:t xml:space="preserve"> </w:t>
      </w:r>
      <w:r>
        <w:rPr>
          <w:noProof/>
          <w:color w:val="000000" w:themeColor="text1"/>
          <w:sz w:val="28"/>
          <w:szCs w:val="28"/>
        </w:rPr>
        <w:t>se completează cu articolul 9</w:t>
      </w:r>
      <w:r w:rsidRPr="001251D3">
        <w:rPr>
          <w:noProof/>
          <w:color w:val="000000" w:themeColor="text1"/>
          <w:sz w:val="28"/>
          <w:szCs w:val="28"/>
          <w:vertAlign w:val="superscript"/>
        </w:rPr>
        <w:t>2</w:t>
      </w:r>
      <w:r>
        <w:rPr>
          <w:noProof/>
          <w:color w:val="000000" w:themeColor="text1"/>
          <w:sz w:val="28"/>
          <w:szCs w:val="28"/>
        </w:rPr>
        <w:t xml:space="preserve"> în următoarea redacție:</w:t>
      </w:r>
    </w:p>
    <w:p w14:paraId="2DAF3074" w14:textId="77777777" w:rsidR="006C01DA" w:rsidRDefault="006C01DA" w:rsidP="006C01DA">
      <w:pPr>
        <w:rPr>
          <w:noProof/>
          <w:color w:val="000000" w:themeColor="text1"/>
          <w:sz w:val="28"/>
          <w:szCs w:val="28"/>
        </w:rPr>
      </w:pPr>
      <w:r>
        <w:rPr>
          <w:noProof/>
          <w:color w:val="000000" w:themeColor="text1"/>
          <w:sz w:val="28"/>
          <w:szCs w:val="28"/>
        </w:rPr>
        <w:t>”</w:t>
      </w:r>
      <w:r w:rsidRPr="001251D3">
        <w:rPr>
          <w:b/>
          <w:bCs/>
          <w:noProof/>
          <w:color w:val="000000" w:themeColor="text1"/>
          <w:sz w:val="28"/>
          <w:szCs w:val="28"/>
        </w:rPr>
        <w:t>Articolul 9</w:t>
      </w:r>
      <w:r w:rsidRPr="001251D3">
        <w:rPr>
          <w:b/>
          <w:bCs/>
          <w:noProof/>
          <w:color w:val="000000" w:themeColor="text1"/>
          <w:sz w:val="28"/>
          <w:szCs w:val="28"/>
          <w:vertAlign w:val="superscript"/>
        </w:rPr>
        <w:t>2</w:t>
      </w:r>
      <w:r>
        <w:rPr>
          <w:noProof/>
          <w:color w:val="000000" w:themeColor="text1"/>
          <w:sz w:val="28"/>
          <w:szCs w:val="28"/>
        </w:rPr>
        <w:t>. Evaluarea și managementul de caz al beneficiarului de ajutor social</w:t>
      </w:r>
    </w:p>
    <w:p w14:paraId="34E2AE75" w14:textId="77777777" w:rsidR="006C01DA" w:rsidRDefault="006C01DA" w:rsidP="006C01DA">
      <w:pPr>
        <w:rPr>
          <w:noProof/>
          <w:color w:val="000000" w:themeColor="text1"/>
          <w:sz w:val="28"/>
          <w:szCs w:val="28"/>
          <w:lang w:val="ro-MD"/>
        </w:rPr>
      </w:pPr>
      <w:r w:rsidRPr="00D0514A">
        <w:rPr>
          <w:noProof/>
          <w:color w:val="000000" w:themeColor="text1"/>
          <w:sz w:val="28"/>
          <w:szCs w:val="28"/>
          <w:lang w:val="ro-MD"/>
        </w:rPr>
        <w:t xml:space="preserve">Structura teritorială de asistență socială efectuează o evaluare a cauzelor care </w:t>
      </w:r>
      <w:r>
        <w:rPr>
          <w:noProof/>
          <w:color w:val="000000" w:themeColor="text1"/>
          <w:sz w:val="28"/>
          <w:szCs w:val="28"/>
          <w:lang w:val="ro-MD"/>
        </w:rPr>
        <w:t xml:space="preserve">duc la </w:t>
      </w:r>
      <w:r w:rsidRPr="00D0514A">
        <w:rPr>
          <w:noProof/>
          <w:color w:val="000000" w:themeColor="text1"/>
          <w:sz w:val="28"/>
          <w:szCs w:val="28"/>
          <w:lang w:val="ro-MD"/>
        </w:rPr>
        <w:t xml:space="preserve">situație de dificultate (necesitatea de a beneficia de ajutor social), însoțită de dezvoltarea unui plan </w:t>
      </w:r>
      <w:r>
        <w:rPr>
          <w:noProof/>
          <w:color w:val="000000" w:themeColor="text1"/>
          <w:sz w:val="28"/>
          <w:szCs w:val="28"/>
          <w:lang w:val="ro-MD"/>
        </w:rPr>
        <w:t xml:space="preserve">care </w:t>
      </w:r>
      <w:r w:rsidRPr="00D0514A">
        <w:rPr>
          <w:noProof/>
          <w:color w:val="000000" w:themeColor="text1"/>
          <w:sz w:val="28"/>
          <w:szCs w:val="28"/>
          <w:lang w:val="ro-MD"/>
        </w:rPr>
        <w:t>poate include furnizarea de măsuri de asistență socială,</w:t>
      </w:r>
      <w:r>
        <w:rPr>
          <w:noProof/>
          <w:color w:val="000000" w:themeColor="text1"/>
          <w:sz w:val="28"/>
          <w:szCs w:val="28"/>
          <w:lang w:val="ro-MD"/>
        </w:rPr>
        <w:t xml:space="preserve"> inclusiv servicii sociale,</w:t>
      </w:r>
      <w:r w:rsidRPr="00D0514A">
        <w:rPr>
          <w:noProof/>
          <w:color w:val="000000" w:themeColor="text1"/>
          <w:sz w:val="28"/>
          <w:szCs w:val="28"/>
          <w:lang w:val="ro-MD"/>
        </w:rPr>
        <w:t xml:space="preserve"> iar în cazul familiilor cu beneficiari </w:t>
      </w:r>
      <w:r>
        <w:rPr>
          <w:noProof/>
          <w:color w:val="000000" w:themeColor="text1"/>
          <w:sz w:val="28"/>
          <w:szCs w:val="28"/>
          <w:lang w:val="ro-MD"/>
        </w:rPr>
        <w:t xml:space="preserve">apți </w:t>
      </w:r>
      <w:r w:rsidRPr="00D0514A">
        <w:rPr>
          <w:noProof/>
          <w:color w:val="000000" w:themeColor="text1"/>
          <w:sz w:val="28"/>
          <w:szCs w:val="28"/>
          <w:lang w:val="ro-MD"/>
        </w:rPr>
        <w:t xml:space="preserve">de muncă și măsuri de ocupare în câmpul muncii. </w:t>
      </w:r>
      <w:r>
        <w:rPr>
          <w:noProof/>
          <w:color w:val="000000" w:themeColor="text1"/>
          <w:sz w:val="28"/>
          <w:szCs w:val="28"/>
          <w:lang w:val="ro-MD"/>
        </w:rPr>
        <w:t>Analiza</w:t>
      </w:r>
      <w:r w:rsidRPr="00D0514A">
        <w:rPr>
          <w:noProof/>
          <w:color w:val="000000" w:themeColor="text1"/>
          <w:sz w:val="28"/>
          <w:szCs w:val="28"/>
          <w:lang w:val="ro-MD"/>
        </w:rPr>
        <w:t xml:space="preserve"> cauzelor care </w:t>
      </w:r>
      <w:r>
        <w:rPr>
          <w:noProof/>
          <w:color w:val="000000" w:themeColor="text1"/>
          <w:sz w:val="28"/>
          <w:szCs w:val="28"/>
          <w:lang w:val="ro-MD"/>
        </w:rPr>
        <w:t xml:space="preserve">duc la </w:t>
      </w:r>
      <w:r w:rsidRPr="00D0514A">
        <w:rPr>
          <w:noProof/>
          <w:color w:val="000000" w:themeColor="text1"/>
          <w:sz w:val="28"/>
          <w:szCs w:val="28"/>
          <w:lang w:val="ro-MD"/>
        </w:rPr>
        <w:t>situați</w:t>
      </w:r>
      <w:r>
        <w:rPr>
          <w:noProof/>
          <w:color w:val="000000" w:themeColor="text1"/>
          <w:sz w:val="28"/>
          <w:szCs w:val="28"/>
          <w:lang w:val="ro-MD"/>
        </w:rPr>
        <w:t>a</w:t>
      </w:r>
      <w:r w:rsidRPr="00D0514A">
        <w:rPr>
          <w:noProof/>
          <w:color w:val="000000" w:themeColor="text1"/>
          <w:sz w:val="28"/>
          <w:szCs w:val="28"/>
          <w:lang w:val="ro-MD"/>
        </w:rPr>
        <w:t xml:space="preserve"> de dificultate</w:t>
      </w:r>
      <w:r>
        <w:rPr>
          <w:noProof/>
          <w:color w:val="000000" w:themeColor="text1"/>
          <w:sz w:val="28"/>
          <w:szCs w:val="28"/>
          <w:lang w:val="ro-MD"/>
        </w:rPr>
        <w:t xml:space="preserve">, </w:t>
      </w:r>
      <w:r w:rsidRPr="00D0514A">
        <w:rPr>
          <w:noProof/>
          <w:color w:val="000000" w:themeColor="text1"/>
          <w:sz w:val="28"/>
          <w:szCs w:val="28"/>
          <w:lang w:val="ro-MD"/>
        </w:rPr>
        <w:t xml:space="preserve">elaborarea planului </w:t>
      </w:r>
      <w:r>
        <w:rPr>
          <w:noProof/>
          <w:color w:val="000000" w:themeColor="text1"/>
          <w:sz w:val="28"/>
          <w:szCs w:val="28"/>
          <w:lang w:val="ro-MD"/>
        </w:rPr>
        <w:t xml:space="preserve">desfășurat și identificarea opțiunilor de suport a familiei </w:t>
      </w:r>
      <w:r w:rsidRPr="00D0514A">
        <w:rPr>
          <w:noProof/>
          <w:color w:val="000000" w:themeColor="text1"/>
          <w:sz w:val="28"/>
          <w:szCs w:val="28"/>
          <w:lang w:val="ro-MD"/>
        </w:rPr>
        <w:t>se realizează în modul stabilit de Guvern.</w:t>
      </w:r>
      <w:r w:rsidRPr="004C68AD">
        <w:rPr>
          <w:noProof/>
          <w:color w:val="000000" w:themeColor="text1"/>
          <w:sz w:val="28"/>
          <w:szCs w:val="28"/>
          <w:lang w:val="ro-MD"/>
        </w:rPr>
        <w:t>”</w:t>
      </w:r>
    </w:p>
    <w:p w14:paraId="774B8096" w14:textId="77777777" w:rsidR="006C01DA" w:rsidRDefault="006C01DA" w:rsidP="006C01DA">
      <w:pPr>
        <w:rPr>
          <w:noProof/>
          <w:color w:val="000000" w:themeColor="text1"/>
          <w:sz w:val="28"/>
          <w:szCs w:val="28"/>
          <w:lang w:val="ro-MD"/>
        </w:rPr>
      </w:pPr>
    </w:p>
    <w:p w14:paraId="269102A4" w14:textId="77777777" w:rsidR="006C01DA" w:rsidRPr="00D5290E" w:rsidRDefault="006C01DA" w:rsidP="006C01DA">
      <w:pPr>
        <w:rPr>
          <w:color w:val="000000" w:themeColor="text1"/>
          <w:sz w:val="28"/>
          <w:szCs w:val="28"/>
          <w:shd w:val="clear" w:color="auto" w:fill="FFFFFF"/>
          <w:lang w:val="ro-MD"/>
        </w:rPr>
      </w:pPr>
      <w:r w:rsidRPr="00D5290E">
        <w:rPr>
          <w:b/>
          <w:noProof/>
          <w:color w:val="000000" w:themeColor="text1"/>
          <w:sz w:val="28"/>
          <w:szCs w:val="28"/>
          <w:lang w:val="ro-MD"/>
        </w:rPr>
        <w:t>Art. II.</w:t>
      </w:r>
      <w:r w:rsidRPr="00D5290E">
        <w:rPr>
          <w:noProof/>
          <w:color w:val="000000" w:themeColor="text1"/>
          <w:sz w:val="28"/>
          <w:szCs w:val="28"/>
          <w:lang w:val="ro-MD"/>
        </w:rPr>
        <w:t xml:space="preserve"> – (1) </w:t>
      </w:r>
      <w:r w:rsidRPr="00D5290E">
        <w:rPr>
          <w:color w:val="000000" w:themeColor="text1"/>
          <w:sz w:val="28"/>
          <w:szCs w:val="28"/>
          <w:shd w:val="clear" w:color="auto" w:fill="FFFFFF"/>
          <w:lang w:val="ro-MD"/>
        </w:rPr>
        <w:t>Prezenta lege intră în vigoare</w:t>
      </w:r>
      <w:r>
        <w:rPr>
          <w:color w:val="000000" w:themeColor="text1"/>
          <w:sz w:val="28"/>
          <w:szCs w:val="28"/>
          <w:shd w:val="clear" w:color="auto" w:fill="FFFFFF"/>
          <w:lang w:val="ro-MD"/>
        </w:rPr>
        <w:t xml:space="preserve"> începând cu 1 ianuarie 2025</w:t>
      </w:r>
      <w:r w:rsidRPr="00D5290E">
        <w:rPr>
          <w:color w:val="000000" w:themeColor="text1"/>
          <w:sz w:val="28"/>
          <w:szCs w:val="28"/>
          <w:shd w:val="clear" w:color="auto" w:fill="FFFFFF"/>
          <w:lang w:val="ro-MD"/>
        </w:rPr>
        <w:t>.</w:t>
      </w:r>
      <w:r>
        <w:rPr>
          <w:color w:val="000000" w:themeColor="text1"/>
          <w:sz w:val="28"/>
          <w:szCs w:val="28"/>
          <w:shd w:val="clear" w:color="auto" w:fill="FFFFFF"/>
          <w:lang w:val="ro-MD"/>
        </w:rPr>
        <w:t xml:space="preserve"> </w:t>
      </w:r>
    </w:p>
    <w:p w14:paraId="241F02B4" w14:textId="77777777" w:rsidR="006C01DA" w:rsidRPr="00D5290E" w:rsidRDefault="006C01DA" w:rsidP="006C01DA">
      <w:pPr>
        <w:rPr>
          <w:color w:val="000000" w:themeColor="text1"/>
          <w:sz w:val="28"/>
          <w:szCs w:val="28"/>
          <w:shd w:val="clear" w:color="auto" w:fill="FFFFFF"/>
          <w:lang w:val="ro-MD"/>
        </w:rPr>
      </w:pPr>
      <w:r w:rsidRPr="00D5290E">
        <w:rPr>
          <w:color w:val="000000" w:themeColor="text1"/>
          <w:sz w:val="28"/>
          <w:szCs w:val="28"/>
          <w:lang w:val="ro-MD"/>
        </w:rPr>
        <w:t xml:space="preserve">(2) </w:t>
      </w:r>
      <w:r w:rsidRPr="00D5290E">
        <w:rPr>
          <w:noProof/>
          <w:color w:val="000000" w:themeColor="text1"/>
          <w:sz w:val="28"/>
          <w:szCs w:val="28"/>
          <w:lang w:val="ro-MD"/>
        </w:rPr>
        <w:t xml:space="preserve"> Guvernul, în termen de </w:t>
      </w:r>
      <w:r>
        <w:rPr>
          <w:noProof/>
          <w:color w:val="000000" w:themeColor="text1"/>
          <w:sz w:val="28"/>
          <w:szCs w:val="28"/>
          <w:lang w:val="ro-MD"/>
        </w:rPr>
        <w:t>6</w:t>
      </w:r>
      <w:r w:rsidRPr="00D5290E">
        <w:rPr>
          <w:noProof/>
          <w:color w:val="000000" w:themeColor="text1"/>
          <w:sz w:val="28"/>
          <w:szCs w:val="28"/>
          <w:lang w:val="ro-MD"/>
        </w:rPr>
        <w:t xml:space="preserve"> luni </w:t>
      </w:r>
      <w:r w:rsidRPr="00D5290E">
        <w:rPr>
          <w:color w:val="000000" w:themeColor="text1"/>
          <w:sz w:val="28"/>
          <w:szCs w:val="28"/>
          <w:shd w:val="clear" w:color="auto" w:fill="FFFFFF"/>
          <w:lang w:val="ro-MD"/>
        </w:rPr>
        <w:t>de la data</w:t>
      </w:r>
      <w:r>
        <w:rPr>
          <w:color w:val="000000" w:themeColor="text1"/>
          <w:sz w:val="28"/>
          <w:szCs w:val="28"/>
          <w:shd w:val="clear" w:color="auto" w:fill="FFFFFF"/>
          <w:lang w:val="ro-MD"/>
        </w:rPr>
        <w:t xml:space="preserve"> publicării prezentei legi</w:t>
      </w:r>
      <w:r w:rsidRPr="00D5290E">
        <w:rPr>
          <w:noProof/>
          <w:color w:val="000000" w:themeColor="text1"/>
          <w:sz w:val="28"/>
          <w:szCs w:val="28"/>
          <w:lang w:val="ro-MD"/>
        </w:rPr>
        <w:t xml:space="preserve">, va aduce actele sale normative în concordanță cu aceasta. </w:t>
      </w:r>
    </w:p>
    <w:p w14:paraId="0214ACD7" w14:textId="33298770" w:rsidR="00BB0A1F" w:rsidRPr="006C01DA" w:rsidRDefault="00BB0A1F" w:rsidP="006C0BD6">
      <w:pPr>
        <w:pStyle w:val="20"/>
        <w:shd w:val="clear" w:color="auto" w:fill="auto"/>
        <w:tabs>
          <w:tab w:val="left" w:pos="952"/>
        </w:tabs>
        <w:spacing w:after="0" w:line="240" w:lineRule="auto"/>
        <w:ind w:right="129" w:firstLine="0"/>
        <w:jc w:val="left"/>
        <w:rPr>
          <w:rFonts w:ascii="Georgia" w:hAnsi="Georgia"/>
          <w:sz w:val="28"/>
          <w:szCs w:val="28"/>
          <w:lang w:val="ro-MD"/>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0CEC11ED" w14:textId="40C3BD70" w:rsidR="006C01DA" w:rsidRPr="006C01DA" w:rsidRDefault="006C01DA" w:rsidP="006C01DA">
      <w:pPr>
        <w:spacing w:after="160" w:line="259" w:lineRule="auto"/>
        <w:ind w:left="0"/>
        <w:jc w:val="center"/>
        <w:rPr>
          <w:rFonts w:eastAsia="Georgia" w:cs="Times New Roman"/>
          <w:b/>
          <w:sz w:val="28"/>
          <w:szCs w:val="28"/>
        </w:rPr>
      </w:pPr>
      <w:r w:rsidRPr="006C01DA">
        <w:rPr>
          <w:rFonts w:ascii="Times New Roman" w:eastAsia="Calibri" w:hAnsi="Times New Roman" w:cs="Times New Roman"/>
          <w:b/>
          <w:sz w:val="28"/>
          <w:szCs w:val="28"/>
          <w:lang w:val="ro-MD"/>
        </w:rPr>
        <w:lastRenderedPageBreak/>
        <w:t>NOTĂ INFORMATIVĂ</w:t>
      </w:r>
    </w:p>
    <w:p w14:paraId="7D257057" w14:textId="77777777" w:rsidR="00C50F3A" w:rsidRDefault="006C01DA" w:rsidP="006C01DA">
      <w:pPr>
        <w:spacing w:after="0" w:line="240" w:lineRule="auto"/>
        <w:ind w:left="0"/>
        <w:jc w:val="center"/>
        <w:rPr>
          <w:rFonts w:ascii="Times New Roman" w:eastAsia="Calibri" w:hAnsi="Times New Roman" w:cs="Arial"/>
          <w:b/>
          <w:sz w:val="28"/>
          <w:szCs w:val="28"/>
        </w:rPr>
      </w:pPr>
      <w:r w:rsidRPr="006C01DA">
        <w:rPr>
          <w:rFonts w:ascii="Times New Roman" w:eastAsia="Calibri" w:hAnsi="Times New Roman" w:cs="Times New Roman"/>
          <w:b/>
          <w:sz w:val="28"/>
          <w:szCs w:val="28"/>
          <w:lang w:val="ro-MD"/>
        </w:rPr>
        <w:t>la</w:t>
      </w:r>
      <w:r w:rsidRPr="006C01DA">
        <w:rPr>
          <w:rFonts w:ascii="Times New Roman" w:eastAsia="Calibri" w:hAnsi="Times New Roman" w:cs="Times New Roman"/>
          <w:b/>
          <w:noProof/>
          <w:sz w:val="28"/>
          <w:szCs w:val="28"/>
          <w:lang w:val="ro-MD"/>
        </w:rPr>
        <w:t xml:space="preserve"> proiectul </w:t>
      </w:r>
      <w:r w:rsidRPr="006C01DA">
        <w:rPr>
          <w:rFonts w:ascii="Times New Roman" w:eastAsia="Calibri" w:hAnsi="Times New Roman" w:cs="Arial"/>
          <w:b/>
          <w:sz w:val="28"/>
          <w:szCs w:val="28"/>
        </w:rPr>
        <w:t xml:space="preserve">de lege pentru modificarea </w:t>
      </w:r>
    </w:p>
    <w:p w14:paraId="5778658C" w14:textId="2053B2EB" w:rsidR="006C01DA" w:rsidRDefault="006C01DA" w:rsidP="00C50F3A">
      <w:pPr>
        <w:spacing w:after="0" w:line="240" w:lineRule="auto"/>
        <w:ind w:left="0"/>
        <w:jc w:val="center"/>
        <w:rPr>
          <w:rFonts w:ascii="Times New Roman" w:eastAsia="Calibri" w:hAnsi="Times New Roman" w:cs="Arial"/>
          <w:b/>
          <w:sz w:val="28"/>
          <w:szCs w:val="28"/>
        </w:rPr>
      </w:pPr>
      <w:r w:rsidRPr="006C01DA">
        <w:rPr>
          <w:rFonts w:ascii="Times New Roman" w:eastAsia="Calibri" w:hAnsi="Times New Roman" w:cs="Arial"/>
          <w:b/>
          <w:sz w:val="28"/>
          <w:szCs w:val="28"/>
        </w:rPr>
        <w:t>Legii nr. 133/2008 cu privire la ajutorul social</w:t>
      </w:r>
    </w:p>
    <w:p w14:paraId="644ABFD4" w14:textId="77777777" w:rsidR="00C50F3A" w:rsidRPr="006C01DA" w:rsidRDefault="00C50F3A" w:rsidP="006C01DA">
      <w:pPr>
        <w:spacing w:after="0" w:line="240" w:lineRule="auto"/>
        <w:ind w:left="0"/>
        <w:jc w:val="center"/>
        <w:rPr>
          <w:rFonts w:ascii="Times New Roman" w:eastAsia="Calibri" w:hAnsi="Times New Roman" w:cs="Arial"/>
          <w:b/>
          <w:sz w:val="28"/>
          <w:szCs w:val="28"/>
        </w:rPr>
      </w:pPr>
    </w:p>
    <w:tbl>
      <w:tblPr>
        <w:tblW w:w="4585"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92"/>
      </w:tblGrid>
      <w:tr w:rsidR="006C01DA" w:rsidRPr="006C01DA" w14:paraId="67DC6BDE" w14:textId="77777777" w:rsidTr="00B5488E">
        <w:tc>
          <w:tcPr>
            <w:tcW w:w="5000" w:type="pct"/>
            <w:shd w:val="clear" w:color="auto" w:fill="EDEDED"/>
          </w:tcPr>
          <w:p w14:paraId="40DC8B65" w14:textId="77777777" w:rsidR="006C01DA" w:rsidRPr="006C01DA" w:rsidRDefault="006C01DA" w:rsidP="006C01DA">
            <w:pPr>
              <w:numPr>
                <w:ilvl w:val="3"/>
                <w:numId w:val="23"/>
              </w:numPr>
              <w:tabs>
                <w:tab w:val="left" w:pos="284"/>
                <w:tab w:val="left" w:pos="1196"/>
              </w:tabs>
              <w:spacing w:after="16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sz w:val="28"/>
                <w:szCs w:val="28"/>
                <w:lang w:val="ro-MD"/>
              </w:rPr>
              <w:t xml:space="preserve"> </w:t>
            </w:r>
            <w:r w:rsidRPr="006C01DA">
              <w:rPr>
                <w:rFonts w:ascii="Times New Roman" w:eastAsia="Calibri" w:hAnsi="Times New Roman" w:cs="Times New Roman"/>
                <w:b/>
                <w:bCs/>
                <w:sz w:val="28"/>
                <w:szCs w:val="28"/>
                <w:lang w:val="ro-MD"/>
              </w:rPr>
              <w:t>Denumirea autorului şi, după caz, a participanților la elaborarea proiectului</w:t>
            </w:r>
          </w:p>
        </w:tc>
      </w:tr>
      <w:tr w:rsidR="006C01DA" w:rsidRPr="006C01DA" w14:paraId="74207F81" w14:textId="77777777" w:rsidTr="00B5488E">
        <w:tc>
          <w:tcPr>
            <w:tcW w:w="5000" w:type="pct"/>
          </w:tcPr>
          <w:p w14:paraId="0E231D1C"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noProof/>
                <w:color w:val="000000"/>
                <w:sz w:val="28"/>
                <w:szCs w:val="28"/>
                <w:lang w:val="ro-MD"/>
              </w:rPr>
            </w:pPr>
            <w:r w:rsidRPr="006C01DA">
              <w:rPr>
                <w:rFonts w:ascii="Times New Roman" w:eastAsia="Calibri" w:hAnsi="Times New Roman" w:cs="Times New Roman"/>
                <w:noProof/>
                <w:color w:val="000000"/>
                <w:sz w:val="28"/>
                <w:szCs w:val="28"/>
                <w:lang w:val="ro-MD"/>
              </w:rPr>
              <w:t>Proiectul a fost elaborat de către deputatul Dorian ISTRATII.</w:t>
            </w:r>
          </w:p>
        </w:tc>
      </w:tr>
      <w:tr w:rsidR="006C01DA" w:rsidRPr="006C01DA" w14:paraId="2CB90CAF" w14:textId="77777777" w:rsidTr="00B5488E">
        <w:tc>
          <w:tcPr>
            <w:tcW w:w="5000" w:type="pct"/>
            <w:shd w:val="clear" w:color="auto" w:fill="EDEDED"/>
          </w:tcPr>
          <w:p w14:paraId="1DC86AE1"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b/>
                <w:bCs/>
                <w:sz w:val="28"/>
                <w:szCs w:val="28"/>
                <w:lang w:val="ro-MD"/>
              </w:rPr>
              <w:t>2. Condițiile ce au impus elaborarea proiectului de act normativ și finalitățile urmărite</w:t>
            </w:r>
          </w:p>
        </w:tc>
      </w:tr>
      <w:tr w:rsidR="006C01DA" w:rsidRPr="006C01DA" w14:paraId="512A4577" w14:textId="77777777" w:rsidTr="00B5488E">
        <w:tc>
          <w:tcPr>
            <w:tcW w:w="5000" w:type="pct"/>
          </w:tcPr>
          <w:p w14:paraId="52287256"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Proiectul de lege a fost elaborat în scopul responsabilizării beneficiarilor de ajutor social, precum și asigurării realizării obiectului și scopului Legii cu privire la ajutorul social.</w:t>
            </w:r>
          </w:p>
          <w:p w14:paraId="74B72222" w14:textId="77777777" w:rsidR="006C01DA" w:rsidRPr="006C01DA" w:rsidRDefault="006C01DA" w:rsidP="006C01DA">
            <w:pPr>
              <w:spacing w:after="0" w:line="240" w:lineRule="auto"/>
              <w:ind w:left="0"/>
              <w:jc w:val="both"/>
              <w:rPr>
                <w:rFonts w:ascii="Times New Roman" w:eastAsia="Calibri" w:hAnsi="Times New Roman" w:cs="Times New Roman"/>
                <w:color w:val="000000"/>
                <w:sz w:val="28"/>
                <w:szCs w:val="28"/>
                <w:lang w:val="ro-MD"/>
              </w:rPr>
            </w:pPr>
            <w:r w:rsidRPr="006C01DA">
              <w:rPr>
                <w:rFonts w:ascii="Times New Roman" w:eastAsia="Calibri" w:hAnsi="Times New Roman" w:cs="Times New Roman"/>
                <w:color w:val="000000"/>
                <w:sz w:val="28"/>
                <w:szCs w:val="28"/>
                <w:lang w:val="ro-MD"/>
              </w:rPr>
              <w:t>Totodată, modificările propuse au drept scop:</w:t>
            </w:r>
          </w:p>
          <w:p w14:paraId="30A56AD6" w14:textId="77777777" w:rsidR="006C01DA" w:rsidRPr="006C01DA" w:rsidRDefault="006C01DA" w:rsidP="006C01DA">
            <w:pPr>
              <w:numPr>
                <w:ilvl w:val="0"/>
                <w:numId w:val="24"/>
              </w:numPr>
              <w:spacing w:after="160" w:line="240"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b/>
                <w:bCs/>
                <w:color w:val="000000"/>
                <w:sz w:val="28"/>
                <w:szCs w:val="28"/>
                <w:lang w:val="ro-MD"/>
              </w:rPr>
              <w:t>reducerea</w:t>
            </w:r>
            <w:r w:rsidRPr="006C01DA">
              <w:rPr>
                <w:rFonts w:ascii="Times New Roman" w:eastAsia="Calibri" w:hAnsi="Times New Roman" w:cs="Times New Roman"/>
                <w:color w:val="000000"/>
                <w:sz w:val="28"/>
                <w:szCs w:val="28"/>
                <w:lang w:val="ro-MD"/>
              </w:rPr>
              <w:t xml:space="preserve"> dependenței precum și încurajarea beneficiarilor</w:t>
            </w:r>
            <w:r w:rsidRPr="006C01DA">
              <w:rPr>
                <w:rFonts w:ascii="Times New Roman" w:eastAsia="Calibri" w:hAnsi="Times New Roman" w:cs="Times New Roman"/>
                <w:color w:val="000000"/>
                <w:sz w:val="28"/>
                <w:szCs w:val="28"/>
              </w:rPr>
              <w:t xml:space="preserve"> apți de muncă </w:t>
            </w:r>
            <w:r w:rsidRPr="006C01DA">
              <w:rPr>
                <w:rFonts w:ascii="Times New Roman" w:eastAsia="Calibri" w:hAnsi="Times New Roman" w:cs="Times New Roman"/>
                <w:color w:val="000000"/>
                <w:sz w:val="28"/>
                <w:szCs w:val="28"/>
                <w:lang w:val="ro-MD"/>
              </w:rPr>
              <w:t>de a participa la măsurile active de ocupare a forței de muncă, scopul principal în acest sens fiind incluziunea socială și posibilitatea asigurării independente a traiului;</w:t>
            </w:r>
          </w:p>
          <w:p w14:paraId="55007094" w14:textId="77777777" w:rsidR="006C01DA" w:rsidRPr="006C01DA" w:rsidRDefault="006C01DA" w:rsidP="006C01DA">
            <w:pPr>
              <w:numPr>
                <w:ilvl w:val="0"/>
                <w:numId w:val="24"/>
              </w:numPr>
              <w:spacing w:after="160" w:line="240"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b/>
                <w:bCs/>
                <w:sz w:val="28"/>
                <w:szCs w:val="28"/>
                <w:lang w:val="ro-MD"/>
              </w:rPr>
              <w:t>incluziunea</w:t>
            </w:r>
            <w:r w:rsidRPr="006C01DA">
              <w:rPr>
                <w:rFonts w:ascii="Times New Roman" w:eastAsia="Calibri" w:hAnsi="Times New Roman" w:cs="Times New Roman"/>
                <w:sz w:val="28"/>
                <w:szCs w:val="28"/>
                <w:lang w:val="ro-MD"/>
              </w:rPr>
              <w:t xml:space="preserve"> familiilor beneficiare de ajutor social;</w:t>
            </w:r>
          </w:p>
          <w:p w14:paraId="0CEBB9A2" w14:textId="77777777" w:rsidR="006C01DA" w:rsidRPr="006C01DA" w:rsidRDefault="006C01DA" w:rsidP="006C01DA">
            <w:pPr>
              <w:numPr>
                <w:ilvl w:val="0"/>
                <w:numId w:val="24"/>
              </w:numPr>
              <w:spacing w:after="160" w:line="240"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b/>
                <w:bCs/>
                <w:sz w:val="28"/>
                <w:szCs w:val="28"/>
                <w:lang w:val="ro-MD"/>
              </w:rPr>
              <w:t>motivația</w:t>
            </w:r>
            <w:r w:rsidRPr="006C01DA">
              <w:rPr>
                <w:rFonts w:ascii="Times New Roman" w:eastAsia="Calibri" w:hAnsi="Times New Roman" w:cs="Times New Roman"/>
                <w:sz w:val="28"/>
                <w:szCs w:val="28"/>
                <w:lang w:val="ro-MD"/>
              </w:rPr>
              <w:t xml:space="preserve"> de a lucra, fiind un aspect important pentru sistemul de ajutor social, chiar dacă nu este legat direct de mecanismul de direcționare. Orice mecanism de asistenţă socială trebuie să fie construit într-un mod care să încurajeze incluziunea socială și angajarea în câmpul muncii. Astfel, aspectele ce țin de dependență trebuie evitate la maxim, iar persoanele care primesc ajutor social trebuie să fie încurajați să se încadreze în circuitul activ, dacă pot munci.</w:t>
            </w:r>
          </w:p>
          <w:p w14:paraId="4A3D237D"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p>
          <w:p w14:paraId="26874F9F"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De menționat că elaborarea acestui proiect este una din condiționalități ale Băncii Mondiale privind Matricea de Politici aferentă Programului de operațiuni pentru politici de dezvoltare pentru Republica Moldova pentru anul 2024.</w:t>
            </w:r>
          </w:p>
          <w:p w14:paraId="30065F1A"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p>
          <w:p w14:paraId="7F7B4833"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Conform datelor Casei Naționale de Asistență Socială, pentru anul 2023, în listele de plată pentru ajutor social au fost incluși:</w:t>
            </w:r>
          </w:p>
          <w:p w14:paraId="378DD1FA"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p>
          <w:tbl>
            <w:tblPr>
              <w:tblStyle w:val="TableGrid1"/>
              <w:tblW w:w="0" w:type="auto"/>
              <w:tblLook w:val="04A0" w:firstRow="1" w:lastRow="0" w:firstColumn="1" w:lastColumn="0" w:noHBand="0" w:noVBand="1"/>
            </w:tblPr>
            <w:tblGrid>
              <w:gridCol w:w="2780"/>
              <w:gridCol w:w="2197"/>
              <w:gridCol w:w="3706"/>
            </w:tblGrid>
            <w:tr w:rsidR="006C01DA" w:rsidRPr="006C01DA" w14:paraId="589EE466" w14:textId="77777777" w:rsidTr="00D61C7B">
              <w:tc>
                <w:tcPr>
                  <w:tcW w:w="2859" w:type="dxa"/>
                </w:tcPr>
                <w:p w14:paraId="56BD2AA0" w14:textId="77777777" w:rsidR="006C01DA" w:rsidRPr="006C01DA" w:rsidRDefault="006C01DA" w:rsidP="006C01DA">
                  <w:pPr>
                    <w:spacing w:after="0" w:line="240" w:lineRule="auto"/>
                    <w:ind w:left="0"/>
                    <w:jc w:val="center"/>
                    <w:rPr>
                      <w:rFonts w:ascii="Calibri" w:hAnsi="Calibri"/>
                      <w:b/>
                      <w:bCs/>
                      <w:lang w:val="ro-MD"/>
                    </w:rPr>
                  </w:pPr>
                  <w:r w:rsidRPr="006C01DA">
                    <w:rPr>
                      <w:rFonts w:ascii="Calibri" w:hAnsi="Calibri"/>
                      <w:b/>
                      <w:bCs/>
                      <w:lang w:val="ro-MD"/>
                    </w:rPr>
                    <w:t>Luna</w:t>
                  </w:r>
                </w:p>
              </w:tc>
              <w:tc>
                <w:tcPr>
                  <w:tcW w:w="2268" w:type="dxa"/>
                </w:tcPr>
                <w:p w14:paraId="32192EEB" w14:textId="77777777" w:rsidR="006C01DA" w:rsidRPr="006C01DA" w:rsidRDefault="006C01DA" w:rsidP="006C01DA">
                  <w:pPr>
                    <w:spacing w:after="0" w:line="240" w:lineRule="auto"/>
                    <w:ind w:left="0"/>
                    <w:jc w:val="center"/>
                    <w:rPr>
                      <w:rFonts w:ascii="Calibri" w:hAnsi="Calibri"/>
                      <w:b/>
                      <w:bCs/>
                      <w:lang w:val="ro-MD"/>
                    </w:rPr>
                  </w:pPr>
                  <w:r w:rsidRPr="006C01DA">
                    <w:rPr>
                      <w:rFonts w:ascii="Calibri" w:hAnsi="Calibri"/>
                      <w:b/>
                      <w:bCs/>
                      <w:lang w:val="ro-MD"/>
                    </w:rPr>
                    <w:t>Număr plăți</w:t>
                  </w:r>
                </w:p>
              </w:tc>
              <w:tc>
                <w:tcPr>
                  <w:tcW w:w="3834" w:type="dxa"/>
                </w:tcPr>
                <w:p w14:paraId="0B29AB57" w14:textId="77777777" w:rsidR="006C01DA" w:rsidRPr="006C01DA" w:rsidRDefault="006C01DA" w:rsidP="006C01DA">
                  <w:pPr>
                    <w:spacing w:after="0" w:line="240" w:lineRule="auto"/>
                    <w:ind w:left="0"/>
                    <w:jc w:val="center"/>
                    <w:rPr>
                      <w:rFonts w:ascii="Calibri" w:hAnsi="Calibri"/>
                      <w:b/>
                      <w:bCs/>
                      <w:lang w:val="ro-MD"/>
                    </w:rPr>
                  </w:pPr>
                  <w:r w:rsidRPr="006C01DA">
                    <w:rPr>
                      <w:rFonts w:ascii="Calibri" w:hAnsi="Calibri"/>
                      <w:b/>
                      <w:bCs/>
                      <w:lang w:val="ro-MD"/>
                    </w:rPr>
                    <w:t>Suma, lei</w:t>
                  </w:r>
                </w:p>
              </w:tc>
            </w:tr>
            <w:tr w:rsidR="006C01DA" w:rsidRPr="006C01DA" w14:paraId="496FD0CD" w14:textId="77777777" w:rsidTr="00D61C7B">
              <w:tc>
                <w:tcPr>
                  <w:tcW w:w="2859" w:type="dxa"/>
                </w:tcPr>
                <w:p w14:paraId="62ACF4F2"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 xml:space="preserve">Ianuarie </w:t>
                  </w:r>
                </w:p>
              </w:tc>
              <w:tc>
                <w:tcPr>
                  <w:tcW w:w="2268" w:type="dxa"/>
                </w:tcPr>
                <w:p w14:paraId="203DC43A"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40075</w:t>
                  </w:r>
                </w:p>
              </w:tc>
              <w:tc>
                <w:tcPr>
                  <w:tcW w:w="3834" w:type="dxa"/>
                </w:tcPr>
                <w:p w14:paraId="7C9DB684"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66062171,0 lei</w:t>
                  </w:r>
                </w:p>
              </w:tc>
            </w:tr>
            <w:tr w:rsidR="006C01DA" w:rsidRPr="006C01DA" w14:paraId="52398931" w14:textId="77777777" w:rsidTr="00D61C7B">
              <w:tc>
                <w:tcPr>
                  <w:tcW w:w="2859" w:type="dxa"/>
                </w:tcPr>
                <w:p w14:paraId="61AA230F"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Februarie</w:t>
                  </w:r>
                </w:p>
              </w:tc>
              <w:tc>
                <w:tcPr>
                  <w:tcW w:w="2268" w:type="dxa"/>
                </w:tcPr>
                <w:p w14:paraId="570FE771"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38983</w:t>
                  </w:r>
                </w:p>
              </w:tc>
              <w:tc>
                <w:tcPr>
                  <w:tcW w:w="3834" w:type="dxa"/>
                </w:tcPr>
                <w:p w14:paraId="182EB099"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64588379,0 lei</w:t>
                  </w:r>
                </w:p>
              </w:tc>
            </w:tr>
            <w:tr w:rsidR="006C01DA" w:rsidRPr="006C01DA" w14:paraId="44186F33" w14:textId="77777777" w:rsidTr="00D61C7B">
              <w:tc>
                <w:tcPr>
                  <w:tcW w:w="2859" w:type="dxa"/>
                </w:tcPr>
                <w:p w14:paraId="0450EBB4"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Martie</w:t>
                  </w:r>
                </w:p>
              </w:tc>
              <w:tc>
                <w:tcPr>
                  <w:tcW w:w="2268" w:type="dxa"/>
                </w:tcPr>
                <w:p w14:paraId="2F6F1622"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39253</w:t>
                  </w:r>
                </w:p>
              </w:tc>
              <w:tc>
                <w:tcPr>
                  <w:tcW w:w="3834" w:type="dxa"/>
                </w:tcPr>
                <w:p w14:paraId="53B0E39A"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65179087,0 lei</w:t>
                  </w:r>
                </w:p>
              </w:tc>
            </w:tr>
            <w:tr w:rsidR="006C01DA" w:rsidRPr="006C01DA" w14:paraId="77C06615" w14:textId="77777777" w:rsidTr="00D61C7B">
              <w:tc>
                <w:tcPr>
                  <w:tcW w:w="2859" w:type="dxa"/>
                </w:tcPr>
                <w:p w14:paraId="786ED2B6"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Aprilie</w:t>
                  </w:r>
                </w:p>
              </w:tc>
              <w:tc>
                <w:tcPr>
                  <w:tcW w:w="2268" w:type="dxa"/>
                </w:tcPr>
                <w:p w14:paraId="4E96927E"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46509</w:t>
                  </w:r>
                </w:p>
              </w:tc>
              <w:tc>
                <w:tcPr>
                  <w:tcW w:w="3834" w:type="dxa"/>
                </w:tcPr>
                <w:p w14:paraId="017EC7B7"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78937411,0 lei</w:t>
                  </w:r>
                </w:p>
              </w:tc>
            </w:tr>
            <w:tr w:rsidR="006C01DA" w:rsidRPr="006C01DA" w14:paraId="59D2CE01" w14:textId="77777777" w:rsidTr="00D61C7B">
              <w:tc>
                <w:tcPr>
                  <w:tcW w:w="2859" w:type="dxa"/>
                </w:tcPr>
                <w:p w14:paraId="2B193316"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Mai</w:t>
                  </w:r>
                </w:p>
              </w:tc>
              <w:tc>
                <w:tcPr>
                  <w:tcW w:w="2268" w:type="dxa"/>
                </w:tcPr>
                <w:p w14:paraId="00C990D0"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36373</w:t>
                  </w:r>
                </w:p>
              </w:tc>
              <w:tc>
                <w:tcPr>
                  <w:tcW w:w="3834" w:type="dxa"/>
                </w:tcPr>
                <w:p w14:paraId="4FC5296B"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66989710,0 lei</w:t>
                  </w:r>
                </w:p>
              </w:tc>
            </w:tr>
            <w:tr w:rsidR="006C01DA" w:rsidRPr="006C01DA" w14:paraId="4AE62E4D" w14:textId="77777777" w:rsidTr="00D61C7B">
              <w:tc>
                <w:tcPr>
                  <w:tcW w:w="2859" w:type="dxa"/>
                </w:tcPr>
                <w:p w14:paraId="0735E365"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Iunie</w:t>
                  </w:r>
                </w:p>
              </w:tc>
              <w:tc>
                <w:tcPr>
                  <w:tcW w:w="2268" w:type="dxa"/>
                </w:tcPr>
                <w:p w14:paraId="396143CD"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32367</w:t>
                  </w:r>
                </w:p>
              </w:tc>
              <w:tc>
                <w:tcPr>
                  <w:tcW w:w="3834" w:type="dxa"/>
                </w:tcPr>
                <w:p w14:paraId="6372EC75"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58012041,4 lei</w:t>
                  </w:r>
                </w:p>
              </w:tc>
            </w:tr>
            <w:tr w:rsidR="006C01DA" w:rsidRPr="006C01DA" w14:paraId="173BAE24" w14:textId="77777777" w:rsidTr="00D61C7B">
              <w:tc>
                <w:tcPr>
                  <w:tcW w:w="2859" w:type="dxa"/>
                </w:tcPr>
                <w:p w14:paraId="7B8B2C17"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Iulie</w:t>
                  </w:r>
                </w:p>
              </w:tc>
              <w:tc>
                <w:tcPr>
                  <w:tcW w:w="2268" w:type="dxa"/>
                </w:tcPr>
                <w:p w14:paraId="252772AE"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30049</w:t>
                  </w:r>
                </w:p>
              </w:tc>
              <w:tc>
                <w:tcPr>
                  <w:tcW w:w="3834" w:type="dxa"/>
                </w:tcPr>
                <w:p w14:paraId="75674E81"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53481858,0 lei</w:t>
                  </w:r>
                </w:p>
              </w:tc>
            </w:tr>
            <w:tr w:rsidR="006C01DA" w:rsidRPr="006C01DA" w14:paraId="2C414CB5" w14:textId="77777777" w:rsidTr="00D61C7B">
              <w:tc>
                <w:tcPr>
                  <w:tcW w:w="2859" w:type="dxa"/>
                </w:tcPr>
                <w:p w14:paraId="6794578B"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August</w:t>
                  </w:r>
                </w:p>
              </w:tc>
              <w:tc>
                <w:tcPr>
                  <w:tcW w:w="2268" w:type="dxa"/>
                </w:tcPr>
                <w:p w14:paraId="40EF5FBD"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28126</w:t>
                  </w:r>
                </w:p>
              </w:tc>
              <w:tc>
                <w:tcPr>
                  <w:tcW w:w="3834" w:type="dxa"/>
                </w:tcPr>
                <w:p w14:paraId="3A38B33F"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49712516,0 lei</w:t>
                  </w:r>
                </w:p>
              </w:tc>
            </w:tr>
            <w:tr w:rsidR="006C01DA" w:rsidRPr="006C01DA" w14:paraId="51B17FD3" w14:textId="77777777" w:rsidTr="00D61C7B">
              <w:tc>
                <w:tcPr>
                  <w:tcW w:w="2859" w:type="dxa"/>
                </w:tcPr>
                <w:p w14:paraId="602886E8"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Septembrie</w:t>
                  </w:r>
                </w:p>
              </w:tc>
              <w:tc>
                <w:tcPr>
                  <w:tcW w:w="2268" w:type="dxa"/>
                </w:tcPr>
                <w:p w14:paraId="0DCC533E"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25478</w:t>
                  </w:r>
                </w:p>
              </w:tc>
              <w:tc>
                <w:tcPr>
                  <w:tcW w:w="3834" w:type="dxa"/>
                </w:tcPr>
                <w:p w14:paraId="72A226A5"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45745150,0 lei</w:t>
                  </w:r>
                </w:p>
              </w:tc>
            </w:tr>
            <w:tr w:rsidR="006C01DA" w:rsidRPr="006C01DA" w14:paraId="6F6DF5F2" w14:textId="77777777" w:rsidTr="00D61C7B">
              <w:tc>
                <w:tcPr>
                  <w:tcW w:w="2859" w:type="dxa"/>
                </w:tcPr>
                <w:p w14:paraId="2181B378"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Octombrie</w:t>
                  </w:r>
                </w:p>
              </w:tc>
              <w:tc>
                <w:tcPr>
                  <w:tcW w:w="2268" w:type="dxa"/>
                </w:tcPr>
                <w:p w14:paraId="07CED911"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24192</w:t>
                  </w:r>
                </w:p>
              </w:tc>
              <w:tc>
                <w:tcPr>
                  <w:tcW w:w="3834" w:type="dxa"/>
                </w:tcPr>
                <w:p w14:paraId="256A05D1"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44494531,0 lei</w:t>
                  </w:r>
                </w:p>
              </w:tc>
            </w:tr>
            <w:tr w:rsidR="006C01DA" w:rsidRPr="006C01DA" w14:paraId="476C6206" w14:textId="77777777" w:rsidTr="00D61C7B">
              <w:tc>
                <w:tcPr>
                  <w:tcW w:w="2859" w:type="dxa"/>
                </w:tcPr>
                <w:p w14:paraId="688128A4" w14:textId="77777777" w:rsidR="006C01DA" w:rsidRPr="006C01DA" w:rsidRDefault="006C01DA" w:rsidP="006C01DA">
                  <w:pPr>
                    <w:spacing w:after="0" w:line="240" w:lineRule="auto"/>
                    <w:ind w:left="0"/>
                    <w:rPr>
                      <w:rFonts w:ascii="Calibri" w:hAnsi="Calibri"/>
                      <w:lang w:val="ro-MD"/>
                    </w:rPr>
                  </w:pPr>
                  <w:r w:rsidRPr="006C01DA">
                    <w:rPr>
                      <w:rFonts w:ascii="Calibri" w:hAnsi="Calibri"/>
                      <w:lang w:val="ro-MD"/>
                    </w:rPr>
                    <w:t>Noiembrie</w:t>
                  </w:r>
                </w:p>
              </w:tc>
              <w:tc>
                <w:tcPr>
                  <w:tcW w:w="2268" w:type="dxa"/>
                </w:tcPr>
                <w:p w14:paraId="3E0112CA"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23544</w:t>
                  </w:r>
                </w:p>
              </w:tc>
              <w:tc>
                <w:tcPr>
                  <w:tcW w:w="3834" w:type="dxa"/>
                </w:tcPr>
                <w:p w14:paraId="4A3AA8D9" w14:textId="77777777" w:rsidR="006C01DA" w:rsidRPr="006C01DA" w:rsidRDefault="006C01DA" w:rsidP="006C01DA">
                  <w:pPr>
                    <w:spacing w:after="0" w:line="240" w:lineRule="auto"/>
                    <w:ind w:left="0"/>
                    <w:jc w:val="center"/>
                    <w:rPr>
                      <w:rFonts w:ascii="Calibri" w:hAnsi="Calibri"/>
                      <w:lang w:val="ro-MD"/>
                    </w:rPr>
                  </w:pPr>
                  <w:r w:rsidRPr="006C01DA">
                    <w:rPr>
                      <w:rFonts w:ascii="Calibri" w:hAnsi="Calibri"/>
                      <w:lang w:val="ro-MD"/>
                    </w:rPr>
                    <w:t>46480257,0 lei</w:t>
                  </w:r>
                </w:p>
              </w:tc>
            </w:tr>
            <w:tr w:rsidR="006C01DA" w:rsidRPr="006C01DA" w14:paraId="3DAF2C3E" w14:textId="77777777" w:rsidTr="00D61C7B">
              <w:tc>
                <w:tcPr>
                  <w:tcW w:w="2859" w:type="dxa"/>
                </w:tcPr>
                <w:p w14:paraId="23F96E2D" w14:textId="77777777" w:rsidR="006C01DA" w:rsidRPr="006C01DA" w:rsidRDefault="006C01DA" w:rsidP="006C01DA">
                  <w:pPr>
                    <w:spacing w:after="0" w:line="240" w:lineRule="auto"/>
                    <w:ind w:left="0"/>
                    <w:rPr>
                      <w:rFonts w:ascii="Calibri" w:hAnsi="Calibri"/>
                      <w:sz w:val="22"/>
                      <w:szCs w:val="22"/>
                      <w:lang w:val="ro-MD"/>
                    </w:rPr>
                  </w:pPr>
                  <w:r w:rsidRPr="006C01DA">
                    <w:rPr>
                      <w:rFonts w:ascii="Calibri" w:hAnsi="Calibri" w:cs="Times New Roman"/>
                      <w:lang w:val="ro-MD"/>
                    </w:rPr>
                    <w:t>Decembrie</w:t>
                  </w:r>
                </w:p>
              </w:tc>
              <w:tc>
                <w:tcPr>
                  <w:tcW w:w="2268" w:type="dxa"/>
                </w:tcPr>
                <w:p w14:paraId="330480B3" w14:textId="77777777" w:rsidR="006C01DA" w:rsidRPr="006C01DA" w:rsidRDefault="006C01DA" w:rsidP="006C01DA">
                  <w:pPr>
                    <w:spacing w:after="0" w:line="240" w:lineRule="auto"/>
                    <w:ind w:left="0"/>
                    <w:jc w:val="center"/>
                    <w:rPr>
                      <w:rFonts w:ascii="Calibri" w:hAnsi="Calibri"/>
                      <w:sz w:val="22"/>
                      <w:szCs w:val="22"/>
                      <w:lang w:val="ro-MD"/>
                    </w:rPr>
                  </w:pPr>
                  <w:r w:rsidRPr="006C01DA">
                    <w:rPr>
                      <w:rFonts w:ascii="Calibri" w:hAnsi="Calibri" w:cs="Times New Roman"/>
                      <w:lang w:val="ro-MD"/>
                    </w:rPr>
                    <w:t>22817</w:t>
                  </w:r>
                </w:p>
              </w:tc>
              <w:tc>
                <w:tcPr>
                  <w:tcW w:w="3834" w:type="dxa"/>
                </w:tcPr>
                <w:p w14:paraId="4ECA3063" w14:textId="77777777" w:rsidR="006C01DA" w:rsidRPr="006C01DA" w:rsidRDefault="006C01DA" w:rsidP="006C01DA">
                  <w:pPr>
                    <w:spacing w:after="0" w:line="240" w:lineRule="auto"/>
                    <w:ind w:left="0"/>
                    <w:jc w:val="center"/>
                    <w:rPr>
                      <w:rFonts w:ascii="Calibri" w:hAnsi="Calibri"/>
                      <w:sz w:val="22"/>
                      <w:szCs w:val="22"/>
                      <w:lang w:val="ro-MD"/>
                    </w:rPr>
                  </w:pPr>
                  <w:r w:rsidRPr="006C01DA">
                    <w:rPr>
                      <w:rFonts w:ascii="Calibri" w:hAnsi="Calibri" w:cs="Times New Roman"/>
                      <w:lang w:val="ro-MD"/>
                    </w:rPr>
                    <w:t>46855116,0 lei</w:t>
                  </w:r>
                </w:p>
              </w:tc>
            </w:tr>
          </w:tbl>
          <w:p w14:paraId="04411E0B" w14:textId="77777777" w:rsidR="006C01DA" w:rsidRPr="006C01DA" w:rsidRDefault="006C01DA" w:rsidP="006C01DA">
            <w:pPr>
              <w:spacing w:after="0" w:line="240" w:lineRule="auto"/>
              <w:ind w:left="0"/>
              <w:jc w:val="both"/>
              <w:rPr>
                <w:rFonts w:ascii="Times New Roman" w:eastAsia="Calibri" w:hAnsi="Times New Roman" w:cs="Times New Roman"/>
                <w:noProof/>
                <w:sz w:val="28"/>
                <w:szCs w:val="28"/>
                <w:lang w:val="ro-MD"/>
              </w:rPr>
            </w:pPr>
          </w:p>
        </w:tc>
      </w:tr>
      <w:tr w:rsidR="006C01DA" w:rsidRPr="006C01DA" w14:paraId="6F24CF21" w14:textId="77777777" w:rsidTr="00B5488E">
        <w:tc>
          <w:tcPr>
            <w:tcW w:w="5000" w:type="pct"/>
            <w:shd w:val="clear" w:color="auto" w:fill="EDEDED"/>
          </w:tcPr>
          <w:p w14:paraId="5DB7CC48"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b/>
                <w:bCs/>
                <w:sz w:val="28"/>
                <w:szCs w:val="28"/>
                <w:lang w:val="ro-MD"/>
              </w:rPr>
              <w:lastRenderedPageBreak/>
              <w:t>3. Descrierea gradului de compatibilitate pentru proiectele care au ca scop armonizarea legislației naționale cu legislația Uniunii Europene.</w:t>
            </w:r>
          </w:p>
        </w:tc>
      </w:tr>
      <w:tr w:rsidR="006C01DA" w:rsidRPr="006C01DA" w14:paraId="793F1D00" w14:textId="77777777" w:rsidTr="00B5488E">
        <w:tc>
          <w:tcPr>
            <w:tcW w:w="5000" w:type="pct"/>
          </w:tcPr>
          <w:p w14:paraId="722B112F"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sz w:val="28"/>
                <w:szCs w:val="28"/>
              </w:rPr>
            </w:pPr>
            <w:r w:rsidRPr="006C01DA">
              <w:rPr>
                <w:rFonts w:ascii="Times New Roman" w:eastAsia="Calibri" w:hAnsi="Times New Roman" w:cs="Times New Roman"/>
                <w:sz w:val="28"/>
                <w:szCs w:val="28"/>
              </w:rPr>
              <w:t>Proiectul nu are ca scop armonizarea legislației naționale cu legislația Uniunii Europene.</w:t>
            </w:r>
          </w:p>
        </w:tc>
      </w:tr>
      <w:tr w:rsidR="006C01DA" w:rsidRPr="006C01DA" w14:paraId="48E1775D" w14:textId="77777777" w:rsidTr="00B5488E">
        <w:tc>
          <w:tcPr>
            <w:tcW w:w="5000" w:type="pct"/>
            <w:shd w:val="clear" w:color="auto" w:fill="EDEDED"/>
          </w:tcPr>
          <w:p w14:paraId="05487C9E"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b/>
                <w:bCs/>
                <w:sz w:val="28"/>
                <w:szCs w:val="28"/>
                <w:lang w:val="ro-MD"/>
              </w:rPr>
              <w:t>4. Principalele prevederi ale proiectului și evidențierea elementelor noi.</w:t>
            </w:r>
          </w:p>
        </w:tc>
      </w:tr>
      <w:tr w:rsidR="006C01DA" w:rsidRPr="006C01DA" w14:paraId="5205BFBE" w14:textId="77777777" w:rsidTr="00B5488E">
        <w:tc>
          <w:tcPr>
            <w:tcW w:w="5000" w:type="pct"/>
          </w:tcPr>
          <w:p w14:paraId="0CAD0CF2"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Prezentul proiect prevede:</w:t>
            </w:r>
          </w:p>
          <w:p w14:paraId="65D65171"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completarea Legii nr. 133/2008, cu un nou articol 9</w:t>
            </w:r>
            <w:r w:rsidRPr="006C01DA">
              <w:rPr>
                <w:rFonts w:ascii="Times New Roman" w:eastAsia="Calibri" w:hAnsi="Times New Roman" w:cs="Times New Roman"/>
                <w:sz w:val="28"/>
                <w:szCs w:val="28"/>
                <w:vertAlign w:val="superscript"/>
                <w:lang w:val="ro-MD"/>
              </w:rPr>
              <w:t>2</w:t>
            </w:r>
            <w:r w:rsidRPr="006C01DA">
              <w:rPr>
                <w:rFonts w:ascii="Times New Roman" w:eastAsia="Calibri" w:hAnsi="Times New Roman" w:cs="Times New Roman"/>
                <w:sz w:val="28"/>
                <w:szCs w:val="28"/>
                <w:lang w:val="ro-MD"/>
              </w:rPr>
              <w:t>;</w:t>
            </w:r>
          </w:p>
          <w:p w14:paraId="69FF385C"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color w:val="000000"/>
                <w:sz w:val="28"/>
                <w:szCs w:val="28"/>
                <w:shd w:val="clear" w:color="auto" w:fill="FFFFFF"/>
                <w:lang w:val="ro-MD"/>
              </w:rPr>
              <w:t>intrarea în vigoare începând cu 1 ianuarie 2025;</w:t>
            </w:r>
          </w:p>
          <w:p w14:paraId="7F22193B"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Guvernul, în termen de 6 luni de la data publicării prezentei legi, va aduce actele sale normative în concordanță cu aceasta.</w:t>
            </w:r>
          </w:p>
          <w:p w14:paraId="5A2ED748" w14:textId="77777777" w:rsidR="006C01DA" w:rsidRPr="006C01DA" w:rsidRDefault="006C01DA" w:rsidP="006C01DA">
            <w:pPr>
              <w:spacing w:after="0" w:line="240" w:lineRule="auto"/>
              <w:ind w:left="0"/>
              <w:jc w:val="both"/>
              <w:rPr>
                <w:rFonts w:ascii="Times New Roman" w:eastAsia="Calibri" w:hAnsi="Times New Roman" w:cs="Times New Roman"/>
                <w:color w:val="000000"/>
                <w:sz w:val="28"/>
                <w:szCs w:val="28"/>
                <w:shd w:val="clear" w:color="auto" w:fill="FFFFFF"/>
                <w:lang w:val="ro-MD"/>
              </w:rPr>
            </w:pPr>
            <w:r w:rsidRPr="006C01DA">
              <w:rPr>
                <w:rFonts w:ascii="Times New Roman" w:eastAsia="Calibri" w:hAnsi="Times New Roman" w:cs="Times New Roman"/>
                <w:sz w:val="28"/>
                <w:szCs w:val="28"/>
                <w:lang w:val="ro-MD"/>
              </w:rPr>
              <w:t xml:space="preserve">Ca și conținut al noului articol, se propune efectuarea de către Structura teritorială de asistență socială a unei evaluări a cauzelor care duc la necesitatea de a beneficia de ajutor social. Evaluarea respectivă va fi însoțită de un plan </w:t>
            </w:r>
            <w:r w:rsidRPr="006C01DA">
              <w:rPr>
                <w:rFonts w:ascii="Times New Roman" w:eastAsia="Calibri" w:hAnsi="Times New Roman" w:cs="Arial"/>
                <w:noProof/>
                <w:color w:val="000000"/>
                <w:sz w:val="28"/>
                <w:szCs w:val="28"/>
                <w:lang w:val="ro-MD"/>
              </w:rPr>
              <w:t>care poate include furnizarea de măsuri de asistență socială, inclusiv servicii sociale, iar în cazul familiilor cu beneficiari apți de muncă și măsuri de ocupare în câmpul muncii.</w:t>
            </w:r>
          </w:p>
        </w:tc>
      </w:tr>
      <w:tr w:rsidR="006C01DA" w:rsidRPr="006C01DA" w14:paraId="445AE8FF" w14:textId="77777777" w:rsidTr="00B5488E">
        <w:tc>
          <w:tcPr>
            <w:tcW w:w="5000" w:type="pct"/>
            <w:shd w:val="clear" w:color="auto" w:fill="EDEDED"/>
          </w:tcPr>
          <w:p w14:paraId="4199CD04"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b/>
                <w:bCs/>
                <w:sz w:val="28"/>
                <w:szCs w:val="28"/>
                <w:lang w:val="ro-MD"/>
              </w:rPr>
              <w:t>5. Fundamentarea economico-financiară</w:t>
            </w:r>
          </w:p>
        </w:tc>
      </w:tr>
      <w:tr w:rsidR="006C01DA" w:rsidRPr="006C01DA" w14:paraId="0DBF9452" w14:textId="77777777" w:rsidTr="00B5488E">
        <w:tc>
          <w:tcPr>
            <w:tcW w:w="5000" w:type="pct"/>
          </w:tcPr>
          <w:p w14:paraId="6EA9509B" w14:textId="77777777" w:rsidR="006C01DA" w:rsidRPr="006C01DA" w:rsidRDefault="006C01DA" w:rsidP="006C01DA">
            <w:pPr>
              <w:widowControl w:val="0"/>
              <w:spacing w:after="0" w:line="240" w:lineRule="auto"/>
              <w:ind w:left="-45"/>
              <w:jc w:val="both"/>
              <w:rPr>
                <w:rFonts w:ascii="Times New Roman" w:eastAsia="Calibri" w:hAnsi="Times New Roman" w:cs="Times New Roman"/>
                <w:noProof/>
                <w:color w:val="000000"/>
                <w:sz w:val="28"/>
                <w:szCs w:val="28"/>
                <w:shd w:val="clear" w:color="auto" w:fill="FFFFFF"/>
                <w:lang w:val="ro-MD"/>
              </w:rPr>
            </w:pPr>
            <w:r w:rsidRPr="006C01DA">
              <w:rPr>
                <w:rFonts w:ascii="Times New Roman" w:eastAsia="Calibri" w:hAnsi="Times New Roman" w:cs="Times New Roman"/>
                <w:sz w:val="28"/>
                <w:szCs w:val="28"/>
              </w:rPr>
              <w:t xml:space="preserve">Implementarea proiectului nu necesită alocarea de mijloace financiare suplimentare de la Bugetul de Stat. </w:t>
            </w:r>
            <w:r w:rsidRPr="006C01DA">
              <w:rPr>
                <w:rFonts w:ascii="Times New Roman" w:eastAsia="Calibri" w:hAnsi="Times New Roman" w:cs="Times New Roman"/>
                <w:noProof/>
                <w:color w:val="000000"/>
                <w:sz w:val="28"/>
                <w:szCs w:val="28"/>
                <w:shd w:val="clear" w:color="auto" w:fill="FFFFFF"/>
                <w:lang w:val="ro-MD"/>
              </w:rPr>
              <w:t xml:space="preserve"> </w:t>
            </w:r>
          </w:p>
          <w:p w14:paraId="70863F92" w14:textId="77777777" w:rsidR="006C01DA" w:rsidRPr="006C01DA" w:rsidRDefault="006C01DA" w:rsidP="006C01DA">
            <w:pPr>
              <w:widowControl w:val="0"/>
              <w:spacing w:after="0" w:line="240" w:lineRule="auto"/>
              <w:ind w:left="-45"/>
              <w:jc w:val="both"/>
              <w:rPr>
                <w:rFonts w:ascii="Times New Roman" w:eastAsia="Calibri" w:hAnsi="Times New Roman" w:cs="Times New Roman"/>
                <w:noProof/>
                <w:color w:val="000000"/>
                <w:sz w:val="28"/>
                <w:szCs w:val="28"/>
                <w:shd w:val="clear" w:color="auto" w:fill="FFFFFF"/>
                <w:lang w:val="ro-MD"/>
              </w:rPr>
            </w:pPr>
            <w:r w:rsidRPr="006C01DA">
              <w:rPr>
                <w:rFonts w:ascii="Times New Roman" w:eastAsia="Calibri" w:hAnsi="Times New Roman" w:cs="Times New Roman"/>
                <w:noProof/>
                <w:color w:val="000000"/>
                <w:sz w:val="28"/>
                <w:szCs w:val="28"/>
                <w:shd w:val="clear" w:color="auto" w:fill="FFFFFF"/>
                <w:lang w:val="ro-MD"/>
              </w:rPr>
              <w:t>Suplimentar:</w:t>
            </w:r>
          </w:p>
          <w:p w14:paraId="6941A837" w14:textId="6CE79BFA" w:rsidR="006C01DA" w:rsidRPr="006C01DA" w:rsidRDefault="006C01DA" w:rsidP="006C01DA">
            <w:pPr>
              <w:widowControl w:val="0"/>
              <w:numPr>
                <w:ilvl w:val="0"/>
                <w:numId w:val="24"/>
              </w:numPr>
              <w:spacing w:after="160" w:line="240" w:lineRule="auto"/>
              <w:jc w:val="both"/>
              <w:rPr>
                <w:rFonts w:ascii="Times New Roman" w:eastAsia="Calibri" w:hAnsi="Times New Roman" w:cs="Times New Roman"/>
                <w:sz w:val="28"/>
                <w:szCs w:val="28"/>
              </w:rPr>
            </w:pPr>
            <w:r w:rsidRPr="006C01DA">
              <w:rPr>
                <w:rFonts w:ascii="Times New Roman" w:eastAsia="Calibri" w:hAnsi="Times New Roman" w:cs="Times New Roman"/>
                <w:noProof/>
                <w:color w:val="000000"/>
                <w:sz w:val="28"/>
                <w:szCs w:val="28"/>
                <w:shd w:val="clear" w:color="auto" w:fill="FFFFFF"/>
                <w:lang w:val="ro-MD"/>
              </w:rPr>
              <w:t>p</w:t>
            </w:r>
            <w:r w:rsidRPr="006C01DA">
              <w:rPr>
                <w:rFonts w:ascii="Times New Roman" w:eastAsia="Calibri" w:hAnsi="Times New Roman" w:cs="Times New Roman"/>
                <w:sz w:val="28"/>
                <w:szCs w:val="28"/>
              </w:rPr>
              <w:t>e parcursul anului 2023 au fost achitate mijloace financiare pentru plata prestației de ajutor social în cuantum de 6</w:t>
            </w:r>
            <w:r w:rsidR="00BF4CB5">
              <w:rPr>
                <w:rFonts w:ascii="Times New Roman" w:eastAsia="Calibri" w:hAnsi="Times New Roman" w:cs="Times New Roman"/>
                <w:sz w:val="28"/>
                <w:szCs w:val="28"/>
              </w:rPr>
              <w:t>86</w:t>
            </w:r>
            <w:r w:rsidRPr="006C01DA">
              <w:rPr>
                <w:rFonts w:ascii="Times New Roman" w:eastAsia="Calibri" w:hAnsi="Times New Roman" w:cs="Times New Roman"/>
                <w:sz w:val="28"/>
                <w:szCs w:val="28"/>
              </w:rPr>
              <w:t>,</w:t>
            </w:r>
            <w:r w:rsidR="00BF4CB5">
              <w:rPr>
                <w:rFonts w:ascii="Times New Roman" w:eastAsia="Calibri" w:hAnsi="Times New Roman" w:cs="Times New Roman"/>
                <w:sz w:val="28"/>
                <w:szCs w:val="28"/>
              </w:rPr>
              <w:t>5</w:t>
            </w:r>
            <w:r w:rsidRPr="006C01DA">
              <w:rPr>
                <w:rFonts w:ascii="Times New Roman" w:eastAsia="Calibri" w:hAnsi="Times New Roman" w:cs="Times New Roman"/>
                <w:sz w:val="28"/>
                <w:szCs w:val="28"/>
              </w:rPr>
              <w:t xml:space="preserve"> mil</w:t>
            </w:r>
            <w:r w:rsidR="00BF4CB5">
              <w:rPr>
                <w:rFonts w:ascii="Times New Roman" w:eastAsia="Calibri" w:hAnsi="Times New Roman" w:cs="Times New Roman"/>
                <w:sz w:val="28"/>
                <w:szCs w:val="28"/>
              </w:rPr>
              <w:t xml:space="preserve">ioane </w:t>
            </w:r>
            <w:r w:rsidRPr="006C01DA">
              <w:rPr>
                <w:rFonts w:ascii="Times New Roman" w:eastAsia="Calibri" w:hAnsi="Times New Roman" w:cs="Times New Roman"/>
                <w:sz w:val="28"/>
                <w:szCs w:val="28"/>
              </w:rPr>
              <w:t xml:space="preserve">lei. </w:t>
            </w:r>
          </w:p>
          <w:p w14:paraId="16DF40A4" w14:textId="77777777" w:rsidR="006C01DA" w:rsidRPr="006C01DA" w:rsidRDefault="006C01DA" w:rsidP="006C01DA">
            <w:pPr>
              <w:widowControl w:val="0"/>
              <w:numPr>
                <w:ilvl w:val="0"/>
                <w:numId w:val="24"/>
              </w:numPr>
              <w:spacing w:after="160" w:line="240" w:lineRule="auto"/>
              <w:jc w:val="both"/>
              <w:rPr>
                <w:rFonts w:ascii="Times New Roman" w:eastAsia="Calibri" w:hAnsi="Times New Roman" w:cs="Times New Roman"/>
                <w:sz w:val="28"/>
                <w:szCs w:val="28"/>
              </w:rPr>
            </w:pPr>
            <w:r w:rsidRPr="006C01DA">
              <w:rPr>
                <w:rFonts w:ascii="Times New Roman" w:eastAsia="Calibri" w:hAnsi="Times New Roman" w:cs="Times New Roman"/>
                <w:sz w:val="28"/>
                <w:szCs w:val="28"/>
                <w:lang w:val="ro-MD"/>
              </w:rPr>
              <w:t>pentru anul 2024, pentru plata prestației de ajutor social sunt preconizate 725,4 mil.lei.</w:t>
            </w:r>
            <w:r w:rsidRPr="006C01DA">
              <w:rPr>
                <w:rFonts w:ascii="Calibri" w:eastAsia="Calibri" w:hAnsi="Calibri" w:cs="Times New Roman"/>
                <w:sz w:val="28"/>
                <w:szCs w:val="28"/>
                <w:lang w:val="ro-MD"/>
              </w:rPr>
              <w:t xml:space="preserve"> </w:t>
            </w:r>
          </w:p>
        </w:tc>
      </w:tr>
      <w:tr w:rsidR="006C01DA" w:rsidRPr="006C01DA" w14:paraId="500C2383" w14:textId="77777777" w:rsidTr="00B5488E">
        <w:tc>
          <w:tcPr>
            <w:tcW w:w="5000" w:type="pct"/>
            <w:shd w:val="clear" w:color="auto" w:fill="EDEDED"/>
          </w:tcPr>
          <w:p w14:paraId="09A9BEDF"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b/>
                <w:bCs/>
                <w:sz w:val="28"/>
                <w:szCs w:val="28"/>
                <w:lang w:val="ro-MD"/>
              </w:rPr>
              <w:t>6. Modul de încorporare a actului în cadrul normativ în vigoare</w:t>
            </w:r>
          </w:p>
        </w:tc>
      </w:tr>
      <w:tr w:rsidR="006C01DA" w:rsidRPr="006C01DA" w14:paraId="2B8B6672" w14:textId="77777777" w:rsidTr="00B5488E">
        <w:tc>
          <w:tcPr>
            <w:tcW w:w="5000" w:type="pct"/>
          </w:tcPr>
          <w:p w14:paraId="7CBB42C3"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Ulterior adoptării acestui proiect de act normativ, va fi modificată Hotărârea Guvernului nr. 1167/2008 pentru aprobarea Regulamentului  cu privire la modul de stabilire și acordare a ajutorului social.</w:t>
            </w:r>
          </w:p>
          <w:p w14:paraId="36FD1B71" w14:textId="77777777" w:rsidR="006C01DA" w:rsidRPr="006C01DA" w:rsidRDefault="006C01DA" w:rsidP="006C01DA">
            <w:pPr>
              <w:spacing w:after="0" w:line="240" w:lineRule="auto"/>
              <w:ind w:left="0"/>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La fel, pentru implementarea proiectului legii, pe parcursul anului 2024, va fi necesar de efectuat:</w:t>
            </w:r>
          </w:p>
          <w:p w14:paraId="27128768"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ajustări în cadrul Sistemului informațional automatizat „Asistență Socială”;</w:t>
            </w:r>
          </w:p>
          <w:p w14:paraId="0CE173F5"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elaborarea modelelor de acte de implementare;</w:t>
            </w:r>
          </w:p>
          <w:p w14:paraId="402A22F2" w14:textId="77777777" w:rsidR="006C01DA" w:rsidRPr="006C01DA" w:rsidRDefault="006C01DA" w:rsidP="006C01DA">
            <w:pPr>
              <w:numPr>
                <w:ilvl w:val="0"/>
                <w:numId w:val="24"/>
              </w:numPr>
              <w:spacing w:after="160" w:line="259" w:lineRule="auto"/>
              <w:contextualSpacing/>
              <w:jc w:val="both"/>
              <w:rPr>
                <w:rFonts w:ascii="Times New Roman" w:eastAsia="Calibri" w:hAnsi="Times New Roman" w:cs="Times New Roman"/>
                <w:sz w:val="28"/>
                <w:szCs w:val="28"/>
                <w:lang w:val="ro-MD"/>
              </w:rPr>
            </w:pPr>
            <w:r w:rsidRPr="006C01DA">
              <w:rPr>
                <w:rFonts w:ascii="Times New Roman" w:eastAsia="Calibri" w:hAnsi="Times New Roman" w:cs="Times New Roman"/>
                <w:sz w:val="28"/>
                <w:szCs w:val="28"/>
                <w:lang w:val="ro-MD"/>
              </w:rPr>
              <w:t>instruirea reprezentanților Agențiilor și structurilor teritoriale de asistență socială.</w:t>
            </w:r>
          </w:p>
        </w:tc>
      </w:tr>
      <w:tr w:rsidR="006C01DA" w:rsidRPr="006C01DA" w14:paraId="1A3483AB" w14:textId="77777777" w:rsidTr="00B5488E">
        <w:tc>
          <w:tcPr>
            <w:tcW w:w="5000" w:type="pct"/>
            <w:shd w:val="clear" w:color="auto" w:fill="EDEDED"/>
          </w:tcPr>
          <w:p w14:paraId="1DE5F6A9" w14:textId="77777777" w:rsidR="006C01DA" w:rsidRPr="006C01DA" w:rsidRDefault="006C01DA" w:rsidP="006C01DA">
            <w:pPr>
              <w:tabs>
                <w:tab w:val="left" w:pos="884"/>
                <w:tab w:val="left" w:pos="1196"/>
              </w:tabs>
              <w:spacing w:after="0" w:line="240" w:lineRule="auto"/>
              <w:ind w:left="0"/>
              <w:jc w:val="both"/>
              <w:rPr>
                <w:rFonts w:ascii="Times New Roman" w:eastAsia="Calibri" w:hAnsi="Times New Roman" w:cs="Times New Roman"/>
                <w:b/>
                <w:bCs/>
                <w:sz w:val="28"/>
                <w:szCs w:val="28"/>
                <w:lang w:val="ro-MD"/>
              </w:rPr>
            </w:pPr>
            <w:r w:rsidRPr="006C01DA">
              <w:rPr>
                <w:rFonts w:ascii="Times New Roman" w:eastAsia="Calibri" w:hAnsi="Times New Roman" w:cs="Times New Roman"/>
                <w:b/>
                <w:bCs/>
                <w:sz w:val="28"/>
                <w:szCs w:val="28"/>
                <w:lang w:val="ro-MD"/>
              </w:rPr>
              <w:t>7. Avizarea şi consultarea publică a proiectului</w:t>
            </w:r>
          </w:p>
        </w:tc>
      </w:tr>
      <w:tr w:rsidR="006C01DA" w:rsidRPr="006C01DA" w14:paraId="3FDD6407" w14:textId="77777777" w:rsidTr="00B5488E">
        <w:tc>
          <w:tcPr>
            <w:tcW w:w="5000" w:type="pct"/>
          </w:tcPr>
          <w:p w14:paraId="6BABFB87" w14:textId="77777777" w:rsidR="006C01DA" w:rsidRPr="006C01DA" w:rsidRDefault="006C01DA" w:rsidP="006C01DA">
            <w:pPr>
              <w:shd w:val="clear" w:color="auto" w:fill="FFFFFF"/>
              <w:spacing w:after="0" w:line="240" w:lineRule="auto"/>
              <w:ind w:left="0"/>
              <w:jc w:val="both"/>
              <w:rPr>
                <w:rFonts w:ascii="Times New Roman" w:eastAsia="Calibri" w:hAnsi="Times New Roman" w:cs="Times New Roman"/>
                <w:sz w:val="28"/>
                <w:szCs w:val="28"/>
              </w:rPr>
            </w:pPr>
            <w:r w:rsidRPr="006C01DA">
              <w:rPr>
                <w:rFonts w:ascii="Times New Roman" w:eastAsia="Calibri" w:hAnsi="Times New Roman" w:cs="Times New Roman"/>
                <w:sz w:val="28"/>
                <w:szCs w:val="28"/>
              </w:rPr>
              <w:t>Proiectul va fi supus dezbaterilor publice și avizării necesare conform cadrului legal.</w:t>
            </w:r>
          </w:p>
        </w:tc>
      </w:tr>
    </w:tbl>
    <w:p w14:paraId="2C73BF1C" w14:textId="77777777" w:rsidR="00BB0A1F" w:rsidRPr="006C01DA" w:rsidRDefault="00BB0A1F" w:rsidP="00BB0A1F">
      <w:pPr>
        <w:jc w:val="right"/>
        <w:rPr>
          <w:b/>
          <w:bCs/>
          <w:sz w:val="28"/>
          <w:szCs w:val="28"/>
          <w:lang w:val="en-US"/>
        </w:rPr>
      </w:pPr>
    </w:p>
    <w:p w14:paraId="6F7757BE" w14:textId="4A78E45C" w:rsidR="00BB0A1F" w:rsidRPr="00B97A6C" w:rsidRDefault="00BB0A1F" w:rsidP="00BB0A1F">
      <w:pPr>
        <w:jc w:val="right"/>
        <w:rPr>
          <w:b/>
          <w:bCs/>
          <w:sz w:val="28"/>
          <w:szCs w:val="28"/>
        </w:rPr>
      </w:pPr>
      <w:r w:rsidRPr="00B97A6C">
        <w:rPr>
          <w:sz w:val="28"/>
          <w:szCs w:val="28"/>
        </w:rPr>
        <w:t xml:space="preserve">                                     </w:t>
      </w:r>
      <w:proofErr w:type="spellStart"/>
      <w:r w:rsidRPr="00B97A6C">
        <w:rPr>
          <w:b/>
          <w:bCs/>
          <w:sz w:val="28"/>
          <w:szCs w:val="28"/>
        </w:rPr>
        <w:t>Deputa</w:t>
      </w:r>
      <w:proofErr w:type="spellEnd"/>
      <w:r w:rsidR="002A1FFA">
        <w:rPr>
          <w:b/>
          <w:bCs/>
          <w:sz w:val="28"/>
          <w:szCs w:val="28"/>
          <w:lang w:val="ro-MD"/>
        </w:rPr>
        <w:t>t</w:t>
      </w:r>
      <w:r w:rsidRPr="00B97A6C">
        <w:rPr>
          <w:b/>
          <w:bCs/>
          <w:sz w:val="28"/>
          <w:szCs w:val="28"/>
        </w:rPr>
        <w:t xml:space="preserve"> în Parlament</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ermEnd w:id="53244221"/>
    <w:p w14:paraId="6C673F20" w14:textId="599F1236" w:rsidR="00424739" w:rsidRPr="00E965A3" w:rsidRDefault="00424739" w:rsidP="00A51CFD">
      <w:pPr>
        <w:pStyle w:val="NoSpacing"/>
        <w:spacing w:line="276" w:lineRule="auto"/>
        <w:ind w:left="0"/>
        <w:rPr>
          <w:rFonts w:ascii="Georgia" w:hAnsi="Georgia"/>
          <w:b/>
          <w:bCs/>
          <w:sz w:val="28"/>
          <w:szCs w:val="28"/>
          <w:lang w:val="ro-RO"/>
        </w:rPr>
      </w:pPr>
    </w:p>
    <w:sectPr w:rsidR="00424739" w:rsidRPr="00E965A3" w:rsidSect="00A13B2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DCAEC" w14:textId="77777777" w:rsidR="00A13B26" w:rsidRPr="00150C8A" w:rsidRDefault="00A13B26" w:rsidP="00764062">
      <w:r w:rsidRPr="00150C8A">
        <w:separator/>
      </w:r>
    </w:p>
  </w:endnote>
  <w:endnote w:type="continuationSeparator" w:id="0">
    <w:p w14:paraId="4F7B9067" w14:textId="77777777" w:rsidR="00A13B26" w:rsidRPr="00150C8A" w:rsidRDefault="00A13B26" w:rsidP="00764062">
      <w:r w:rsidRPr="00150C8A">
        <w:continuationSeparator/>
      </w:r>
    </w:p>
  </w:endnote>
  <w:endnote w:type="continuationNotice" w:id="1">
    <w:p w14:paraId="3B336BDF" w14:textId="77777777" w:rsidR="00A13B26" w:rsidRDefault="00A13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sidR="005630B5">
          <w:rPr>
            <w:noProof/>
          </w:rPr>
          <w:t>4</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3B2890" w:rsidRPr="00416C17" w:rsidRDefault="003B2890" w:rsidP="007C7A42">
    <w:pPr>
      <w:pStyle w:val="Footer"/>
      <w:ind w:left="851"/>
      <w:rPr>
        <w:lang w:val="ro-RO"/>
      </w:rPr>
    </w:pPr>
    <w:r w:rsidRPr="00416C17">
      <w:rPr>
        <w:noProof/>
        <w:lang w:val="ru-RU" w:eastAsia="ru-RU"/>
      </w:rPr>
      <mc:AlternateContent>
        <mc:Choice Requires="wps">
          <w:drawing>
            <wp:anchor distT="0" distB="0" distL="114300" distR="114300" simplePos="0" relativeHeight="251658240"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CCA447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8661B" w14:textId="77777777" w:rsidR="00A13B26" w:rsidRPr="00150C8A" w:rsidRDefault="00A13B26" w:rsidP="00764062">
      <w:r w:rsidRPr="00150C8A">
        <w:separator/>
      </w:r>
    </w:p>
  </w:footnote>
  <w:footnote w:type="continuationSeparator" w:id="0">
    <w:p w14:paraId="63EC0038" w14:textId="77777777" w:rsidR="00A13B26" w:rsidRPr="00150C8A" w:rsidRDefault="00A13B26" w:rsidP="00764062">
      <w:r w:rsidRPr="00150C8A">
        <w:continuationSeparator/>
      </w:r>
    </w:p>
  </w:footnote>
  <w:footnote w:type="continuationNotice" w:id="1">
    <w:p w14:paraId="4951227D" w14:textId="77777777" w:rsidR="00A13B26" w:rsidRDefault="00A13B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3B2890" w:rsidRPr="00764062" w:rsidRDefault="003B2890" w:rsidP="00764062">
    <w:pPr>
      <w:pStyle w:val="Header"/>
    </w:pPr>
    <w:r>
      <w:rPr>
        <w:noProof/>
        <w:lang w:val="ru-RU" w:eastAsia="ru-RU"/>
      </w:rPr>
      <w:drawing>
        <wp:anchor distT="0" distB="0" distL="114300" distR="114300" simplePos="0" relativeHeight="251658241"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0F915806"/>
    <w:multiLevelType w:val="hybridMultilevel"/>
    <w:tmpl w:val="F96EAA0C"/>
    <w:lvl w:ilvl="0" w:tplc="3E0CC988">
      <w:start w:val="30"/>
      <w:numFmt w:val="bullet"/>
      <w:lvlText w:val="-"/>
      <w:lvlJc w:val="left"/>
      <w:pPr>
        <w:ind w:left="927" w:hanging="360"/>
      </w:pPr>
      <w:rPr>
        <w:rFonts w:ascii="Georgia" w:eastAsiaTheme="minorHAnsi" w:hAnsi="Georgia" w:cstheme="minorBidi"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7"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1"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C7A0380"/>
    <w:multiLevelType w:val="hybridMultilevel"/>
    <w:tmpl w:val="A738A7C4"/>
    <w:lvl w:ilvl="0" w:tplc="C5A61F64">
      <w:start w:val="4"/>
      <w:numFmt w:val="bullet"/>
      <w:lvlText w:val="-"/>
      <w:lvlJc w:val="left"/>
      <w:pPr>
        <w:ind w:left="720" w:hanging="360"/>
      </w:pPr>
      <w:rPr>
        <w:rFonts w:ascii="Times New Roman" w:eastAsiaTheme="minorHAnsi" w:hAnsi="Times New Roman"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7"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9"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16cid:durableId="2054304417">
    <w:abstractNumId w:val="9"/>
  </w:num>
  <w:num w:numId="2" w16cid:durableId="1817140504">
    <w:abstractNumId w:val="23"/>
  </w:num>
  <w:num w:numId="3" w16cid:durableId="1846286976">
    <w:abstractNumId w:val="3"/>
  </w:num>
  <w:num w:numId="4" w16cid:durableId="1517384759">
    <w:abstractNumId w:val="18"/>
  </w:num>
  <w:num w:numId="5" w16cid:durableId="1897544759">
    <w:abstractNumId w:val="7"/>
  </w:num>
  <w:num w:numId="6" w16cid:durableId="1059984403">
    <w:abstractNumId w:val="22"/>
  </w:num>
  <w:num w:numId="7" w16cid:durableId="1363215415">
    <w:abstractNumId w:val="8"/>
  </w:num>
  <w:num w:numId="8" w16cid:durableId="1066755426">
    <w:abstractNumId w:val="0"/>
  </w:num>
  <w:num w:numId="9" w16cid:durableId="444421740">
    <w:abstractNumId w:val="6"/>
  </w:num>
  <w:num w:numId="10" w16cid:durableId="650914570">
    <w:abstractNumId w:val="5"/>
  </w:num>
  <w:num w:numId="11" w16cid:durableId="1087196207">
    <w:abstractNumId w:val="19"/>
  </w:num>
  <w:num w:numId="12" w16cid:durableId="1375891472">
    <w:abstractNumId w:val="13"/>
  </w:num>
  <w:num w:numId="13" w16cid:durableId="1547990106">
    <w:abstractNumId w:val="4"/>
  </w:num>
  <w:num w:numId="14" w16cid:durableId="2126265684">
    <w:abstractNumId w:val="15"/>
  </w:num>
  <w:num w:numId="15" w16cid:durableId="715206416">
    <w:abstractNumId w:val="21"/>
  </w:num>
  <w:num w:numId="16" w16cid:durableId="673725844">
    <w:abstractNumId w:val="12"/>
  </w:num>
  <w:num w:numId="17" w16cid:durableId="2112312028">
    <w:abstractNumId w:val="17"/>
  </w:num>
  <w:num w:numId="18" w16cid:durableId="1221022080">
    <w:abstractNumId w:val="2"/>
  </w:num>
  <w:num w:numId="19" w16cid:durableId="780564584">
    <w:abstractNumId w:val="11"/>
  </w:num>
  <w:num w:numId="20" w16cid:durableId="2085684140">
    <w:abstractNumId w:val="20"/>
  </w:num>
  <w:num w:numId="21" w16cid:durableId="1503080780">
    <w:abstractNumId w:val="10"/>
  </w:num>
  <w:num w:numId="22" w16cid:durableId="1282689727">
    <w:abstractNumId w:val="1"/>
  </w:num>
  <w:num w:numId="23" w16cid:durableId="710115277">
    <w:abstractNumId w:val="16"/>
  </w:num>
  <w:num w:numId="24" w16cid:durableId="99506399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D11"/>
    <w:rsid w:val="0000439D"/>
    <w:rsid w:val="00011788"/>
    <w:rsid w:val="000139B8"/>
    <w:rsid w:val="00021057"/>
    <w:rsid w:val="00021818"/>
    <w:rsid w:val="000224EC"/>
    <w:rsid w:val="000250FE"/>
    <w:rsid w:val="00025D2C"/>
    <w:rsid w:val="000265DE"/>
    <w:rsid w:val="00031554"/>
    <w:rsid w:val="00032D3A"/>
    <w:rsid w:val="00034710"/>
    <w:rsid w:val="00035DB9"/>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4485"/>
    <w:rsid w:val="00075398"/>
    <w:rsid w:val="00082801"/>
    <w:rsid w:val="00084585"/>
    <w:rsid w:val="000849C9"/>
    <w:rsid w:val="00085B80"/>
    <w:rsid w:val="000876E8"/>
    <w:rsid w:val="000A0AD9"/>
    <w:rsid w:val="000A0C40"/>
    <w:rsid w:val="000A425A"/>
    <w:rsid w:val="000A5F32"/>
    <w:rsid w:val="000A7D18"/>
    <w:rsid w:val="000B15D6"/>
    <w:rsid w:val="000B2062"/>
    <w:rsid w:val="000B33B2"/>
    <w:rsid w:val="000B37A7"/>
    <w:rsid w:val="000B564F"/>
    <w:rsid w:val="000B7DEB"/>
    <w:rsid w:val="000C3052"/>
    <w:rsid w:val="000C54D8"/>
    <w:rsid w:val="000D1A85"/>
    <w:rsid w:val="000D1F61"/>
    <w:rsid w:val="000D6952"/>
    <w:rsid w:val="000E086C"/>
    <w:rsid w:val="000E10A4"/>
    <w:rsid w:val="000E51B5"/>
    <w:rsid w:val="000E552C"/>
    <w:rsid w:val="000E581E"/>
    <w:rsid w:val="000E6EBE"/>
    <w:rsid w:val="000E6FC7"/>
    <w:rsid w:val="000E7772"/>
    <w:rsid w:val="000E7820"/>
    <w:rsid w:val="000E7889"/>
    <w:rsid w:val="000F1809"/>
    <w:rsid w:val="000F3E68"/>
    <w:rsid w:val="000F7B29"/>
    <w:rsid w:val="00104294"/>
    <w:rsid w:val="001046BA"/>
    <w:rsid w:val="00105E07"/>
    <w:rsid w:val="001063E4"/>
    <w:rsid w:val="00107F68"/>
    <w:rsid w:val="001115A0"/>
    <w:rsid w:val="001135A3"/>
    <w:rsid w:val="00113DA3"/>
    <w:rsid w:val="0011412F"/>
    <w:rsid w:val="0011746F"/>
    <w:rsid w:val="00117A96"/>
    <w:rsid w:val="00123EA1"/>
    <w:rsid w:val="00127652"/>
    <w:rsid w:val="00130951"/>
    <w:rsid w:val="00130EFD"/>
    <w:rsid w:val="001338CF"/>
    <w:rsid w:val="00134816"/>
    <w:rsid w:val="00136EBA"/>
    <w:rsid w:val="001379F9"/>
    <w:rsid w:val="00137EBB"/>
    <w:rsid w:val="001416CA"/>
    <w:rsid w:val="00141D71"/>
    <w:rsid w:val="001420A4"/>
    <w:rsid w:val="00142FB5"/>
    <w:rsid w:val="001438A0"/>
    <w:rsid w:val="001443E4"/>
    <w:rsid w:val="00145F1F"/>
    <w:rsid w:val="00146774"/>
    <w:rsid w:val="001467BD"/>
    <w:rsid w:val="0014682C"/>
    <w:rsid w:val="00150C8A"/>
    <w:rsid w:val="001606BE"/>
    <w:rsid w:val="00162E3F"/>
    <w:rsid w:val="00165D87"/>
    <w:rsid w:val="0016601A"/>
    <w:rsid w:val="0016623D"/>
    <w:rsid w:val="001705D4"/>
    <w:rsid w:val="001745E6"/>
    <w:rsid w:val="001746C6"/>
    <w:rsid w:val="001761CA"/>
    <w:rsid w:val="0017678F"/>
    <w:rsid w:val="00177529"/>
    <w:rsid w:val="00177F6E"/>
    <w:rsid w:val="00181CFD"/>
    <w:rsid w:val="00182A82"/>
    <w:rsid w:val="00183490"/>
    <w:rsid w:val="00187A9B"/>
    <w:rsid w:val="00191054"/>
    <w:rsid w:val="00191AFA"/>
    <w:rsid w:val="00192AE0"/>
    <w:rsid w:val="001A09B1"/>
    <w:rsid w:val="001A1018"/>
    <w:rsid w:val="001A1C47"/>
    <w:rsid w:val="001A677E"/>
    <w:rsid w:val="001B12C2"/>
    <w:rsid w:val="001B294C"/>
    <w:rsid w:val="001B3214"/>
    <w:rsid w:val="001C3163"/>
    <w:rsid w:val="001C3ED7"/>
    <w:rsid w:val="001C59C4"/>
    <w:rsid w:val="001C7684"/>
    <w:rsid w:val="001D0A80"/>
    <w:rsid w:val="001D1914"/>
    <w:rsid w:val="001D1942"/>
    <w:rsid w:val="001D6C09"/>
    <w:rsid w:val="001E0EB7"/>
    <w:rsid w:val="001E2735"/>
    <w:rsid w:val="001E3538"/>
    <w:rsid w:val="001E3844"/>
    <w:rsid w:val="001E3D1A"/>
    <w:rsid w:val="001F6FD7"/>
    <w:rsid w:val="001F7350"/>
    <w:rsid w:val="00201E87"/>
    <w:rsid w:val="002029D1"/>
    <w:rsid w:val="00205195"/>
    <w:rsid w:val="002051A6"/>
    <w:rsid w:val="00205A73"/>
    <w:rsid w:val="00206277"/>
    <w:rsid w:val="00210CF1"/>
    <w:rsid w:val="00210F77"/>
    <w:rsid w:val="002123FB"/>
    <w:rsid w:val="002134D6"/>
    <w:rsid w:val="00213686"/>
    <w:rsid w:val="002139D7"/>
    <w:rsid w:val="00217FC2"/>
    <w:rsid w:val="00224137"/>
    <w:rsid w:val="002251C0"/>
    <w:rsid w:val="00225499"/>
    <w:rsid w:val="00226BFA"/>
    <w:rsid w:val="00233C89"/>
    <w:rsid w:val="00233DF5"/>
    <w:rsid w:val="00234F5A"/>
    <w:rsid w:val="0023548A"/>
    <w:rsid w:val="002375A6"/>
    <w:rsid w:val="00241463"/>
    <w:rsid w:val="00241F60"/>
    <w:rsid w:val="00242ADC"/>
    <w:rsid w:val="00242D50"/>
    <w:rsid w:val="00242E09"/>
    <w:rsid w:val="00247A6A"/>
    <w:rsid w:val="002550CD"/>
    <w:rsid w:val="002555D5"/>
    <w:rsid w:val="0025562E"/>
    <w:rsid w:val="0026258E"/>
    <w:rsid w:val="00262C36"/>
    <w:rsid w:val="00265D4F"/>
    <w:rsid w:val="00265ED8"/>
    <w:rsid w:val="002668F7"/>
    <w:rsid w:val="00266BAD"/>
    <w:rsid w:val="002701BB"/>
    <w:rsid w:val="0027047C"/>
    <w:rsid w:val="00270C8B"/>
    <w:rsid w:val="002725F9"/>
    <w:rsid w:val="00273166"/>
    <w:rsid w:val="00275B07"/>
    <w:rsid w:val="00275C6B"/>
    <w:rsid w:val="00275CCD"/>
    <w:rsid w:val="002766A0"/>
    <w:rsid w:val="002779D6"/>
    <w:rsid w:val="00282AC8"/>
    <w:rsid w:val="00283082"/>
    <w:rsid w:val="002845B7"/>
    <w:rsid w:val="00285F6E"/>
    <w:rsid w:val="00290AAA"/>
    <w:rsid w:val="00291623"/>
    <w:rsid w:val="00291663"/>
    <w:rsid w:val="00292A2A"/>
    <w:rsid w:val="00292E9F"/>
    <w:rsid w:val="002A0375"/>
    <w:rsid w:val="002A1305"/>
    <w:rsid w:val="002A1FFA"/>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145"/>
    <w:rsid w:val="002D1DFF"/>
    <w:rsid w:val="002D3350"/>
    <w:rsid w:val="002D3AA2"/>
    <w:rsid w:val="002D62CB"/>
    <w:rsid w:val="002E66C9"/>
    <w:rsid w:val="002F27FE"/>
    <w:rsid w:val="002F3696"/>
    <w:rsid w:val="002F6F50"/>
    <w:rsid w:val="002F71D5"/>
    <w:rsid w:val="003034B7"/>
    <w:rsid w:val="0030428E"/>
    <w:rsid w:val="0030625D"/>
    <w:rsid w:val="003119F9"/>
    <w:rsid w:val="00314449"/>
    <w:rsid w:val="0031451B"/>
    <w:rsid w:val="00316FDA"/>
    <w:rsid w:val="00321E9C"/>
    <w:rsid w:val="003233BA"/>
    <w:rsid w:val="00324C13"/>
    <w:rsid w:val="003309F9"/>
    <w:rsid w:val="00330AB4"/>
    <w:rsid w:val="00331FDF"/>
    <w:rsid w:val="00333309"/>
    <w:rsid w:val="003341D8"/>
    <w:rsid w:val="00334B10"/>
    <w:rsid w:val="00337AB3"/>
    <w:rsid w:val="00337FAC"/>
    <w:rsid w:val="00340F99"/>
    <w:rsid w:val="00344EDA"/>
    <w:rsid w:val="00346295"/>
    <w:rsid w:val="00346C1A"/>
    <w:rsid w:val="00346F2B"/>
    <w:rsid w:val="00347DDC"/>
    <w:rsid w:val="003546E5"/>
    <w:rsid w:val="0035784E"/>
    <w:rsid w:val="00360750"/>
    <w:rsid w:val="00362B1D"/>
    <w:rsid w:val="003710CA"/>
    <w:rsid w:val="00373894"/>
    <w:rsid w:val="003741EB"/>
    <w:rsid w:val="003817DF"/>
    <w:rsid w:val="0038182C"/>
    <w:rsid w:val="003839DC"/>
    <w:rsid w:val="00390B6A"/>
    <w:rsid w:val="0039355F"/>
    <w:rsid w:val="00394569"/>
    <w:rsid w:val="00395AD8"/>
    <w:rsid w:val="003A1E01"/>
    <w:rsid w:val="003A268D"/>
    <w:rsid w:val="003B16E1"/>
    <w:rsid w:val="003B2890"/>
    <w:rsid w:val="003B668A"/>
    <w:rsid w:val="003B6FD6"/>
    <w:rsid w:val="003B739E"/>
    <w:rsid w:val="003C1380"/>
    <w:rsid w:val="003C1516"/>
    <w:rsid w:val="003C2936"/>
    <w:rsid w:val="003C7A71"/>
    <w:rsid w:val="003D268C"/>
    <w:rsid w:val="003D3A87"/>
    <w:rsid w:val="003D4571"/>
    <w:rsid w:val="003D60B2"/>
    <w:rsid w:val="003D740C"/>
    <w:rsid w:val="003E23CB"/>
    <w:rsid w:val="003E2B4B"/>
    <w:rsid w:val="003E3291"/>
    <w:rsid w:val="003E3923"/>
    <w:rsid w:val="003E5B45"/>
    <w:rsid w:val="003E7919"/>
    <w:rsid w:val="003E7AAD"/>
    <w:rsid w:val="003F37A1"/>
    <w:rsid w:val="003F4DF0"/>
    <w:rsid w:val="003F5359"/>
    <w:rsid w:val="003F6102"/>
    <w:rsid w:val="00400697"/>
    <w:rsid w:val="00402A12"/>
    <w:rsid w:val="00403973"/>
    <w:rsid w:val="00404C08"/>
    <w:rsid w:val="0040606C"/>
    <w:rsid w:val="004061D5"/>
    <w:rsid w:val="00407EB8"/>
    <w:rsid w:val="00410ABC"/>
    <w:rsid w:val="00411679"/>
    <w:rsid w:val="00413E01"/>
    <w:rsid w:val="00415E75"/>
    <w:rsid w:val="00416C17"/>
    <w:rsid w:val="00417E4B"/>
    <w:rsid w:val="00424739"/>
    <w:rsid w:val="00425402"/>
    <w:rsid w:val="00425E48"/>
    <w:rsid w:val="00425FBF"/>
    <w:rsid w:val="00426D9A"/>
    <w:rsid w:val="00430D37"/>
    <w:rsid w:val="00431A75"/>
    <w:rsid w:val="004371F8"/>
    <w:rsid w:val="00440A2F"/>
    <w:rsid w:val="004410E6"/>
    <w:rsid w:val="0045216F"/>
    <w:rsid w:val="00453035"/>
    <w:rsid w:val="00453F1A"/>
    <w:rsid w:val="00456F12"/>
    <w:rsid w:val="00461305"/>
    <w:rsid w:val="00462B3A"/>
    <w:rsid w:val="004641A6"/>
    <w:rsid w:val="00467F96"/>
    <w:rsid w:val="00470161"/>
    <w:rsid w:val="004721B4"/>
    <w:rsid w:val="0047264F"/>
    <w:rsid w:val="004752A3"/>
    <w:rsid w:val="00475800"/>
    <w:rsid w:val="00475CD7"/>
    <w:rsid w:val="00477EB1"/>
    <w:rsid w:val="00480D55"/>
    <w:rsid w:val="00480DD6"/>
    <w:rsid w:val="00484932"/>
    <w:rsid w:val="00484C1A"/>
    <w:rsid w:val="00484DD2"/>
    <w:rsid w:val="00485231"/>
    <w:rsid w:val="00486603"/>
    <w:rsid w:val="0049206C"/>
    <w:rsid w:val="00494780"/>
    <w:rsid w:val="0049566A"/>
    <w:rsid w:val="00496DD2"/>
    <w:rsid w:val="004A3C25"/>
    <w:rsid w:val="004A48E7"/>
    <w:rsid w:val="004A4C14"/>
    <w:rsid w:val="004B061A"/>
    <w:rsid w:val="004B47E3"/>
    <w:rsid w:val="004B5EFC"/>
    <w:rsid w:val="004C2491"/>
    <w:rsid w:val="004C2F3D"/>
    <w:rsid w:val="004C6AA7"/>
    <w:rsid w:val="004C7E6D"/>
    <w:rsid w:val="004D2009"/>
    <w:rsid w:val="004D2F07"/>
    <w:rsid w:val="004D426E"/>
    <w:rsid w:val="004D4C25"/>
    <w:rsid w:val="004D6270"/>
    <w:rsid w:val="004E0FAC"/>
    <w:rsid w:val="004E1FC5"/>
    <w:rsid w:val="004E3341"/>
    <w:rsid w:val="004E5E7A"/>
    <w:rsid w:val="004F07EE"/>
    <w:rsid w:val="004F1C7A"/>
    <w:rsid w:val="004F2AE6"/>
    <w:rsid w:val="004F5103"/>
    <w:rsid w:val="004F7D81"/>
    <w:rsid w:val="004F7FF2"/>
    <w:rsid w:val="005000DA"/>
    <w:rsid w:val="00500805"/>
    <w:rsid w:val="005019B5"/>
    <w:rsid w:val="00501ABC"/>
    <w:rsid w:val="005041EB"/>
    <w:rsid w:val="00505AAE"/>
    <w:rsid w:val="00510E97"/>
    <w:rsid w:val="005170A0"/>
    <w:rsid w:val="00520ADD"/>
    <w:rsid w:val="00521F95"/>
    <w:rsid w:val="00522955"/>
    <w:rsid w:val="00523E9A"/>
    <w:rsid w:val="00526F70"/>
    <w:rsid w:val="00527D54"/>
    <w:rsid w:val="005317EC"/>
    <w:rsid w:val="00531E14"/>
    <w:rsid w:val="00532729"/>
    <w:rsid w:val="00540A65"/>
    <w:rsid w:val="00540A99"/>
    <w:rsid w:val="005457A6"/>
    <w:rsid w:val="00545BD7"/>
    <w:rsid w:val="005506BE"/>
    <w:rsid w:val="005508A5"/>
    <w:rsid w:val="005531AF"/>
    <w:rsid w:val="00561EDA"/>
    <w:rsid w:val="005630B5"/>
    <w:rsid w:val="005651E5"/>
    <w:rsid w:val="00566AC8"/>
    <w:rsid w:val="0057086B"/>
    <w:rsid w:val="00570E87"/>
    <w:rsid w:val="00571199"/>
    <w:rsid w:val="00571BF0"/>
    <w:rsid w:val="005740F1"/>
    <w:rsid w:val="00574752"/>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A7428"/>
    <w:rsid w:val="005B0057"/>
    <w:rsid w:val="005B0A24"/>
    <w:rsid w:val="005B1211"/>
    <w:rsid w:val="005B1985"/>
    <w:rsid w:val="005B1AA4"/>
    <w:rsid w:val="005B30B5"/>
    <w:rsid w:val="005B449C"/>
    <w:rsid w:val="005B6275"/>
    <w:rsid w:val="005B62B4"/>
    <w:rsid w:val="005C12CC"/>
    <w:rsid w:val="005C1844"/>
    <w:rsid w:val="005C2639"/>
    <w:rsid w:val="005C469F"/>
    <w:rsid w:val="005D0EFF"/>
    <w:rsid w:val="005D3B60"/>
    <w:rsid w:val="005D3BAB"/>
    <w:rsid w:val="005D4BD1"/>
    <w:rsid w:val="005D4BFC"/>
    <w:rsid w:val="005D545D"/>
    <w:rsid w:val="005E086A"/>
    <w:rsid w:val="005E20E7"/>
    <w:rsid w:val="005E3952"/>
    <w:rsid w:val="005E610F"/>
    <w:rsid w:val="005E73B2"/>
    <w:rsid w:val="005F089C"/>
    <w:rsid w:val="005F1DA3"/>
    <w:rsid w:val="005F251D"/>
    <w:rsid w:val="005F2E4A"/>
    <w:rsid w:val="005F3981"/>
    <w:rsid w:val="005F5F45"/>
    <w:rsid w:val="00601B3A"/>
    <w:rsid w:val="0060275C"/>
    <w:rsid w:val="0060542C"/>
    <w:rsid w:val="006056D3"/>
    <w:rsid w:val="006061C6"/>
    <w:rsid w:val="00610E9C"/>
    <w:rsid w:val="00611A2B"/>
    <w:rsid w:val="00611D7B"/>
    <w:rsid w:val="00611EAD"/>
    <w:rsid w:val="006135E8"/>
    <w:rsid w:val="00613FF0"/>
    <w:rsid w:val="00615467"/>
    <w:rsid w:val="00616755"/>
    <w:rsid w:val="00624D27"/>
    <w:rsid w:val="00627D91"/>
    <w:rsid w:val="006321CD"/>
    <w:rsid w:val="00633405"/>
    <w:rsid w:val="0063370F"/>
    <w:rsid w:val="0063397E"/>
    <w:rsid w:val="00636A85"/>
    <w:rsid w:val="00640526"/>
    <w:rsid w:val="00641056"/>
    <w:rsid w:val="0064543F"/>
    <w:rsid w:val="006511E5"/>
    <w:rsid w:val="00651D95"/>
    <w:rsid w:val="0065427B"/>
    <w:rsid w:val="00660329"/>
    <w:rsid w:val="0066558D"/>
    <w:rsid w:val="00670322"/>
    <w:rsid w:val="00670CDB"/>
    <w:rsid w:val="00671946"/>
    <w:rsid w:val="00674F31"/>
    <w:rsid w:val="0067582A"/>
    <w:rsid w:val="00680210"/>
    <w:rsid w:val="00682024"/>
    <w:rsid w:val="0068447D"/>
    <w:rsid w:val="00686C95"/>
    <w:rsid w:val="00690371"/>
    <w:rsid w:val="0069062B"/>
    <w:rsid w:val="0069156C"/>
    <w:rsid w:val="006918D0"/>
    <w:rsid w:val="00693849"/>
    <w:rsid w:val="00694E59"/>
    <w:rsid w:val="00695DE3"/>
    <w:rsid w:val="006A1B04"/>
    <w:rsid w:val="006A2485"/>
    <w:rsid w:val="006A2FF5"/>
    <w:rsid w:val="006A4B6D"/>
    <w:rsid w:val="006A50BE"/>
    <w:rsid w:val="006A538B"/>
    <w:rsid w:val="006A5F0A"/>
    <w:rsid w:val="006B09B8"/>
    <w:rsid w:val="006B2BA7"/>
    <w:rsid w:val="006B75C4"/>
    <w:rsid w:val="006C01DA"/>
    <w:rsid w:val="006C0819"/>
    <w:rsid w:val="006C0B63"/>
    <w:rsid w:val="006C0BD6"/>
    <w:rsid w:val="006C688B"/>
    <w:rsid w:val="006D2670"/>
    <w:rsid w:val="006D2C77"/>
    <w:rsid w:val="006D2CDE"/>
    <w:rsid w:val="006D38B6"/>
    <w:rsid w:val="006D7499"/>
    <w:rsid w:val="006E029B"/>
    <w:rsid w:val="006E072F"/>
    <w:rsid w:val="006E5131"/>
    <w:rsid w:val="006E52E1"/>
    <w:rsid w:val="006E6B58"/>
    <w:rsid w:val="006E6F17"/>
    <w:rsid w:val="006E7A44"/>
    <w:rsid w:val="006F070D"/>
    <w:rsid w:val="006F0F30"/>
    <w:rsid w:val="006F268E"/>
    <w:rsid w:val="006F4B3A"/>
    <w:rsid w:val="006F5C8E"/>
    <w:rsid w:val="006F6E7C"/>
    <w:rsid w:val="0070391C"/>
    <w:rsid w:val="00703E9C"/>
    <w:rsid w:val="00704191"/>
    <w:rsid w:val="0070426C"/>
    <w:rsid w:val="00704B8A"/>
    <w:rsid w:val="007050A4"/>
    <w:rsid w:val="00706581"/>
    <w:rsid w:val="00707034"/>
    <w:rsid w:val="007073D4"/>
    <w:rsid w:val="007074A9"/>
    <w:rsid w:val="00710A78"/>
    <w:rsid w:val="0071129E"/>
    <w:rsid w:val="0071185C"/>
    <w:rsid w:val="007134DD"/>
    <w:rsid w:val="00713592"/>
    <w:rsid w:val="007203E9"/>
    <w:rsid w:val="007218A4"/>
    <w:rsid w:val="00722389"/>
    <w:rsid w:val="00723553"/>
    <w:rsid w:val="00723852"/>
    <w:rsid w:val="007246B2"/>
    <w:rsid w:val="0072533A"/>
    <w:rsid w:val="007269C6"/>
    <w:rsid w:val="00727A3E"/>
    <w:rsid w:val="0073238B"/>
    <w:rsid w:val="00732738"/>
    <w:rsid w:val="00733D73"/>
    <w:rsid w:val="00736EEA"/>
    <w:rsid w:val="00737AE3"/>
    <w:rsid w:val="00741160"/>
    <w:rsid w:val="0074246D"/>
    <w:rsid w:val="00743110"/>
    <w:rsid w:val="007458BE"/>
    <w:rsid w:val="00745927"/>
    <w:rsid w:val="00752BE5"/>
    <w:rsid w:val="007555BE"/>
    <w:rsid w:val="0075612D"/>
    <w:rsid w:val="00762CA0"/>
    <w:rsid w:val="00764062"/>
    <w:rsid w:val="00765DA2"/>
    <w:rsid w:val="00766361"/>
    <w:rsid w:val="00766571"/>
    <w:rsid w:val="0076676E"/>
    <w:rsid w:val="00767C97"/>
    <w:rsid w:val="00774AB4"/>
    <w:rsid w:val="00775EC2"/>
    <w:rsid w:val="00780664"/>
    <w:rsid w:val="00781450"/>
    <w:rsid w:val="00781774"/>
    <w:rsid w:val="007854BC"/>
    <w:rsid w:val="00790A17"/>
    <w:rsid w:val="0079750F"/>
    <w:rsid w:val="007978E5"/>
    <w:rsid w:val="007A5E8C"/>
    <w:rsid w:val="007A6060"/>
    <w:rsid w:val="007A6D10"/>
    <w:rsid w:val="007B0FF2"/>
    <w:rsid w:val="007B3969"/>
    <w:rsid w:val="007C09FD"/>
    <w:rsid w:val="007C1E56"/>
    <w:rsid w:val="007C26BD"/>
    <w:rsid w:val="007C2928"/>
    <w:rsid w:val="007C3289"/>
    <w:rsid w:val="007C35D8"/>
    <w:rsid w:val="007C58CC"/>
    <w:rsid w:val="007C7A42"/>
    <w:rsid w:val="007D141B"/>
    <w:rsid w:val="007D2A2C"/>
    <w:rsid w:val="007D4DEE"/>
    <w:rsid w:val="007E4818"/>
    <w:rsid w:val="007F1157"/>
    <w:rsid w:val="007F13B5"/>
    <w:rsid w:val="007F1A22"/>
    <w:rsid w:val="007F1C9A"/>
    <w:rsid w:val="007F21AC"/>
    <w:rsid w:val="007F2B16"/>
    <w:rsid w:val="007F5288"/>
    <w:rsid w:val="007F7C50"/>
    <w:rsid w:val="0080031B"/>
    <w:rsid w:val="00801A65"/>
    <w:rsid w:val="00801CEF"/>
    <w:rsid w:val="008025A4"/>
    <w:rsid w:val="0080303F"/>
    <w:rsid w:val="008036A9"/>
    <w:rsid w:val="008123BE"/>
    <w:rsid w:val="008132A9"/>
    <w:rsid w:val="00813F0D"/>
    <w:rsid w:val="00814B2F"/>
    <w:rsid w:val="00821AA6"/>
    <w:rsid w:val="00823944"/>
    <w:rsid w:val="00826A16"/>
    <w:rsid w:val="0083339C"/>
    <w:rsid w:val="00834A01"/>
    <w:rsid w:val="0083576F"/>
    <w:rsid w:val="00840448"/>
    <w:rsid w:val="00841D2E"/>
    <w:rsid w:val="008422A1"/>
    <w:rsid w:val="008447B2"/>
    <w:rsid w:val="00844B0F"/>
    <w:rsid w:val="00845392"/>
    <w:rsid w:val="00851847"/>
    <w:rsid w:val="00853257"/>
    <w:rsid w:val="008555ED"/>
    <w:rsid w:val="008632C1"/>
    <w:rsid w:val="00864F78"/>
    <w:rsid w:val="0086581C"/>
    <w:rsid w:val="008666D7"/>
    <w:rsid w:val="00866D80"/>
    <w:rsid w:val="008704DF"/>
    <w:rsid w:val="00871435"/>
    <w:rsid w:val="0087158C"/>
    <w:rsid w:val="008732B7"/>
    <w:rsid w:val="00873866"/>
    <w:rsid w:val="00873CB2"/>
    <w:rsid w:val="00874C73"/>
    <w:rsid w:val="00877019"/>
    <w:rsid w:val="0089103C"/>
    <w:rsid w:val="00892955"/>
    <w:rsid w:val="008A35DF"/>
    <w:rsid w:val="008A43EC"/>
    <w:rsid w:val="008A4945"/>
    <w:rsid w:val="008A4FE5"/>
    <w:rsid w:val="008A7466"/>
    <w:rsid w:val="008B1406"/>
    <w:rsid w:val="008B2016"/>
    <w:rsid w:val="008B24A6"/>
    <w:rsid w:val="008B4153"/>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154CE"/>
    <w:rsid w:val="00921D9B"/>
    <w:rsid w:val="00930DA9"/>
    <w:rsid w:val="00931CBA"/>
    <w:rsid w:val="00933DFD"/>
    <w:rsid w:val="00935C92"/>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53D1"/>
    <w:rsid w:val="009777E9"/>
    <w:rsid w:val="00983199"/>
    <w:rsid w:val="00983FE6"/>
    <w:rsid w:val="009845B0"/>
    <w:rsid w:val="00984AD9"/>
    <w:rsid w:val="009858D9"/>
    <w:rsid w:val="00987149"/>
    <w:rsid w:val="0099020B"/>
    <w:rsid w:val="00993861"/>
    <w:rsid w:val="00995731"/>
    <w:rsid w:val="00996E7C"/>
    <w:rsid w:val="009A0925"/>
    <w:rsid w:val="009A1B73"/>
    <w:rsid w:val="009A4F28"/>
    <w:rsid w:val="009A5D37"/>
    <w:rsid w:val="009A621E"/>
    <w:rsid w:val="009A76C7"/>
    <w:rsid w:val="009B3DC8"/>
    <w:rsid w:val="009B6DFB"/>
    <w:rsid w:val="009C1B67"/>
    <w:rsid w:val="009C2F28"/>
    <w:rsid w:val="009C5670"/>
    <w:rsid w:val="009D0797"/>
    <w:rsid w:val="009D181A"/>
    <w:rsid w:val="009E501B"/>
    <w:rsid w:val="009F211F"/>
    <w:rsid w:val="009F2FFB"/>
    <w:rsid w:val="009F3360"/>
    <w:rsid w:val="009F424A"/>
    <w:rsid w:val="009F5DCF"/>
    <w:rsid w:val="009F5DFF"/>
    <w:rsid w:val="009F78D4"/>
    <w:rsid w:val="00A0238F"/>
    <w:rsid w:val="00A03EEC"/>
    <w:rsid w:val="00A057C0"/>
    <w:rsid w:val="00A05992"/>
    <w:rsid w:val="00A11141"/>
    <w:rsid w:val="00A13B26"/>
    <w:rsid w:val="00A13FF5"/>
    <w:rsid w:val="00A14146"/>
    <w:rsid w:val="00A168CA"/>
    <w:rsid w:val="00A17A5D"/>
    <w:rsid w:val="00A23CEB"/>
    <w:rsid w:val="00A23CED"/>
    <w:rsid w:val="00A24310"/>
    <w:rsid w:val="00A24718"/>
    <w:rsid w:val="00A26014"/>
    <w:rsid w:val="00A27E0E"/>
    <w:rsid w:val="00A307AB"/>
    <w:rsid w:val="00A33C7B"/>
    <w:rsid w:val="00A359AB"/>
    <w:rsid w:val="00A35BE3"/>
    <w:rsid w:val="00A405B8"/>
    <w:rsid w:val="00A42585"/>
    <w:rsid w:val="00A47DD4"/>
    <w:rsid w:val="00A51CFD"/>
    <w:rsid w:val="00A52F20"/>
    <w:rsid w:val="00A55AD7"/>
    <w:rsid w:val="00A55F67"/>
    <w:rsid w:val="00A56D57"/>
    <w:rsid w:val="00A5720D"/>
    <w:rsid w:val="00A57DDC"/>
    <w:rsid w:val="00A6061C"/>
    <w:rsid w:val="00A613D2"/>
    <w:rsid w:val="00A67625"/>
    <w:rsid w:val="00A73355"/>
    <w:rsid w:val="00A73904"/>
    <w:rsid w:val="00A77BB7"/>
    <w:rsid w:val="00A77BEB"/>
    <w:rsid w:val="00A80398"/>
    <w:rsid w:val="00A804FA"/>
    <w:rsid w:val="00A80F12"/>
    <w:rsid w:val="00A81241"/>
    <w:rsid w:val="00A84DD7"/>
    <w:rsid w:val="00A85E5B"/>
    <w:rsid w:val="00A9035D"/>
    <w:rsid w:val="00A92540"/>
    <w:rsid w:val="00A95EEA"/>
    <w:rsid w:val="00AA0BEC"/>
    <w:rsid w:val="00AA2077"/>
    <w:rsid w:val="00AA214C"/>
    <w:rsid w:val="00AA23D2"/>
    <w:rsid w:val="00AA24A9"/>
    <w:rsid w:val="00AA2ED6"/>
    <w:rsid w:val="00AA612F"/>
    <w:rsid w:val="00AB1B41"/>
    <w:rsid w:val="00AB2ED0"/>
    <w:rsid w:val="00AB36AC"/>
    <w:rsid w:val="00AB4702"/>
    <w:rsid w:val="00AB5938"/>
    <w:rsid w:val="00AB7636"/>
    <w:rsid w:val="00AC019A"/>
    <w:rsid w:val="00AC01B5"/>
    <w:rsid w:val="00AC2928"/>
    <w:rsid w:val="00AC3F1C"/>
    <w:rsid w:val="00AC489F"/>
    <w:rsid w:val="00AC5B3E"/>
    <w:rsid w:val="00AD1799"/>
    <w:rsid w:val="00AD1965"/>
    <w:rsid w:val="00AD5B7E"/>
    <w:rsid w:val="00AD66D2"/>
    <w:rsid w:val="00AD7605"/>
    <w:rsid w:val="00AE01EB"/>
    <w:rsid w:val="00AE08F5"/>
    <w:rsid w:val="00AE6576"/>
    <w:rsid w:val="00AE705D"/>
    <w:rsid w:val="00AF1C9C"/>
    <w:rsid w:val="00AF491F"/>
    <w:rsid w:val="00AF5556"/>
    <w:rsid w:val="00AF7C2F"/>
    <w:rsid w:val="00B00A04"/>
    <w:rsid w:val="00B018A1"/>
    <w:rsid w:val="00B019E1"/>
    <w:rsid w:val="00B02E8A"/>
    <w:rsid w:val="00B03514"/>
    <w:rsid w:val="00B03AF8"/>
    <w:rsid w:val="00B043AB"/>
    <w:rsid w:val="00B05B35"/>
    <w:rsid w:val="00B06907"/>
    <w:rsid w:val="00B07676"/>
    <w:rsid w:val="00B0772E"/>
    <w:rsid w:val="00B1000C"/>
    <w:rsid w:val="00B14949"/>
    <w:rsid w:val="00B149F6"/>
    <w:rsid w:val="00B17A54"/>
    <w:rsid w:val="00B26597"/>
    <w:rsid w:val="00B27AC7"/>
    <w:rsid w:val="00B310E6"/>
    <w:rsid w:val="00B31713"/>
    <w:rsid w:val="00B3250A"/>
    <w:rsid w:val="00B33143"/>
    <w:rsid w:val="00B3375A"/>
    <w:rsid w:val="00B4091E"/>
    <w:rsid w:val="00B4133D"/>
    <w:rsid w:val="00B43F97"/>
    <w:rsid w:val="00B4482E"/>
    <w:rsid w:val="00B44D81"/>
    <w:rsid w:val="00B53B6B"/>
    <w:rsid w:val="00B54741"/>
    <w:rsid w:val="00B5488E"/>
    <w:rsid w:val="00B54EAF"/>
    <w:rsid w:val="00B6032C"/>
    <w:rsid w:val="00B61A1F"/>
    <w:rsid w:val="00B71A50"/>
    <w:rsid w:val="00B71E3F"/>
    <w:rsid w:val="00B73C5F"/>
    <w:rsid w:val="00B77635"/>
    <w:rsid w:val="00B82575"/>
    <w:rsid w:val="00B83201"/>
    <w:rsid w:val="00B84C99"/>
    <w:rsid w:val="00B876B0"/>
    <w:rsid w:val="00B92412"/>
    <w:rsid w:val="00B9743E"/>
    <w:rsid w:val="00B97A6C"/>
    <w:rsid w:val="00B97B59"/>
    <w:rsid w:val="00BA1D80"/>
    <w:rsid w:val="00BA446C"/>
    <w:rsid w:val="00BA4AB1"/>
    <w:rsid w:val="00BA5B1C"/>
    <w:rsid w:val="00BA71B9"/>
    <w:rsid w:val="00BA7FBF"/>
    <w:rsid w:val="00BB0A1F"/>
    <w:rsid w:val="00BB19E3"/>
    <w:rsid w:val="00BB5080"/>
    <w:rsid w:val="00BB5738"/>
    <w:rsid w:val="00BB6F5B"/>
    <w:rsid w:val="00BB7D67"/>
    <w:rsid w:val="00BC0289"/>
    <w:rsid w:val="00BC091D"/>
    <w:rsid w:val="00BC0B73"/>
    <w:rsid w:val="00BC308B"/>
    <w:rsid w:val="00BC3FBD"/>
    <w:rsid w:val="00BC41FF"/>
    <w:rsid w:val="00BC4610"/>
    <w:rsid w:val="00BC57F6"/>
    <w:rsid w:val="00BC5A84"/>
    <w:rsid w:val="00BC5A93"/>
    <w:rsid w:val="00BD385B"/>
    <w:rsid w:val="00BD7908"/>
    <w:rsid w:val="00BE0744"/>
    <w:rsid w:val="00BE1531"/>
    <w:rsid w:val="00BE178E"/>
    <w:rsid w:val="00BE17BE"/>
    <w:rsid w:val="00BE2A42"/>
    <w:rsid w:val="00BF0B9E"/>
    <w:rsid w:val="00BF2ED1"/>
    <w:rsid w:val="00BF4B60"/>
    <w:rsid w:val="00BF4CB5"/>
    <w:rsid w:val="00BF75E9"/>
    <w:rsid w:val="00C040B6"/>
    <w:rsid w:val="00C065DF"/>
    <w:rsid w:val="00C10407"/>
    <w:rsid w:val="00C109B5"/>
    <w:rsid w:val="00C10C2C"/>
    <w:rsid w:val="00C13232"/>
    <w:rsid w:val="00C14D92"/>
    <w:rsid w:val="00C155CA"/>
    <w:rsid w:val="00C15D97"/>
    <w:rsid w:val="00C17722"/>
    <w:rsid w:val="00C17797"/>
    <w:rsid w:val="00C21A2F"/>
    <w:rsid w:val="00C2434C"/>
    <w:rsid w:val="00C26624"/>
    <w:rsid w:val="00C26A11"/>
    <w:rsid w:val="00C32DD4"/>
    <w:rsid w:val="00C32FD8"/>
    <w:rsid w:val="00C331F0"/>
    <w:rsid w:val="00C3323F"/>
    <w:rsid w:val="00C34385"/>
    <w:rsid w:val="00C34FD4"/>
    <w:rsid w:val="00C36AD0"/>
    <w:rsid w:val="00C37E97"/>
    <w:rsid w:val="00C44F7A"/>
    <w:rsid w:val="00C464F2"/>
    <w:rsid w:val="00C50F3A"/>
    <w:rsid w:val="00C511C0"/>
    <w:rsid w:val="00C51CAF"/>
    <w:rsid w:val="00C544A9"/>
    <w:rsid w:val="00C54548"/>
    <w:rsid w:val="00C618E6"/>
    <w:rsid w:val="00C6236C"/>
    <w:rsid w:val="00C6447E"/>
    <w:rsid w:val="00C66048"/>
    <w:rsid w:val="00C73D6E"/>
    <w:rsid w:val="00C7487C"/>
    <w:rsid w:val="00C75202"/>
    <w:rsid w:val="00C761D0"/>
    <w:rsid w:val="00C804FA"/>
    <w:rsid w:val="00C81993"/>
    <w:rsid w:val="00C83E9F"/>
    <w:rsid w:val="00C843B2"/>
    <w:rsid w:val="00C849E9"/>
    <w:rsid w:val="00C87ABA"/>
    <w:rsid w:val="00C93510"/>
    <w:rsid w:val="00C95649"/>
    <w:rsid w:val="00C959B1"/>
    <w:rsid w:val="00C97612"/>
    <w:rsid w:val="00CA347D"/>
    <w:rsid w:val="00CA3BE8"/>
    <w:rsid w:val="00CA7E2F"/>
    <w:rsid w:val="00CB29C5"/>
    <w:rsid w:val="00CB416A"/>
    <w:rsid w:val="00CB4CDF"/>
    <w:rsid w:val="00CB7E79"/>
    <w:rsid w:val="00CC0C55"/>
    <w:rsid w:val="00CC20D0"/>
    <w:rsid w:val="00CC56F3"/>
    <w:rsid w:val="00CC6BF8"/>
    <w:rsid w:val="00CC7B35"/>
    <w:rsid w:val="00CC7F26"/>
    <w:rsid w:val="00CD09D7"/>
    <w:rsid w:val="00CD0E45"/>
    <w:rsid w:val="00CD3306"/>
    <w:rsid w:val="00CE1306"/>
    <w:rsid w:val="00CE1F6C"/>
    <w:rsid w:val="00CE358F"/>
    <w:rsid w:val="00CE37F5"/>
    <w:rsid w:val="00CE3F57"/>
    <w:rsid w:val="00CE52D6"/>
    <w:rsid w:val="00CE70B8"/>
    <w:rsid w:val="00CF3FA3"/>
    <w:rsid w:val="00CF4BA5"/>
    <w:rsid w:val="00CF78B3"/>
    <w:rsid w:val="00D03C17"/>
    <w:rsid w:val="00D044BA"/>
    <w:rsid w:val="00D04569"/>
    <w:rsid w:val="00D04602"/>
    <w:rsid w:val="00D05999"/>
    <w:rsid w:val="00D05C0C"/>
    <w:rsid w:val="00D07669"/>
    <w:rsid w:val="00D07CF7"/>
    <w:rsid w:val="00D11009"/>
    <w:rsid w:val="00D12041"/>
    <w:rsid w:val="00D26FE3"/>
    <w:rsid w:val="00D27208"/>
    <w:rsid w:val="00D2786E"/>
    <w:rsid w:val="00D33280"/>
    <w:rsid w:val="00D3408C"/>
    <w:rsid w:val="00D341A9"/>
    <w:rsid w:val="00D35362"/>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4795"/>
    <w:rsid w:val="00D75845"/>
    <w:rsid w:val="00D76944"/>
    <w:rsid w:val="00D76E2D"/>
    <w:rsid w:val="00D806D5"/>
    <w:rsid w:val="00D810F8"/>
    <w:rsid w:val="00D8534E"/>
    <w:rsid w:val="00D85F55"/>
    <w:rsid w:val="00D872E8"/>
    <w:rsid w:val="00D877B5"/>
    <w:rsid w:val="00D87985"/>
    <w:rsid w:val="00D90633"/>
    <w:rsid w:val="00D968A3"/>
    <w:rsid w:val="00D97309"/>
    <w:rsid w:val="00D97724"/>
    <w:rsid w:val="00DA3DDE"/>
    <w:rsid w:val="00DA5010"/>
    <w:rsid w:val="00DA52AA"/>
    <w:rsid w:val="00DB1B2C"/>
    <w:rsid w:val="00DB3A4A"/>
    <w:rsid w:val="00DB4182"/>
    <w:rsid w:val="00DB62A7"/>
    <w:rsid w:val="00DB63E7"/>
    <w:rsid w:val="00DB68DE"/>
    <w:rsid w:val="00DC08C9"/>
    <w:rsid w:val="00DC2B08"/>
    <w:rsid w:val="00DC3510"/>
    <w:rsid w:val="00DC4AD0"/>
    <w:rsid w:val="00DD09F8"/>
    <w:rsid w:val="00DD10E1"/>
    <w:rsid w:val="00DD1736"/>
    <w:rsid w:val="00DD63CC"/>
    <w:rsid w:val="00DD7251"/>
    <w:rsid w:val="00DD7C1C"/>
    <w:rsid w:val="00DF0610"/>
    <w:rsid w:val="00DF09E3"/>
    <w:rsid w:val="00DF1440"/>
    <w:rsid w:val="00DF4A7D"/>
    <w:rsid w:val="00DF56BE"/>
    <w:rsid w:val="00DF6929"/>
    <w:rsid w:val="00E00296"/>
    <w:rsid w:val="00E010A7"/>
    <w:rsid w:val="00E066C7"/>
    <w:rsid w:val="00E06BBB"/>
    <w:rsid w:val="00E07ECF"/>
    <w:rsid w:val="00E15194"/>
    <w:rsid w:val="00E160FF"/>
    <w:rsid w:val="00E1713C"/>
    <w:rsid w:val="00E1748C"/>
    <w:rsid w:val="00E2067F"/>
    <w:rsid w:val="00E20DB8"/>
    <w:rsid w:val="00E25695"/>
    <w:rsid w:val="00E266F9"/>
    <w:rsid w:val="00E272A0"/>
    <w:rsid w:val="00E27705"/>
    <w:rsid w:val="00E33E3D"/>
    <w:rsid w:val="00E347EE"/>
    <w:rsid w:val="00E34D2E"/>
    <w:rsid w:val="00E35686"/>
    <w:rsid w:val="00E40CE2"/>
    <w:rsid w:val="00E40ED1"/>
    <w:rsid w:val="00E41AAF"/>
    <w:rsid w:val="00E50933"/>
    <w:rsid w:val="00E5299F"/>
    <w:rsid w:val="00E53C5A"/>
    <w:rsid w:val="00E53C6F"/>
    <w:rsid w:val="00E53D14"/>
    <w:rsid w:val="00E546A0"/>
    <w:rsid w:val="00E56D3F"/>
    <w:rsid w:val="00E6267E"/>
    <w:rsid w:val="00E67112"/>
    <w:rsid w:val="00E67414"/>
    <w:rsid w:val="00E7032A"/>
    <w:rsid w:val="00E72D39"/>
    <w:rsid w:val="00E730E4"/>
    <w:rsid w:val="00E734F6"/>
    <w:rsid w:val="00E747E0"/>
    <w:rsid w:val="00E75984"/>
    <w:rsid w:val="00E776A0"/>
    <w:rsid w:val="00E80095"/>
    <w:rsid w:val="00E819DE"/>
    <w:rsid w:val="00E81D28"/>
    <w:rsid w:val="00E82993"/>
    <w:rsid w:val="00E832B9"/>
    <w:rsid w:val="00E83609"/>
    <w:rsid w:val="00E84B98"/>
    <w:rsid w:val="00E86444"/>
    <w:rsid w:val="00E872A0"/>
    <w:rsid w:val="00E903A8"/>
    <w:rsid w:val="00E95358"/>
    <w:rsid w:val="00E965A3"/>
    <w:rsid w:val="00EA0EA9"/>
    <w:rsid w:val="00EA22C3"/>
    <w:rsid w:val="00EA2CB6"/>
    <w:rsid w:val="00EA2F5D"/>
    <w:rsid w:val="00EA7216"/>
    <w:rsid w:val="00EA7EE2"/>
    <w:rsid w:val="00EB0F42"/>
    <w:rsid w:val="00EB2985"/>
    <w:rsid w:val="00EB5346"/>
    <w:rsid w:val="00EB60F4"/>
    <w:rsid w:val="00EC0A7B"/>
    <w:rsid w:val="00EC1B77"/>
    <w:rsid w:val="00ED0FA0"/>
    <w:rsid w:val="00ED30E7"/>
    <w:rsid w:val="00ED505E"/>
    <w:rsid w:val="00ED596E"/>
    <w:rsid w:val="00ED6382"/>
    <w:rsid w:val="00EE0182"/>
    <w:rsid w:val="00EE02D1"/>
    <w:rsid w:val="00EE52F4"/>
    <w:rsid w:val="00EE6A69"/>
    <w:rsid w:val="00EE7413"/>
    <w:rsid w:val="00EF22BB"/>
    <w:rsid w:val="00EF48A8"/>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36F03"/>
    <w:rsid w:val="00F404FA"/>
    <w:rsid w:val="00F41734"/>
    <w:rsid w:val="00F435CA"/>
    <w:rsid w:val="00F45002"/>
    <w:rsid w:val="00F470E4"/>
    <w:rsid w:val="00F47580"/>
    <w:rsid w:val="00F515FC"/>
    <w:rsid w:val="00F57F9C"/>
    <w:rsid w:val="00F608CF"/>
    <w:rsid w:val="00F61410"/>
    <w:rsid w:val="00F61B8B"/>
    <w:rsid w:val="00F668B9"/>
    <w:rsid w:val="00F6775F"/>
    <w:rsid w:val="00F67854"/>
    <w:rsid w:val="00F71E16"/>
    <w:rsid w:val="00F725B6"/>
    <w:rsid w:val="00F731D7"/>
    <w:rsid w:val="00F73223"/>
    <w:rsid w:val="00F73B14"/>
    <w:rsid w:val="00F74B99"/>
    <w:rsid w:val="00F75C5E"/>
    <w:rsid w:val="00F774B2"/>
    <w:rsid w:val="00F775D8"/>
    <w:rsid w:val="00F80CD5"/>
    <w:rsid w:val="00F904B9"/>
    <w:rsid w:val="00F91433"/>
    <w:rsid w:val="00F93A8F"/>
    <w:rsid w:val="00F95350"/>
    <w:rsid w:val="00F96F71"/>
    <w:rsid w:val="00FA0105"/>
    <w:rsid w:val="00FA01B9"/>
    <w:rsid w:val="00FA4877"/>
    <w:rsid w:val="00FA6BE3"/>
    <w:rsid w:val="00FA7177"/>
    <w:rsid w:val="00FA73A6"/>
    <w:rsid w:val="00FB0C80"/>
    <w:rsid w:val="00FB1A14"/>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DEFFE"/>
  <w15:docId w15:val="{48B17722-A756-4F2B-ABB1-2A39CD5F2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UnresolvedMention1">
    <w:name w:val="Unresolved Mention1"/>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 w:type="table" w:styleId="PlainTable1">
    <w:name w:val="Plain Table 1"/>
    <w:basedOn w:val="TableNormal"/>
    <w:uiPriority w:val="41"/>
    <w:rsid w:val="006903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qFormat/>
    <w:locked/>
    <w:rsid w:val="006C01DA"/>
    <w:pPr>
      <w:widowControl w:val="0"/>
      <w:autoSpaceDE w:val="0"/>
      <w:autoSpaceDN w:val="0"/>
      <w:spacing w:after="0" w:line="240" w:lineRule="auto"/>
      <w:ind w:left="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6C01DA"/>
    <w:rPr>
      <w:rFonts w:ascii="Times New Roman" w:eastAsia="Times New Roman" w:hAnsi="Times New Roman" w:cs="Times New Roman"/>
      <w:sz w:val="24"/>
      <w:szCs w:val="24"/>
      <w:lang w:val="ro-RO"/>
    </w:rPr>
  </w:style>
  <w:style w:type="table" w:customStyle="1" w:styleId="TableGrid1">
    <w:name w:val="Table Grid1"/>
    <w:basedOn w:val="TableNormal"/>
    <w:next w:val="TableGrid"/>
    <w:uiPriority w:val="39"/>
    <w:rsid w:val="006C01DA"/>
    <w:pPr>
      <w:spacing w:after="0" w:line="240" w:lineRule="auto"/>
    </w:pPr>
    <w:rPr>
      <w:rFonts w:ascii="Calibri" w:eastAsia="Calibri" w:hAnsi="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636185205">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436822967">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2110545617">
      <w:bodyDiv w:val="1"/>
      <w:marLeft w:val="0"/>
      <w:marRight w:val="0"/>
      <w:marTop w:val="0"/>
      <w:marBottom w:val="0"/>
      <w:divBdr>
        <w:top w:val="none" w:sz="0" w:space="0" w:color="auto"/>
        <w:left w:val="none" w:sz="0" w:space="0" w:color="auto"/>
        <w:bottom w:val="none" w:sz="0" w:space="0" w:color="auto"/>
        <w:right w:val="none" w:sz="0" w:space="0" w:color="auto"/>
      </w:divBdr>
      <w:divsChild>
        <w:div w:id="1972249726">
          <w:marLeft w:val="0"/>
          <w:marRight w:val="0"/>
          <w:marTop w:val="0"/>
          <w:marBottom w:val="0"/>
          <w:divBdr>
            <w:top w:val="none" w:sz="0" w:space="0" w:color="auto"/>
            <w:left w:val="none" w:sz="0" w:space="0" w:color="auto"/>
            <w:bottom w:val="none" w:sz="0" w:space="0" w:color="auto"/>
            <w:right w:val="none" w:sz="0" w:space="0" w:color="auto"/>
          </w:divBdr>
          <w:divsChild>
            <w:div w:id="451292780">
              <w:marLeft w:val="0"/>
              <w:marRight w:val="0"/>
              <w:marTop w:val="0"/>
              <w:marBottom w:val="0"/>
              <w:divBdr>
                <w:top w:val="none" w:sz="0" w:space="0" w:color="auto"/>
                <w:left w:val="none" w:sz="0" w:space="0" w:color="auto"/>
                <w:bottom w:val="none" w:sz="0" w:space="0" w:color="auto"/>
                <w:right w:val="none" w:sz="0" w:space="0" w:color="auto"/>
              </w:divBdr>
              <w:divsChild>
                <w:div w:id="10113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12D1C-7A9D-4031-AF25-2B9B92D48952}"/>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D682B1B8-8FB9-47BF-B373-4A3CEB98262A}"/>
</file>

<file path=customXml/itemProps4.xml><?xml version="1.0" encoding="utf-8"?>
<ds:datastoreItem xmlns:ds="http://schemas.openxmlformats.org/officeDocument/2006/customXml" ds:itemID="{45FC1D60-6381-40D0-89BC-28A027BB2ABB}"/>
</file>

<file path=docProps/app.xml><?xml version="1.0" encoding="utf-8"?>
<Properties xmlns="http://schemas.openxmlformats.org/officeDocument/2006/extended-properties" xmlns:vt="http://schemas.openxmlformats.org/officeDocument/2006/docPropsVTypes">
  <Template>Normal.dotm</Template>
  <TotalTime>2</TotalTime>
  <Pages>4</Pages>
  <Words>902</Words>
  <Characters>5145</Characters>
  <Application>Microsoft Office Word</Application>
  <DocSecurity>8</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75.2022.ro</vt:lpstr>
      <vt:lpstr>277.2020.ro</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7.2024.ro</dc:title>
  <dc:subject/>
  <dc:creator>Sorin</dc:creator>
  <cp:keywords/>
  <cp:lastModifiedBy>Dorian Istratii</cp:lastModifiedBy>
  <cp:revision>2</cp:revision>
  <cp:lastPrinted>2021-03-24T02:08:00Z</cp:lastPrinted>
  <dcterms:created xsi:type="dcterms:W3CDTF">2024-01-18T08:06:00Z</dcterms:created>
  <dcterms:modified xsi:type="dcterms:W3CDTF">2024-01-18T08:06:00Z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