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7ED97"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05114EB6" wp14:editId="04054A47">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50053FA" w14:textId="77777777" w:rsidR="00AD66D2" w:rsidRDefault="009F5D92" w:rsidP="00AD66D2">
                            <w:pPr>
                              <w:pStyle w:val="nr"/>
                              <w:spacing w:after="160"/>
                            </w:pPr>
                            <w:permStart w:id="1117131214" w:edGrp="everyone"/>
                            <w:r>
                              <w:t>____</w:t>
                            </w:r>
                            <w:permEnd w:id="1117131214"/>
                            <w:r w:rsidR="00AD66D2">
                              <w:t xml:space="preserve"> nr. </w:t>
                            </w:r>
                            <w:permStart w:id="313733159" w:edGrp="everyone"/>
                            <w:r>
                              <w:t>___</w:t>
                            </w:r>
                            <w:permEnd w:id="313733159"/>
                            <w:r w:rsidR="00AD66D2">
                              <w:t xml:space="preserve"> </w:t>
                            </w:r>
                          </w:p>
                          <w:p w14:paraId="58A29A46" w14:textId="77777777" w:rsidR="00AD66D2" w:rsidRDefault="00AD66D2" w:rsidP="00AD66D2">
                            <w:pPr>
                              <w:pStyle w:val="nr"/>
                            </w:pPr>
                            <w:r>
                              <w:t xml:space="preserve"> </w:t>
                            </w:r>
                            <w:permStart w:id="150676211" w:edGrp="everyone"/>
                            <w:r w:rsidR="009F5D92">
                              <w:t>________________</w:t>
                            </w:r>
                            <w:permEnd w:id="15067621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114EB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50053FA" w14:textId="77777777" w:rsidR="00AD66D2" w:rsidRDefault="009F5D92" w:rsidP="00AD66D2">
                      <w:pPr>
                        <w:pStyle w:val="nr"/>
                        <w:spacing w:after="160"/>
                      </w:pPr>
                      <w:permStart w:id="1117131214" w:edGrp="everyone"/>
                      <w:r>
                        <w:t>____</w:t>
                      </w:r>
                      <w:permEnd w:id="1117131214"/>
                      <w:r w:rsidR="00AD66D2">
                        <w:t xml:space="preserve"> nr. </w:t>
                      </w:r>
                      <w:permStart w:id="313733159" w:edGrp="everyone"/>
                      <w:r>
                        <w:t>___</w:t>
                      </w:r>
                      <w:permEnd w:id="313733159"/>
                      <w:r w:rsidR="00AD66D2">
                        <w:t xml:space="preserve"> </w:t>
                      </w:r>
                    </w:p>
                    <w:p w14:paraId="58A29A46" w14:textId="77777777" w:rsidR="00AD66D2" w:rsidRDefault="00AD66D2" w:rsidP="00AD66D2">
                      <w:pPr>
                        <w:pStyle w:val="nr"/>
                      </w:pPr>
                      <w:r>
                        <w:t xml:space="preserve"> </w:t>
                      </w:r>
                      <w:permStart w:id="150676211" w:edGrp="everyone"/>
                      <w:r w:rsidR="009F5D92">
                        <w:t>________________</w:t>
                      </w:r>
                      <w:permEnd w:id="15067621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05528982" w14:textId="77777777" w:rsidR="009F5D92" w:rsidRDefault="009F5D92" w:rsidP="00764062">
      <w:permStart w:id="1704019020" w:edGrp="everyone"/>
    </w:p>
    <w:p w14:paraId="4A71F6ED" w14:textId="77777777" w:rsidR="009F5D92" w:rsidRPr="00CB2DD9" w:rsidRDefault="009F5D92" w:rsidP="009F5D92">
      <w:pPr>
        <w:jc w:val="right"/>
        <w:rPr>
          <w:rFonts w:cs="Times New Roman"/>
          <w:b/>
          <w:sz w:val="28"/>
          <w:szCs w:val="28"/>
        </w:rPr>
      </w:pPr>
      <w:r w:rsidRPr="00CB2DD9">
        <w:rPr>
          <w:rFonts w:cs="Times New Roman"/>
          <w:b/>
          <w:sz w:val="28"/>
          <w:szCs w:val="28"/>
        </w:rPr>
        <w:t>Biroului Permanent al</w:t>
      </w:r>
      <w:r w:rsidRPr="00CB2DD9">
        <w:rPr>
          <w:rFonts w:cs="Times New Roman"/>
          <w:b/>
          <w:sz w:val="28"/>
          <w:szCs w:val="28"/>
        </w:rPr>
        <w:br/>
        <w:t>Parlamentului Republicii Moldova</w:t>
      </w:r>
    </w:p>
    <w:p w14:paraId="111AAC81" w14:textId="77777777" w:rsidR="009F5D92" w:rsidRPr="00CB2DD9" w:rsidRDefault="009F5D92" w:rsidP="009F5D92">
      <w:pPr>
        <w:jc w:val="both"/>
        <w:rPr>
          <w:rFonts w:cs="Times New Roman"/>
          <w:sz w:val="28"/>
          <w:szCs w:val="28"/>
        </w:rPr>
      </w:pPr>
    </w:p>
    <w:p w14:paraId="47589280" w14:textId="77777777" w:rsidR="009F5D92" w:rsidRPr="00CB2DD9" w:rsidRDefault="009F5D92" w:rsidP="009F5D92">
      <w:pPr>
        <w:suppressAutoHyphens/>
        <w:jc w:val="both"/>
        <w:rPr>
          <w:rFonts w:cs="Times New Roman"/>
          <w:sz w:val="28"/>
          <w:szCs w:val="28"/>
        </w:rPr>
      </w:pPr>
    </w:p>
    <w:p w14:paraId="2BF916D6" w14:textId="77777777" w:rsidR="009F5D92" w:rsidRPr="00C72414" w:rsidRDefault="009F5D92" w:rsidP="009F5D92">
      <w:pPr>
        <w:suppressAutoHyphens/>
        <w:spacing w:after="0" w:line="240" w:lineRule="auto"/>
        <w:ind w:firstLine="283"/>
        <w:jc w:val="both"/>
        <w:rPr>
          <w:rFonts w:cs="Times New Roman"/>
          <w:color w:val="000000" w:themeColor="text1"/>
          <w:sz w:val="28"/>
          <w:szCs w:val="28"/>
        </w:rPr>
      </w:pPr>
      <w:r w:rsidRPr="00CB2DD9">
        <w:rPr>
          <w:rFonts w:cs="Times New Roman"/>
          <w:sz w:val="28"/>
          <w:szCs w:val="28"/>
        </w:rPr>
        <w:t xml:space="preserve">În conformitate cu prevederile art. 73 din Constituția Republicii Moldova și ale art. 47 din Regulamentul Parlamentului, se înaintează, cu titlu de inițiativă legislativă, proiectul de lege </w:t>
      </w:r>
      <w:r w:rsidR="000E5B68" w:rsidRPr="000E5B68">
        <w:rPr>
          <w:rFonts w:cs="Times New Roman"/>
          <w:sz w:val="28"/>
          <w:szCs w:val="28"/>
        </w:rPr>
        <w:t>privind modificarea Codului contravențional al Republicii Moldova</w:t>
      </w:r>
      <w:r>
        <w:rPr>
          <w:rFonts w:cs="Times New Roman"/>
          <w:color w:val="000000" w:themeColor="text1"/>
          <w:sz w:val="28"/>
          <w:szCs w:val="28"/>
        </w:rPr>
        <w:t>.</w:t>
      </w:r>
    </w:p>
    <w:p w14:paraId="0DEDDD85" w14:textId="77777777" w:rsidR="009F5D92" w:rsidRPr="00CB2DD9" w:rsidRDefault="009F5D92" w:rsidP="009F5D92">
      <w:pPr>
        <w:suppressAutoHyphens/>
        <w:jc w:val="both"/>
        <w:rPr>
          <w:rFonts w:cs="Times New Roman"/>
          <w:sz w:val="28"/>
          <w:szCs w:val="28"/>
        </w:rPr>
      </w:pPr>
    </w:p>
    <w:p w14:paraId="7957FF9E" w14:textId="77777777" w:rsidR="009F5D92" w:rsidRPr="00CB2DD9" w:rsidRDefault="009F5D92" w:rsidP="009F5D92">
      <w:pPr>
        <w:suppressAutoHyphens/>
        <w:ind w:firstLine="708"/>
        <w:jc w:val="both"/>
        <w:rPr>
          <w:rFonts w:cs="Times New Roman"/>
          <w:b/>
          <w:sz w:val="28"/>
          <w:szCs w:val="28"/>
        </w:rPr>
      </w:pPr>
      <w:r w:rsidRPr="00CB2DD9">
        <w:rPr>
          <w:rFonts w:cs="Times New Roman"/>
          <w:b/>
          <w:sz w:val="28"/>
          <w:szCs w:val="28"/>
        </w:rPr>
        <w:t>Anexe:</w:t>
      </w:r>
    </w:p>
    <w:p w14:paraId="3FF65B77" w14:textId="77777777" w:rsidR="009F5D92" w:rsidRPr="00CB2DD9" w:rsidRDefault="009F5D92" w:rsidP="009F5D92">
      <w:pPr>
        <w:pStyle w:val="a7"/>
        <w:numPr>
          <w:ilvl w:val="0"/>
          <w:numId w:val="1"/>
        </w:numPr>
        <w:suppressAutoHyphens/>
        <w:spacing w:after="0" w:line="240" w:lineRule="auto"/>
        <w:jc w:val="both"/>
        <w:rPr>
          <w:rFonts w:cs="Times New Roman"/>
          <w:sz w:val="28"/>
          <w:szCs w:val="28"/>
        </w:rPr>
      </w:pPr>
      <w:r w:rsidRPr="00CB2DD9">
        <w:rPr>
          <w:rFonts w:cs="Times New Roman"/>
          <w:sz w:val="28"/>
          <w:szCs w:val="28"/>
        </w:rPr>
        <w:t>Proiectul de lege</w:t>
      </w:r>
      <w:r>
        <w:rPr>
          <w:rFonts w:cs="Times New Roman"/>
          <w:sz w:val="28"/>
          <w:szCs w:val="28"/>
        </w:rPr>
        <w:t>,</w:t>
      </w:r>
    </w:p>
    <w:p w14:paraId="691FC2DD" w14:textId="77777777" w:rsidR="009F5D92" w:rsidRPr="00CB2DD9" w:rsidRDefault="009F5D92" w:rsidP="009F5D92">
      <w:pPr>
        <w:pStyle w:val="a7"/>
        <w:numPr>
          <w:ilvl w:val="0"/>
          <w:numId w:val="1"/>
        </w:numPr>
        <w:spacing w:after="0" w:line="240" w:lineRule="auto"/>
        <w:jc w:val="both"/>
        <w:rPr>
          <w:rFonts w:cs="Times New Roman"/>
          <w:sz w:val="28"/>
          <w:szCs w:val="28"/>
        </w:rPr>
      </w:pPr>
      <w:r w:rsidRPr="00CB2DD9">
        <w:rPr>
          <w:rFonts w:cs="Times New Roman"/>
          <w:sz w:val="28"/>
          <w:szCs w:val="28"/>
        </w:rPr>
        <w:t>Nota informativă</w:t>
      </w:r>
      <w:r>
        <w:rPr>
          <w:rFonts w:cs="Times New Roman"/>
          <w:sz w:val="28"/>
          <w:szCs w:val="28"/>
        </w:rPr>
        <w:t>.</w:t>
      </w:r>
    </w:p>
    <w:p w14:paraId="028381F0" w14:textId="77777777" w:rsidR="009F5D92" w:rsidRPr="00CB2DD9" w:rsidRDefault="009F5D92" w:rsidP="009F5D92">
      <w:pPr>
        <w:ind w:firstLine="708"/>
        <w:jc w:val="both"/>
        <w:rPr>
          <w:rFonts w:cs="Times New Roman"/>
          <w:sz w:val="28"/>
          <w:szCs w:val="28"/>
        </w:rPr>
      </w:pPr>
    </w:p>
    <w:p w14:paraId="0A1C8C03" w14:textId="77777777" w:rsidR="009F5D92" w:rsidRPr="00CB2DD9" w:rsidRDefault="009F5D92" w:rsidP="009F5D92">
      <w:pPr>
        <w:ind w:firstLine="708"/>
        <w:jc w:val="both"/>
        <w:rPr>
          <w:rFonts w:cs="Times New Roman"/>
          <w:sz w:val="28"/>
          <w:szCs w:val="28"/>
        </w:rPr>
      </w:pPr>
    </w:p>
    <w:p w14:paraId="04340EEF" w14:textId="77777777" w:rsidR="009F5D92" w:rsidRPr="00CB2DD9" w:rsidRDefault="009F5D92" w:rsidP="009F5D92">
      <w:pPr>
        <w:ind w:firstLine="708"/>
        <w:jc w:val="right"/>
        <w:rPr>
          <w:rFonts w:cs="Times New Roman"/>
          <w:b/>
          <w:sz w:val="28"/>
          <w:szCs w:val="28"/>
        </w:rPr>
      </w:pPr>
      <w:r w:rsidRPr="00CB2DD9">
        <w:rPr>
          <w:rFonts w:cs="Times New Roman"/>
          <w:b/>
          <w:sz w:val="28"/>
          <w:szCs w:val="28"/>
        </w:rPr>
        <w:t>Deputat în Parlamentul Republicii Moldova</w:t>
      </w:r>
    </w:p>
    <w:p w14:paraId="5C2DA800" w14:textId="77777777" w:rsidR="009F5D92" w:rsidRDefault="009F5D92">
      <w:pPr>
        <w:spacing w:after="160" w:line="259" w:lineRule="auto"/>
        <w:ind w:left="0"/>
      </w:pPr>
      <w:r>
        <w:br w:type="page"/>
      </w:r>
    </w:p>
    <w:p w14:paraId="5E92F9FE" w14:textId="77777777" w:rsidR="009F5D92" w:rsidRPr="00F516D9" w:rsidRDefault="009F5D92" w:rsidP="009F5D92">
      <w:pPr>
        <w:jc w:val="right"/>
        <w:rPr>
          <w:rFonts w:cs="Times New Roman"/>
          <w:i/>
          <w:sz w:val="28"/>
          <w:szCs w:val="28"/>
        </w:rPr>
      </w:pPr>
      <w:r w:rsidRPr="00F516D9">
        <w:rPr>
          <w:rFonts w:cs="Times New Roman"/>
          <w:i/>
          <w:sz w:val="28"/>
          <w:szCs w:val="28"/>
        </w:rPr>
        <w:lastRenderedPageBreak/>
        <w:t>Proiect</w:t>
      </w:r>
    </w:p>
    <w:p w14:paraId="478D7118" w14:textId="77777777" w:rsidR="009F5D92" w:rsidRPr="004F4DAE" w:rsidRDefault="009F5D92" w:rsidP="009F5D92">
      <w:pPr>
        <w:suppressAutoHyphens/>
        <w:spacing w:after="0" w:line="240" w:lineRule="auto"/>
        <w:jc w:val="center"/>
        <w:rPr>
          <w:rFonts w:cs="Times New Roman"/>
          <w:b/>
          <w:sz w:val="28"/>
          <w:szCs w:val="28"/>
        </w:rPr>
      </w:pPr>
      <w:r w:rsidRPr="004F4DAE">
        <w:rPr>
          <w:rFonts w:cs="Times New Roman"/>
          <w:b/>
          <w:sz w:val="28"/>
          <w:szCs w:val="28"/>
        </w:rPr>
        <w:t>L</w:t>
      </w:r>
      <w:r w:rsidR="004F4DAE" w:rsidRPr="004F4DAE">
        <w:rPr>
          <w:rFonts w:cs="Times New Roman"/>
          <w:b/>
          <w:sz w:val="28"/>
          <w:szCs w:val="28"/>
        </w:rPr>
        <w:t xml:space="preserve"> </w:t>
      </w:r>
      <w:r w:rsidRPr="004F4DAE">
        <w:rPr>
          <w:rFonts w:cs="Times New Roman"/>
          <w:b/>
          <w:sz w:val="28"/>
          <w:szCs w:val="28"/>
        </w:rPr>
        <w:t>E</w:t>
      </w:r>
      <w:r w:rsidR="004F4DAE" w:rsidRPr="004F4DAE">
        <w:rPr>
          <w:rFonts w:cs="Times New Roman"/>
          <w:b/>
          <w:sz w:val="28"/>
          <w:szCs w:val="28"/>
        </w:rPr>
        <w:t xml:space="preserve"> </w:t>
      </w:r>
      <w:r w:rsidRPr="004F4DAE">
        <w:rPr>
          <w:rFonts w:cs="Times New Roman"/>
          <w:b/>
          <w:sz w:val="28"/>
          <w:szCs w:val="28"/>
        </w:rPr>
        <w:t>G</w:t>
      </w:r>
      <w:r w:rsidR="004F4DAE" w:rsidRPr="004F4DAE">
        <w:rPr>
          <w:rFonts w:cs="Times New Roman"/>
          <w:b/>
          <w:sz w:val="28"/>
          <w:szCs w:val="28"/>
        </w:rPr>
        <w:t xml:space="preserve"> </w:t>
      </w:r>
      <w:r w:rsidRPr="004F4DAE">
        <w:rPr>
          <w:rFonts w:cs="Times New Roman"/>
          <w:b/>
          <w:sz w:val="28"/>
          <w:szCs w:val="28"/>
        </w:rPr>
        <w:t>E</w:t>
      </w:r>
    </w:p>
    <w:p w14:paraId="18388E2C" w14:textId="77777777" w:rsidR="009F5D92" w:rsidRDefault="000E5B68" w:rsidP="009F5D92">
      <w:pPr>
        <w:suppressAutoHyphens/>
        <w:spacing w:after="0" w:line="240" w:lineRule="auto"/>
        <w:jc w:val="both"/>
        <w:rPr>
          <w:rFonts w:cs="Times New Roman"/>
          <w:b/>
          <w:sz w:val="28"/>
          <w:szCs w:val="28"/>
        </w:rPr>
      </w:pPr>
      <w:r w:rsidRPr="000E5B68">
        <w:rPr>
          <w:rFonts w:cs="Times New Roman"/>
          <w:b/>
          <w:sz w:val="28"/>
          <w:szCs w:val="28"/>
        </w:rPr>
        <w:t>privind modificarea Codului contravențional al Republicii Moldova</w:t>
      </w:r>
    </w:p>
    <w:p w14:paraId="4CB2E967" w14:textId="77777777" w:rsidR="000E5B68" w:rsidRPr="000E5B68" w:rsidRDefault="000E5B68" w:rsidP="009F5D92">
      <w:pPr>
        <w:suppressAutoHyphens/>
        <w:spacing w:after="0" w:line="240" w:lineRule="auto"/>
        <w:jc w:val="both"/>
        <w:rPr>
          <w:rFonts w:cs="Times New Roman"/>
          <w:color w:val="000000" w:themeColor="text1"/>
          <w:sz w:val="28"/>
          <w:szCs w:val="28"/>
        </w:rPr>
      </w:pPr>
    </w:p>
    <w:p w14:paraId="06B0EFD6" w14:textId="77777777" w:rsidR="009F5D92" w:rsidRPr="000E5B68" w:rsidRDefault="009F5D92" w:rsidP="000E5B68">
      <w:pPr>
        <w:suppressAutoHyphens/>
        <w:spacing w:after="0" w:line="240" w:lineRule="auto"/>
        <w:ind w:left="0"/>
        <w:jc w:val="both"/>
        <w:rPr>
          <w:rFonts w:cs="Times New Roman"/>
          <w:b/>
          <w:color w:val="000000" w:themeColor="text1"/>
          <w:sz w:val="28"/>
          <w:szCs w:val="28"/>
        </w:rPr>
      </w:pPr>
    </w:p>
    <w:p w14:paraId="4CED88EF" w14:textId="77777777" w:rsidR="000E5B68" w:rsidRDefault="000E5B68" w:rsidP="000E5B68">
      <w:pPr>
        <w:tabs>
          <w:tab w:val="left" w:pos="993"/>
          <w:tab w:val="left" w:pos="1170"/>
        </w:tabs>
        <w:spacing w:after="0"/>
        <w:rPr>
          <w:rFonts w:cs="Times New Roman"/>
          <w:color w:val="000000"/>
          <w:sz w:val="28"/>
          <w:szCs w:val="28"/>
        </w:rPr>
      </w:pPr>
      <w:r w:rsidRPr="000E5B68">
        <w:rPr>
          <w:rFonts w:cs="Times New Roman"/>
          <w:color w:val="000000"/>
          <w:sz w:val="28"/>
          <w:szCs w:val="28"/>
        </w:rPr>
        <w:t xml:space="preserve">Parlamentul adoptă prezenta lege organică. </w:t>
      </w:r>
    </w:p>
    <w:p w14:paraId="4FAB0866" w14:textId="77777777" w:rsidR="000E5B68" w:rsidRPr="000E5B68" w:rsidRDefault="000E5B68" w:rsidP="000E5B68">
      <w:pPr>
        <w:tabs>
          <w:tab w:val="left" w:pos="993"/>
          <w:tab w:val="left" w:pos="1170"/>
        </w:tabs>
        <w:spacing w:after="0"/>
        <w:rPr>
          <w:rFonts w:cs="Times New Roman"/>
          <w:color w:val="000000"/>
          <w:sz w:val="28"/>
          <w:szCs w:val="28"/>
        </w:rPr>
      </w:pPr>
    </w:p>
    <w:p w14:paraId="6F6E0725" w14:textId="77777777" w:rsidR="000E5B68" w:rsidRPr="000E5B68" w:rsidRDefault="000E5B68" w:rsidP="000E5B68">
      <w:pPr>
        <w:tabs>
          <w:tab w:val="left" w:pos="993"/>
          <w:tab w:val="left" w:pos="1170"/>
        </w:tabs>
        <w:spacing w:after="0"/>
        <w:rPr>
          <w:rFonts w:cs="Times New Roman"/>
          <w:color w:val="000000"/>
          <w:sz w:val="28"/>
          <w:szCs w:val="28"/>
        </w:rPr>
      </w:pPr>
      <w:r w:rsidRPr="000E5B68">
        <w:rPr>
          <w:rFonts w:cs="Times New Roman"/>
          <w:b/>
          <w:color w:val="000000"/>
          <w:sz w:val="28"/>
          <w:szCs w:val="28"/>
        </w:rPr>
        <w:t xml:space="preserve">Art. I. – </w:t>
      </w:r>
      <w:r w:rsidRPr="000E5B68">
        <w:rPr>
          <w:rFonts w:cs="Times New Roman"/>
          <w:color w:val="000000"/>
          <w:sz w:val="28"/>
          <w:szCs w:val="28"/>
        </w:rPr>
        <w:t>Codul contravențional al Republicii Moldova nr. 218/2008 (republicat în Monitorul Oficial al Republicii Moldova, 2017, nr. 78-84, art. 100), cu modificările ulterioare, se modifică după cum urmează:</w:t>
      </w:r>
    </w:p>
    <w:p w14:paraId="6B150B54" w14:textId="77777777" w:rsidR="000E5B68" w:rsidRPr="000E5B68" w:rsidRDefault="000E5B68" w:rsidP="000E5B68">
      <w:pPr>
        <w:numPr>
          <w:ilvl w:val="0"/>
          <w:numId w:val="2"/>
        </w:numPr>
        <w:tabs>
          <w:tab w:val="left" w:pos="993"/>
          <w:tab w:val="left" w:pos="1170"/>
        </w:tabs>
        <w:spacing w:after="0"/>
        <w:ind w:left="0" w:firstLine="709"/>
        <w:contextualSpacing/>
        <w:jc w:val="both"/>
        <w:rPr>
          <w:rFonts w:cs="Times New Roman"/>
          <w:color w:val="000000"/>
          <w:sz w:val="28"/>
          <w:szCs w:val="28"/>
        </w:rPr>
      </w:pPr>
      <w:r w:rsidRPr="000E5B68">
        <w:rPr>
          <w:rFonts w:cs="Times New Roman"/>
          <w:color w:val="000000"/>
          <w:sz w:val="28"/>
          <w:szCs w:val="28"/>
        </w:rPr>
        <w:t>Se completează cu articolul 90</w:t>
      </w:r>
      <w:r w:rsidRPr="000E5B68">
        <w:rPr>
          <w:rFonts w:cs="Times New Roman"/>
          <w:color w:val="000000"/>
          <w:sz w:val="28"/>
          <w:szCs w:val="28"/>
          <w:vertAlign w:val="superscript"/>
        </w:rPr>
        <w:t>2</w:t>
      </w:r>
      <w:r w:rsidRPr="000E5B68">
        <w:rPr>
          <w:rFonts w:cs="Times New Roman"/>
          <w:color w:val="000000"/>
          <w:sz w:val="28"/>
          <w:szCs w:val="28"/>
        </w:rPr>
        <w:t xml:space="preserve"> cu următorul cuprins:</w:t>
      </w:r>
    </w:p>
    <w:p w14:paraId="21607D25" w14:textId="77777777" w:rsidR="000E5B68" w:rsidRPr="000E5B68" w:rsidRDefault="000E5B68" w:rsidP="000E5B68">
      <w:pPr>
        <w:tabs>
          <w:tab w:val="left" w:pos="993"/>
          <w:tab w:val="left" w:pos="1170"/>
        </w:tabs>
        <w:spacing w:after="0"/>
        <w:contextualSpacing/>
        <w:rPr>
          <w:rFonts w:cs="Times New Roman"/>
          <w:color w:val="000000"/>
          <w:sz w:val="28"/>
          <w:szCs w:val="28"/>
        </w:rPr>
      </w:pPr>
      <w:r w:rsidRPr="000E5B68">
        <w:rPr>
          <w:rFonts w:cs="Times New Roman"/>
          <w:color w:val="000000"/>
          <w:sz w:val="28"/>
          <w:szCs w:val="28"/>
        </w:rPr>
        <w:t>„</w:t>
      </w:r>
      <w:r w:rsidRPr="000E5B68">
        <w:rPr>
          <w:rFonts w:cs="Times New Roman"/>
          <w:b/>
          <w:color w:val="000000"/>
          <w:sz w:val="28"/>
          <w:szCs w:val="28"/>
        </w:rPr>
        <w:t>Articolul 90</w:t>
      </w:r>
      <w:r w:rsidRPr="000E5B68">
        <w:rPr>
          <w:rFonts w:cs="Times New Roman"/>
          <w:b/>
          <w:color w:val="000000"/>
          <w:sz w:val="28"/>
          <w:szCs w:val="28"/>
          <w:vertAlign w:val="superscript"/>
        </w:rPr>
        <w:t>2</w:t>
      </w:r>
      <w:r w:rsidRPr="000E5B68">
        <w:rPr>
          <w:rFonts w:cs="Times New Roman"/>
          <w:b/>
          <w:color w:val="000000"/>
          <w:sz w:val="28"/>
          <w:szCs w:val="28"/>
        </w:rPr>
        <w:t>.</w:t>
      </w:r>
      <w:r w:rsidRPr="000E5B68">
        <w:rPr>
          <w:rFonts w:cs="Times New Roman"/>
          <w:color w:val="000000"/>
          <w:sz w:val="28"/>
          <w:szCs w:val="28"/>
        </w:rPr>
        <w:t xml:space="preserve"> Propaganda homosexuală</w:t>
      </w:r>
    </w:p>
    <w:p w14:paraId="0DADB003" w14:textId="77777777" w:rsidR="000E5B68" w:rsidRPr="000E5B68" w:rsidRDefault="000E5B68" w:rsidP="000E5B68">
      <w:pPr>
        <w:shd w:val="clear" w:color="auto" w:fill="FFFFFF"/>
        <w:spacing w:after="0"/>
        <w:ind w:firstLine="709"/>
        <w:jc w:val="both"/>
        <w:rPr>
          <w:rFonts w:eastAsia="Times New Roman" w:cs="Times New Roman"/>
          <w:color w:val="333333"/>
          <w:sz w:val="28"/>
          <w:szCs w:val="28"/>
          <w:lang w:val="en-US" w:eastAsia="ru-RU"/>
        </w:rPr>
      </w:pPr>
      <w:r w:rsidRPr="000E5B68">
        <w:rPr>
          <w:rFonts w:cs="Times New Roman"/>
          <w:color w:val="000000"/>
          <w:sz w:val="28"/>
          <w:szCs w:val="28"/>
        </w:rPr>
        <w:t xml:space="preserve"> (1) Promovarea și demonstrarea în instituții de învățământ  relațiilor sau referenților sexuale netradiționale,  </w:t>
      </w:r>
      <w:r w:rsidRPr="000E5B68">
        <w:rPr>
          <w:rFonts w:eastAsia="Times New Roman" w:cs="Times New Roman"/>
          <w:color w:val="333333"/>
          <w:sz w:val="28"/>
          <w:szCs w:val="28"/>
          <w:lang w:eastAsia="ru-RU"/>
        </w:rPr>
        <w:t>se sancționează cu amendă de la 100 la 300 de unități convenționale cu privarea de dreptul de a deţine o anumită funcție sau de dreptul de a desfășura o anumită activitate pe un termen de la 1 ani  la 4 ani.</w:t>
      </w:r>
    </w:p>
    <w:p w14:paraId="5B462613" w14:textId="77777777" w:rsidR="000E5B68" w:rsidRPr="000E5B68" w:rsidRDefault="000E5B68" w:rsidP="000E5B68">
      <w:pPr>
        <w:shd w:val="clear" w:color="auto" w:fill="FFFFFF"/>
        <w:spacing w:after="0"/>
        <w:ind w:firstLine="709"/>
        <w:jc w:val="both"/>
        <w:rPr>
          <w:rFonts w:eastAsia="Times New Roman" w:cs="Times New Roman"/>
          <w:color w:val="333333"/>
          <w:sz w:val="28"/>
          <w:szCs w:val="28"/>
          <w:lang w:eastAsia="ru-RU"/>
        </w:rPr>
      </w:pPr>
      <w:r w:rsidRPr="000E5B68">
        <w:rPr>
          <w:rFonts w:cs="Times New Roman"/>
          <w:color w:val="000000"/>
          <w:sz w:val="28"/>
          <w:szCs w:val="28"/>
        </w:rPr>
        <w:t xml:space="preserve">(2) Răspândirea în rândul minorilor informațiilor capabile să-i determine să dorescă  să-și schimbe sexul, </w:t>
      </w:r>
      <w:r w:rsidRPr="000E5B68">
        <w:rPr>
          <w:rFonts w:eastAsia="Times New Roman" w:cs="Times New Roman"/>
          <w:color w:val="333333"/>
          <w:sz w:val="28"/>
          <w:szCs w:val="28"/>
          <w:lang w:eastAsia="ru-RU"/>
        </w:rPr>
        <w:t>se sancționează cu amendă de la 100 la 400 de unităţi convenționale cu privarea de dreptul de a deține o anumită funcţie pe un termen de la 2 ani  la 5 ani.”</w:t>
      </w:r>
    </w:p>
    <w:p w14:paraId="2D2F8F94" w14:textId="77777777" w:rsidR="000E5B68" w:rsidRPr="000E5B68" w:rsidRDefault="000E5B68" w:rsidP="000E5B68">
      <w:pPr>
        <w:pStyle w:val="a7"/>
        <w:numPr>
          <w:ilvl w:val="0"/>
          <w:numId w:val="2"/>
        </w:numPr>
        <w:tabs>
          <w:tab w:val="left" w:pos="993"/>
          <w:tab w:val="left" w:pos="1170"/>
        </w:tabs>
        <w:spacing w:after="0"/>
        <w:jc w:val="both"/>
        <w:rPr>
          <w:rFonts w:cs="Times New Roman"/>
          <w:sz w:val="28"/>
          <w:szCs w:val="28"/>
          <w:lang w:val="en-US"/>
        </w:rPr>
      </w:pPr>
      <w:r w:rsidRPr="000E5B68">
        <w:rPr>
          <w:rFonts w:cs="Times New Roman"/>
          <w:color w:val="000000"/>
          <w:sz w:val="28"/>
          <w:szCs w:val="28"/>
        </w:rPr>
        <w:t>Articolul 400 aliniatul (1) după  sintagma ”</w:t>
      </w:r>
      <w:r w:rsidRPr="000E5B68">
        <w:rPr>
          <w:rFonts w:cs="Times New Roman"/>
          <w:sz w:val="28"/>
          <w:szCs w:val="28"/>
          <w:lang w:val="en-US"/>
        </w:rPr>
        <w:t xml:space="preserve"> </w:t>
      </w:r>
      <w:r w:rsidRPr="000E5B68">
        <w:rPr>
          <w:rFonts w:cs="Times New Roman"/>
          <w:color w:val="333333"/>
          <w:sz w:val="28"/>
          <w:szCs w:val="28"/>
          <w:shd w:val="clear" w:color="auto" w:fill="FFFFFF"/>
          <w:lang w:val="en-US"/>
        </w:rPr>
        <w:t>art.91</w:t>
      </w:r>
      <w:r w:rsidRPr="000E5B68">
        <w:rPr>
          <w:rFonts w:cs="Times New Roman"/>
          <w:color w:val="333333"/>
          <w:sz w:val="28"/>
          <w:szCs w:val="28"/>
          <w:shd w:val="clear" w:color="auto" w:fill="FFFFFF"/>
          <w:vertAlign w:val="superscript"/>
          <w:lang w:val="en-US"/>
        </w:rPr>
        <w:t>1</w:t>
      </w:r>
      <w:r w:rsidRPr="000E5B68">
        <w:rPr>
          <w:rFonts w:cs="Times New Roman"/>
          <w:color w:val="333333"/>
          <w:sz w:val="28"/>
          <w:szCs w:val="28"/>
          <w:shd w:val="clear" w:color="auto" w:fill="FFFFFF"/>
          <w:lang w:val="en-US"/>
        </w:rPr>
        <w:t xml:space="preserve"> alin.(13)–(18) şi (20),” </w:t>
      </w:r>
      <w:r w:rsidRPr="000E5B68">
        <w:rPr>
          <w:rFonts w:cs="Times New Roman"/>
          <w:sz w:val="28"/>
          <w:szCs w:val="28"/>
          <w:lang w:val="en-US"/>
        </w:rPr>
        <w:t xml:space="preserve">” </w:t>
      </w:r>
      <w:r w:rsidRPr="000E5B68">
        <w:rPr>
          <w:rFonts w:cs="Times New Roman"/>
          <w:color w:val="000000"/>
          <w:sz w:val="28"/>
          <w:szCs w:val="28"/>
        </w:rPr>
        <w:t>se completează</w:t>
      </w:r>
      <w:r w:rsidRPr="000E5B68">
        <w:rPr>
          <w:rFonts w:cs="Times New Roman"/>
          <w:sz w:val="28"/>
          <w:szCs w:val="28"/>
          <w:lang w:val="en-US"/>
        </w:rPr>
        <w:t xml:space="preserve">  cu cuvintele ”art.</w:t>
      </w:r>
      <w:r w:rsidRPr="000E5B68">
        <w:rPr>
          <w:rFonts w:cs="Times New Roman"/>
          <w:sz w:val="28"/>
          <w:szCs w:val="28"/>
        </w:rPr>
        <w:t>9</w:t>
      </w:r>
      <w:r>
        <w:rPr>
          <w:rFonts w:cs="Times New Roman"/>
          <w:sz w:val="28"/>
          <w:szCs w:val="28"/>
        </w:rPr>
        <w:t>0</w:t>
      </w:r>
      <w:r w:rsidRPr="000E5B68">
        <w:rPr>
          <w:rFonts w:cs="Times New Roman"/>
          <w:sz w:val="28"/>
          <w:szCs w:val="28"/>
          <w:vertAlign w:val="superscript"/>
          <w:lang w:val="en-US"/>
        </w:rPr>
        <w:t>2</w:t>
      </w:r>
      <w:r w:rsidRPr="000E5B68">
        <w:rPr>
          <w:rFonts w:cs="Times New Roman"/>
          <w:sz w:val="28"/>
          <w:szCs w:val="28"/>
          <w:lang w:val="en-US"/>
        </w:rPr>
        <w:t xml:space="preserve">” </w:t>
      </w:r>
    </w:p>
    <w:p w14:paraId="14A3F117" w14:textId="77777777" w:rsidR="000E5B68" w:rsidRPr="000E5B68" w:rsidRDefault="000E5B68" w:rsidP="000E5B68">
      <w:pPr>
        <w:spacing w:after="0"/>
        <w:jc w:val="both"/>
        <w:rPr>
          <w:rFonts w:cs="Times New Roman"/>
          <w:sz w:val="28"/>
          <w:szCs w:val="28"/>
          <w:lang w:val="en-US"/>
        </w:rPr>
      </w:pPr>
      <w:r w:rsidRPr="000E5B68">
        <w:rPr>
          <w:rFonts w:cs="Times New Roman"/>
          <w:b/>
          <w:sz w:val="28"/>
          <w:szCs w:val="28"/>
        </w:rPr>
        <w:t>Art. II.</w:t>
      </w:r>
      <w:r w:rsidRPr="000E5B68">
        <w:rPr>
          <w:rFonts w:cs="Times New Roman"/>
          <w:sz w:val="28"/>
          <w:szCs w:val="28"/>
        </w:rPr>
        <w:t xml:space="preserve">  - Prezenta lege intră în vigoare la data publicării în Monitorul Oficial al Republicii Moldova.</w:t>
      </w:r>
    </w:p>
    <w:p w14:paraId="7064CE67" w14:textId="77777777" w:rsidR="000E5B68" w:rsidRDefault="000E5B68" w:rsidP="000E5B68">
      <w:pPr>
        <w:spacing w:after="0"/>
        <w:rPr>
          <w:rFonts w:ascii="Times New Roman" w:hAnsi="Times New Roman" w:cs="Times New Roman"/>
          <w:b/>
          <w:sz w:val="28"/>
          <w:szCs w:val="28"/>
        </w:rPr>
      </w:pPr>
    </w:p>
    <w:p w14:paraId="664F3775" w14:textId="77777777" w:rsidR="00A31FCB" w:rsidRDefault="004F4DAE" w:rsidP="00A31FCB">
      <w:pPr>
        <w:suppressAutoHyphens/>
        <w:ind w:firstLine="708"/>
        <w:jc w:val="center"/>
        <w:rPr>
          <w:rFonts w:cs="Times New Roman"/>
          <w:b/>
          <w:sz w:val="28"/>
          <w:szCs w:val="28"/>
        </w:rPr>
      </w:pPr>
      <w:r w:rsidRPr="00CB2DD9">
        <w:rPr>
          <w:rFonts w:cs="Times New Roman"/>
          <w:b/>
          <w:sz w:val="28"/>
          <w:szCs w:val="28"/>
        </w:rPr>
        <w:t>PREŞEDINTELE PARLAMENTULUI</w:t>
      </w:r>
      <w:r w:rsidR="00A31FCB">
        <w:rPr>
          <w:rFonts w:cs="Times New Roman"/>
          <w:b/>
          <w:sz w:val="28"/>
          <w:szCs w:val="28"/>
        </w:rPr>
        <w:br w:type="page"/>
      </w:r>
    </w:p>
    <w:p w14:paraId="080F6F08" w14:textId="77777777" w:rsidR="004F4DAE" w:rsidRPr="00CB2DD9" w:rsidRDefault="004F4DAE" w:rsidP="004F4DAE">
      <w:pPr>
        <w:suppressAutoHyphens/>
        <w:spacing w:after="0"/>
        <w:jc w:val="center"/>
        <w:rPr>
          <w:rFonts w:cs="Times New Roman"/>
          <w:b/>
          <w:sz w:val="28"/>
          <w:szCs w:val="28"/>
        </w:rPr>
      </w:pPr>
      <w:r w:rsidRPr="00CB2DD9">
        <w:rPr>
          <w:rFonts w:cs="Times New Roman"/>
          <w:b/>
          <w:sz w:val="28"/>
          <w:szCs w:val="28"/>
        </w:rPr>
        <w:lastRenderedPageBreak/>
        <w:t>NOTĂ INFORMATIVĂ</w:t>
      </w:r>
    </w:p>
    <w:p w14:paraId="53232C1E" w14:textId="77777777" w:rsidR="007341A2" w:rsidRPr="00405D00" w:rsidRDefault="000E5B68" w:rsidP="007341A2">
      <w:pPr>
        <w:tabs>
          <w:tab w:val="left" w:pos="426"/>
        </w:tabs>
        <w:spacing w:before="120" w:after="0"/>
        <w:ind w:left="1418"/>
        <w:jc w:val="center"/>
        <w:rPr>
          <w:rFonts w:eastAsia="Times New Roman" w:cs="Times New Roman"/>
          <w:b/>
          <w:color w:val="000000"/>
          <w:sz w:val="28"/>
          <w:szCs w:val="28"/>
        </w:rPr>
      </w:pPr>
      <w:r w:rsidRPr="000E5B68">
        <w:rPr>
          <w:rFonts w:cs="Times New Roman"/>
          <w:b/>
          <w:sz w:val="28"/>
          <w:szCs w:val="28"/>
        </w:rPr>
        <w:t>privind modificarea Codului contravențional al Republicii Moldova</w:t>
      </w:r>
    </w:p>
    <w:tbl>
      <w:tblPr>
        <w:tblW w:w="4866"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5"/>
      </w:tblGrid>
      <w:tr w:rsidR="007341A2" w:rsidRPr="00DD5EC9" w14:paraId="1948BE2D" w14:textId="77777777" w:rsidTr="00A918BC">
        <w:trPr>
          <w:trHeight w:val="910"/>
        </w:trPr>
        <w:tc>
          <w:tcPr>
            <w:tcW w:w="5000" w:type="pct"/>
            <w:tcMar>
              <w:top w:w="170" w:type="dxa"/>
              <w:left w:w="170" w:type="dxa"/>
              <w:bottom w:w="170" w:type="dxa"/>
              <w:right w:w="170" w:type="dxa"/>
            </w:tcMar>
          </w:tcPr>
          <w:p w14:paraId="07606D2B" w14:textId="77777777" w:rsidR="007341A2" w:rsidRPr="00DD5EC9" w:rsidRDefault="007341A2" w:rsidP="00A918BC">
            <w:pPr>
              <w:spacing w:after="0" w:line="240" w:lineRule="auto"/>
              <w:ind w:left="0"/>
              <w:jc w:val="both"/>
              <w:rPr>
                <w:rFonts w:eastAsia="Times New Roman" w:cs="Times New Roman"/>
                <w:b/>
                <w:color w:val="000000"/>
                <w:sz w:val="28"/>
                <w:szCs w:val="28"/>
                <w:lang w:eastAsia="ru-RU"/>
              </w:rPr>
            </w:pPr>
            <w:r w:rsidRPr="00DD5EC9">
              <w:rPr>
                <w:rFonts w:eastAsia="Times New Roman" w:cs="Times New Roman"/>
                <w:b/>
                <w:color w:val="000000"/>
                <w:sz w:val="28"/>
                <w:szCs w:val="28"/>
                <w:lang w:eastAsia="ru-RU"/>
              </w:rPr>
              <w:t xml:space="preserve">1. </w:t>
            </w:r>
            <w:r w:rsidRPr="00DD5EC9">
              <w:rPr>
                <w:rFonts w:cs="Times New Roman"/>
                <w:b/>
                <w:sz w:val="28"/>
                <w:szCs w:val="28"/>
              </w:rPr>
              <w:t>Denumirea autorului și, după caz, a participanților la elaborarea proiectului</w:t>
            </w:r>
          </w:p>
        </w:tc>
      </w:tr>
      <w:tr w:rsidR="007341A2" w:rsidRPr="00DD5EC9" w14:paraId="2437AD65" w14:textId="77777777" w:rsidTr="00A918BC">
        <w:tc>
          <w:tcPr>
            <w:tcW w:w="5000" w:type="pct"/>
            <w:tcMar>
              <w:top w:w="170" w:type="dxa"/>
              <w:left w:w="170" w:type="dxa"/>
              <w:bottom w:w="170" w:type="dxa"/>
              <w:right w:w="170" w:type="dxa"/>
            </w:tcMar>
          </w:tcPr>
          <w:p w14:paraId="16B476A1" w14:textId="77777777" w:rsidR="007341A2" w:rsidRPr="00052D95" w:rsidRDefault="007341A2" w:rsidP="007341A2">
            <w:pPr>
              <w:pStyle w:val="a9"/>
              <w:ind w:firstLine="567"/>
              <w:jc w:val="both"/>
              <w:rPr>
                <w:rFonts w:ascii="Georgia" w:hAnsi="Georgia"/>
                <w:sz w:val="28"/>
              </w:rPr>
            </w:pPr>
            <w:r>
              <w:rPr>
                <w:rFonts w:ascii="Georgia" w:hAnsi="Georgia"/>
                <w:sz w:val="28"/>
              </w:rPr>
              <w:t xml:space="preserve">Proiectul de lege </w:t>
            </w:r>
            <w:r w:rsidR="000E5B68" w:rsidRPr="000E5B68">
              <w:rPr>
                <w:rFonts w:ascii="Georgia" w:hAnsi="Georgia"/>
                <w:sz w:val="28"/>
                <w:szCs w:val="28"/>
              </w:rPr>
              <w:t>privind modificarea Codului contravențional al Republicii Moldova</w:t>
            </w:r>
            <w:r w:rsidR="00DB4D7D">
              <w:rPr>
                <w:rFonts w:ascii="Georgia" w:hAnsi="Georgia"/>
                <w:sz w:val="28"/>
                <w:szCs w:val="28"/>
              </w:rPr>
              <w:t>,</w:t>
            </w:r>
            <w:r w:rsidRPr="00EC0CDD">
              <w:rPr>
                <w:rFonts w:ascii="Georgia" w:hAnsi="Georgia"/>
                <w:sz w:val="28"/>
                <w:szCs w:val="28"/>
                <w:lang w:val="ro-RO"/>
              </w:rPr>
              <w:t xml:space="preserve"> </w:t>
            </w:r>
            <w:r w:rsidRPr="00DD5EC9">
              <w:rPr>
                <w:rFonts w:ascii="Georgia" w:hAnsi="Georgia"/>
                <w:sz w:val="28"/>
                <w:szCs w:val="28"/>
              </w:rPr>
              <w:t xml:space="preserve">a fost elaborat și înaintat de către un grup de deputați </w:t>
            </w:r>
            <w:r>
              <w:rPr>
                <w:rFonts w:ascii="Georgia" w:hAnsi="Georgia"/>
                <w:sz w:val="28"/>
                <w:szCs w:val="28"/>
              </w:rPr>
              <w:t xml:space="preserve">din </w:t>
            </w:r>
            <w:r>
              <w:rPr>
                <w:rFonts w:ascii="Georgia" w:hAnsi="Georgia"/>
                <w:sz w:val="28"/>
                <w:szCs w:val="28"/>
                <w:lang w:val="ro-RO"/>
              </w:rPr>
              <w:t>Fracțiunea Parlamentară a Blocului Comuniștilor și Socialiștilor</w:t>
            </w:r>
            <w:r w:rsidRPr="00DD5EC9">
              <w:rPr>
                <w:rFonts w:ascii="Georgia" w:hAnsi="Georgia"/>
                <w:sz w:val="28"/>
                <w:szCs w:val="28"/>
              </w:rPr>
              <w:t>, în conformitate cu art.47 din Regulamentul Parlamentului aprobat prin Legea nr.797/1996.</w:t>
            </w:r>
            <w:r w:rsidRPr="00052D95">
              <w:rPr>
                <w:rFonts w:ascii="Georgia" w:hAnsi="Georgia"/>
                <w:sz w:val="28"/>
              </w:rPr>
              <w:t xml:space="preserve"> </w:t>
            </w:r>
          </w:p>
        </w:tc>
      </w:tr>
      <w:tr w:rsidR="007341A2" w:rsidRPr="00DD5EC9" w14:paraId="3774677A" w14:textId="77777777" w:rsidTr="00A918BC">
        <w:trPr>
          <w:trHeight w:val="836"/>
        </w:trPr>
        <w:tc>
          <w:tcPr>
            <w:tcW w:w="5000" w:type="pct"/>
            <w:tcMar>
              <w:top w:w="170" w:type="dxa"/>
              <w:left w:w="170" w:type="dxa"/>
              <w:bottom w:w="170" w:type="dxa"/>
              <w:right w:w="170" w:type="dxa"/>
            </w:tcMar>
          </w:tcPr>
          <w:p w14:paraId="0703CA4C" w14:textId="77777777" w:rsidR="007341A2" w:rsidRPr="000817DA" w:rsidRDefault="007341A2" w:rsidP="00A918BC">
            <w:pPr>
              <w:spacing w:after="0" w:line="240" w:lineRule="auto"/>
              <w:ind w:left="0"/>
              <w:jc w:val="both"/>
              <w:rPr>
                <w:rFonts w:eastAsia="Times New Roman" w:cs="Times New Roman"/>
                <w:b/>
                <w:color w:val="000000"/>
                <w:sz w:val="28"/>
                <w:szCs w:val="28"/>
                <w:lang w:eastAsia="ru-RU"/>
              </w:rPr>
            </w:pPr>
            <w:r w:rsidRPr="000817DA">
              <w:rPr>
                <w:rFonts w:eastAsia="Times New Roman" w:cs="Times New Roman"/>
                <w:b/>
                <w:color w:val="000000"/>
                <w:sz w:val="28"/>
                <w:szCs w:val="28"/>
                <w:lang w:eastAsia="ru-RU"/>
              </w:rPr>
              <w:t>2. Condițiile ce au impus elaborarea proiectului de act normativ și</w:t>
            </w:r>
            <w:r>
              <w:rPr>
                <w:rFonts w:eastAsia="Times New Roman" w:cs="Times New Roman"/>
                <w:b/>
                <w:color w:val="000000"/>
                <w:sz w:val="28"/>
                <w:szCs w:val="28"/>
                <w:lang w:eastAsia="ru-RU"/>
              </w:rPr>
              <w:br/>
            </w:r>
            <w:r w:rsidRPr="000817DA">
              <w:rPr>
                <w:rFonts w:eastAsia="Times New Roman" w:cs="Times New Roman"/>
                <w:b/>
                <w:color w:val="000000"/>
                <w:sz w:val="28"/>
                <w:szCs w:val="28"/>
                <w:lang w:eastAsia="ru-RU"/>
              </w:rPr>
              <w:t>finalitățile urmărite</w:t>
            </w:r>
          </w:p>
        </w:tc>
      </w:tr>
      <w:tr w:rsidR="007341A2" w:rsidRPr="00DD5EC9" w14:paraId="681AF2A9" w14:textId="77777777" w:rsidTr="00A918BC">
        <w:trPr>
          <w:trHeight w:val="132"/>
        </w:trPr>
        <w:tc>
          <w:tcPr>
            <w:tcW w:w="5000" w:type="pct"/>
            <w:tcMar>
              <w:top w:w="170" w:type="dxa"/>
              <w:left w:w="170" w:type="dxa"/>
              <w:bottom w:w="170" w:type="dxa"/>
              <w:right w:w="170" w:type="dxa"/>
            </w:tcMar>
          </w:tcPr>
          <w:p w14:paraId="07B2910F" w14:textId="77777777" w:rsidR="000E5B68" w:rsidRPr="000E5B68" w:rsidRDefault="000E5B68" w:rsidP="000E5B68">
            <w:pPr>
              <w:suppressAutoHyphens/>
              <w:spacing w:after="0"/>
              <w:ind w:left="4" w:firstLine="589"/>
              <w:jc w:val="both"/>
              <w:rPr>
                <w:rFonts w:cs="Times New Roman"/>
                <w:sz w:val="28"/>
                <w:szCs w:val="28"/>
              </w:rPr>
            </w:pPr>
            <w:r w:rsidRPr="000E5B68">
              <w:rPr>
                <w:rFonts w:cs="Times New Roman"/>
                <w:sz w:val="28"/>
                <w:szCs w:val="28"/>
              </w:rPr>
              <w:t xml:space="preserve">După cum arată experiența ultemelor 15- 20 ani în Republica Moldova s-a creat situația în care  sunt promivate unele valori care nu au nimic comun cu valorile și tradițiile tradiționale ale poporului nostru moldovenesc. In contextul dat poate fi menționată și propaganda, precum și promovarea chiar publică relațiilor sau preferenților sexuale netradiționale. </w:t>
            </w:r>
          </w:p>
          <w:p w14:paraId="6873A8D7" w14:textId="77777777" w:rsidR="000E5B68" w:rsidRPr="000E5B68" w:rsidRDefault="000E5B68" w:rsidP="000E5B68">
            <w:pPr>
              <w:suppressAutoHyphens/>
              <w:spacing w:after="0"/>
              <w:ind w:left="4" w:firstLine="589"/>
              <w:jc w:val="both"/>
              <w:rPr>
                <w:rFonts w:cs="Times New Roman"/>
                <w:sz w:val="28"/>
                <w:szCs w:val="28"/>
              </w:rPr>
            </w:pPr>
            <w:r w:rsidRPr="000E5B68">
              <w:rPr>
                <w:rFonts w:cs="Times New Roman"/>
                <w:sz w:val="28"/>
                <w:szCs w:val="28"/>
              </w:rPr>
              <w:t>În ultimul timp în societate mult s-a discutat despre introducerea în instituții de învățămînt orelor speciale pentru studierea relațiilor  sexuale netradiționale. Prin urmare consider și sunt ferm convins că o educația sexuală în limitele rezonabile este absolut necesară în școlile din Republica Moldova. Publicații în mass-media și datele statisticii privind numărul minorelor însărcinate, abuzurilor sau cazurilor de boli cu transmitere sexuală printre tineri, reclamă imperativ introducerea acestor cursuri în școlile noastre, însă , după părărea mea, numai cu acordul părințelor..</w:t>
            </w:r>
          </w:p>
          <w:p w14:paraId="38212961" w14:textId="77777777" w:rsidR="000E5B68" w:rsidRPr="000E5B68" w:rsidRDefault="000E5B68" w:rsidP="000E5B68">
            <w:pPr>
              <w:suppressAutoHyphens/>
              <w:spacing w:after="0"/>
              <w:ind w:left="4" w:firstLine="589"/>
              <w:jc w:val="both"/>
              <w:rPr>
                <w:rFonts w:cs="Times New Roman"/>
                <w:sz w:val="28"/>
                <w:szCs w:val="28"/>
              </w:rPr>
            </w:pPr>
            <w:r w:rsidRPr="000E5B68">
              <w:rPr>
                <w:rFonts w:cs="Times New Roman"/>
                <w:sz w:val="28"/>
                <w:szCs w:val="28"/>
              </w:rPr>
              <w:t xml:space="preserve">În maniera în care va trebui să facem acest lucru necesită o viziune interdisciplinară, care să sintetizeze într-o programă școlară noțiuni de anatomie, dezvoltare personală, educație juridică și consiliere psihologică. Însă din conținutul acestor cursuri în mod obligatoriu urmează a fi excluse  propaganda și promovarea chiar publică relațiilor sau preferenților sexuale </w:t>
            </w:r>
            <w:r w:rsidRPr="000E5B68">
              <w:rPr>
                <w:rFonts w:cs="Times New Roman"/>
                <w:sz w:val="28"/>
                <w:szCs w:val="28"/>
              </w:rPr>
              <w:lastRenderedPageBreak/>
              <w:t>netradiționale. Mai mult ca atît, este necesară sancționarea  contravențională (cel puțin) pentru răspăndirea în rîndul minorilor informațiilor indicată supra</w:t>
            </w:r>
          </w:p>
          <w:p w14:paraId="6B3D4FF1" w14:textId="77777777" w:rsidR="000E5B68" w:rsidRPr="000E5B68" w:rsidRDefault="000E5B68" w:rsidP="000E5B68">
            <w:pPr>
              <w:suppressAutoHyphens/>
              <w:spacing w:after="0"/>
              <w:ind w:left="4" w:firstLine="589"/>
              <w:jc w:val="both"/>
              <w:rPr>
                <w:rFonts w:cs="Times New Roman"/>
                <w:sz w:val="28"/>
                <w:szCs w:val="28"/>
              </w:rPr>
            </w:pPr>
            <w:r w:rsidRPr="000E5B68">
              <w:rPr>
                <w:rFonts w:cs="Times New Roman"/>
                <w:sz w:val="28"/>
                <w:szCs w:val="28"/>
              </w:rPr>
              <w:t>Noi cu toții avem nevoie de societatea sanătoasă, educată pe valori și tradiții strămoșilor noștrii, suntem obligați să asigurăm un climat sănătos, în deplină siguranță pentru realizarea relațiilor dintre indivizi, care să garanteze integritatea fizică și psihică fiecărui cetățean , dar în primul rind fiecărui copil.</w:t>
            </w:r>
          </w:p>
          <w:p w14:paraId="2A30CB5C" w14:textId="77777777" w:rsidR="000E5B68" w:rsidRPr="000E5B68" w:rsidRDefault="000E5B68" w:rsidP="000E5B68">
            <w:pPr>
              <w:suppressAutoHyphens/>
              <w:spacing w:after="0"/>
              <w:ind w:left="4" w:firstLine="589"/>
              <w:jc w:val="both"/>
              <w:rPr>
                <w:rFonts w:cs="Times New Roman"/>
                <w:sz w:val="28"/>
                <w:szCs w:val="28"/>
              </w:rPr>
            </w:pPr>
            <w:r w:rsidRPr="000E5B68">
              <w:rPr>
                <w:rFonts w:cs="Times New Roman"/>
                <w:sz w:val="28"/>
                <w:szCs w:val="28"/>
              </w:rPr>
              <w:t>La momentul de față  nici Codul contravențional al Republicii Moldova nr. 218/2008 și nici Codul Penal al Republicii Moldova nr. 985/2002 nu prevăd careva responsabilități și/sau  careva sancțiuni pentru propoganda homosexualității, promovarea și demostrarea relațiilor sau preferenților sexuale netradiționale, cît în locuri publice, atît și în  instituții de învățămînt.</w:t>
            </w:r>
          </w:p>
          <w:p w14:paraId="2CF6572C" w14:textId="77777777" w:rsidR="000E5B68" w:rsidRPr="000E5B68" w:rsidRDefault="000E5B68" w:rsidP="000E5B68">
            <w:pPr>
              <w:suppressAutoHyphens/>
              <w:spacing w:after="0"/>
              <w:ind w:left="4" w:firstLine="589"/>
              <w:jc w:val="both"/>
              <w:rPr>
                <w:rFonts w:cs="Times New Roman"/>
                <w:sz w:val="28"/>
                <w:szCs w:val="28"/>
              </w:rPr>
            </w:pPr>
            <w:r w:rsidRPr="000E5B68">
              <w:rPr>
                <w:rFonts w:cs="Times New Roman"/>
                <w:sz w:val="28"/>
                <w:szCs w:val="28"/>
              </w:rPr>
              <w:t xml:space="preserve">Totodată, țin să menționez că în rezultatul analizei  informațiilor prezentate în cadrul orelor de audiență cetățenilor și în urma mai multor întrevederi cu locuitorii ai municipiului Bălți,    precum și altor informații oferite, pot constata că majoritatea absolute a cetățenilor susține ideia introducerii răspunderii cel puțin contravenționale pentru  propogandă homosexualității  de orice gen. </w:t>
            </w:r>
          </w:p>
          <w:p w14:paraId="017B0928" w14:textId="77777777" w:rsidR="007341A2" w:rsidRPr="00566921" w:rsidRDefault="000E5B68" w:rsidP="000E5B68">
            <w:pPr>
              <w:suppressAutoHyphens/>
              <w:spacing w:after="0"/>
              <w:ind w:left="4" w:firstLine="589"/>
              <w:jc w:val="both"/>
              <w:rPr>
                <w:rFonts w:cs="Times New Roman"/>
                <w:sz w:val="28"/>
                <w:szCs w:val="28"/>
              </w:rPr>
            </w:pPr>
            <w:r w:rsidRPr="000E5B68">
              <w:rPr>
                <w:rFonts w:cs="Times New Roman"/>
                <w:sz w:val="28"/>
                <w:szCs w:val="28"/>
              </w:rPr>
              <w:tab/>
              <w:t>În această ordine de idei și a fost elaborat proiectul de lege privind modificarea Codului contravențional al Republicii Moldova nr. 218/2008. În orice caz problema indicată supra  există și urmează a fi  soluționată în interesele   cetățenilor de rind , inclusiv prin modificarea legislației în vigoare din domeniul respectiv și introducerea raspunderii contravenționale pentru propoganda homosexualității, promovarea și demostrarea relațiilor sau preferenților sexuale netradiționale, inclusiv în instituții de învățămînt  .</w:t>
            </w:r>
          </w:p>
        </w:tc>
      </w:tr>
      <w:tr w:rsidR="007341A2" w:rsidRPr="00DD5EC9" w14:paraId="53E70540" w14:textId="77777777" w:rsidTr="00A918BC">
        <w:tc>
          <w:tcPr>
            <w:tcW w:w="5000" w:type="pct"/>
            <w:tcMar>
              <w:top w:w="170" w:type="dxa"/>
              <w:left w:w="170" w:type="dxa"/>
              <w:bottom w:w="170" w:type="dxa"/>
              <w:right w:w="170" w:type="dxa"/>
            </w:tcMar>
          </w:tcPr>
          <w:p w14:paraId="6CDC20E6" w14:textId="77777777" w:rsidR="007341A2" w:rsidRPr="00DD5EC9" w:rsidRDefault="007341A2" w:rsidP="00A918BC">
            <w:pPr>
              <w:spacing w:after="0" w:line="240" w:lineRule="auto"/>
              <w:ind w:left="281" w:hanging="281"/>
              <w:jc w:val="both"/>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3</w:t>
            </w:r>
            <w:r w:rsidRPr="00DD5EC9">
              <w:rPr>
                <w:rFonts w:eastAsia="Times New Roman" w:cs="Times New Roman"/>
                <w:b/>
                <w:color w:val="000000"/>
                <w:sz w:val="28"/>
                <w:szCs w:val="28"/>
                <w:lang w:eastAsia="ru-RU"/>
              </w:rPr>
              <w:t>. Principa</w:t>
            </w:r>
            <w:r>
              <w:rPr>
                <w:rFonts w:eastAsia="Times New Roman" w:cs="Times New Roman"/>
                <w:b/>
                <w:color w:val="000000"/>
                <w:sz w:val="28"/>
                <w:szCs w:val="28"/>
                <w:lang w:eastAsia="ru-RU"/>
              </w:rPr>
              <w:t>lele prevederi ale proiectului ș</w:t>
            </w:r>
            <w:r w:rsidRPr="00DD5EC9">
              <w:rPr>
                <w:rFonts w:eastAsia="Times New Roman" w:cs="Times New Roman"/>
                <w:b/>
                <w:color w:val="000000"/>
                <w:sz w:val="28"/>
                <w:szCs w:val="28"/>
                <w:lang w:eastAsia="ru-RU"/>
              </w:rPr>
              <w:t xml:space="preserve">i evidențierea </w:t>
            </w:r>
            <w:r>
              <w:rPr>
                <w:rFonts w:eastAsia="Times New Roman" w:cs="Times New Roman"/>
                <w:b/>
                <w:color w:val="000000"/>
                <w:sz w:val="28"/>
                <w:szCs w:val="28"/>
                <w:lang w:eastAsia="ru-RU"/>
              </w:rPr>
              <w:br/>
            </w:r>
            <w:r w:rsidRPr="00DD5EC9">
              <w:rPr>
                <w:rFonts w:eastAsia="Times New Roman" w:cs="Times New Roman"/>
                <w:b/>
                <w:color w:val="000000"/>
                <w:sz w:val="28"/>
                <w:szCs w:val="28"/>
                <w:lang w:eastAsia="ru-RU"/>
              </w:rPr>
              <w:t>elementelor noi</w:t>
            </w:r>
          </w:p>
        </w:tc>
      </w:tr>
      <w:tr w:rsidR="007341A2" w:rsidRPr="00DD5EC9" w14:paraId="19D8EED1" w14:textId="77777777" w:rsidTr="00A918BC">
        <w:tc>
          <w:tcPr>
            <w:tcW w:w="5000" w:type="pct"/>
            <w:tcMar>
              <w:top w:w="170" w:type="dxa"/>
              <w:left w:w="170" w:type="dxa"/>
              <w:bottom w:w="170" w:type="dxa"/>
              <w:right w:w="170" w:type="dxa"/>
            </w:tcMar>
          </w:tcPr>
          <w:p w14:paraId="60C13F17" w14:textId="77777777" w:rsidR="000E5B68" w:rsidRPr="000E5B68" w:rsidRDefault="000E5B68" w:rsidP="000E5B68">
            <w:pPr>
              <w:pStyle w:val="a9"/>
              <w:ind w:firstLine="567"/>
              <w:jc w:val="both"/>
              <w:rPr>
                <w:rFonts w:ascii="Georgia" w:hAnsi="Georgia"/>
                <w:sz w:val="28"/>
                <w:lang w:val="ro-RO"/>
              </w:rPr>
            </w:pPr>
            <w:r w:rsidRPr="000E5B68">
              <w:rPr>
                <w:rFonts w:ascii="Georgia" w:hAnsi="Georgia"/>
                <w:sz w:val="28"/>
                <w:lang w:val="ro-RO"/>
              </w:rPr>
              <w:t xml:space="preserve">Prin amendamente elaborate  pentru soluționarea problemei identificate  și indicate supra  se propune  completarea Codului contravențional al Republicii Moldova cu art.912 în următoare redacție: </w:t>
            </w:r>
          </w:p>
          <w:p w14:paraId="709E4333" w14:textId="77777777" w:rsidR="000E5B68" w:rsidRPr="000E5B68" w:rsidRDefault="000E5B68" w:rsidP="000E5B68">
            <w:pPr>
              <w:pStyle w:val="a9"/>
              <w:ind w:firstLine="567"/>
              <w:jc w:val="both"/>
              <w:rPr>
                <w:rFonts w:ascii="Georgia" w:hAnsi="Georgia"/>
                <w:sz w:val="28"/>
                <w:lang w:val="ro-RO"/>
              </w:rPr>
            </w:pPr>
            <w:r w:rsidRPr="000E5B68">
              <w:rPr>
                <w:rFonts w:ascii="Georgia" w:hAnsi="Georgia"/>
                <w:sz w:val="28"/>
                <w:lang w:val="ro-RO"/>
              </w:rPr>
              <w:t>„Articolul 9</w:t>
            </w:r>
            <w:r>
              <w:rPr>
                <w:rFonts w:ascii="Georgia" w:hAnsi="Georgia"/>
                <w:sz w:val="28"/>
                <w:lang w:val="ro-RO"/>
              </w:rPr>
              <w:t>0</w:t>
            </w:r>
            <w:r w:rsidRPr="000E5B68">
              <w:rPr>
                <w:rFonts w:ascii="Georgia" w:hAnsi="Georgia"/>
                <w:sz w:val="28"/>
                <w:vertAlign w:val="superscript"/>
                <w:lang w:val="ro-RO"/>
              </w:rPr>
              <w:t>2</w:t>
            </w:r>
            <w:r w:rsidRPr="000E5B68">
              <w:rPr>
                <w:rFonts w:ascii="Georgia" w:hAnsi="Georgia"/>
                <w:sz w:val="28"/>
                <w:lang w:val="ro-RO"/>
              </w:rPr>
              <w:t>. Propaganda homosexuală</w:t>
            </w:r>
          </w:p>
          <w:p w14:paraId="0284E04F" w14:textId="77777777" w:rsidR="000E5B68" w:rsidRPr="000E5B68" w:rsidRDefault="000E5B68" w:rsidP="000E5B68">
            <w:pPr>
              <w:pStyle w:val="a9"/>
              <w:ind w:firstLine="567"/>
              <w:jc w:val="both"/>
              <w:rPr>
                <w:rFonts w:ascii="Georgia" w:hAnsi="Georgia"/>
                <w:sz w:val="28"/>
                <w:lang w:val="ro-RO"/>
              </w:rPr>
            </w:pPr>
            <w:r w:rsidRPr="000E5B68">
              <w:rPr>
                <w:rFonts w:ascii="Georgia" w:hAnsi="Georgia"/>
                <w:sz w:val="28"/>
                <w:lang w:val="ro-RO"/>
              </w:rPr>
              <w:lastRenderedPageBreak/>
              <w:t xml:space="preserve"> (</w:t>
            </w:r>
            <w:r>
              <w:rPr>
                <w:rFonts w:ascii="Georgia" w:hAnsi="Georgia"/>
                <w:sz w:val="28"/>
                <w:lang w:val="ro-RO"/>
              </w:rPr>
              <w:t>1</w:t>
            </w:r>
            <w:r w:rsidRPr="000E5B68">
              <w:rPr>
                <w:rFonts w:ascii="Georgia" w:hAnsi="Georgia"/>
                <w:sz w:val="28"/>
                <w:lang w:val="ro-RO"/>
              </w:rPr>
              <w:t>) Promovarea și demostrarea în instituții de învățămînt  relațiilor sau preferenților sexuale netradiționale,  se sancţionează cu amendă de la 100 la 300 de unităţi convenţionale cu privarea de dreptul de a deţine o anumită funcţie sau de dreptul de a desfăşura o anumită activitate pe un termen de la 1 ani  la 4 ani.</w:t>
            </w:r>
          </w:p>
          <w:p w14:paraId="3E9DF604" w14:textId="77777777" w:rsidR="000E5B68" w:rsidRPr="000E5B68" w:rsidRDefault="000E5B68" w:rsidP="000E5B68">
            <w:pPr>
              <w:pStyle w:val="a9"/>
              <w:ind w:firstLine="567"/>
              <w:jc w:val="both"/>
              <w:rPr>
                <w:rFonts w:ascii="Georgia" w:hAnsi="Georgia"/>
                <w:sz w:val="28"/>
                <w:lang w:val="ro-RO"/>
              </w:rPr>
            </w:pPr>
            <w:r w:rsidRPr="000E5B68">
              <w:rPr>
                <w:rFonts w:ascii="Georgia" w:hAnsi="Georgia"/>
                <w:sz w:val="28"/>
                <w:lang w:val="ro-RO"/>
              </w:rPr>
              <w:t>(</w:t>
            </w:r>
            <w:r>
              <w:rPr>
                <w:rFonts w:ascii="Georgia" w:hAnsi="Georgia"/>
                <w:sz w:val="28"/>
                <w:lang w:val="ro-RO"/>
              </w:rPr>
              <w:t>2</w:t>
            </w:r>
            <w:r w:rsidRPr="000E5B68">
              <w:rPr>
                <w:rFonts w:ascii="Georgia" w:hAnsi="Georgia"/>
                <w:sz w:val="28"/>
                <w:lang w:val="ro-RO"/>
              </w:rPr>
              <w:t>)  Răspăndirea în rîndul minorilor informațiilor capabile să-i determine să dorescă  să-și schimbe sexul, se sancţionează cu amendă de la 100 la 400 de unităţi convenţionale cu privarea de dreptul de a deţine o anumită funcţie pe un termen de la 2 ani  la 5 ani.”</w:t>
            </w:r>
          </w:p>
          <w:p w14:paraId="4CF3BD96" w14:textId="77777777" w:rsidR="000E5B68" w:rsidRPr="000E5B68" w:rsidRDefault="000E5B68" w:rsidP="000E5B68">
            <w:pPr>
              <w:pStyle w:val="a9"/>
              <w:ind w:firstLine="567"/>
              <w:jc w:val="both"/>
              <w:rPr>
                <w:rFonts w:ascii="Georgia" w:hAnsi="Georgia"/>
                <w:sz w:val="28"/>
                <w:lang w:val="ro-RO"/>
              </w:rPr>
            </w:pPr>
            <w:r w:rsidRPr="000E5B68">
              <w:rPr>
                <w:rFonts w:ascii="Georgia" w:hAnsi="Georgia"/>
                <w:sz w:val="28"/>
                <w:lang w:val="ro-RO"/>
              </w:rPr>
              <w:t>Totodată, vor fi introduse modificări și în art. 400 Codului contravențional al Republicii Moldova în vederea stabilirii contravențiile prevăzute la art. 9</w:t>
            </w:r>
            <w:r>
              <w:rPr>
                <w:rFonts w:ascii="Georgia" w:hAnsi="Georgia"/>
                <w:sz w:val="28"/>
                <w:lang w:val="ro-RO"/>
              </w:rPr>
              <w:t>0</w:t>
            </w:r>
            <w:r w:rsidRPr="000E5B68">
              <w:rPr>
                <w:rFonts w:ascii="Georgia" w:hAnsi="Georgia"/>
                <w:sz w:val="28"/>
                <w:vertAlign w:val="superscript"/>
                <w:lang w:val="ro-RO"/>
              </w:rPr>
              <w:t>2</w:t>
            </w:r>
            <w:r w:rsidRPr="000E5B68">
              <w:rPr>
                <w:rFonts w:ascii="Georgia" w:hAnsi="Georgia"/>
                <w:sz w:val="28"/>
                <w:lang w:val="ro-RO"/>
              </w:rPr>
              <w:t xml:space="preserve"> vor fi constatate și examinate de colaboratorii poliției. </w:t>
            </w:r>
          </w:p>
          <w:p w14:paraId="3DBD14EF" w14:textId="77777777" w:rsidR="00F349C1" w:rsidRPr="00F349C1" w:rsidRDefault="00F349C1" w:rsidP="000E5B68">
            <w:pPr>
              <w:suppressAutoHyphens/>
              <w:ind w:left="0"/>
              <w:jc w:val="both"/>
              <w:rPr>
                <w:rFonts w:cs="Times New Roman"/>
                <w:sz w:val="28"/>
                <w:szCs w:val="28"/>
              </w:rPr>
            </w:pPr>
          </w:p>
        </w:tc>
      </w:tr>
      <w:tr w:rsidR="007341A2" w:rsidRPr="00DD5EC9" w14:paraId="08BE4623" w14:textId="77777777" w:rsidTr="00A918BC">
        <w:trPr>
          <w:trHeight w:val="343"/>
        </w:trPr>
        <w:tc>
          <w:tcPr>
            <w:tcW w:w="5000" w:type="pct"/>
            <w:tcMar>
              <w:top w:w="170" w:type="dxa"/>
              <w:left w:w="170" w:type="dxa"/>
              <w:bottom w:w="170" w:type="dxa"/>
              <w:right w:w="170" w:type="dxa"/>
            </w:tcMar>
          </w:tcPr>
          <w:p w14:paraId="324E812C" w14:textId="77777777" w:rsidR="007341A2" w:rsidRPr="00DD5EC9" w:rsidRDefault="007341A2" w:rsidP="00A918BC">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lastRenderedPageBreak/>
              <w:t>4</w:t>
            </w:r>
            <w:r w:rsidRPr="00DD5EC9">
              <w:rPr>
                <w:rFonts w:eastAsia="Times New Roman" w:cs="Times New Roman"/>
                <w:b/>
                <w:color w:val="000000"/>
                <w:sz w:val="28"/>
                <w:szCs w:val="28"/>
                <w:lang w:eastAsia="ru-RU"/>
              </w:rPr>
              <w:t>. Fundamentarea economico–financiară</w:t>
            </w:r>
          </w:p>
        </w:tc>
      </w:tr>
      <w:tr w:rsidR="007341A2" w:rsidRPr="00DD5EC9" w14:paraId="29F73C3A" w14:textId="77777777" w:rsidTr="00A918BC">
        <w:trPr>
          <w:trHeight w:val="343"/>
        </w:trPr>
        <w:tc>
          <w:tcPr>
            <w:tcW w:w="5000" w:type="pct"/>
            <w:tcMar>
              <w:top w:w="170" w:type="dxa"/>
              <w:left w:w="170" w:type="dxa"/>
              <w:bottom w:w="170" w:type="dxa"/>
              <w:right w:w="170" w:type="dxa"/>
            </w:tcMar>
          </w:tcPr>
          <w:p w14:paraId="06955554" w14:textId="77777777" w:rsidR="007341A2" w:rsidRPr="0053197B" w:rsidRDefault="007341A2" w:rsidP="00A918BC">
            <w:pPr>
              <w:spacing w:after="0" w:line="240" w:lineRule="auto"/>
              <w:ind w:left="4"/>
              <w:jc w:val="both"/>
              <w:rPr>
                <w:rFonts w:eastAsia="Times New Roman" w:cs="Times New Roman"/>
                <w:color w:val="000000"/>
                <w:sz w:val="28"/>
                <w:szCs w:val="28"/>
                <w:lang w:eastAsia="ru-RU"/>
              </w:rPr>
            </w:pPr>
            <w:r>
              <w:rPr>
                <w:rFonts w:eastAsia="Calibri" w:cs="Times New Roman"/>
                <w:sz w:val="28"/>
                <w:lang w:val="ro-MD"/>
              </w:rPr>
              <w:t>Adoptarea ș</w:t>
            </w:r>
            <w:r w:rsidRPr="0053197B">
              <w:rPr>
                <w:rFonts w:eastAsia="Calibri" w:cs="Times New Roman"/>
                <w:sz w:val="28"/>
                <w:lang w:val="ro-MD"/>
              </w:rPr>
              <w:t xml:space="preserve">i implementarea ulterioară a proiectului </w:t>
            </w:r>
            <w:r w:rsidRPr="0053197B">
              <w:rPr>
                <w:rFonts w:cs="Times New Roman"/>
                <w:sz w:val="28"/>
                <w:lang w:val="ro-MD"/>
              </w:rPr>
              <w:t>de</w:t>
            </w:r>
            <w:r>
              <w:rPr>
                <w:rFonts w:cs="Times New Roman"/>
                <w:sz w:val="28"/>
                <w:lang w:val="ro-MD"/>
              </w:rPr>
              <w:t xml:space="preserve"> lege</w:t>
            </w:r>
            <w:r w:rsidR="000E5B68">
              <w:rPr>
                <w:rFonts w:cs="Times New Roman"/>
                <w:sz w:val="28"/>
                <w:lang w:val="ro-MD"/>
              </w:rPr>
              <w:t xml:space="preserve"> nu</w:t>
            </w:r>
            <w:r>
              <w:rPr>
                <w:rFonts w:cs="Times New Roman"/>
                <w:sz w:val="28"/>
                <w:lang w:val="ro-MD"/>
              </w:rPr>
              <w:t xml:space="preserve"> implică </w:t>
            </w:r>
            <w:r>
              <w:rPr>
                <w:rFonts w:cs="Times New Roman"/>
                <w:sz w:val="28"/>
                <w:lang w:val="ro-MD"/>
              </w:rPr>
              <w:br/>
              <w:t xml:space="preserve">cheltuieli suplimentare la bugetul de stat. </w:t>
            </w:r>
          </w:p>
        </w:tc>
      </w:tr>
      <w:tr w:rsidR="007341A2" w:rsidRPr="00C87D8F" w14:paraId="6067F728" w14:textId="77777777" w:rsidTr="00A918BC">
        <w:trPr>
          <w:trHeight w:val="343"/>
        </w:trPr>
        <w:tc>
          <w:tcPr>
            <w:tcW w:w="5000" w:type="pct"/>
            <w:tcBorders>
              <w:top w:val="single" w:sz="4" w:space="0" w:color="auto"/>
              <w:left w:val="single" w:sz="4" w:space="0" w:color="auto"/>
              <w:bottom w:val="single" w:sz="4" w:space="0" w:color="auto"/>
              <w:right w:val="single" w:sz="4" w:space="0" w:color="auto"/>
            </w:tcBorders>
            <w:shd w:val="clear" w:color="auto" w:fill="auto"/>
            <w:tcMar>
              <w:top w:w="170" w:type="dxa"/>
              <w:left w:w="170" w:type="dxa"/>
              <w:bottom w:w="170" w:type="dxa"/>
              <w:right w:w="170" w:type="dxa"/>
            </w:tcMar>
          </w:tcPr>
          <w:p w14:paraId="0CCE4634" w14:textId="77777777" w:rsidR="007341A2" w:rsidRPr="00DD5EC9" w:rsidRDefault="007341A2" w:rsidP="00A918BC">
            <w:pPr>
              <w:spacing w:after="0" w:line="240" w:lineRule="auto"/>
              <w:ind w:left="281" w:hanging="281"/>
              <w:rPr>
                <w:rFonts w:eastAsia="Times New Roman" w:cs="Times New Roman"/>
                <w:b/>
                <w:color w:val="000000"/>
                <w:sz w:val="28"/>
                <w:szCs w:val="28"/>
                <w:lang w:eastAsia="ru-RU"/>
              </w:rPr>
            </w:pPr>
            <w:r>
              <w:rPr>
                <w:rFonts w:eastAsia="Times New Roman" w:cs="Times New Roman"/>
                <w:b/>
                <w:color w:val="000000"/>
                <w:sz w:val="28"/>
                <w:szCs w:val="28"/>
                <w:lang w:eastAsia="ru-RU"/>
              </w:rPr>
              <w:t>5</w:t>
            </w:r>
            <w:r w:rsidRPr="00DD5EC9">
              <w:rPr>
                <w:rFonts w:eastAsia="Times New Roman" w:cs="Times New Roman"/>
                <w:b/>
                <w:color w:val="000000"/>
                <w:sz w:val="28"/>
                <w:szCs w:val="28"/>
                <w:lang w:eastAsia="ru-RU"/>
              </w:rPr>
              <w:t>. Avizarea și consultarea publică a proiectului</w:t>
            </w:r>
          </w:p>
        </w:tc>
      </w:tr>
      <w:tr w:rsidR="007341A2" w:rsidRPr="00C87D8F" w14:paraId="7D4566A2" w14:textId="77777777" w:rsidTr="00A918BC">
        <w:trPr>
          <w:trHeight w:val="343"/>
        </w:trPr>
        <w:tc>
          <w:tcPr>
            <w:tcW w:w="5000" w:type="pct"/>
            <w:tcBorders>
              <w:top w:val="single" w:sz="4" w:space="0" w:color="auto"/>
              <w:left w:val="single" w:sz="4" w:space="0" w:color="auto"/>
              <w:bottom w:val="single" w:sz="4" w:space="0" w:color="auto"/>
              <w:right w:val="single" w:sz="4" w:space="0" w:color="auto"/>
            </w:tcBorders>
            <w:tcMar>
              <w:top w:w="170" w:type="dxa"/>
              <w:left w:w="170" w:type="dxa"/>
              <w:bottom w:w="170" w:type="dxa"/>
              <w:right w:w="170" w:type="dxa"/>
            </w:tcMar>
          </w:tcPr>
          <w:p w14:paraId="0F819133" w14:textId="77777777" w:rsidR="007341A2" w:rsidRPr="00DD5EC9" w:rsidRDefault="007341A2" w:rsidP="00A918BC">
            <w:pPr>
              <w:spacing w:after="0" w:line="240" w:lineRule="auto"/>
              <w:ind w:left="58"/>
              <w:jc w:val="both"/>
              <w:rPr>
                <w:rFonts w:eastAsia="Times New Roman" w:cs="Times New Roman"/>
                <w:color w:val="000000"/>
                <w:sz w:val="28"/>
                <w:szCs w:val="28"/>
                <w:lang w:eastAsia="ru-RU"/>
              </w:rPr>
            </w:pPr>
            <w:r w:rsidRPr="00DD5EC9">
              <w:rPr>
                <w:rFonts w:eastAsia="Times New Roman" w:cs="Times New Roman"/>
                <w:color w:val="000000"/>
                <w:sz w:val="28"/>
                <w:szCs w:val="28"/>
                <w:lang w:eastAsia="ru-RU"/>
              </w:rPr>
              <w:t xml:space="preserve">Proiectul respectiv urmează să fie plasat spre consultare publică pe portalul Parlamentului Republicii Moldova </w:t>
            </w:r>
            <w:hyperlink r:id="rId11" w:history="1">
              <w:r w:rsidRPr="00DD5EC9">
                <w:rPr>
                  <w:rStyle w:val="a8"/>
                  <w:sz w:val="28"/>
                  <w:szCs w:val="28"/>
                  <w:lang w:eastAsia="ru-RU"/>
                </w:rPr>
                <w:t>www.parlament.md</w:t>
              </w:r>
            </w:hyperlink>
            <w:r w:rsidRPr="00DD5EC9">
              <w:rPr>
                <w:rFonts w:eastAsia="Times New Roman" w:cs="Times New Roman"/>
                <w:color w:val="000000"/>
                <w:sz w:val="28"/>
                <w:szCs w:val="28"/>
                <w:lang w:eastAsia="ru-RU"/>
              </w:rPr>
              <w:t xml:space="preserve">, în ordinea </w:t>
            </w:r>
            <w:r>
              <w:rPr>
                <w:rFonts w:eastAsia="Times New Roman" w:cs="Times New Roman"/>
                <w:color w:val="000000"/>
                <w:sz w:val="28"/>
                <w:szCs w:val="28"/>
                <w:lang w:eastAsia="ru-RU"/>
              </w:rPr>
              <w:br/>
            </w:r>
            <w:r w:rsidRPr="00DD5EC9">
              <w:rPr>
                <w:rFonts w:eastAsia="Times New Roman" w:cs="Times New Roman"/>
                <w:color w:val="000000"/>
                <w:sz w:val="28"/>
                <w:szCs w:val="28"/>
                <w:lang w:eastAsia="ru-RU"/>
              </w:rPr>
              <w:t>prevederilor Legii nr. 239/2008 privind transparența în procesul decizional.</w:t>
            </w:r>
          </w:p>
          <w:p w14:paraId="78AC18EE" w14:textId="77777777" w:rsidR="007341A2" w:rsidRPr="00DD5EC9" w:rsidRDefault="007341A2" w:rsidP="00A918BC">
            <w:pPr>
              <w:spacing w:after="0" w:line="240" w:lineRule="auto"/>
              <w:ind w:left="281" w:hanging="281"/>
              <w:rPr>
                <w:rFonts w:eastAsia="Times New Roman" w:cs="Times New Roman"/>
                <w:b/>
                <w:color w:val="000000"/>
                <w:sz w:val="28"/>
                <w:szCs w:val="28"/>
                <w:lang w:eastAsia="ru-RU"/>
              </w:rPr>
            </w:pPr>
          </w:p>
        </w:tc>
      </w:tr>
    </w:tbl>
    <w:p w14:paraId="6A7F3E93" w14:textId="77777777" w:rsidR="004F4DAE" w:rsidRPr="00CB2DD9" w:rsidRDefault="004F4DAE" w:rsidP="004F4DAE">
      <w:pPr>
        <w:suppressAutoHyphens/>
        <w:spacing w:after="0"/>
        <w:jc w:val="both"/>
        <w:rPr>
          <w:rFonts w:cs="Times New Roman"/>
          <w:sz w:val="28"/>
          <w:szCs w:val="28"/>
        </w:rPr>
      </w:pPr>
    </w:p>
    <w:p w14:paraId="2E9072A2" w14:textId="77777777" w:rsidR="009B1D1C" w:rsidRDefault="009B1D1C" w:rsidP="004F4DAE">
      <w:pPr>
        <w:suppressAutoHyphens/>
        <w:spacing w:after="0"/>
        <w:ind w:firstLine="589"/>
        <w:jc w:val="both"/>
        <w:rPr>
          <w:rFonts w:cs="Times New Roman"/>
          <w:sz w:val="28"/>
          <w:szCs w:val="28"/>
        </w:rPr>
      </w:pPr>
    </w:p>
    <w:p w14:paraId="768A7389" w14:textId="77777777" w:rsidR="009F5D92" w:rsidRDefault="009F5D92" w:rsidP="00566921">
      <w:pPr>
        <w:ind w:left="0"/>
      </w:pPr>
    </w:p>
    <w:permEnd w:id="1704019020"/>
    <w:p w14:paraId="387F41EF" w14:textId="77777777" w:rsidR="009F5D92" w:rsidRPr="00764062" w:rsidRDefault="009F5D92" w:rsidP="00764062"/>
    <w:sectPr w:rsidR="009F5D92"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DB65E" w14:textId="77777777" w:rsidR="004B228E" w:rsidRPr="00150C8A" w:rsidRDefault="004B228E" w:rsidP="00764062">
      <w:r w:rsidRPr="00150C8A">
        <w:separator/>
      </w:r>
    </w:p>
  </w:endnote>
  <w:endnote w:type="continuationSeparator" w:id="0">
    <w:p w14:paraId="2496A756" w14:textId="77777777" w:rsidR="004B228E" w:rsidRPr="00150C8A" w:rsidRDefault="004B228E"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F8ABC24" w14:textId="77777777" w:rsidR="000E7772" w:rsidRDefault="000E7772">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186088BF"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1DFED" w14:textId="77777777"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DD10542" wp14:editId="16C37F88">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BAC48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7E87026"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232EC1"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F3512" w14:textId="77777777" w:rsidR="004B228E" w:rsidRPr="00150C8A" w:rsidRDefault="004B228E" w:rsidP="00764062">
      <w:r w:rsidRPr="00150C8A">
        <w:separator/>
      </w:r>
    </w:p>
  </w:footnote>
  <w:footnote w:type="continuationSeparator" w:id="0">
    <w:p w14:paraId="60944B2C" w14:textId="77777777" w:rsidR="004B228E" w:rsidRPr="00150C8A" w:rsidRDefault="004B228E"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C1F8E" w14:textId="77777777"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22352AB1" wp14:editId="6CB383B7">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4599D"/>
    <w:multiLevelType w:val="hybridMultilevel"/>
    <w:tmpl w:val="0194FDD8"/>
    <w:lvl w:ilvl="0" w:tplc="E51617A4">
      <w:start w:val="1"/>
      <w:numFmt w:val="decimal"/>
      <w:lvlText w:val="%1."/>
      <w:lvlJc w:val="left"/>
      <w:pPr>
        <w:ind w:left="1070" w:hanging="360"/>
      </w:pPr>
      <w:rPr>
        <w:b/>
        <w:bCs/>
        <w:sz w:val="28"/>
        <w:szCs w:val="28"/>
      </w:rPr>
    </w:lvl>
    <w:lvl w:ilvl="1" w:tplc="459A9434">
      <w:start w:val="1"/>
      <w:numFmt w:val="decimal"/>
      <w:lvlText w:val="(%2)"/>
      <w:lvlJc w:val="left"/>
      <w:pPr>
        <w:ind w:left="1760" w:hanging="420"/>
      </w:pPr>
    </w:lvl>
    <w:lvl w:ilvl="2" w:tplc="0E18FBAC">
      <w:start w:val="1"/>
      <w:numFmt w:val="lowerLetter"/>
      <w:lvlText w:val="%3)"/>
      <w:lvlJc w:val="left"/>
      <w:pPr>
        <w:ind w:left="2600" w:hanging="360"/>
      </w:pPr>
    </w:lvl>
    <w:lvl w:ilvl="3" w:tplc="0409000F">
      <w:start w:val="1"/>
      <w:numFmt w:val="decimal"/>
      <w:lvlText w:val="%4."/>
      <w:lvlJc w:val="left"/>
      <w:pPr>
        <w:ind w:left="3140" w:hanging="360"/>
      </w:pPr>
    </w:lvl>
    <w:lvl w:ilvl="4" w:tplc="04090019">
      <w:start w:val="1"/>
      <w:numFmt w:val="lowerLetter"/>
      <w:lvlText w:val="%5."/>
      <w:lvlJc w:val="left"/>
      <w:pPr>
        <w:ind w:left="3860" w:hanging="360"/>
      </w:pPr>
    </w:lvl>
    <w:lvl w:ilvl="5" w:tplc="0409001B">
      <w:start w:val="1"/>
      <w:numFmt w:val="lowerRoman"/>
      <w:lvlText w:val="%6."/>
      <w:lvlJc w:val="right"/>
      <w:pPr>
        <w:ind w:left="4580" w:hanging="180"/>
      </w:pPr>
    </w:lvl>
    <w:lvl w:ilvl="6" w:tplc="0409000F">
      <w:start w:val="1"/>
      <w:numFmt w:val="decimal"/>
      <w:lvlText w:val="%7."/>
      <w:lvlJc w:val="left"/>
      <w:pPr>
        <w:ind w:left="5300" w:hanging="360"/>
      </w:pPr>
    </w:lvl>
    <w:lvl w:ilvl="7" w:tplc="04090019">
      <w:start w:val="1"/>
      <w:numFmt w:val="lowerLetter"/>
      <w:lvlText w:val="%8."/>
      <w:lvlJc w:val="left"/>
      <w:pPr>
        <w:ind w:left="6020" w:hanging="360"/>
      </w:pPr>
    </w:lvl>
    <w:lvl w:ilvl="8" w:tplc="0409001B">
      <w:start w:val="1"/>
      <w:numFmt w:val="lowerRoman"/>
      <w:lvlText w:val="%9."/>
      <w:lvlJc w:val="right"/>
      <w:pPr>
        <w:ind w:left="6740" w:hanging="180"/>
      </w:pPr>
    </w:lvl>
  </w:abstractNum>
  <w:abstractNum w:abstractNumId="1" w15:restartNumberingAfterBreak="0">
    <w:nsid w:val="0D3732AD"/>
    <w:multiLevelType w:val="hybridMultilevel"/>
    <w:tmpl w:val="A3DE2706"/>
    <w:lvl w:ilvl="0" w:tplc="0418000F">
      <w:start w:val="1"/>
      <w:numFmt w:val="decimal"/>
      <w:lvlText w:val="%1."/>
      <w:lvlJc w:val="left"/>
      <w:pPr>
        <w:ind w:left="2280" w:hanging="360"/>
      </w:pPr>
    </w:lvl>
    <w:lvl w:ilvl="1" w:tplc="04180019" w:tentative="1">
      <w:start w:val="1"/>
      <w:numFmt w:val="lowerLetter"/>
      <w:lvlText w:val="%2."/>
      <w:lvlJc w:val="left"/>
      <w:pPr>
        <w:ind w:left="3000" w:hanging="360"/>
      </w:pPr>
    </w:lvl>
    <w:lvl w:ilvl="2" w:tplc="0418001B" w:tentative="1">
      <w:start w:val="1"/>
      <w:numFmt w:val="lowerRoman"/>
      <w:lvlText w:val="%3."/>
      <w:lvlJc w:val="right"/>
      <w:pPr>
        <w:ind w:left="3720" w:hanging="180"/>
      </w:pPr>
    </w:lvl>
    <w:lvl w:ilvl="3" w:tplc="0418000F" w:tentative="1">
      <w:start w:val="1"/>
      <w:numFmt w:val="decimal"/>
      <w:lvlText w:val="%4."/>
      <w:lvlJc w:val="left"/>
      <w:pPr>
        <w:ind w:left="4440" w:hanging="360"/>
      </w:pPr>
    </w:lvl>
    <w:lvl w:ilvl="4" w:tplc="04180019" w:tentative="1">
      <w:start w:val="1"/>
      <w:numFmt w:val="lowerLetter"/>
      <w:lvlText w:val="%5."/>
      <w:lvlJc w:val="left"/>
      <w:pPr>
        <w:ind w:left="5160" w:hanging="360"/>
      </w:pPr>
    </w:lvl>
    <w:lvl w:ilvl="5" w:tplc="0418001B" w:tentative="1">
      <w:start w:val="1"/>
      <w:numFmt w:val="lowerRoman"/>
      <w:lvlText w:val="%6."/>
      <w:lvlJc w:val="right"/>
      <w:pPr>
        <w:ind w:left="5880" w:hanging="180"/>
      </w:pPr>
    </w:lvl>
    <w:lvl w:ilvl="6" w:tplc="0418000F" w:tentative="1">
      <w:start w:val="1"/>
      <w:numFmt w:val="decimal"/>
      <w:lvlText w:val="%7."/>
      <w:lvlJc w:val="left"/>
      <w:pPr>
        <w:ind w:left="6600" w:hanging="360"/>
      </w:pPr>
    </w:lvl>
    <w:lvl w:ilvl="7" w:tplc="04180019" w:tentative="1">
      <w:start w:val="1"/>
      <w:numFmt w:val="lowerLetter"/>
      <w:lvlText w:val="%8."/>
      <w:lvlJc w:val="left"/>
      <w:pPr>
        <w:ind w:left="7320" w:hanging="360"/>
      </w:pPr>
    </w:lvl>
    <w:lvl w:ilvl="8" w:tplc="0418001B" w:tentative="1">
      <w:start w:val="1"/>
      <w:numFmt w:val="lowerRoman"/>
      <w:lvlText w:val="%9."/>
      <w:lvlJc w:val="right"/>
      <w:pPr>
        <w:ind w:left="8040" w:hanging="180"/>
      </w:pPr>
    </w:lvl>
  </w:abstractNum>
  <w:num w:numId="1" w16cid:durableId="70664312">
    <w:abstractNumId w:val="1"/>
  </w:num>
  <w:num w:numId="2" w16cid:durableId="9361333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B142F"/>
    <w:rsid w:val="000D4349"/>
    <w:rsid w:val="000E5B68"/>
    <w:rsid w:val="000E7772"/>
    <w:rsid w:val="000F1809"/>
    <w:rsid w:val="00117A96"/>
    <w:rsid w:val="00136EBA"/>
    <w:rsid w:val="00150C8A"/>
    <w:rsid w:val="00292A2A"/>
    <w:rsid w:val="002C68A5"/>
    <w:rsid w:val="0030625D"/>
    <w:rsid w:val="003341D8"/>
    <w:rsid w:val="003C1380"/>
    <w:rsid w:val="003E3923"/>
    <w:rsid w:val="003F6102"/>
    <w:rsid w:val="00400697"/>
    <w:rsid w:val="00402A12"/>
    <w:rsid w:val="00416C17"/>
    <w:rsid w:val="004641A6"/>
    <w:rsid w:val="00475CD7"/>
    <w:rsid w:val="004B228E"/>
    <w:rsid w:val="004F4DAE"/>
    <w:rsid w:val="004F5FB3"/>
    <w:rsid w:val="00517281"/>
    <w:rsid w:val="00521F95"/>
    <w:rsid w:val="00566921"/>
    <w:rsid w:val="00593A5F"/>
    <w:rsid w:val="005B30B5"/>
    <w:rsid w:val="0060542C"/>
    <w:rsid w:val="00635E39"/>
    <w:rsid w:val="006374A2"/>
    <w:rsid w:val="0066558D"/>
    <w:rsid w:val="0068447D"/>
    <w:rsid w:val="006F0C30"/>
    <w:rsid w:val="007341A2"/>
    <w:rsid w:val="00764062"/>
    <w:rsid w:val="0076676E"/>
    <w:rsid w:val="007C7A42"/>
    <w:rsid w:val="007F421D"/>
    <w:rsid w:val="0080031B"/>
    <w:rsid w:val="008123BE"/>
    <w:rsid w:val="009072B4"/>
    <w:rsid w:val="00913EC1"/>
    <w:rsid w:val="009845B0"/>
    <w:rsid w:val="009A0925"/>
    <w:rsid w:val="009A621E"/>
    <w:rsid w:val="009B1D1C"/>
    <w:rsid w:val="009E0357"/>
    <w:rsid w:val="009F5D92"/>
    <w:rsid w:val="00A13FF5"/>
    <w:rsid w:val="00A31FCB"/>
    <w:rsid w:val="00A5720D"/>
    <w:rsid w:val="00A804FA"/>
    <w:rsid w:val="00AC489F"/>
    <w:rsid w:val="00AC5B3E"/>
    <w:rsid w:val="00AD66D2"/>
    <w:rsid w:val="00B02E8A"/>
    <w:rsid w:val="00B26597"/>
    <w:rsid w:val="00B4091E"/>
    <w:rsid w:val="00B82575"/>
    <w:rsid w:val="00B876B0"/>
    <w:rsid w:val="00BC41FF"/>
    <w:rsid w:val="00BE0744"/>
    <w:rsid w:val="00BF2ED1"/>
    <w:rsid w:val="00C14D92"/>
    <w:rsid w:val="00C544A9"/>
    <w:rsid w:val="00CD1228"/>
    <w:rsid w:val="00CF4BA5"/>
    <w:rsid w:val="00D341A9"/>
    <w:rsid w:val="00D63C28"/>
    <w:rsid w:val="00D76E2D"/>
    <w:rsid w:val="00D872E8"/>
    <w:rsid w:val="00DB4D7D"/>
    <w:rsid w:val="00DF56BE"/>
    <w:rsid w:val="00E67414"/>
    <w:rsid w:val="00E903A8"/>
    <w:rsid w:val="00EB2985"/>
    <w:rsid w:val="00EE7413"/>
    <w:rsid w:val="00F26B54"/>
    <w:rsid w:val="00F349C1"/>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048B17"/>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character" w:styleId="a8">
    <w:name w:val="Hyperlink"/>
    <w:uiPriority w:val="99"/>
    <w:unhideWhenUsed/>
    <w:locked/>
    <w:rsid w:val="007341A2"/>
    <w:rPr>
      <w:color w:val="0000FF"/>
      <w:u w:val="single"/>
    </w:rPr>
  </w:style>
  <w:style w:type="paragraph" w:styleId="a9">
    <w:name w:val="No Spacing"/>
    <w:basedOn w:val="a"/>
    <w:link w:val="aa"/>
    <w:uiPriority w:val="1"/>
    <w:qFormat/>
    <w:locked/>
    <w:rsid w:val="007341A2"/>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ab">
    <w:name w:val="footnote text"/>
    <w:basedOn w:val="a"/>
    <w:link w:val="ac"/>
    <w:uiPriority w:val="99"/>
    <w:semiHidden/>
    <w:unhideWhenUsed/>
    <w:locked/>
    <w:rsid w:val="007341A2"/>
    <w:pPr>
      <w:widowControl w:val="0"/>
      <w:spacing w:after="0" w:line="240" w:lineRule="auto"/>
      <w:ind w:left="0"/>
      <w:jc w:val="both"/>
    </w:pPr>
    <w:rPr>
      <w:rFonts w:ascii="Times New Roman" w:eastAsia="MS Gothic" w:hAnsi="Times New Roman" w:cs="MS Gothic"/>
      <w:kern w:val="2"/>
      <w:sz w:val="20"/>
      <w:szCs w:val="20"/>
      <w:lang w:val="en-US"/>
    </w:rPr>
  </w:style>
  <w:style w:type="character" w:customStyle="1" w:styleId="ac">
    <w:name w:val="Текст сноски Знак"/>
    <w:basedOn w:val="a0"/>
    <w:link w:val="ab"/>
    <w:uiPriority w:val="99"/>
    <w:semiHidden/>
    <w:rsid w:val="007341A2"/>
    <w:rPr>
      <w:rFonts w:ascii="Times New Roman" w:eastAsia="MS Gothic" w:hAnsi="Times New Roman" w:cs="MS Gothic"/>
      <w:kern w:val="2"/>
      <w:sz w:val="20"/>
      <w:szCs w:val="20"/>
    </w:rPr>
  </w:style>
  <w:style w:type="character" w:styleId="ad">
    <w:name w:val="footnote reference"/>
    <w:uiPriority w:val="99"/>
    <w:semiHidden/>
    <w:unhideWhenUsed/>
    <w:locked/>
    <w:rsid w:val="007341A2"/>
    <w:rPr>
      <w:vertAlign w:val="superscript"/>
    </w:rPr>
  </w:style>
  <w:style w:type="character" w:customStyle="1" w:styleId="aa">
    <w:name w:val="Без интервала Знак"/>
    <w:basedOn w:val="a0"/>
    <w:link w:val="a9"/>
    <w:uiPriority w:val="1"/>
    <w:rsid w:val="007341A2"/>
    <w:rPr>
      <w:rFonts w:ascii="Times New Roman" w:eastAsia="Times New Roman" w:hAnsi="Times New Roman" w:cs="Times New Roman"/>
      <w:sz w:val="24"/>
      <w:szCs w:val="24"/>
      <w:lang w:val="ro-MD" w:eastAsia="ro-MD"/>
    </w:rPr>
  </w:style>
  <w:style w:type="paragraph" w:styleId="ae">
    <w:name w:val="Balloon Text"/>
    <w:basedOn w:val="a"/>
    <w:link w:val="af"/>
    <w:uiPriority w:val="99"/>
    <w:semiHidden/>
    <w:unhideWhenUsed/>
    <w:locked/>
    <w:rsid w:val="006374A2"/>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6374A2"/>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1866">
      <w:bodyDiv w:val="1"/>
      <w:marLeft w:val="0"/>
      <w:marRight w:val="0"/>
      <w:marTop w:val="0"/>
      <w:marBottom w:val="0"/>
      <w:divBdr>
        <w:top w:val="none" w:sz="0" w:space="0" w:color="auto"/>
        <w:left w:val="none" w:sz="0" w:space="0" w:color="auto"/>
        <w:bottom w:val="none" w:sz="0" w:space="0" w:color="auto"/>
        <w:right w:val="none" w:sz="0" w:space="0" w:color="auto"/>
      </w:divBdr>
    </w:div>
    <w:div w:id="376052782">
      <w:bodyDiv w:val="1"/>
      <w:marLeft w:val="0"/>
      <w:marRight w:val="0"/>
      <w:marTop w:val="0"/>
      <w:marBottom w:val="0"/>
      <w:divBdr>
        <w:top w:val="none" w:sz="0" w:space="0" w:color="auto"/>
        <w:left w:val="none" w:sz="0" w:space="0" w:color="auto"/>
        <w:bottom w:val="none" w:sz="0" w:space="0" w:color="auto"/>
        <w:right w:val="none" w:sz="0" w:space="0" w:color="auto"/>
      </w:divBdr>
    </w:div>
    <w:div w:id="1037044284">
      <w:bodyDiv w:val="1"/>
      <w:marLeft w:val="0"/>
      <w:marRight w:val="0"/>
      <w:marTop w:val="0"/>
      <w:marBottom w:val="0"/>
      <w:divBdr>
        <w:top w:val="none" w:sz="0" w:space="0" w:color="auto"/>
        <w:left w:val="none" w:sz="0" w:space="0" w:color="auto"/>
        <w:bottom w:val="none" w:sz="0" w:space="0" w:color="auto"/>
        <w:right w:val="none" w:sz="0" w:space="0" w:color="auto"/>
      </w:divBdr>
    </w:div>
    <w:div w:id="1489132124">
      <w:bodyDiv w:val="1"/>
      <w:marLeft w:val="0"/>
      <w:marRight w:val="0"/>
      <w:marTop w:val="0"/>
      <w:marBottom w:val="0"/>
      <w:divBdr>
        <w:top w:val="none" w:sz="0" w:space="0" w:color="auto"/>
        <w:left w:val="none" w:sz="0" w:space="0" w:color="auto"/>
        <w:bottom w:val="none" w:sz="0" w:space="0" w:color="auto"/>
        <w:right w:val="none" w:sz="0" w:space="0" w:color="auto"/>
      </w:divBdr>
    </w:div>
    <w:div w:id="1555039816">
      <w:bodyDiv w:val="1"/>
      <w:marLeft w:val="0"/>
      <w:marRight w:val="0"/>
      <w:marTop w:val="0"/>
      <w:marBottom w:val="0"/>
      <w:divBdr>
        <w:top w:val="none" w:sz="0" w:space="0" w:color="auto"/>
        <w:left w:val="none" w:sz="0" w:space="0" w:color="auto"/>
        <w:bottom w:val="none" w:sz="0" w:space="0" w:color="auto"/>
        <w:right w:val="none" w:sz="0" w:space="0" w:color="auto"/>
      </w:divBdr>
    </w:div>
    <w:div w:id="164685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rlament.md"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8280A23-4B31-43FF-A317-5D081E62A3FC}"/>
</file>

<file path=customXml/itemProps2.xml><?xml version="1.0" encoding="utf-8"?>
<ds:datastoreItem xmlns:ds="http://schemas.openxmlformats.org/officeDocument/2006/customXml" ds:itemID="{C23BE192-D156-43E7-95EE-C9417BAA78C5}"/>
</file>

<file path=customXml/itemProps3.xml><?xml version="1.0" encoding="utf-8"?>
<ds:datastoreItem xmlns:ds="http://schemas.openxmlformats.org/officeDocument/2006/customXml" ds:itemID="{D7C93946-D25A-4974-8B57-A578D4FD1CCB}"/>
</file>

<file path=customXml/itemProps4.xml><?xml version="1.0" encoding="utf-8"?>
<ds:datastoreItem xmlns:ds="http://schemas.openxmlformats.org/officeDocument/2006/customXml" ds:itemID="{18652E78-D97E-4191-A937-17C7DED54D75}"/>
</file>

<file path=docProps/app.xml><?xml version="1.0" encoding="utf-8"?>
<Properties xmlns="http://schemas.openxmlformats.org/officeDocument/2006/extended-properties" xmlns:vt="http://schemas.openxmlformats.org/officeDocument/2006/docPropsVTypes">
  <Template>Normal</Template>
  <TotalTime>0</TotalTime>
  <Pages>5</Pages>
  <Words>1040</Words>
  <Characters>5929</Characters>
  <Application>Microsoft Office Word</Application>
  <DocSecurity>8</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412.2022.ro</dc:title>
  <dc:subject/>
  <dc:creator>Sorin</dc:creator>
  <cp:keywords/>
  <dc:description/>
  <cp:lastModifiedBy>Alexandr Nesterovskii</cp:lastModifiedBy>
  <cp:revision>2</cp:revision>
  <cp:lastPrinted>2022-11-09T14:27:00Z</cp:lastPrinted>
  <dcterms:created xsi:type="dcterms:W3CDTF">2022-11-10T07:37:00Z</dcterms:created>
  <dcterms:modified xsi:type="dcterms:W3CDTF">2022-11-10T07:37:00Z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