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54BD7" w14:textId="77777777" w:rsidR="00AF71C4" w:rsidRDefault="00AF71C4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B56070" w14:textId="77777777" w:rsidR="00B4597F" w:rsidRDefault="00B4597F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B3DC18" w14:textId="77777777" w:rsidR="00B4597F" w:rsidRPr="00CB15AE" w:rsidRDefault="00B4597F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E6F845" w14:textId="77777777" w:rsidR="00AF71C4" w:rsidRPr="00CB15AE" w:rsidRDefault="00AF71C4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355D90" w14:textId="7086AC0E" w:rsidR="00AF71C4" w:rsidRDefault="00AF71C4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8391D7" w14:textId="77777777" w:rsidR="00055C88" w:rsidRPr="00CB15AE" w:rsidRDefault="00055C88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4EB89C" w14:textId="77777777" w:rsidR="00AF71C4" w:rsidRPr="00CB15AE" w:rsidRDefault="00AF71C4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C276EB" w14:textId="055350C8" w:rsidR="00C2644A" w:rsidRPr="00CB15AE" w:rsidRDefault="00C2644A" w:rsidP="00027A1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CB15AE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0B33FF40" w14:textId="77777777" w:rsidR="00AF71C4" w:rsidRPr="00CB15AE" w:rsidRDefault="00AF71C4" w:rsidP="00027A1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58E757" w14:textId="43AC8635" w:rsidR="00C2644A" w:rsidRPr="00CB15AE" w:rsidRDefault="00C2644A" w:rsidP="00027A1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0425835"/>
      <w:r w:rsidRPr="00CB15AE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unor acte normative </w:t>
      </w:r>
    </w:p>
    <w:bookmarkEnd w:id="0"/>
    <w:p w14:paraId="0E4C506A" w14:textId="6BEB7F78" w:rsidR="00AF71C4" w:rsidRPr="00CB15AE" w:rsidRDefault="006208B9" w:rsidP="00AF71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5A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62072" wp14:editId="2405F48B">
                <wp:simplePos x="0" y="0"/>
                <wp:positionH relativeFrom="page">
                  <wp:align>center</wp:align>
                </wp:positionH>
                <wp:positionV relativeFrom="paragraph">
                  <wp:posOffset>34290</wp:posOffset>
                </wp:positionV>
                <wp:extent cx="3140765" cy="0"/>
                <wp:effectExtent l="0" t="0" r="0" b="0"/>
                <wp:wrapNone/>
                <wp:docPr id="202714048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07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0C3F20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7pt" to="247.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" strokecolor="black [3200]">
                <v:stroke joinstyle="miter"/>
                <w10:wrap anchorx="page"/>
              </v:line>
            </w:pict>
          </mc:Fallback>
        </mc:AlternateContent>
      </w:r>
    </w:p>
    <w:p w14:paraId="6EAFE9DE" w14:textId="37D555E0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5AE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5FAB4F58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DABCDD3" w14:textId="783A4AC7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I.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</w:t>
      </w:r>
      <w:r w:rsidR="004F24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La a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rticolul 279 din Codul fiscal nr. 1163/1997 (republicat în Monitorul Oficial al Republicii Moldova, ediție specială din 8 februarie 2007), cu modificările ulterioare, </w:t>
      </w:r>
      <w:r w:rsidR="004F24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alineatul (8)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va avea următorul cuprins:</w:t>
      </w:r>
    </w:p>
    <w:p w14:paraId="61173A63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304124F" w14:textId="2B3C18F1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„(8) </w:t>
      </w:r>
      <w:r w:rsidR="007554B6" w:rsidRPr="00CB15AE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CC6EB2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utoritatea administrativă centrală în domeniul </w:t>
      </w:r>
      <w:r w:rsidR="006F52C9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cadastrului </w:t>
      </w:r>
      <w:r w:rsidR="00CC6EB2" w:rsidRPr="00CB15AE">
        <w:rPr>
          <w:rFonts w:ascii="Times New Roman" w:hAnsi="Times New Roman" w:cs="Times New Roman"/>
          <w:color w:val="000000"/>
          <w:sz w:val="28"/>
          <w:szCs w:val="28"/>
        </w:rPr>
        <w:t>bunurilor imobile este responsabil</w:t>
      </w:r>
      <w:r w:rsidR="007554B6" w:rsidRPr="00CB15AE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elaborarea politicii statului în domeniul evaluării </w:t>
      </w:r>
      <w:r w:rsidR="00AE4979" w:rsidRPr="00CB15AE">
        <w:rPr>
          <w:rFonts w:ascii="Times New Roman" w:hAnsi="Times New Roman" w:cs="Times New Roman"/>
          <w:color w:val="000000"/>
          <w:sz w:val="28"/>
          <w:szCs w:val="28"/>
        </w:rPr>
        <w:t>și reevaluării</w:t>
      </w:r>
      <w:r w:rsidR="00AE4979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bunurilor imobile.”</w:t>
      </w:r>
    </w:p>
    <w:p w14:paraId="5BD33FF4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E3F47DF" w14:textId="229188C6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II</w:t>
      </w:r>
      <w:r w:rsidRPr="00CB15A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La articolul 24 alineatul (15) litera d) din Legea nr. 1164/1997 pentru punerea în aplicare a titlurilor I și II ale Codului fiscal (republicată în Monitorul Oficial al Republicii Moldova, ediție specială din 8 februarie 2007), cu modificările ulterioare, </w:t>
      </w:r>
      <w:r w:rsidR="0091221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sintagma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91221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Agenției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Servicii Publice” se substituie cu </w:t>
      </w:r>
      <w:r w:rsidR="0091221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sintagma</w:t>
      </w:r>
      <w:r w:rsidR="00CC6EB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221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23223C" w:rsidRPr="00CB15AE">
        <w:rPr>
          <w:rFonts w:ascii="Times New Roman" w:hAnsi="Times New Roman"/>
          <w:color w:val="000000"/>
          <w:sz w:val="28"/>
          <w:szCs w:val="28"/>
        </w:rPr>
        <w:t>instituți</w:t>
      </w:r>
      <w:r w:rsidR="00AF4697" w:rsidRPr="00CB15AE">
        <w:rPr>
          <w:rFonts w:ascii="Times New Roman" w:hAnsi="Times New Roman"/>
          <w:color w:val="000000"/>
          <w:sz w:val="28"/>
          <w:szCs w:val="28"/>
        </w:rPr>
        <w:t>ei</w:t>
      </w:r>
      <w:r w:rsidR="0023223C" w:rsidRPr="00CB15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52C9" w:rsidRPr="00CB15AE">
        <w:rPr>
          <w:rFonts w:ascii="Times New Roman" w:hAnsi="Times New Roman"/>
          <w:color w:val="000000"/>
          <w:sz w:val="28"/>
          <w:szCs w:val="28"/>
        </w:rPr>
        <w:t>abilitat</w:t>
      </w:r>
      <w:r w:rsidR="00AF4697" w:rsidRPr="00CB15AE">
        <w:rPr>
          <w:rFonts w:ascii="Times New Roman" w:hAnsi="Times New Roman"/>
          <w:color w:val="000000"/>
          <w:sz w:val="28"/>
          <w:szCs w:val="28"/>
        </w:rPr>
        <w:t>e</w:t>
      </w:r>
      <w:r w:rsidR="006F52C9" w:rsidRPr="00CB15AE">
        <w:rPr>
          <w:rFonts w:ascii="Times New Roman" w:hAnsi="Times New Roman"/>
          <w:color w:val="000000"/>
          <w:sz w:val="28"/>
          <w:szCs w:val="28"/>
        </w:rPr>
        <w:t xml:space="preserve"> cu funcții de implementare a politicii stat</w:t>
      </w:r>
      <w:r w:rsidR="001D6EC0" w:rsidRPr="00CB15AE">
        <w:rPr>
          <w:rFonts w:ascii="Times New Roman" w:hAnsi="Times New Roman"/>
          <w:color w:val="000000"/>
          <w:sz w:val="28"/>
          <w:szCs w:val="28"/>
        </w:rPr>
        <w:t>ului</w:t>
      </w:r>
      <w:r w:rsidR="006F52C9" w:rsidRPr="00CB15AE">
        <w:rPr>
          <w:rFonts w:ascii="Times New Roman" w:hAnsi="Times New Roman"/>
          <w:color w:val="000000"/>
          <w:sz w:val="28"/>
          <w:szCs w:val="28"/>
        </w:rPr>
        <w:t xml:space="preserve"> în domeniul cadastrului bunurilor imobile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p w14:paraId="3C225562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CB53ADC" w14:textId="0A2A401D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III</w:t>
      </w:r>
      <w:r w:rsidRPr="00CB15A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Legea cadastrului bunurilor imobile nr. 1543/1998 (</w:t>
      </w:r>
      <w:r w:rsidR="005C46C7"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r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epublicată în Monitorul Oficial</w:t>
      </w:r>
      <w:r w:rsidR="005C46C7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 Republicii Moldova,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5C46C7"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2021, 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nr. 88</w:t>
      </w:r>
      <w:r w:rsidR="005C46C7"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–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95</w:t>
      </w:r>
      <w:r w:rsidR="005C46C7"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art.</w:t>
      </w:r>
      <w:r w:rsidR="005C46C7"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CB15A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79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), cu modificările ulterioare, se modifică după cum urmează:</w:t>
      </w:r>
    </w:p>
    <w:p w14:paraId="25402234" w14:textId="77777777" w:rsidR="00940253" w:rsidRPr="00CB15AE" w:rsidRDefault="00940253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33CA047" w14:textId="54865D6E" w:rsidR="00940253" w:rsidRPr="00CB15AE" w:rsidRDefault="00940253" w:rsidP="00867714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La articol</w:t>
      </w:r>
      <w:r w:rsidR="006A238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ul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</w:t>
      </w:r>
      <w:r w:rsidR="006A238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alineatul (2)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533D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6 alineatul (2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și </w:t>
      </w:r>
      <w:r w:rsidR="001533D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articolul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9E1E88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alineatul</w:t>
      </w:r>
      <w:r w:rsidR="0087257F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E1E88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(2), sintagma „Agenția Servicii Publice”, </w:t>
      </w:r>
      <w:r w:rsidR="009E1E88" w:rsidRPr="00CB15AE">
        <w:rPr>
          <w:rFonts w:ascii="Times New Roman" w:hAnsi="Times New Roman"/>
          <w:color w:val="000000"/>
          <w:sz w:val="28"/>
          <w:szCs w:val="28"/>
        </w:rPr>
        <w:t>la orice formă gramaticală,</w:t>
      </w:r>
      <w:r w:rsidR="009E1E88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 substituie cu sintagma</w:t>
      </w:r>
      <w:r w:rsidR="009E1E88" w:rsidRPr="00CB15AE" w:rsidDel="00E55D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1E88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1C3316" w:rsidRPr="00CB15AE">
        <w:rPr>
          <w:rFonts w:ascii="Times New Roman" w:hAnsi="Times New Roman" w:cs="Times New Roman"/>
          <w:sz w:val="28"/>
          <w:szCs w:val="28"/>
        </w:rPr>
        <w:t>instituția</w:t>
      </w:r>
      <w:r w:rsidR="009E1E88" w:rsidRPr="00CB15AE">
        <w:rPr>
          <w:rFonts w:ascii="Times New Roman" w:hAnsi="Times New Roman" w:cs="Times New Roman"/>
          <w:sz w:val="28"/>
          <w:szCs w:val="28"/>
        </w:rPr>
        <w:t xml:space="preserve"> abilitată cu funcții de implementare a politicii stat</w:t>
      </w:r>
      <w:r w:rsidR="001D6EC0" w:rsidRPr="00CB15AE">
        <w:rPr>
          <w:rFonts w:ascii="Times New Roman" w:hAnsi="Times New Roman" w:cs="Times New Roman"/>
          <w:sz w:val="28"/>
          <w:szCs w:val="28"/>
        </w:rPr>
        <w:t>ului</w:t>
      </w:r>
      <w:r w:rsidR="009E1E88" w:rsidRPr="00CB15AE">
        <w:rPr>
          <w:rFonts w:ascii="Times New Roman" w:hAnsi="Times New Roman" w:cs="Times New Roman"/>
          <w:sz w:val="28"/>
          <w:szCs w:val="28"/>
        </w:rPr>
        <w:t xml:space="preserve"> în domeniul cadastrului bunurilor imobile</w:t>
      </w:r>
      <w:r w:rsidR="009E1E88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 la forma gramaticală corespunzătoare.</w:t>
      </w:r>
    </w:p>
    <w:p w14:paraId="4354E112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6291923" w14:textId="60A34D77" w:rsidR="00C2644A" w:rsidRPr="00CB15AE" w:rsidRDefault="00E22A5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C2644A" w:rsidRPr="00CB15AE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10 </w:t>
      </w:r>
      <w:r w:rsidR="00B338A1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va avea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următorul cuprins:</w:t>
      </w:r>
    </w:p>
    <w:p w14:paraId="2772C715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2604A8" w14:textId="73415467" w:rsidR="00B338A1" w:rsidRPr="00CB15AE" w:rsidRDefault="00B338A1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CB15A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Articolul 10.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Structura sistemului organelor cadastrale</w:t>
      </w:r>
    </w:p>
    <w:p w14:paraId="58F3B16E" w14:textId="77777777" w:rsidR="00B338A1" w:rsidRPr="00CB15AE" w:rsidRDefault="00B338A1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39F69C" w14:textId="74BBBB6B" w:rsidR="00B338A1" w:rsidRPr="00CB15AE" w:rsidRDefault="00B338A1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Sistemul organelor cadastrale se constituie din:</w:t>
      </w:r>
    </w:p>
    <w:p w14:paraId="70184B83" w14:textId="3C43099B" w:rsidR="00EB7BCD" w:rsidRPr="00CB15AE" w:rsidRDefault="009D6770" w:rsidP="00867714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color w:val="000000"/>
          <w:sz w:val="28"/>
          <w:szCs w:val="28"/>
        </w:rPr>
        <w:lastRenderedPageBreak/>
        <w:t>autoritatea administrativă centrală</w:t>
      </w:r>
      <w:r w:rsidRPr="00CB15AE" w:rsidDel="009D6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în domeniul cadastrului</w:t>
      </w:r>
      <w:r w:rsidR="00C53930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 bunurilor imobile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F39AD55" w14:textId="3F753CD4" w:rsidR="008722EE" w:rsidRPr="00CB15AE" w:rsidRDefault="00C83B5E" w:rsidP="00867714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/>
          <w:color w:val="000000"/>
          <w:sz w:val="28"/>
          <w:szCs w:val="28"/>
        </w:rPr>
        <w:t>instituția</w:t>
      </w:r>
      <w:r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4D1" w:rsidRPr="00CB15AE">
        <w:rPr>
          <w:rFonts w:ascii="Times New Roman" w:hAnsi="Times New Roman" w:cs="Times New Roman"/>
          <w:color w:val="000000"/>
          <w:sz w:val="28"/>
          <w:szCs w:val="28"/>
        </w:rPr>
        <w:t>abilitată cu funcții de implementare a politicii stat</w:t>
      </w:r>
      <w:r w:rsidR="001D6EC0" w:rsidRPr="00CB15AE">
        <w:rPr>
          <w:rFonts w:ascii="Times New Roman" w:hAnsi="Times New Roman" w:cs="Times New Roman"/>
          <w:color w:val="000000"/>
          <w:sz w:val="28"/>
          <w:szCs w:val="28"/>
        </w:rPr>
        <w:t>ului</w:t>
      </w:r>
      <w:r w:rsidR="009804D1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 în domeniul cadastrului bunurilor imobile</w:t>
      </w:r>
      <w:r w:rsidR="009804D1" w:rsidRPr="00CB15AE">
        <w:rPr>
          <w:rFonts w:ascii="Times New Roman" w:hAnsi="Times New Roman" w:cs="Times New Roman"/>
          <w:sz w:val="28"/>
          <w:szCs w:val="28"/>
        </w:rPr>
        <w:t xml:space="preserve"> </w:t>
      </w:r>
      <w:r w:rsidR="0087257F" w:rsidRPr="00CB15AE">
        <w:rPr>
          <w:rFonts w:ascii="Times New Roman" w:hAnsi="Times New Roman" w:cs="Times New Roman"/>
          <w:sz w:val="28"/>
          <w:szCs w:val="28"/>
        </w:rPr>
        <w:t xml:space="preserve">(în continuare – </w:t>
      </w:r>
      <w:r w:rsidRPr="00CB15AE">
        <w:rPr>
          <w:rFonts w:ascii="Times New Roman" w:hAnsi="Times New Roman"/>
          <w:i/>
          <w:iCs/>
          <w:color w:val="000000"/>
          <w:sz w:val="28"/>
          <w:szCs w:val="28"/>
        </w:rPr>
        <w:t>instituți</w:t>
      </w:r>
      <w:r w:rsidR="00706DEB" w:rsidRPr="00CB15AE">
        <w:rPr>
          <w:rFonts w:ascii="Times New Roman" w:hAnsi="Times New Roman"/>
          <w:i/>
          <w:iCs/>
          <w:color w:val="000000"/>
          <w:sz w:val="28"/>
          <w:szCs w:val="28"/>
        </w:rPr>
        <w:t>e</w:t>
      </w:r>
      <w:r w:rsidRPr="00CB15A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CB15AE">
        <w:rPr>
          <w:rFonts w:ascii="Times New Roman" w:hAnsi="Times New Roman" w:cs="Times New Roman"/>
          <w:i/>
          <w:iCs/>
          <w:color w:val="000000"/>
          <w:sz w:val="28"/>
          <w:szCs w:val="28"/>
        </w:rPr>
        <w:t>de implementare</w:t>
      </w:r>
      <w:r w:rsidR="0087257F" w:rsidRPr="00CB15AE">
        <w:rPr>
          <w:rFonts w:ascii="Times New Roman" w:hAnsi="Times New Roman" w:cs="Times New Roman"/>
          <w:sz w:val="28"/>
          <w:szCs w:val="28"/>
        </w:rPr>
        <w:t xml:space="preserve">) </w:t>
      </w:r>
      <w:r w:rsidR="009804D1" w:rsidRPr="00CB15AE">
        <w:rPr>
          <w:rFonts w:ascii="Times New Roman" w:hAnsi="Times New Roman" w:cs="Times New Roman"/>
          <w:sz w:val="28"/>
          <w:szCs w:val="28"/>
        </w:rPr>
        <w:t>cu structurile sale teritoriale (organele cadastrale teritoriale amplasate în centrele raionale, în municipii și în orașele Ceadâr-Lunga și Vulcănești).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62819E6C" w14:textId="77777777" w:rsidR="00F5538B" w:rsidRPr="00CB15AE" w:rsidRDefault="00F5538B" w:rsidP="0086771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8E2F7A0" w14:textId="0048FD56" w:rsidR="008722EE" w:rsidRPr="00CB15AE" w:rsidRDefault="00E22A5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8722EE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. La articolul 11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alineatul (2)</w:t>
      </w:r>
      <w:r w:rsidR="008722EE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litera d), </w:t>
      </w:r>
      <w:r w:rsidR="00D21BBA" w:rsidRPr="00CB15AE">
        <w:rPr>
          <w:rFonts w:ascii="Times New Roman" w:hAnsi="Times New Roman"/>
          <w:sz w:val="28"/>
          <w:szCs w:val="28"/>
        </w:rPr>
        <w:t>cuvintele</w:t>
      </w:r>
      <w:r w:rsidR="000A0626" w:rsidRPr="00CB15AE">
        <w:rPr>
          <w:rFonts w:ascii="Times New Roman" w:hAnsi="Times New Roman"/>
          <w:sz w:val="28"/>
          <w:szCs w:val="28"/>
        </w:rPr>
        <w:t xml:space="preserve"> „</w:t>
      </w:r>
      <w:r w:rsidR="00D21BBA" w:rsidRPr="00CB15AE">
        <w:rPr>
          <w:rFonts w:ascii="Times New Roman" w:hAnsi="Times New Roman"/>
          <w:sz w:val="28"/>
          <w:szCs w:val="28"/>
        </w:rPr>
        <w:t xml:space="preserve">personalului </w:t>
      </w:r>
      <w:r w:rsidR="000A0626" w:rsidRPr="00CB15AE">
        <w:rPr>
          <w:rFonts w:ascii="Times New Roman" w:hAnsi="Times New Roman"/>
          <w:sz w:val="28"/>
          <w:szCs w:val="28"/>
        </w:rPr>
        <w:t xml:space="preserve">Agenției Servicii Publice” 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substituie cu </w:t>
      </w:r>
      <w:r w:rsidR="00D21BBA" w:rsidRPr="00CB15AE">
        <w:rPr>
          <w:rFonts w:ascii="Times New Roman" w:hAnsi="Times New Roman"/>
          <w:sz w:val="28"/>
          <w:szCs w:val="28"/>
        </w:rPr>
        <w:t>cuvintele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„</w:t>
      </w:r>
      <w:r w:rsidR="00D21BBA" w:rsidRPr="00CB15AE">
        <w:rPr>
          <w:rFonts w:ascii="Times New Roman" w:hAnsi="Times New Roman"/>
          <w:sz w:val="28"/>
          <w:szCs w:val="28"/>
        </w:rPr>
        <w:t>personalului</w:t>
      </w:r>
      <w:r w:rsidR="00D21BB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20C3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angajat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p w14:paraId="18F9B5BB" w14:textId="77777777" w:rsidR="008B0D08" w:rsidRPr="00CB15AE" w:rsidRDefault="008B0D08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4B6957E" w14:textId="1444C78A" w:rsidR="00C2644A" w:rsidRPr="00CB15AE" w:rsidRDefault="00727680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. La articolul 22 alineatul (6)</w:t>
      </w:r>
      <w:r w:rsidR="00872A2F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și la articolul 30 alineatul (2)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sintagma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„Agenția Servicii Publice” se substituie cu </w:t>
      </w:r>
      <w:r w:rsidR="000A0626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sintagma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9D6770" w:rsidRPr="00CB15AE">
        <w:rPr>
          <w:rFonts w:ascii="Times New Roman" w:hAnsi="Times New Roman"/>
          <w:color w:val="000000"/>
          <w:sz w:val="28"/>
          <w:szCs w:val="28"/>
        </w:rPr>
        <w:t>autoritatea administrativă centrală</w:t>
      </w:r>
      <w:r w:rsidR="009D6770" w:rsidRPr="00CB15AE" w:rsidDel="009D6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în domeniul cadastrului</w:t>
      </w:r>
      <w:r w:rsidR="00293820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3820" w:rsidRPr="00CB15AE">
        <w:rPr>
          <w:rFonts w:ascii="Times New Roman" w:hAnsi="Times New Roman" w:cs="Times New Roman"/>
          <w:color w:val="000000"/>
          <w:sz w:val="28"/>
          <w:szCs w:val="28"/>
        </w:rPr>
        <w:t>bunurilor imobile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p w14:paraId="1C924DEB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6A190B" w14:textId="072AAF81" w:rsidR="00DA7F30" w:rsidRPr="00CB15AE" w:rsidRDefault="00867714" w:rsidP="00867714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B15AE">
        <w:rPr>
          <w:rFonts w:ascii="Times New Roman" w:hAnsi="Times New Roman"/>
          <w:color w:val="000000"/>
          <w:sz w:val="28"/>
          <w:szCs w:val="28"/>
        </w:rPr>
        <w:t>5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>. În cuprinsul legii</w:t>
      </w:r>
      <w:r w:rsidR="00DA7F30" w:rsidRPr="00CB15AE">
        <w:rPr>
          <w:rFonts w:ascii="Times New Roman" w:hAnsi="Times New Roman"/>
          <w:color w:val="000000"/>
          <w:sz w:val="28"/>
          <w:szCs w:val="28"/>
        </w:rPr>
        <w:t>:</w:t>
      </w:r>
    </w:p>
    <w:p w14:paraId="4835EE7A" w14:textId="77777777" w:rsidR="00DA7F30" w:rsidRPr="00CB15AE" w:rsidRDefault="008722EE" w:rsidP="00867714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B15A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45AE3EE6" w14:textId="77777777" w:rsidR="00673CAB" w:rsidRPr="00CB15AE" w:rsidRDefault="000A0626" w:rsidP="00867714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B15AE">
        <w:rPr>
          <w:rFonts w:ascii="Times New Roman" w:hAnsi="Times New Roman"/>
          <w:color w:val="000000"/>
          <w:sz w:val="28"/>
          <w:szCs w:val="28"/>
        </w:rPr>
        <w:t>sintagm</w:t>
      </w:r>
      <w:r w:rsidR="00DA7F30" w:rsidRPr="00CB15AE">
        <w:rPr>
          <w:rFonts w:ascii="Times New Roman" w:hAnsi="Times New Roman"/>
          <w:color w:val="000000"/>
          <w:sz w:val="28"/>
          <w:szCs w:val="28"/>
        </w:rPr>
        <w:t>a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 xml:space="preserve"> „Agenția Servicii Publice”, la orice formă gramaticală, se substituie</w:t>
      </w:r>
      <w:r w:rsidR="00BD2217" w:rsidRPr="00CB15AE">
        <w:rPr>
          <w:rFonts w:ascii="Times New Roman" w:hAnsi="Times New Roman"/>
          <w:color w:val="000000"/>
          <w:sz w:val="28"/>
          <w:szCs w:val="28"/>
        </w:rPr>
        <w:t>, după caz,</w:t>
      </w:r>
      <w:r w:rsidR="00BB2092" w:rsidRPr="00CB15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 xml:space="preserve">cu </w:t>
      </w:r>
      <w:r w:rsidR="00CD01ED" w:rsidRPr="00CB15AE">
        <w:rPr>
          <w:rFonts w:ascii="Times New Roman" w:hAnsi="Times New Roman"/>
          <w:color w:val="000000"/>
          <w:sz w:val="28"/>
          <w:szCs w:val="28"/>
        </w:rPr>
        <w:t>sintagm</w:t>
      </w:r>
      <w:r w:rsidR="00D729B5" w:rsidRPr="00CB15AE">
        <w:rPr>
          <w:rFonts w:ascii="Times New Roman" w:hAnsi="Times New Roman"/>
          <w:color w:val="000000"/>
          <w:sz w:val="28"/>
          <w:szCs w:val="28"/>
        </w:rPr>
        <w:t>ele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29B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BD2217" w:rsidRPr="00CB15AE">
        <w:rPr>
          <w:rFonts w:ascii="Times New Roman" w:hAnsi="Times New Roman"/>
          <w:color w:val="000000"/>
          <w:sz w:val="28"/>
          <w:szCs w:val="28"/>
        </w:rPr>
        <w:t>Instituția de implementare</w:t>
      </w:r>
      <w:r w:rsidR="00D729B5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D729B5" w:rsidRPr="00CB15AE">
        <w:rPr>
          <w:rFonts w:ascii="Times New Roman" w:hAnsi="Times New Roman"/>
          <w:color w:val="000000"/>
          <w:sz w:val="28"/>
          <w:szCs w:val="28"/>
        </w:rPr>
        <w:t xml:space="preserve"> și 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>„</w:t>
      </w:r>
      <w:r w:rsidR="00706DEB" w:rsidRPr="00CB15AE">
        <w:rPr>
          <w:rFonts w:ascii="Times New Roman" w:hAnsi="Times New Roman"/>
          <w:color w:val="000000"/>
          <w:sz w:val="28"/>
          <w:szCs w:val="28"/>
        </w:rPr>
        <w:t>instituția de implementare</w:t>
      </w:r>
      <w:r w:rsidR="008722EE" w:rsidRPr="00CB15AE">
        <w:rPr>
          <w:rFonts w:ascii="Times New Roman" w:hAnsi="Times New Roman"/>
          <w:color w:val="000000"/>
          <w:sz w:val="28"/>
          <w:szCs w:val="28"/>
        </w:rPr>
        <w:t>” la forma gramaticală corespunzătoare</w:t>
      </w:r>
      <w:r w:rsidR="00673CAB" w:rsidRPr="00CB15AE">
        <w:rPr>
          <w:rFonts w:ascii="Times New Roman" w:hAnsi="Times New Roman"/>
          <w:color w:val="000000"/>
          <w:sz w:val="28"/>
          <w:szCs w:val="28"/>
        </w:rPr>
        <w:t>;</w:t>
      </w:r>
    </w:p>
    <w:p w14:paraId="72F239C9" w14:textId="77777777" w:rsidR="00673CAB" w:rsidRPr="00CB15AE" w:rsidRDefault="00673CAB" w:rsidP="00867714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BA55D74" w14:textId="05B02EBA" w:rsidR="00673CAB" w:rsidRPr="00CB15AE" w:rsidRDefault="00673CAB" w:rsidP="00867714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B15AE">
        <w:rPr>
          <w:rFonts w:ascii="Times New Roman" w:hAnsi="Times New Roman"/>
          <w:color w:val="000000"/>
          <w:sz w:val="28"/>
          <w:szCs w:val="28"/>
        </w:rPr>
        <w:t>sintagmele „O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rganul central de specialitate în domeniul cadastrului”</w:t>
      </w:r>
      <w:r w:rsidRPr="00CB15AE">
        <w:rPr>
          <w:rFonts w:ascii="Times New Roman" w:hAnsi="Times New Roman"/>
          <w:color w:val="000000"/>
          <w:sz w:val="28"/>
          <w:szCs w:val="28"/>
        </w:rPr>
        <w:t xml:space="preserve"> și „o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rganul central de specialitate în domeniul cadastrului</w:t>
      </w:r>
      <w:r w:rsidRPr="00CB15AE">
        <w:rPr>
          <w:rFonts w:ascii="Times New Roman" w:hAnsi="Times New Roman"/>
          <w:color w:val="000000"/>
          <w:sz w:val="28"/>
          <w:szCs w:val="28"/>
        </w:rPr>
        <w:t xml:space="preserve">”, la orice formă gramaticală, se substituie, respectiv, cu sintagmele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CB15AE">
        <w:rPr>
          <w:rFonts w:ascii="Times New Roman" w:hAnsi="Times New Roman"/>
          <w:color w:val="000000"/>
          <w:sz w:val="28"/>
          <w:szCs w:val="28"/>
        </w:rPr>
        <w:t>Autoritatea administrativă centrală</w:t>
      </w:r>
      <w:r w:rsidRPr="00CB15AE" w:rsidDel="009D6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în domeniul cadastrului</w:t>
      </w:r>
      <w:r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 bunurilor imobile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Pr="00CB15AE">
        <w:rPr>
          <w:rFonts w:ascii="Times New Roman" w:hAnsi="Times New Roman"/>
          <w:color w:val="000000"/>
          <w:sz w:val="28"/>
          <w:szCs w:val="28"/>
        </w:rPr>
        <w:t xml:space="preserve"> și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CB15AE">
        <w:rPr>
          <w:rFonts w:ascii="Times New Roman" w:hAnsi="Times New Roman"/>
          <w:color w:val="000000"/>
          <w:sz w:val="28"/>
          <w:szCs w:val="28"/>
        </w:rPr>
        <w:t>autoritatea administrativă centrală</w:t>
      </w:r>
      <w:r w:rsidRPr="00CB15AE" w:rsidDel="009D6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domeniul cadastrului </w:t>
      </w:r>
      <w:r w:rsidRPr="00CB15AE">
        <w:rPr>
          <w:rFonts w:ascii="Times New Roman" w:hAnsi="Times New Roman" w:cs="Times New Roman"/>
          <w:color w:val="000000"/>
          <w:sz w:val="28"/>
          <w:szCs w:val="28"/>
        </w:rPr>
        <w:t>bunurilor imobile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Pr="00CB15AE">
        <w:rPr>
          <w:rFonts w:ascii="Times New Roman" w:hAnsi="Times New Roman"/>
          <w:color w:val="000000"/>
          <w:sz w:val="28"/>
          <w:szCs w:val="28"/>
        </w:rPr>
        <w:t xml:space="preserve"> la forma gramaticală corespunzătoare.</w:t>
      </w:r>
    </w:p>
    <w:p w14:paraId="6C094F9C" w14:textId="77777777" w:rsidR="008722EE" w:rsidRPr="00CB15AE" w:rsidRDefault="008722EE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3E93A4D" w14:textId="62D98A62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IV.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</w:t>
      </w:r>
      <w:r w:rsidR="00B957E4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La a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rticolul 2 din Legea nr. 989/2002 cu privire la activitatea de evaluare (Monitorul Oficial al Republicii Moldova, 2002, nr. 102, art.</w:t>
      </w:r>
      <w:r w:rsidR="00B957E4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773), cu modificările ulterioare, </w:t>
      </w:r>
      <w:r w:rsidR="00B957E4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alineatul (3)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va avea următorul cuprins:</w:t>
      </w:r>
    </w:p>
    <w:p w14:paraId="3CD7F3B0" w14:textId="77777777" w:rsidR="00AF71C4" w:rsidRPr="00CB15AE" w:rsidRDefault="00AF71C4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56E9967" w14:textId="6FD5C519" w:rsidR="00C2644A" w:rsidRPr="00CB15AE" w:rsidRDefault="00C2644A" w:rsidP="00867714">
      <w:pPr>
        <w:pStyle w:val="BodyText"/>
        <w:widowControl w:val="0"/>
        <w:tabs>
          <w:tab w:val="left" w:pos="75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CB15AE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 xml:space="preserve">„(3) 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Autoritatea administrativă centrală </w:t>
      </w:r>
      <w:r w:rsidR="00CD01E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în domeniul cadastrului bunurilor imobile 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este </w:t>
      </w:r>
      <w:r w:rsidR="00B957E4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responsabilă 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de elaborarea politicii statului </w:t>
      </w:r>
      <w:r w:rsidR="00C53930" w:rsidRPr="00CB15AE">
        <w:rPr>
          <w:rFonts w:ascii="Times New Roman" w:hAnsi="Times New Roman"/>
          <w:color w:val="000000"/>
          <w:sz w:val="28"/>
          <w:szCs w:val="28"/>
          <w:lang w:val="ro-RO"/>
        </w:rPr>
        <w:t>î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n domeniul </w:t>
      </w:r>
      <w:r w:rsidR="00B957E4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activității 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>de evaluare</w:t>
      </w:r>
      <w:r w:rsidR="00CD01ED" w:rsidRPr="00CB15AE">
        <w:rPr>
          <w:rFonts w:ascii="Times New Roman" w:hAnsi="Times New Roman"/>
          <w:color w:val="000000"/>
          <w:sz w:val="28"/>
          <w:szCs w:val="28"/>
          <w:lang w:val="ro-RO"/>
        </w:rPr>
        <w:t xml:space="preserve"> și reevaluare</w:t>
      </w:r>
      <w:r w:rsidR="005A264D" w:rsidRPr="00CB15AE">
        <w:rPr>
          <w:rFonts w:ascii="Times New Roman" w:hAnsi="Times New Roman"/>
          <w:color w:val="000000"/>
          <w:sz w:val="28"/>
          <w:szCs w:val="28"/>
          <w:lang w:val="ro-RO"/>
        </w:rPr>
        <w:t>.”</w:t>
      </w:r>
    </w:p>
    <w:p w14:paraId="0186ECA1" w14:textId="77777777" w:rsidR="00AF71C4" w:rsidRPr="00CB15AE" w:rsidRDefault="00AF71C4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B1B0330" w14:textId="05717911" w:rsidR="00CD01ED" w:rsidRPr="00CB15AE" w:rsidRDefault="00C2644A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V.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Legea nr. 150/2017 cu privire la Registrul obiectivelor de infrastructură </w:t>
      </w:r>
      <w:proofErr w:type="spellStart"/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tehnico</w:t>
      </w:r>
      <w:proofErr w:type="spellEnd"/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-edilitară (Monitorul Oficial al Republicii Moldova, 2017, nr.</w:t>
      </w:r>
      <w:r w:rsidR="00B957E4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277–288, art. 483), </w:t>
      </w:r>
      <w:r w:rsidR="00CD01ED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modificările ulterioare, se modifică după cum urmează: </w:t>
      </w:r>
    </w:p>
    <w:p w14:paraId="7A15C599" w14:textId="77777777" w:rsidR="00EF7B6A" w:rsidRPr="00CB15AE" w:rsidRDefault="00EF7B6A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0D281AB" w14:textId="367F6338" w:rsidR="00EF7B6A" w:rsidRPr="00CB15AE" w:rsidRDefault="00EF7B6A" w:rsidP="00867714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articolul 5 alineatul (2),</w:t>
      </w:r>
      <w:r w:rsidR="00CB3D05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în partea introductivă,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sintagma „</w:t>
      </w:r>
      <w:r w:rsidRPr="00CB15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organul central de specialitate responsabil de elaborarea și realizarea politicii statului în domeniul înregistrării obiectivelor de infrastructură </w:t>
      </w:r>
      <w:proofErr w:type="spellStart"/>
      <w:r w:rsidRPr="00CB15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tehnico</w:t>
      </w:r>
      <w:proofErr w:type="spellEnd"/>
      <w:r w:rsidRPr="00CB15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-edilitară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 se substituie cu sintagma „a</w:t>
      </w:r>
      <w:r w:rsidRPr="00CB15AE">
        <w:rPr>
          <w:rFonts w:ascii="Times New Roman" w:hAnsi="Times New Roman" w:cs="Times New Roman"/>
          <w:color w:val="000000"/>
          <w:sz w:val="28"/>
          <w:szCs w:val="28"/>
        </w:rPr>
        <w:t>utoritatea administrativă centrală în domeniul cadastrului bunurilor imobile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p w14:paraId="53E89B39" w14:textId="65CE3798" w:rsidR="00CD01ED" w:rsidRPr="00CB15AE" w:rsidRDefault="00CD01ED" w:rsidP="00867714">
      <w:pPr>
        <w:pStyle w:val="ListParagraph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La art</w:t>
      </w:r>
      <w:r w:rsidR="00AB0FFA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icolul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16, alin</w:t>
      </w:r>
      <w:r w:rsidR="00AB0FFA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eatul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(3) va avea următorul cuprins:</w:t>
      </w:r>
    </w:p>
    <w:p w14:paraId="7C8E0DC6" w14:textId="77777777" w:rsidR="00CD01ED" w:rsidRPr="00055C88" w:rsidRDefault="00CD01ED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16"/>
          <w:szCs w:val="16"/>
          <w:shd w:val="clear" w:color="auto" w:fill="FFFFFF"/>
        </w:rPr>
      </w:pPr>
    </w:p>
    <w:p w14:paraId="1D97A96F" w14:textId="7A1C4EC1" w:rsidR="00CD01ED" w:rsidRPr="00CB15AE" w:rsidRDefault="00CD01ED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„(3) Metodologia de calculare a tarifelor și tarifele pentru serviciile de înregistrare și furnizare a datelor </w:t>
      </w:r>
      <w:r w:rsidR="000716BB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din 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Registru, prestate de către </w:t>
      </w:r>
      <w:r w:rsidR="004E2811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instituția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abilitată cu funcții de implementare a politicii stat</w:t>
      </w:r>
      <w:r w:rsidR="001D6EC0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ului</w:t>
      </w:r>
      <w:r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în domeniul cadastrului bunurilor imobile, se aprobă de către Guvern.”</w:t>
      </w:r>
    </w:p>
    <w:p w14:paraId="71A7F290" w14:textId="77777777" w:rsidR="00CD01ED" w:rsidRPr="00055C88" w:rsidRDefault="00CD01ED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0EFFE0F5" w14:textId="76DD4AF9" w:rsidR="00C2644A" w:rsidRPr="00CB15AE" w:rsidRDefault="00EF7B6A" w:rsidP="00867714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CD01ED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B0FFA" w:rsidRPr="00CB15AE">
        <w:rPr>
          <w:rFonts w:ascii="Times New Roman" w:hAnsi="Times New Roman"/>
          <w:color w:val="000000"/>
          <w:sz w:val="28"/>
          <w:szCs w:val="28"/>
        </w:rPr>
        <w:t xml:space="preserve">În cuprinsul legii, </w:t>
      </w:r>
      <w:r w:rsidR="00155A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sintagma „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Agenția Servicii Publice”</w:t>
      </w:r>
      <w:r w:rsidR="00155A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55AFB" w:rsidRPr="00CB15AE">
        <w:rPr>
          <w:rFonts w:ascii="Times New Roman" w:hAnsi="Times New Roman" w:cs="Times New Roman"/>
          <w:color w:val="000000"/>
          <w:sz w:val="28"/>
          <w:szCs w:val="28"/>
        </w:rPr>
        <w:t>la orice formă gramaticală,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 substituie</w:t>
      </w:r>
      <w:r w:rsidR="00D9262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, după caz,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cu </w:t>
      </w:r>
      <w:r w:rsidR="00155A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sintagm</w:t>
      </w:r>
      <w:r w:rsidR="00D9262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ele</w:t>
      </w:r>
      <w:r w:rsidR="00155AFB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9262A" w:rsidRPr="00CB15AE">
        <w:rPr>
          <w:rFonts w:ascii="Times New Roman" w:hAnsi="Times New Roman" w:cs="Times New Roman"/>
          <w:sz w:val="28"/>
          <w:szCs w:val="28"/>
        </w:rPr>
        <w:t>„</w:t>
      </w:r>
      <w:r w:rsidR="00D9262A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Instituția</w:t>
      </w:r>
      <w:r w:rsidR="00D9262A" w:rsidRPr="00CB15AE" w:rsidDel="004E28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262A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abilitată </w:t>
      </w:r>
      <w:r w:rsidR="00D9262A" w:rsidRPr="00CB15AE">
        <w:rPr>
          <w:rFonts w:ascii="Times New Roman" w:hAnsi="Times New Roman" w:cs="Times New Roman"/>
          <w:sz w:val="28"/>
          <w:szCs w:val="28"/>
        </w:rPr>
        <w:t xml:space="preserve">cu funcții de implementare a politicii </w:t>
      </w:r>
      <w:r w:rsidR="001D6EC0" w:rsidRPr="00CB15AE">
        <w:rPr>
          <w:rFonts w:ascii="Times New Roman" w:hAnsi="Times New Roman" w:cs="Times New Roman"/>
          <w:sz w:val="28"/>
          <w:szCs w:val="28"/>
        </w:rPr>
        <w:t>statului</w:t>
      </w:r>
      <w:r w:rsidR="00D9262A" w:rsidRPr="00CB15AE">
        <w:rPr>
          <w:rFonts w:ascii="Times New Roman" w:hAnsi="Times New Roman" w:cs="Times New Roman"/>
          <w:sz w:val="28"/>
          <w:szCs w:val="28"/>
        </w:rPr>
        <w:t xml:space="preserve"> în domeniul cadastrului bunurilor imobile</w:t>
      </w:r>
      <w:r w:rsidR="00D9262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și </w:t>
      </w:r>
      <w:r w:rsidR="00155AFB" w:rsidRPr="00CB15AE">
        <w:rPr>
          <w:rFonts w:ascii="Times New Roman" w:hAnsi="Times New Roman" w:cs="Times New Roman"/>
          <w:sz w:val="28"/>
          <w:szCs w:val="28"/>
        </w:rPr>
        <w:t>„</w:t>
      </w:r>
      <w:r w:rsidR="004E2811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instituția</w:t>
      </w:r>
      <w:r w:rsidR="004E2811" w:rsidRPr="00CB15AE" w:rsidDel="004E28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264D" w:rsidRPr="00CB15AE">
        <w:rPr>
          <w:rFonts w:ascii="Times New Roman" w:hAnsi="Times New Roman" w:cs="Times New Roman"/>
          <w:color w:val="000000"/>
          <w:sz w:val="28"/>
          <w:szCs w:val="28"/>
        </w:rPr>
        <w:t xml:space="preserve">abilitată </w:t>
      </w:r>
      <w:r w:rsidR="00C2644A" w:rsidRPr="00CB15AE">
        <w:rPr>
          <w:rFonts w:ascii="Times New Roman" w:hAnsi="Times New Roman" w:cs="Times New Roman"/>
          <w:sz w:val="28"/>
          <w:szCs w:val="28"/>
        </w:rPr>
        <w:t>cu funcții de implementare a politicii stat</w:t>
      </w:r>
      <w:r w:rsidR="001D6EC0" w:rsidRPr="00CB15AE">
        <w:rPr>
          <w:rFonts w:ascii="Times New Roman" w:hAnsi="Times New Roman" w:cs="Times New Roman"/>
          <w:sz w:val="28"/>
          <w:szCs w:val="28"/>
        </w:rPr>
        <w:t>ului</w:t>
      </w:r>
      <w:r w:rsidR="00C2644A" w:rsidRPr="00CB15AE">
        <w:rPr>
          <w:rFonts w:ascii="Times New Roman" w:hAnsi="Times New Roman" w:cs="Times New Roman"/>
          <w:sz w:val="28"/>
          <w:szCs w:val="28"/>
        </w:rPr>
        <w:t xml:space="preserve"> în domeniu</w:t>
      </w:r>
      <w:r w:rsidR="00E55DCF" w:rsidRPr="00CB15AE">
        <w:rPr>
          <w:rFonts w:ascii="Times New Roman" w:hAnsi="Times New Roman" w:cs="Times New Roman"/>
          <w:sz w:val="28"/>
          <w:szCs w:val="28"/>
        </w:rPr>
        <w:t>l</w:t>
      </w:r>
      <w:r w:rsidR="00C2644A" w:rsidRPr="00CB15AE">
        <w:rPr>
          <w:rFonts w:ascii="Times New Roman" w:hAnsi="Times New Roman" w:cs="Times New Roman"/>
          <w:sz w:val="28"/>
          <w:szCs w:val="28"/>
        </w:rPr>
        <w:t xml:space="preserve"> cadastrului bunurilor imobile</w:t>
      </w:r>
      <w:r w:rsidR="00C2644A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</w:t>
      </w:r>
      <w:r w:rsidR="00C2644A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forma gramaticală corespunzătoare</w:t>
      </w:r>
      <w:r w:rsidR="00AB0FFA" w:rsidRPr="00CB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0DF161C" w14:textId="77777777" w:rsidR="00AF71C4" w:rsidRPr="00055C88" w:rsidRDefault="00AF71C4" w:rsidP="00867714">
      <w:pPr>
        <w:tabs>
          <w:tab w:val="left" w:pos="9072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1277CC7E" w14:textId="7703F0B6" w:rsidR="009E77EC" w:rsidRPr="009E77EC" w:rsidRDefault="00C2644A" w:rsidP="009E77EC">
      <w:pPr>
        <w:tabs>
          <w:tab w:val="left" w:pos="907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77EC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VI.</w:t>
      </w:r>
      <w:r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În cuprinsul </w:t>
      </w:r>
      <w:r w:rsidR="007A2CA8">
        <w:rPr>
          <w:rFonts w:ascii="Times New Roman" w:hAnsi="Times New Roman" w:cs="Times New Roman"/>
          <w:sz w:val="28"/>
          <w:szCs w:val="28"/>
          <w:shd w:val="clear" w:color="auto" w:fill="FFFFFF"/>
        </w:rPr>
        <w:t>L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egii </w:t>
      </w:r>
      <w:r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nr. 151/2017 cu privire la sistemul de adrese (Monitorul Oficial al Republicii Moldova, 2017, nr. 301–315, art. 519), </w:t>
      </w:r>
      <w:r w:rsidR="007A1EFD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cu modificările ulterioare</w:t>
      </w:r>
      <w:r w:rsidR="009E77EC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AA0BE33" w14:textId="77777777" w:rsidR="009E77EC" w:rsidRPr="00055C88" w:rsidRDefault="009E77EC" w:rsidP="009E77EC">
      <w:pPr>
        <w:tabs>
          <w:tab w:val="left" w:pos="907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0965D6FF" w14:textId="58E87653" w:rsidR="00C2644A" w:rsidRPr="009E77EC" w:rsidRDefault="007A1EFD" w:rsidP="009E77EC">
      <w:pPr>
        <w:tabs>
          <w:tab w:val="left" w:pos="907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sintagma „</w:t>
      </w:r>
      <w:r w:rsidR="00C2644A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Agenția Servicii Publice”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55DCF" w:rsidRPr="009E77EC">
        <w:rPr>
          <w:rFonts w:ascii="Times New Roman" w:hAnsi="Times New Roman" w:cs="Times New Roman"/>
          <w:color w:val="000000"/>
          <w:sz w:val="28"/>
          <w:szCs w:val="28"/>
        </w:rPr>
        <w:t>la orice formă gramaticală,</w:t>
      </w:r>
      <w:r w:rsidR="00C2644A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 substituie</w:t>
      </w:r>
      <w:r w:rsidR="00423F09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, după caz,</w:t>
      </w:r>
      <w:r w:rsidR="00C2644A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cu 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sintagm</w:t>
      </w:r>
      <w:r w:rsidR="00423F09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ele</w:t>
      </w:r>
      <w:r w:rsidR="00E55DCF" w:rsidRPr="009E77EC" w:rsidDel="00E55D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3F09" w:rsidRPr="009E77EC">
        <w:rPr>
          <w:rFonts w:ascii="Times New Roman" w:hAnsi="Times New Roman" w:cs="Times New Roman"/>
          <w:sz w:val="28"/>
          <w:szCs w:val="28"/>
        </w:rPr>
        <w:t>„</w:t>
      </w:r>
      <w:r w:rsidR="00423F09" w:rsidRPr="009E77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Instituția</w:t>
      </w:r>
      <w:r w:rsidR="00423F09" w:rsidRPr="009E77EC" w:rsidDel="004E28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3F09" w:rsidRPr="009E77EC">
        <w:rPr>
          <w:rFonts w:ascii="Times New Roman" w:hAnsi="Times New Roman" w:cs="Times New Roman"/>
          <w:color w:val="000000"/>
          <w:sz w:val="28"/>
          <w:szCs w:val="28"/>
        </w:rPr>
        <w:t xml:space="preserve">abilitată </w:t>
      </w:r>
      <w:r w:rsidR="00423F09" w:rsidRPr="009E77EC">
        <w:rPr>
          <w:rFonts w:ascii="Times New Roman" w:hAnsi="Times New Roman" w:cs="Times New Roman"/>
          <w:sz w:val="28"/>
          <w:szCs w:val="28"/>
        </w:rPr>
        <w:t>cu funcții de implementare a politicii stat</w:t>
      </w:r>
      <w:r w:rsidR="001D6EC0" w:rsidRPr="009E77EC">
        <w:rPr>
          <w:rFonts w:ascii="Times New Roman" w:hAnsi="Times New Roman" w:cs="Times New Roman"/>
          <w:sz w:val="28"/>
          <w:szCs w:val="28"/>
        </w:rPr>
        <w:t>ului</w:t>
      </w:r>
      <w:r w:rsidR="00423F09" w:rsidRPr="009E77EC">
        <w:rPr>
          <w:rFonts w:ascii="Times New Roman" w:hAnsi="Times New Roman" w:cs="Times New Roman"/>
          <w:sz w:val="28"/>
          <w:szCs w:val="28"/>
        </w:rPr>
        <w:t xml:space="preserve"> în domeniul cadastrului bunurilor imobile</w:t>
      </w:r>
      <w:r w:rsidR="00423F09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și </w:t>
      </w:r>
      <w:r w:rsidR="00E55DCF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E315AB" w:rsidRPr="009E77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instituția</w:t>
      </w:r>
      <w:r w:rsidR="00E315AB" w:rsidRPr="009E77EC" w:rsidDel="00E315AB">
        <w:rPr>
          <w:rFonts w:ascii="Times New Roman" w:hAnsi="Times New Roman" w:cs="Times New Roman"/>
          <w:sz w:val="28"/>
          <w:szCs w:val="28"/>
        </w:rPr>
        <w:t xml:space="preserve"> </w:t>
      </w:r>
      <w:r w:rsidR="005A264D" w:rsidRPr="009E77EC">
        <w:rPr>
          <w:rFonts w:ascii="Times New Roman" w:hAnsi="Times New Roman" w:cs="Times New Roman"/>
          <w:sz w:val="28"/>
          <w:szCs w:val="28"/>
        </w:rPr>
        <w:t>abilitată</w:t>
      </w:r>
      <w:r w:rsidR="00C2644A" w:rsidRPr="009E77EC">
        <w:rPr>
          <w:rFonts w:ascii="Times New Roman" w:hAnsi="Times New Roman" w:cs="Times New Roman"/>
          <w:sz w:val="28"/>
          <w:szCs w:val="28"/>
        </w:rPr>
        <w:t xml:space="preserve"> cu funcții de implementare a politicii stat</w:t>
      </w:r>
      <w:r w:rsidR="001D6EC0" w:rsidRPr="009E77EC">
        <w:rPr>
          <w:rFonts w:ascii="Times New Roman" w:hAnsi="Times New Roman" w:cs="Times New Roman"/>
          <w:sz w:val="28"/>
          <w:szCs w:val="28"/>
        </w:rPr>
        <w:t>ului</w:t>
      </w:r>
      <w:r w:rsidR="00C2644A" w:rsidRPr="009E77EC">
        <w:rPr>
          <w:rFonts w:ascii="Times New Roman" w:hAnsi="Times New Roman" w:cs="Times New Roman"/>
          <w:sz w:val="28"/>
          <w:szCs w:val="28"/>
        </w:rPr>
        <w:t xml:space="preserve"> în domeniu</w:t>
      </w:r>
      <w:r w:rsidR="00E55DCF" w:rsidRPr="009E77EC">
        <w:rPr>
          <w:rFonts w:ascii="Times New Roman" w:hAnsi="Times New Roman" w:cs="Times New Roman"/>
          <w:sz w:val="28"/>
          <w:szCs w:val="28"/>
        </w:rPr>
        <w:t>l</w:t>
      </w:r>
      <w:r w:rsidR="00C2644A" w:rsidRPr="009E77EC">
        <w:rPr>
          <w:rFonts w:ascii="Times New Roman" w:hAnsi="Times New Roman" w:cs="Times New Roman"/>
          <w:sz w:val="28"/>
          <w:szCs w:val="28"/>
        </w:rPr>
        <w:t xml:space="preserve"> cadastrului bunurilor imobile</w:t>
      </w:r>
      <w:r w:rsidR="00C2644A" w:rsidRP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” la forma gramaticală corespunzătoare</w:t>
      </w:r>
      <w:r w:rsidR="009E77E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84E0A1F" w14:textId="77777777" w:rsidR="00AF71C4" w:rsidRPr="009E77EC" w:rsidRDefault="00AF71C4" w:rsidP="009E77EC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E411F7" w14:textId="3409CC42" w:rsidR="00D6615C" w:rsidRPr="00EA3451" w:rsidRDefault="00D6615C" w:rsidP="009E77E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sintagm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ele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„Organul central de specialitate responsabil de elaborarea și realizarea politicii statului în domeniul adreselor</w:t>
      </w:r>
      <w:r w:rsidR="00EA3451" w:rsidRPr="00603A5F">
        <w:rPr>
          <w:rFonts w:ascii="Times New Roman" w:hAnsi="Times New Roman" w:cs="Times New Roman"/>
          <w:sz w:val="28"/>
          <w:szCs w:val="28"/>
        </w:rPr>
        <w:t>”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și 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„organul central de specialitate responsabil de elaborarea și realizarea politicii statului în domeniul adreselor</w:t>
      </w:r>
      <w:r w:rsidRPr="00603A5F">
        <w:rPr>
          <w:rFonts w:ascii="Times New Roman" w:hAnsi="Times New Roman" w:cs="Times New Roman"/>
          <w:sz w:val="28"/>
          <w:szCs w:val="28"/>
        </w:rPr>
        <w:t>”, la orice formă gramaticală,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 substituie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respectiv, 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cu sintagm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ele „</w:t>
      </w:r>
      <w:r w:rsidR="00EA3451" w:rsidRPr="00603A5F">
        <w:rPr>
          <w:rFonts w:ascii="Times New Roman" w:hAnsi="Times New Roman"/>
          <w:color w:val="000000"/>
          <w:sz w:val="28"/>
          <w:szCs w:val="28"/>
        </w:rPr>
        <w:t>Autoritatea administrativă centrală</w:t>
      </w:r>
      <w:r w:rsidR="00EA3451" w:rsidRPr="00603A5F" w:rsidDel="009D6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în domeniul cadastrului</w:t>
      </w:r>
      <w:r w:rsidR="00EA3451" w:rsidRPr="00603A5F">
        <w:rPr>
          <w:rFonts w:ascii="Times New Roman" w:hAnsi="Times New Roman" w:cs="Times New Roman"/>
          <w:color w:val="000000"/>
          <w:sz w:val="28"/>
          <w:szCs w:val="28"/>
        </w:rPr>
        <w:t xml:space="preserve"> bunurilor imobile</w:t>
      </w:r>
      <w:r w:rsidR="00EA3451"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EA3451" w:rsidRPr="00603A5F">
        <w:rPr>
          <w:rFonts w:ascii="Times New Roman" w:hAnsi="Times New Roman"/>
          <w:color w:val="000000"/>
          <w:sz w:val="28"/>
          <w:szCs w:val="28"/>
        </w:rPr>
        <w:t xml:space="preserve"> și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„a</w:t>
      </w:r>
      <w:r w:rsidRPr="00603A5F">
        <w:rPr>
          <w:rFonts w:ascii="Times New Roman" w:hAnsi="Times New Roman" w:cs="Times New Roman"/>
          <w:sz w:val="28"/>
          <w:szCs w:val="28"/>
        </w:rPr>
        <w:t>utoritatea administrativă centrală în domeniul cadastrului bunurilor imobile</w:t>
      </w:r>
      <w:r w:rsidRPr="00603A5F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p w14:paraId="3931C190" w14:textId="15921044" w:rsidR="00D6615C" w:rsidRPr="00CB15AE" w:rsidRDefault="00D6615C" w:rsidP="00867714">
      <w:pPr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F53AC2D" w14:textId="6B467CE4" w:rsidR="006E63B2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5AE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Art. VII</w:t>
      </w:r>
      <w:r w:rsidRPr="00CB15A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71C4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63B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(1) </w:t>
      </w:r>
      <w:r w:rsidR="006E63B2" w:rsidRPr="00CB15AE">
        <w:rPr>
          <w:rFonts w:ascii="Times New Roman" w:hAnsi="Times New Roman" w:cs="Times New Roman"/>
          <w:sz w:val="28"/>
          <w:szCs w:val="28"/>
        </w:rPr>
        <w:t xml:space="preserve">Prezenta lege </w:t>
      </w:r>
      <w:r w:rsidR="001403FC" w:rsidRPr="00CB15AE">
        <w:rPr>
          <w:rFonts w:ascii="Times New Roman" w:hAnsi="Times New Roman" w:cs="Times New Roman"/>
          <w:sz w:val="28"/>
          <w:szCs w:val="28"/>
        </w:rPr>
        <w:t>i</w:t>
      </w:r>
      <w:r w:rsidR="006E63B2" w:rsidRPr="00CB15AE">
        <w:rPr>
          <w:rFonts w:ascii="Times New Roman" w:hAnsi="Times New Roman" w:cs="Times New Roman"/>
          <w:sz w:val="28"/>
          <w:szCs w:val="28"/>
        </w:rPr>
        <w:t>ntră în vigoare la data publicării în Monitorul Oficial al Republicii Moldova.</w:t>
      </w:r>
    </w:p>
    <w:p w14:paraId="152330A4" w14:textId="77777777" w:rsidR="006E63B2" w:rsidRPr="00CB15AE" w:rsidRDefault="006E63B2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F5ACC3" w14:textId="3BA2A6A8" w:rsidR="00C2644A" w:rsidRPr="00CB15AE" w:rsidRDefault="00C2644A" w:rsidP="008677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(2) Guvernul, în termen de 6 luni</w:t>
      </w:r>
      <w:r w:rsidR="006E63B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la data publicării prezentei legi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5F16A30" w14:textId="77777777" w:rsidR="00C2644A" w:rsidRPr="00CB15AE" w:rsidRDefault="00C2644A" w:rsidP="0086771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va aduce actele sale normative în conformitate cu prezenta lege;</w:t>
      </w:r>
    </w:p>
    <w:p w14:paraId="598399DD" w14:textId="415C5C66" w:rsidR="00C2644A" w:rsidRPr="00CB15AE" w:rsidRDefault="00C2644A" w:rsidP="0086771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va aproba actele normative necesare </w:t>
      </w:r>
      <w:r w:rsidR="006E63B2"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pentru executarea </w:t>
      </w:r>
      <w:r w:rsidRPr="00CB15AE">
        <w:rPr>
          <w:rFonts w:ascii="Times New Roman" w:hAnsi="Times New Roman" w:cs="Times New Roman"/>
          <w:sz w:val="28"/>
          <w:szCs w:val="28"/>
          <w:shd w:val="clear" w:color="auto" w:fill="FFFFFF"/>
        </w:rPr>
        <w:t>prevederilor prezentei legi.</w:t>
      </w:r>
    </w:p>
    <w:p w14:paraId="0F983BB4" w14:textId="77777777" w:rsidR="00AF71C4" w:rsidRPr="00CB15AE" w:rsidRDefault="00AF71C4" w:rsidP="009E020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C1CD7E" w14:textId="77777777" w:rsidR="00B4597F" w:rsidRPr="00F057C9" w:rsidRDefault="00B4597F" w:rsidP="00055C88">
      <w:pPr>
        <w:pStyle w:val="NoSpacing"/>
        <w:ind w:firstLine="0"/>
        <w:jc w:val="center"/>
        <w:rPr>
          <w:b/>
          <w:bCs/>
          <w:szCs w:val="28"/>
          <w:lang w:eastAsia="ro-MD"/>
        </w:rPr>
      </w:pPr>
      <w:proofErr w:type="gramStart"/>
      <w:r w:rsidRPr="00F057C9">
        <w:rPr>
          <w:b/>
          <w:bCs/>
          <w:szCs w:val="28"/>
          <w:lang w:eastAsia="ro-MD"/>
        </w:rPr>
        <w:t>PREȘEDINTELE  PARLAMENTULUI</w:t>
      </w:r>
      <w:proofErr w:type="gramEnd"/>
    </w:p>
    <w:p w14:paraId="4AF54DB7" w14:textId="77777777" w:rsidR="00B4597F" w:rsidRPr="00F057C9" w:rsidRDefault="00B4597F" w:rsidP="00055C88">
      <w:pPr>
        <w:pStyle w:val="NoSpacing"/>
        <w:ind w:firstLine="0"/>
        <w:jc w:val="center"/>
        <w:rPr>
          <w:b/>
          <w:bCs/>
          <w:szCs w:val="28"/>
          <w:lang w:eastAsia="ro-MD"/>
        </w:rPr>
      </w:pPr>
    </w:p>
    <w:p w14:paraId="587A5684" w14:textId="77777777" w:rsidR="00B4597F" w:rsidRPr="00F057C9" w:rsidRDefault="00B4597F" w:rsidP="00055C88">
      <w:pPr>
        <w:pStyle w:val="NoSpacing"/>
        <w:ind w:firstLine="0"/>
        <w:jc w:val="center"/>
        <w:rPr>
          <w:b/>
          <w:bCs/>
          <w:szCs w:val="28"/>
          <w:lang w:eastAsia="ro-MD"/>
        </w:rPr>
      </w:pPr>
    </w:p>
    <w:p w14:paraId="6855DE97" w14:textId="77777777" w:rsidR="00B4597F" w:rsidRPr="00F057C9" w:rsidRDefault="00B4597F" w:rsidP="00055C88">
      <w:pPr>
        <w:pStyle w:val="NoSpacing"/>
        <w:ind w:firstLine="0"/>
        <w:jc w:val="center"/>
        <w:rPr>
          <w:b/>
          <w:bCs/>
          <w:szCs w:val="28"/>
          <w:lang w:eastAsia="ro-MD"/>
        </w:rPr>
      </w:pPr>
      <w:proofErr w:type="gramStart"/>
      <w:r w:rsidRPr="00F057C9">
        <w:rPr>
          <w:b/>
          <w:bCs/>
          <w:szCs w:val="28"/>
          <w:lang w:eastAsia="ro-MD"/>
        </w:rPr>
        <w:t>IGOR  GROSU</w:t>
      </w:r>
      <w:proofErr w:type="gramEnd"/>
    </w:p>
    <w:p w14:paraId="4867440B" w14:textId="77777777" w:rsidR="00055C88" w:rsidRDefault="00055C88" w:rsidP="00B4597F">
      <w:pPr>
        <w:pStyle w:val="NoSpacing"/>
        <w:rPr>
          <w:b/>
          <w:bCs/>
          <w:szCs w:val="28"/>
        </w:rPr>
      </w:pPr>
    </w:p>
    <w:p w14:paraId="3A3D2F52" w14:textId="66A7A4B9" w:rsidR="00B4597F" w:rsidRPr="00F057C9" w:rsidRDefault="00B4597F" w:rsidP="00055C88">
      <w:pPr>
        <w:pStyle w:val="NoSpacing"/>
        <w:ind w:firstLine="0"/>
        <w:rPr>
          <w:b/>
          <w:bCs/>
          <w:szCs w:val="28"/>
        </w:rPr>
      </w:pPr>
      <w:proofErr w:type="spellStart"/>
      <w:r w:rsidRPr="00F057C9">
        <w:rPr>
          <w:b/>
          <w:bCs/>
          <w:szCs w:val="28"/>
        </w:rPr>
        <w:t>Chișinău</w:t>
      </w:r>
      <w:proofErr w:type="spellEnd"/>
      <w:r w:rsidRPr="00F057C9">
        <w:rPr>
          <w:b/>
          <w:bCs/>
          <w:szCs w:val="28"/>
        </w:rPr>
        <w:t xml:space="preserve">, </w:t>
      </w:r>
      <w:r>
        <w:rPr>
          <w:b/>
          <w:bCs/>
          <w:szCs w:val="28"/>
        </w:rPr>
        <w:t>24</w:t>
      </w:r>
      <w:r w:rsidRPr="00F057C9">
        <w:rPr>
          <w:b/>
          <w:bCs/>
          <w:szCs w:val="28"/>
        </w:rPr>
        <w:t xml:space="preserve"> </w:t>
      </w:r>
      <w:proofErr w:type="spellStart"/>
      <w:r w:rsidRPr="00F057C9">
        <w:rPr>
          <w:b/>
          <w:bCs/>
          <w:szCs w:val="28"/>
        </w:rPr>
        <w:t>noiembrie</w:t>
      </w:r>
      <w:proofErr w:type="spellEnd"/>
      <w:r w:rsidRPr="00F057C9">
        <w:rPr>
          <w:b/>
          <w:bCs/>
          <w:szCs w:val="28"/>
        </w:rPr>
        <w:t xml:space="preserve"> 2023.</w:t>
      </w:r>
    </w:p>
    <w:p w14:paraId="0BF69E48" w14:textId="3CAA36FC" w:rsidR="00B96592" w:rsidRPr="00CB15AE" w:rsidRDefault="00B4597F" w:rsidP="00055C88">
      <w:pPr>
        <w:pStyle w:val="NoSpacing"/>
        <w:ind w:firstLine="0"/>
        <w:rPr>
          <w:szCs w:val="28"/>
        </w:rPr>
      </w:pPr>
      <w:r w:rsidRPr="00F057C9">
        <w:rPr>
          <w:b/>
          <w:bCs/>
          <w:szCs w:val="28"/>
        </w:rPr>
        <w:t>Nr. 3</w:t>
      </w:r>
      <w:r>
        <w:rPr>
          <w:b/>
          <w:bCs/>
          <w:szCs w:val="28"/>
        </w:rPr>
        <w:t>49</w:t>
      </w:r>
      <w:r w:rsidRPr="00F057C9">
        <w:rPr>
          <w:b/>
          <w:bCs/>
          <w:szCs w:val="28"/>
        </w:rPr>
        <w:t>.</w:t>
      </w:r>
    </w:p>
    <w:sectPr w:rsidR="00B96592" w:rsidRPr="00CB15AE" w:rsidSect="00867714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A7118" w14:textId="77777777" w:rsidR="008E1348" w:rsidRDefault="008E1348" w:rsidP="00843C04">
      <w:pPr>
        <w:spacing w:after="0" w:line="240" w:lineRule="auto"/>
      </w:pPr>
      <w:r>
        <w:separator/>
      </w:r>
    </w:p>
  </w:endnote>
  <w:endnote w:type="continuationSeparator" w:id="0">
    <w:p w14:paraId="47128B15" w14:textId="77777777" w:rsidR="008E1348" w:rsidRDefault="008E1348" w:rsidP="00843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C637F" w14:textId="77777777" w:rsidR="008E1348" w:rsidRDefault="008E1348" w:rsidP="00843C04">
      <w:pPr>
        <w:spacing w:after="0" w:line="240" w:lineRule="auto"/>
      </w:pPr>
      <w:r>
        <w:separator/>
      </w:r>
    </w:p>
  </w:footnote>
  <w:footnote w:type="continuationSeparator" w:id="0">
    <w:p w14:paraId="0BF9B71E" w14:textId="77777777" w:rsidR="008E1348" w:rsidRDefault="008E1348" w:rsidP="00843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40286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BB475FC" w14:textId="61DA20BA" w:rsidR="00843C04" w:rsidRPr="00867714" w:rsidRDefault="00843C04" w:rsidP="00055C88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6771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6771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6771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6771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6771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7D2EADE" w14:textId="77777777" w:rsidR="00843C04" w:rsidRDefault="00843C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331E6"/>
    <w:multiLevelType w:val="hybridMultilevel"/>
    <w:tmpl w:val="3C6682D0"/>
    <w:lvl w:ilvl="0" w:tplc="A0D0DF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B40369"/>
    <w:multiLevelType w:val="hybridMultilevel"/>
    <w:tmpl w:val="DD28E698"/>
    <w:lvl w:ilvl="0" w:tplc="761CA4E2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4EC2BF9"/>
    <w:multiLevelType w:val="hybridMultilevel"/>
    <w:tmpl w:val="DDCEBC20"/>
    <w:lvl w:ilvl="0" w:tplc="71CAADCE">
      <w:start w:val="1"/>
      <w:numFmt w:val="lowerLetter"/>
      <w:suff w:val="space"/>
      <w:lvlText w:val="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8129C2"/>
    <w:multiLevelType w:val="hybridMultilevel"/>
    <w:tmpl w:val="0D64F890"/>
    <w:lvl w:ilvl="0" w:tplc="BA46A0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C8C2622"/>
    <w:multiLevelType w:val="hybridMultilevel"/>
    <w:tmpl w:val="412A5B94"/>
    <w:lvl w:ilvl="0" w:tplc="A0685A48">
      <w:start w:val="1"/>
      <w:numFmt w:val="lowerLetter"/>
      <w:suff w:val="space"/>
      <w:lvlText w:val="%1)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4FD67F3"/>
    <w:multiLevelType w:val="hybridMultilevel"/>
    <w:tmpl w:val="F4AE78EC"/>
    <w:lvl w:ilvl="0" w:tplc="5454AC98">
      <w:start w:val="1"/>
      <w:numFmt w:val="lowerLetter"/>
      <w:lvlText w:val="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8DC5C31"/>
    <w:multiLevelType w:val="hybridMultilevel"/>
    <w:tmpl w:val="49281B06"/>
    <w:lvl w:ilvl="0" w:tplc="86748A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B5A77DA"/>
    <w:multiLevelType w:val="hybridMultilevel"/>
    <w:tmpl w:val="8D6E1994"/>
    <w:lvl w:ilvl="0" w:tplc="92E02F4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4A"/>
    <w:rsid w:val="00027A16"/>
    <w:rsid w:val="0003550C"/>
    <w:rsid w:val="00055C88"/>
    <w:rsid w:val="000716BB"/>
    <w:rsid w:val="000A0626"/>
    <w:rsid w:val="00103077"/>
    <w:rsid w:val="001403FC"/>
    <w:rsid w:val="001533D2"/>
    <w:rsid w:val="00155AFB"/>
    <w:rsid w:val="00173E20"/>
    <w:rsid w:val="001C3316"/>
    <w:rsid w:val="001D5C82"/>
    <w:rsid w:val="001D6E84"/>
    <w:rsid w:val="001D6EC0"/>
    <w:rsid w:val="001E30C2"/>
    <w:rsid w:val="001E7137"/>
    <w:rsid w:val="00201ABB"/>
    <w:rsid w:val="00226168"/>
    <w:rsid w:val="00231DFA"/>
    <w:rsid w:val="0023223C"/>
    <w:rsid w:val="00237F33"/>
    <w:rsid w:val="002449BA"/>
    <w:rsid w:val="00256120"/>
    <w:rsid w:val="00287F2E"/>
    <w:rsid w:val="00293820"/>
    <w:rsid w:val="002F4A35"/>
    <w:rsid w:val="00316E88"/>
    <w:rsid w:val="00331252"/>
    <w:rsid w:val="00342749"/>
    <w:rsid w:val="003645A2"/>
    <w:rsid w:val="003910C9"/>
    <w:rsid w:val="003C093F"/>
    <w:rsid w:val="003C381A"/>
    <w:rsid w:val="003C71DA"/>
    <w:rsid w:val="003E394C"/>
    <w:rsid w:val="003F0C22"/>
    <w:rsid w:val="00423F09"/>
    <w:rsid w:val="00431059"/>
    <w:rsid w:val="00463EDC"/>
    <w:rsid w:val="00464C28"/>
    <w:rsid w:val="00490F9F"/>
    <w:rsid w:val="004943D6"/>
    <w:rsid w:val="00496A4E"/>
    <w:rsid w:val="004E2811"/>
    <w:rsid w:val="004E742D"/>
    <w:rsid w:val="004F24FB"/>
    <w:rsid w:val="00506CA0"/>
    <w:rsid w:val="005238ED"/>
    <w:rsid w:val="005A264D"/>
    <w:rsid w:val="005C46C7"/>
    <w:rsid w:val="005C7EE9"/>
    <w:rsid w:val="005D4F43"/>
    <w:rsid w:val="00603A5F"/>
    <w:rsid w:val="00617FA3"/>
    <w:rsid w:val="006208B9"/>
    <w:rsid w:val="006660FA"/>
    <w:rsid w:val="00673CAB"/>
    <w:rsid w:val="006A2382"/>
    <w:rsid w:val="006B388D"/>
    <w:rsid w:val="006D744C"/>
    <w:rsid w:val="006E3367"/>
    <w:rsid w:val="006E63B2"/>
    <w:rsid w:val="006F52C9"/>
    <w:rsid w:val="007027C2"/>
    <w:rsid w:val="00706DEB"/>
    <w:rsid w:val="00727680"/>
    <w:rsid w:val="007554B6"/>
    <w:rsid w:val="007A1EFD"/>
    <w:rsid w:val="007A2CA8"/>
    <w:rsid w:val="007C6273"/>
    <w:rsid w:val="007F1C2B"/>
    <w:rsid w:val="008114F8"/>
    <w:rsid w:val="008220C3"/>
    <w:rsid w:val="008249BA"/>
    <w:rsid w:val="0083332C"/>
    <w:rsid w:val="00843C04"/>
    <w:rsid w:val="00867714"/>
    <w:rsid w:val="008722EE"/>
    <w:rsid w:val="0087257F"/>
    <w:rsid w:val="00872A2F"/>
    <w:rsid w:val="00875865"/>
    <w:rsid w:val="008822DD"/>
    <w:rsid w:val="008B0D08"/>
    <w:rsid w:val="008D320E"/>
    <w:rsid w:val="008E1348"/>
    <w:rsid w:val="00905993"/>
    <w:rsid w:val="00912215"/>
    <w:rsid w:val="00940253"/>
    <w:rsid w:val="00944D98"/>
    <w:rsid w:val="009566EC"/>
    <w:rsid w:val="0096558D"/>
    <w:rsid w:val="009804D1"/>
    <w:rsid w:val="009C0CC2"/>
    <w:rsid w:val="009C1948"/>
    <w:rsid w:val="009D6770"/>
    <w:rsid w:val="009E0203"/>
    <w:rsid w:val="009E1E88"/>
    <w:rsid w:val="009E77EC"/>
    <w:rsid w:val="00A03930"/>
    <w:rsid w:val="00A22D8E"/>
    <w:rsid w:val="00A75FE7"/>
    <w:rsid w:val="00A875AE"/>
    <w:rsid w:val="00A968CC"/>
    <w:rsid w:val="00AB0FFA"/>
    <w:rsid w:val="00AD1E10"/>
    <w:rsid w:val="00AE4979"/>
    <w:rsid w:val="00AF4697"/>
    <w:rsid w:val="00AF5AAA"/>
    <w:rsid w:val="00AF71C4"/>
    <w:rsid w:val="00B06B89"/>
    <w:rsid w:val="00B12943"/>
    <w:rsid w:val="00B156FC"/>
    <w:rsid w:val="00B2549B"/>
    <w:rsid w:val="00B338A1"/>
    <w:rsid w:val="00B404AC"/>
    <w:rsid w:val="00B4597F"/>
    <w:rsid w:val="00B916A2"/>
    <w:rsid w:val="00B957E4"/>
    <w:rsid w:val="00B96592"/>
    <w:rsid w:val="00BB2092"/>
    <w:rsid w:val="00BD2217"/>
    <w:rsid w:val="00BF25FF"/>
    <w:rsid w:val="00C2644A"/>
    <w:rsid w:val="00C53930"/>
    <w:rsid w:val="00C83B5E"/>
    <w:rsid w:val="00CB15AE"/>
    <w:rsid w:val="00CB3D05"/>
    <w:rsid w:val="00CC406A"/>
    <w:rsid w:val="00CC6EB2"/>
    <w:rsid w:val="00CD01ED"/>
    <w:rsid w:val="00D21BBA"/>
    <w:rsid w:val="00D6615C"/>
    <w:rsid w:val="00D729B5"/>
    <w:rsid w:val="00D9262A"/>
    <w:rsid w:val="00DA7F30"/>
    <w:rsid w:val="00E22A54"/>
    <w:rsid w:val="00E315AB"/>
    <w:rsid w:val="00E4705C"/>
    <w:rsid w:val="00E55DCF"/>
    <w:rsid w:val="00E7111D"/>
    <w:rsid w:val="00E76AA5"/>
    <w:rsid w:val="00E840F0"/>
    <w:rsid w:val="00E900D0"/>
    <w:rsid w:val="00EA3451"/>
    <w:rsid w:val="00EB0433"/>
    <w:rsid w:val="00EB7BCD"/>
    <w:rsid w:val="00EC0BAC"/>
    <w:rsid w:val="00EC68DB"/>
    <w:rsid w:val="00EE27A9"/>
    <w:rsid w:val="00EF7B6A"/>
    <w:rsid w:val="00F243B0"/>
    <w:rsid w:val="00F5538B"/>
    <w:rsid w:val="00FE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27E5"/>
  <w15:chartTrackingRefBased/>
  <w15:docId w15:val="{EBC7A5C3-FCB7-4DB2-A8EA-38CFA547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2644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44A"/>
    <w:pPr>
      <w:ind w:left="720"/>
      <w:contextualSpacing/>
    </w:pPr>
  </w:style>
  <w:style w:type="paragraph" w:styleId="NoSpacing">
    <w:name w:val="No Spacing"/>
    <w:uiPriority w:val="1"/>
    <w:qFormat/>
    <w:rsid w:val="00C2644A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character" w:styleId="Strong">
    <w:name w:val="Strong"/>
    <w:basedOn w:val="DefaultParagraphFont"/>
    <w:uiPriority w:val="22"/>
    <w:qFormat/>
    <w:rsid w:val="00C2644A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CC6EB2"/>
    <w:pPr>
      <w:spacing w:line="276" w:lineRule="auto"/>
      <w:ind w:left="0"/>
    </w:pPr>
    <w:rPr>
      <w:rFonts w:ascii="Calibri" w:eastAsia="Calibri" w:hAnsi="Calibri" w:cs="Times New Roman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CC6EB2"/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9E0203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0A062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840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0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0F0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0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0F0"/>
    <w:rPr>
      <w:rFonts w:ascii="Georgia" w:hAnsi="Georgia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84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C0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4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C0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3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2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41AD3CF-4A05-4EDA-A843-DE0AEB094F69}"/>
</file>

<file path=customXml/itemProps2.xml><?xml version="1.0" encoding="utf-8"?>
<ds:datastoreItem xmlns:ds="http://schemas.openxmlformats.org/officeDocument/2006/customXml" ds:itemID="{C3841C5D-DA16-4BBE-A9C3-2EC7BD5112D5}"/>
</file>

<file path=customXml/itemProps3.xml><?xml version="1.0" encoding="utf-8"?>
<ds:datastoreItem xmlns:ds="http://schemas.openxmlformats.org/officeDocument/2006/customXml" ds:itemID="{429B1AE0-342A-4ED4-B97E-DE51C019A6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910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L_349.2023.ro</dc:title>
  <dc:subject/>
  <dc:creator>Svetlana Sagaidac</dc:creator>
  <cp:keywords/>
  <dc:description/>
  <cp:lastModifiedBy>Inga Rusnac</cp:lastModifiedBy>
  <cp:revision>3</cp:revision>
  <dcterms:created xsi:type="dcterms:W3CDTF">2023-11-27T07:35:00Z</dcterms:created>
  <dcterms:modified xsi:type="dcterms:W3CDTF">2023-11-27T07:39:00Z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