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DF1" w:rsidRPr="00CC0F8B" w:rsidRDefault="00D66DF1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0" w:name="_GoBack"/>
      <w:bookmarkEnd w:id="0"/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85209A" w:rsidRPr="00CC0F8B" w:rsidRDefault="0085209A" w:rsidP="00CC0F8B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Biroul permanent al</w:t>
      </w:r>
      <w:r w:rsidR="00CC0F8B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Parlamentului Republicii Moldova</w:t>
      </w:r>
    </w:p>
    <w:p w:rsidR="0085209A" w:rsidRPr="00CC0F8B" w:rsidRDefault="0085209A" w:rsidP="0085209A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</w:pPr>
    </w:p>
    <w:p w:rsidR="0085209A" w:rsidRPr="00CC0F8B" w:rsidRDefault="0085209A" w:rsidP="0085209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ab/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În conformitate cu prevederile art.73 din Constituția Republicii Moldova și a art.47</w:t>
      </w:r>
      <w:r w:rsidR="00F95760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din Regulamentul Parlamentului,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F95760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s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 înaintează cu titlu de inițiativă legislativă proiectul de lege pentru</w:t>
      </w:r>
      <w:r w:rsidR="00FA79A5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A17CDD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completar</w:t>
      </w:r>
      <w:r w:rsidR="009B23DD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ea unor acte legislative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.</w:t>
      </w:r>
    </w:p>
    <w:p w:rsidR="0085209A" w:rsidRPr="00CC0F8B" w:rsidRDefault="0085209A" w:rsidP="0085209A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85209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Anexă: - proiectul de lege</w:t>
      </w:r>
    </w:p>
    <w:p w:rsidR="0085209A" w:rsidRPr="00CC0F8B" w:rsidRDefault="0085209A" w:rsidP="0085209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           - nota informativă</w:t>
      </w:r>
    </w:p>
    <w:p w:rsidR="00CF257A" w:rsidRPr="00CC0F8B" w:rsidRDefault="0085209A" w:rsidP="00CF257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</w:p>
    <w:p w:rsidR="00CF257A" w:rsidRPr="00CC0F8B" w:rsidRDefault="00CF257A" w:rsidP="00CF257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CF257A" w:rsidRPr="00CC0F8B" w:rsidRDefault="00CF257A" w:rsidP="00CF257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CF257A" w:rsidRPr="00CC0F8B" w:rsidRDefault="00CF257A" w:rsidP="00CF257A">
      <w:pPr>
        <w:spacing w:after="0" w:line="24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Deputații în Parlament</w:t>
      </w: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CF257A">
      <w:pPr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85209A" w:rsidRPr="00CC0F8B" w:rsidRDefault="0085209A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CC0F8B" w:rsidRPr="00CC0F8B" w:rsidRDefault="00CC0F8B" w:rsidP="00CC0F8B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lastRenderedPageBreak/>
        <w:t>Proiect</w:t>
      </w:r>
    </w:p>
    <w:p w:rsidR="00D66DF1" w:rsidRPr="00CC0F8B" w:rsidRDefault="00D66DF1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PARLAMENTUL REPUBLICII MOLDOVA</w:t>
      </w:r>
    </w:p>
    <w:p w:rsidR="00F06B9D" w:rsidRPr="00CC0F8B" w:rsidRDefault="00ED2EB7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LEGE</w:t>
      </w:r>
    </w:p>
    <w:p w:rsidR="00ED2EB7" w:rsidRPr="00CC0F8B" w:rsidRDefault="00D01737" w:rsidP="00ED2EB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</w:t>
      </w:r>
      <w:r w:rsidR="00A17CDD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entru</w:t>
      </w:r>
      <w:r w:rsidR="00FA79A5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="00A17CDD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com</w:t>
      </w:r>
      <w:r w:rsidR="009B23DD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pletarea unor acte legislative</w:t>
      </w:r>
    </w:p>
    <w:p w:rsidR="00B17E38" w:rsidRPr="00CC0F8B" w:rsidRDefault="00B17E38" w:rsidP="00E725E1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Parlamentul adoptă prezenta lege organică.</w:t>
      </w:r>
    </w:p>
    <w:p w:rsidR="00E725E1" w:rsidRPr="00CC0F8B" w:rsidRDefault="00E725E1" w:rsidP="00E725E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DF7A28" w:rsidRPr="00CC0F8B" w:rsidRDefault="00CC0F8B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ab/>
      </w:r>
      <w:r w:rsidR="00C63992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Art. I</w:t>
      </w:r>
      <w:r w:rsidR="00B17E38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="00542313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–</w:t>
      </w:r>
      <w:r w:rsidR="00ED2EB7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 </w:t>
      </w:r>
      <w:r w:rsidR="00DF7A28" w:rsidRPr="00CC0F8B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Legea nr.231 din 23 septembrie 2010 cu privire la comerțul interior (republicată în Monitorul Oficial al Republicii Moldova, 2016, nr.265-276, art.571), cu modificările și completările ulterioare, se completează după cum urmează:</w:t>
      </w:r>
    </w:p>
    <w:p w:rsidR="00F06B9D" w:rsidRPr="00CC0F8B" w:rsidRDefault="00CC0F8B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fr-FR"/>
        </w:rPr>
        <w:tab/>
      </w:r>
      <w:r w:rsidR="00DF7A28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fr-FR"/>
        </w:rPr>
        <w:t xml:space="preserve">1. </w:t>
      </w:r>
      <w:r w:rsidR="00172D42"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>A</w:t>
      </w:r>
      <w:r w:rsidR="00542313"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>rticolul 3 se completează cu o noțiune nouă cu următorul cuprins</w:t>
      </w:r>
      <w:r w:rsidR="00F06B9D"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>:</w:t>
      </w:r>
    </w:p>
    <w:p w:rsidR="00DF7A28" w:rsidRPr="00CC0F8B" w:rsidRDefault="00542313" w:rsidP="00E725E1">
      <w:pPr>
        <w:spacing w:after="0"/>
        <w:jc w:val="both"/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>”</w:t>
      </w:r>
      <w:r w:rsidR="00B63FF0"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>lanț alimentar scurt – lanț de aprovizionare cu produse alimentare produse și/sau procesate pe teritoriul Republicii Moldova”</w:t>
      </w:r>
      <w:r w:rsidR="009112B0" w:rsidRPr="00CC0F8B">
        <w:rPr>
          <w:i/>
          <w:iCs/>
          <w:color w:val="000000" w:themeColor="text1"/>
          <w:sz w:val="28"/>
          <w:szCs w:val="28"/>
          <w:lang w:val="ro-RO"/>
        </w:rPr>
        <w:t xml:space="preserve"> </w:t>
      </w:r>
    </w:p>
    <w:p w:rsidR="00DF7A28" w:rsidRPr="00CC0F8B" w:rsidRDefault="00CC0F8B" w:rsidP="00E725E1">
      <w:pPr>
        <w:pStyle w:val="a3"/>
        <w:spacing w:line="276" w:lineRule="auto"/>
        <w:ind w:firstLine="0"/>
        <w:rPr>
          <w:color w:val="000000" w:themeColor="text1"/>
          <w:sz w:val="28"/>
          <w:szCs w:val="28"/>
          <w:lang w:val="ro-RO"/>
        </w:rPr>
      </w:pPr>
      <w:r w:rsidRPr="00CC0F8B">
        <w:rPr>
          <w:b/>
          <w:color w:val="000000" w:themeColor="text1"/>
          <w:sz w:val="28"/>
          <w:szCs w:val="28"/>
          <w:lang w:val="ro-RO"/>
        </w:rPr>
        <w:tab/>
      </w:r>
      <w:r w:rsidR="00DF7A28" w:rsidRPr="00CC0F8B">
        <w:rPr>
          <w:b/>
          <w:color w:val="000000" w:themeColor="text1"/>
          <w:sz w:val="28"/>
          <w:szCs w:val="28"/>
          <w:lang w:val="ro-RO"/>
        </w:rPr>
        <w:t xml:space="preserve">2. </w:t>
      </w:r>
      <w:r w:rsidR="00DF7A28" w:rsidRPr="00CC0F8B">
        <w:rPr>
          <w:color w:val="000000" w:themeColor="text1"/>
          <w:sz w:val="28"/>
          <w:szCs w:val="28"/>
          <w:lang w:val="ro-RO"/>
        </w:rPr>
        <w:t>La articolul 21</w:t>
      </w:r>
      <w:r w:rsidR="00DF7A28" w:rsidRPr="00CC0F8B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="00DF7A28" w:rsidRPr="00CC0F8B">
        <w:rPr>
          <w:color w:val="000000" w:themeColor="text1"/>
          <w:sz w:val="28"/>
          <w:szCs w:val="28"/>
          <w:lang w:val="ro-RO"/>
        </w:rPr>
        <w:t xml:space="preserve"> după alineatul (5) se introduc două noi alineate, alineatele (6)</w:t>
      </w:r>
      <w:r w:rsidR="00B63FF0" w:rsidRPr="00CC0F8B">
        <w:rPr>
          <w:color w:val="000000" w:themeColor="text1"/>
          <w:sz w:val="28"/>
          <w:szCs w:val="28"/>
          <w:lang w:val="ro-RO"/>
        </w:rPr>
        <w:t xml:space="preserve"> și (7), cu următorul cuprins:</w:t>
      </w:r>
    </w:p>
    <w:p w:rsidR="00B63FF0" w:rsidRPr="00CC0F8B" w:rsidRDefault="00CC0F8B" w:rsidP="00E725E1">
      <w:pPr>
        <w:pStyle w:val="a3"/>
        <w:spacing w:line="276" w:lineRule="auto"/>
        <w:ind w:firstLine="0"/>
        <w:rPr>
          <w:color w:val="000000" w:themeColor="text1"/>
          <w:sz w:val="28"/>
          <w:szCs w:val="28"/>
          <w:lang w:val="ro-RO"/>
        </w:rPr>
      </w:pPr>
      <w:r w:rsidRPr="00CC0F8B">
        <w:rPr>
          <w:color w:val="000000" w:themeColor="text1"/>
          <w:sz w:val="28"/>
          <w:szCs w:val="28"/>
          <w:lang w:val="ro-RO"/>
        </w:rPr>
        <w:tab/>
      </w:r>
      <w:r w:rsidR="00B63FF0" w:rsidRPr="00CC0F8B">
        <w:rPr>
          <w:color w:val="000000" w:themeColor="text1"/>
          <w:sz w:val="28"/>
          <w:szCs w:val="28"/>
          <w:lang w:val="ro-RO"/>
        </w:rPr>
        <w:t>”</w:t>
      </w:r>
      <w:r w:rsidR="0011426C" w:rsidRPr="00CC0F8B">
        <w:rPr>
          <w:color w:val="000000" w:themeColor="text1"/>
          <w:sz w:val="28"/>
          <w:szCs w:val="28"/>
          <w:lang w:val="ro-RO"/>
        </w:rPr>
        <w:t xml:space="preserve"> (6) Comerciantul</w:t>
      </w:r>
      <w:r w:rsidR="00C22081" w:rsidRPr="00CC0F8B">
        <w:rPr>
          <w:color w:val="000000" w:themeColor="text1"/>
          <w:sz w:val="28"/>
          <w:szCs w:val="28"/>
          <w:lang w:val="ro-RO"/>
        </w:rPr>
        <w:t xml:space="preserve"> persoană juridică</w:t>
      </w:r>
      <w:r w:rsidR="00B63FF0" w:rsidRPr="00CC0F8B">
        <w:rPr>
          <w:color w:val="000000" w:themeColor="text1"/>
          <w:sz w:val="28"/>
          <w:szCs w:val="28"/>
          <w:lang w:val="ro-RO"/>
        </w:rPr>
        <w:t xml:space="preserve"> are obligația să achiziționeze și să asigure e</w:t>
      </w:r>
      <w:r w:rsidR="0011426C" w:rsidRPr="00CC0F8B">
        <w:rPr>
          <w:color w:val="000000" w:themeColor="text1"/>
          <w:sz w:val="28"/>
          <w:szCs w:val="28"/>
          <w:lang w:val="ro-RO"/>
        </w:rPr>
        <w:t>xpunerea pe raft a</w:t>
      </w:r>
      <w:r w:rsidR="00B63FF0" w:rsidRPr="00CC0F8B">
        <w:rPr>
          <w:color w:val="000000" w:themeColor="text1"/>
          <w:sz w:val="28"/>
          <w:szCs w:val="28"/>
          <w:lang w:val="ro-RO"/>
        </w:rPr>
        <w:t xml:space="preserve"> produse</w:t>
      </w:r>
      <w:r w:rsidR="0011426C" w:rsidRPr="00CC0F8B">
        <w:rPr>
          <w:color w:val="000000" w:themeColor="text1"/>
          <w:sz w:val="28"/>
          <w:szCs w:val="28"/>
          <w:lang w:val="ro-RO"/>
        </w:rPr>
        <w:t>lor alimentare provenite din lanțul alimentar scurt</w:t>
      </w:r>
      <w:r w:rsidR="00B63FF0" w:rsidRPr="00CC0F8B">
        <w:rPr>
          <w:color w:val="000000" w:themeColor="text1"/>
          <w:sz w:val="28"/>
          <w:szCs w:val="28"/>
          <w:lang w:val="ro-RO"/>
        </w:rPr>
        <w:t xml:space="preserve"> în prop</w:t>
      </w:r>
      <w:r w:rsidR="0011426C" w:rsidRPr="00CC0F8B">
        <w:rPr>
          <w:color w:val="000000" w:themeColor="text1"/>
          <w:sz w:val="28"/>
          <w:szCs w:val="28"/>
          <w:lang w:val="ro-RO"/>
        </w:rPr>
        <w:t>orție de cel puțin 5</w:t>
      </w:r>
      <w:r w:rsidR="00B63FF0" w:rsidRPr="00CC0F8B">
        <w:rPr>
          <w:color w:val="000000" w:themeColor="text1"/>
          <w:sz w:val="28"/>
          <w:szCs w:val="28"/>
          <w:lang w:val="ro-RO"/>
        </w:rPr>
        <w:t>0 % din volumul de marfă pe raft</w:t>
      </w:r>
      <w:r w:rsidR="00C22081" w:rsidRPr="00CC0F8B">
        <w:rPr>
          <w:color w:val="000000" w:themeColor="text1"/>
          <w:sz w:val="28"/>
          <w:szCs w:val="28"/>
          <w:lang w:val="ro-RO"/>
        </w:rPr>
        <w:t>. Lista produselor alimentare ce se încadrează în prezentele prevederi se aprobă de Guvern.</w:t>
      </w:r>
    </w:p>
    <w:p w:rsidR="00C63992" w:rsidRPr="00CC0F8B" w:rsidRDefault="0011426C" w:rsidP="00E725E1">
      <w:pPr>
        <w:pStyle w:val="a3"/>
        <w:spacing w:line="276" w:lineRule="auto"/>
        <w:ind w:firstLine="0"/>
        <w:rPr>
          <w:color w:val="000000" w:themeColor="text1"/>
          <w:sz w:val="28"/>
          <w:szCs w:val="28"/>
          <w:lang w:val="ro-RO"/>
        </w:rPr>
      </w:pPr>
      <w:r w:rsidRPr="00CC0F8B">
        <w:rPr>
          <w:color w:val="000000" w:themeColor="text1"/>
          <w:sz w:val="28"/>
          <w:szCs w:val="28"/>
          <w:lang w:val="ro-RO"/>
        </w:rPr>
        <w:t xml:space="preserve">  </w:t>
      </w:r>
      <w:r w:rsidR="00CC0F8B" w:rsidRPr="00CC0F8B">
        <w:rPr>
          <w:color w:val="000000" w:themeColor="text1"/>
          <w:sz w:val="28"/>
          <w:szCs w:val="28"/>
          <w:lang w:val="ro-RO"/>
        </w:rPr>
        <w:tab/>
      </w:r>
      <w:r w:rsidRPr="00CC0F8B">
        <w:rPr>
          <w:color w:val="000000" w:themeColor="text1"/>
          <w:sz w:val="28"/>
          <w:szCs w:val="28"/>
          <w:lang w:val="ro-RO"/>
        </w:rPr>
        <w:t xml:space="preserve"> (7) </w:t>
      </w:r>
      <w:r w:rsidR="00C22081" w:rsidRPr="00CC0F8B">
        <w:rPr>
          <w:color w:val="000000" w:themeColor="text1"/>
          <w:sz w:val="28"/>
          <w:szCs w:val="28"/>
          <w:lang w:val="ro-RO"/>
        </w:rPr>
        <w:t>Comerciantul persoana juridică are obligația</w:t>
      </w:r>
      <w:r w:rsidR="00BB1C48" w:rsidRPr="00CC0F8B">
        <w:rPr>
          <w:color w:val="000000" w:themeColor="text1"/>
          <w:sz w:val="28"/>
          <w:szCs w:val="28"/>
          <w:lang w:val="ro-RO"/>
        </w:rPr>
        <w:t xml:space="preserve"> ca, cel puțin o dată în an, să organizeze</w:t>
      </w:r>
      <w:r w:rsidR="00C22081" w:rsidRPr="00CC0F8B">
        <w:rPr>
          <w:color w:val="000000" w:themeColor="text1"/>
          <w:sz w:val="28"/>
          <w:szCs w:val="28"/>
          <w:lang w:val="ro-RO"/>
        </w:rPr>
        <w:t xml:space="preserve"> evenimente de promovare și vînzare a produselor alim</w:t>
      </w:r>
      <w:r w:rsidR="00BB1C48" w:rsidRPr="00CC0F8B">
        <w:rPr>
          <w:color w:val="000000" w:themeColor="text1"/>
          <w:sz w:val="28"/>
          <w:szCs w:val="28"/>
          <w:lang w:val="ro-RO"/>
        </w:rPr>
        <w:t>entare autohtone</w:t>
      </w:r>
      <w:r w:rsidR="00C22081" w:rsidRPr="00CC0F8B">
        <w:rPr>
          <w:color w:val="000000" w:themeColor="text1"/>
          <w:sz w:val="28"/>
          <w:szCs w:val="28"/>
          <w:lang w:val="ro-RO"/>
        </w:rPr>
        <w:t>.</w:t>
      </w:r>
      <w:r w:rsidR="00BB1C48" w:rsidRPr="00CC0F8B">
        <w:rPr>
          <w:color w:val="000000" w:themeColor="text1"/>
          <w:sz w:val="28"/>
          <w:szCs w:val="28"/>
          <w:lang w:val="ro-RO"/>
        </w:rPr>
        <w:t>”</w:t>
      </w:r>
    </w:p>
    <w:p w:rsidR="00C63992" w:rsidRPr="00CC0F8B" w:rsidRDefault="00CC0F8B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ab/>
      </w:r>
      <w:r w:rsidR="00C63992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Art. II –</w:t>
      </w:r>
      <w:r w:rsidR="00BB1C48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Codul contravenţional al Republicii Moldova nr. 218-XVI din 24 octombrie 2008 (Monitorul Oficial al Republicii Moldova, 2009, nr. 3–6, art. 15), cu modificările ulterioare, se completează după cum urmează:</w:t>
      </w:r>
    </w:p>
    <w:p w:rsidR="00BB1C48" w:rsidRPr="00CC0F8B" w:rsidRDefault="00CC0F8B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ab/>
      </w:r>
      <w:r w:rsidR="00902F17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1. </w:t>
      </w:r>
      <w:r w:rsidR="00902F17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Articolul 273 se completează cu punctul 17)</w:t>
      </w:r>
      <w:r w:rsidR="009B23DD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cu următorul conținut:</w:t>
      </w:r>
    </w:p>
    <w:p w:rsidR="009B23DD" w:rsidRPr="00CC0F8B" w:rsidRDefault="009B23DD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”17) Nerespectarea dispozițiilor prevăzute la alineatele (6) sau (7) din art.21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al Legii nr.231/2010 cu privire la comerțul interior</w:t>
      </w:r>
    </w:p>
    <w:p w:rsidR="009B23DD" w:rsidRPr="00CC0F8B" w:rsidRDefault="009B23DD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se sancționează cu amendă de la 150 pînă la 300 unități convenționale.” </w:t>
      </w:r>
    </w:p>
    <w:p w:rsidR="00835AAA" w:rsidRPr="00CC0F8B" w:rsidRDefault="00CC0F8B" w:rsidP="00E725E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ab/>
      </w:r>
      <w:r w:rsidR="00961907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2. </w:t>
      </w:r>
      <w:r w:rsidR="00961907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Articolul 408 alineatul (1)</w:t>
      </w:r>
      <w:r w:rsidR="00835AAA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 după textul ”13),” se introduce textul ”17,”.</w:t>
      </w:r>
    </w:p>
    <w:p w:rsidR="00C569E6" w:rsidRPr="00CC0F8B" w:rsidRDefault="00CC0F8B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ab/>
      </w:r>
      <w:r w:rsidR="00835AAA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Art. III –</w:t>
      </w:r>
      <w:r w:rsidR="00E725E1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="00E725E1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(1)</w:t>
      </w:r>
      <w:r w:rsidR="00835AAA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 </w:t>
      </w:r>
      <w:r w:rsidR="00835AAA"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Prezenta lege intră în vigoare la 6 luni de la data publicării.</w:t>
      </w:r>
    </w:p>
    <w:p w:rsidR="00835AAA" w:rsidRPr="00CC0F8B" w:rsidRDefault="00E725E1" w:rsidP="00E725E1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ab/>
        <w:t>(2) Guvernul în termen de 3 luni de la data publicării prezentai legi va aproba lista produselor alimentare provenite din lanțul alimentar scurt, care urmează a fi achiziționate de comerciant întru respectarea prevederilor art.21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  <w:lang w:val="ro-RO"/>
        </w:rPr>
        <w:t>1</w:t>
      </w:r>
      <w:r w:rsidRPr="00CC0F8B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alin.(6) și (7) din Legea nr.231 din 23 septembrie 2010 cu privire la comerțul interior.</w:t>
      </w:r>
    </w:p>
    <w:p w:rsidR="00C569E6" w:rsidRPr="00CC0F8B" w:rsidRDefault="00E725E1" w:rsidP="00E725E1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PREȘEDINTELE PARLAMENTULUI</w:t>
      </w:r>
    </w:p>
    <w:p w:rsidR="00B17E38" w:rsidRPr="00CC0F8B" w:rsidRDefault="00B17E38" w:rsidP="00B17E38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lastRenderedPageBreak/>
        <w:t>Notă informativă</w:t>
      </w:r>
    </w:p>
    <w:p w:rsidR="00B17E38" w:rsidRPr="00CC0F8B" w:rsidRDefault="00B17E38" w:rsidP="005649F4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fr-FR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 xml:space="preserve">La proiectul de lege </w:t>
      </w:r>
      <w:r w:rsidR="00D01737"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pentru completarea unor acte legislative</w:t>
      </w:r>
    </w:p>
    <w:p w:rsidR="00D01737" w:rsidRPr="00CC0F8B" w:rsidRDefault="00B17E38" w:rsidP="000930B7">
      <w:pPr>
        <w:pStyle w:val="a3"/>
        <w:spacing w:line="360" w:lineRule="auto"/>
        <w:rPr>
          <w:color w:val="000000" w:themeColor="text1"/>
          <w:sz w:val="28"/>
          <w:szCs w:val="28"/>
          <w:lang w:val="fr-FR"/>
        </w:rPr>
      </w:pPr>
      <w:r w:rsidRPr="00CC0F8B">
        <w:rPr>
          <w:b/>
          <w:color w:val="000000" w:themeColor="text1"/>
          <w:sz w:val="28"/>
          <w:szCs w:val="28"/>
          <w:lang w:val="fr-FR"/>
        </w:rPr>
        <w:tab/>
      </w:r>
      <w:r w:rsidR="00D01737" w:rsidRPr="00CC0F8B">
        <w:rPr>
          <w:color w:val="000000" w:themeColor="text1"/>
          <w:sz w:val="28"/>
          <w:szCs w:val="28"/>
          <w:lang w:val="fr-FR"/>
        </w:rPr>
        <w:t xml:space="preserve">Ameliorarea competitivităţii economiei moldoveneşti este stringent necesară pentru a profita pe deplin de oportunităţile existente, precum şi pentru a face faţă provocărilor asociate de implementarea acordului de asociere RM-UE. </w:t>
      </w:r>
    </w:p>
    <w:p w:rsidR="00D01737" w:rsidRPr="00CC0F8B" w:rsidRDefault="00D01737" w:rsidP="000930B7">
      <w:pPr>
        <w:pStyle w:val="a3"/>
        <w:spacing w:line="360" w:lineRule="auto"/>
        <w:rPr>
          <w:color w:val="000000" w:themeColor="text1"/>
          <w:sz w:val="28"/>
          <w:szCs w:val="28"/>
          <w:lang w:val="fr-FR"/>
        </w:rPr>
      </w:pPr>
      <w:r w:rsidRPr="00CC0F8B">
        <w:rPr>
          <w:color w:val="000000" w:themeColor="text1"/>
          <w:sz w:val="28"/>
          <w:szCs w:val="28"/>
          <w:lang w:val="fr-FR"/>
        </w:rPr>
        <w:t>O politică promptă în domeniu este extrem de importantă pentru a asigura creșterea performanţelor economice ale ţ</w:t>
      </w:r>
      <w:r w:rsidR="000930B7" w:rsidRPr="00CC0F8B">
        <w:rPr>
          <w:color w:val="000000" w:themeColor="text1"/>
          <w:sz w:val="28"/>
          <w:szCs w:val="28"/>
          <w:lang w:val="fr-FR"/>
        </w:rPr>
        <w:t xml:space="preserve">ării, care </w:t>
      </w:r>
      <w:r w:rsidRPr="00CC0F8B">
        <w:rPr>
          <w:color w:val="000000" w:themeColor="text1"/>
          <w:sz w:val="28"/>
          <w:szCs w:val="28"/>
          <w:lang w:val="fr-FR"/>
        </w:rPr>
        <w:t>într-un final</w:t>
      </w:r>
      <w:r w:rsidR="000930B7" w:rsidRPr="00CC0F8B">
        <w:rPr>
          <w:color w:val="000000" w:themeColor="text1"/>
          <w:sz w:val="28"/>
          <w:szCs w:val="28"/>
          <w:lang w:val="fr-FR"/>
        </w:rPr>
        <w:t xml:space="preserve"> va duce la</w:t>
      </w:r>
      <w:r w:rsidRPr="00CC0F8B">
        <w:rPr>
          <w:color w:val="000000" w:themeColor="text1"/>
          <w:sz w:val="28"/>
          <w:szCs w:val="28"/>
          <w:lang w:val="fr-FR"/>
        </w:rPr>
        <w:t xml:space="preserve"> bunăstarea societăţii în întregime. </w:t>
      </w:r>
    </w:p>
    <w:p w:rsidR="000C6952" w:rsidRPr="00CC0F8B" w:rsidRDefault="00D01737" w:rsidP="000930B7">
      <w:pPr>
        <w:pStyle w:val="a3"/>
        <w:spacing w:line="360" w:lineRule="auto"/>
        <w:rPr>
          <w:color w:val="000000" w:themeColor="text1"/>
          <w:sz w:val="28"/>
          <w:szCs w:val="28"/>
          <w:lang w:val="fr-FR"/>
        </w:rPr>
      </w:pPr>
      <w:r w:rsidRPr="00CC0F8B">
        <w:rPr>
          <w:color w:val="000000" w:themeColor="text1"/>
          <w:sz w:val="28"/>
          <w:szCs w:val="28"/>
          <w:lang w:val="fr-FR"/>
        </w:rPr>
        <w:t xml:space="preserve">Esenţa modificărilor și completărilor propuse constă în crearea cadrului legal de susținere a producătorii autohtoni de produse alimentare. </w:t>
      </w:r>
    </w:p>
    <w:p w:rsidR="000C6952" w:rsidRPr="00CC0F8B" w:rsidRDefault="000C6952" w:rsidP="000930B7">
      <w:pPr>
        <w:pStyle w:val="a3"/>
        <w:spacing w:line="360" w:lineRule="auto"/>
        <w:rPr>
          <w:color w:val="000000" w:themeColor="text1"/>
          <w:sz w:val="28"/>
          <w:szCs w:val="28"/>
          <w:shd w:val="clear" w:color="auto" w:fill="FFFFFF"/>
          <w:lang w:val="fr-FR"/>
        </w:rPr>
      </w:pPr>
      <w:r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Amendamentele aduse legii respective impun persoanele juridice din domeniu să comercializeze produse din "lanţul scurt de aprovizionare", adică din producție autohtonă în proporţie de minim 50%</w:t>
      </w:r>
      <w:r w:rsidR="00841A34"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 xml:space="preserve">, și reprezintă </w:t>
      </w:r>
      <w:r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o încercare de a proteja producătorii autohtoni de concurenţa producătorilor externi</w:t>
      </w:r>
    </w:p>
    <w:p w:rsidR="00900279" w:rsidRPr="00CC0F8B" w:rsidRDefault="00841A34" w:rsidP="000930B7">
      <w:pPr>
        <w:pStyle w:val="a3"/>
        <w:spacing w:line="360" w:lineRule="auto"/>
        <w:rPr>
          <w:color w:val="000000" w:themeColor="text1"/>
          <w:sz w:val="28"/>
          <w:szCs w:val="28"/>
          <w:shd w:val="clear" w:color="auto" w:fill="FFFFFF"/>
          <w:lang w:val="fr-FR"/>
        </w:rPr>
      </w:pPr>
      <w:r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Din păcate nu există un pachet legislativ şi suficientă susţinere din partea statului pentru a cointeresa producătorul din Republica Moldova, pentru a-i face pe producătorii moldoveni să fie competitivi pe piața,</w:t>
      </w:r>
      <w:r w:rsidR="000930B7"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 xml:space="preserve"> în acest sens considermăm </w:t>
      </w:r>
      <w:r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că proiectul de lege propus va impulsiona semnificativ producerea de mărfuri din țară, ceia ce va duce în mod inevitabil</w:t>
      </w:r>
      <w:r w:rsidR="000930B7"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 xml:space="preserve"> la o creștere economică a Republicii Moldova</w:t>
      </w:r>
      <w:r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.</w:t>
      </w:r>
    </w:p>
    <w:p w:rsidR="000930B7" w:rsidRPr="00CC0F8B" w:rsidRDefault="00AC3298" w:rsidP="000930B7">
      <w:pPr>
        <w:pStyle w:val="a3"/>
        <w:spacing w:line="360" w:lineRule="auto"/>
        <w:rPr>
          <w:color w:val="000000" w:themeColor="text1"/>
          <w:sz w:val="28"/>
          <w:szCs w:val="28"/>
          <w:lang w:val="fr-FR"/>
        </w:rPr>
      </w:pPr>
      <w:r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I</w:t>
      </w:r>
      <w:r w:rsidR="000930B7" w:rsidRPr="00CC0F8B">
        <w:rPr>
          <w:color w:val="000000" w:themeColor="text1"/>
          <w:sz w:val="28"/>
          <w:szCs w:val="28"/>
          <w:shd w:val="clear" w:color="auto" w:fill="FFFFFF"/>
          <w:lang w:val="fr-FR"/>
        </w:rPr>
        <w:t>mplementarea proiectului de lege asigura o platformă de creare a condițiilor favorabile pentru susținerea producătorului autohton și de promovare a imaginii Republicii Moldova.</w:t>
      </w:r>
    </w:p>
    <w:p w:rsidR="00CC0F8B" w:rsidRDefault="00CC0F8B" w:rsidP="00D66DF1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p w:rsidR="000D55B4" w:rsidRPr="00CC0F8B" w:rsidRDefault="00D66DF1" w:rsidP="00D66DF1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  <w:r w:rsidRPr="00CC0F8B"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  <w:t>Deputații în Parlament</w:t>
      </w:r>
    </w:p>
    <w:p w:rsidR="00AC3298" w:rsidRPr="00CC0F8B" w:rsidRDefault="00AC3298">
      <w:pPr>
        <w:spacing w:line="360" w:lineRule="auto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val="ro-RO"/>
        </w:rPr>
      </w:pPr>
    </w:p>
    <w:sectPr w:rsidR="00AC3298" w:rsidRPr="00CC0F8B" w:rsidSect="00AC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75581"/>
    <w:multiLevelType w:val="hybridMultilevel"/>
    <w:tmpl w:val="30C45C7C"/>
    <w:lvl w:ilvl="0" w:tplc="C7F0C5C0">
      <w:start w:val="1"/>
      <w:numFmt w:val="lowerRoman"/>
      <w:lvlText w:val="%1)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4B79A0"/>
    <w:multiLevelType w:val="hybridMultilevel"/>
    <w:tmpl w:val="8EE8FE64"/>
    <w:lvl w:ilvl="0" w:tplc="8496EBAC">
      <w:start w:val="1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A36BD3"/>
    <w:multiLevelType w:val="hybridMultilevel"/>
    <w:tmpl w:val="8FF40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54B4D"/>
    <w:multiLevelType w:val="hybridMultilevel"/>
    <w:tmpl w:val="48369998"/>
    <w:lvl w:ilvl="0" w:tplc="8496EBAC">
      <w:start w:val="1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5841856"/>
    <w:multiLevelType w:val="hybridMultilevel"/>
    <w:tmpl w:val="9B70C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93D9F"/>
    <w:multiLevelType w:val="hybridMultilevel"/>
    <w:tmpl w:val="5EB6C0D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F865B47"/>
    <w:multiLevelType w:val="hybridMultilevel"/>
    <w:tmpl w:val="D634452C"/>
    <w:lvl w:ilvl="0" w:tplc="8496EBAC">
      <w:start w:val="1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A3D6991"/>
    <w:multiLevelType w:val="hybridMultilevel"/>
    <w:tmpl w:val="41D02F92"/>
    <w:lvl w:ilvl="0" w:tplc="8496EBAC">
      <w:start w:val="1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B9D"/>
    <w:rsid w:val="00057463"/>
    <w:rsid w:val="00091DC7"/>
    <w:rsid w:val="000930B7"/>
    <w:rsid w:val="000C6952"/>
    <w:rsid w:val="000D55B4"/>
    <w:rsid w:val="0011426C"/>
    <w:rsid w:val="00172D42"/>
    <w:rsid w:val="00542313"/>
    <w:rsid w:val="005649F4"/>
    <w:rsid w:val="005F34BB"/>
    <w:rsid w:val="006250E6"/>
    <w:rsid w:val="00681778"/>
    <w:rsid w:val="00684BA7"/>
    <w:rsid w:val="007A6001"/>
    <w:rsid w:val="0080063F"/>
    <w:rsid w:val="00835AAA"/>
    <w:rsid w:val="00841A34"/>
    <w:rsid w:val="0085209A"/>
    <w:rsid w:val="00900279"/>
    <w:rsid w:val="00902F17"/>
    <w:rsid w:val="009112B0"/>
    <w:rsid w:val="00957F2E"/>
    <w:rsid w:val="00961907"/>
    <w:rsid w:val="009B23DD"/>
    <w:rsid w:val="009B5109"/>
    <w:rsid w:val="00A17CDD"/>
    <w:rsid w:val="00A36784"/>
    <w:rsid w:val="00AC3298"/>
    <w:rsid w:val="00AC3482"/>
    <w:rsid w:val="00B17E38"/>
    <w:rsid w:val="00B63FF0"/>
    <w:rsid w:val="00B84FAA"/>
    <w:rsid w:val="00BB1C48"/>
    <w:rsid w:val="00BD5B65"/>
    <w:rsid w:val="00C22081"/>
    <w:rsid w:val="00C27313"/>
    <w:rsid w:val="00C569E6"/>
    <w:rsid w:val="00C63992"/>
    <w:rsid w:val="00CC0F8B"/>
    <w:rsid w:val="00CF257A"/>
    <w:rsid w:val="00D01737"/>
    <w:rsid w:val="00D16A28"/>
    <w:rsid w:val="00D52293"/>
    <w:rsid w:val="00D66DF1"/>
    <w:rsid w:val="00DE7D09"/>
    <w:rsid w:val="00DF7A28"/>
    <w:rsid w:val="00E725E1"/>
    <w:rsid w:val="00ED2EB7"/>
    <w:rsid w:val="00ED31E0"/>
    <w:rsid w:val="00F06B9D"/>
    <w:rsid w:val="00F3428E"/>
    <w:rsid w:val="00F95760"/>
    <w:rsid w:val="00FA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EAEB92-E081-44CD-9400-911DF8F4E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34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webb, Знак"/>
    <w:basedOn w:val="a"/>
    <w:link w:val="a4"/>
    <w:uiPriority w:val="99"/>
    <w:qFormat/>
    <w:rsid w:val="0005746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aliases w:val="Знак Знак,webb Знак, Знак Знак"/>
    <w:basedOn w:val="a0"/>
    <w:link w:val="a3"/>
    <w:locked/>
    <w:rsid w:val="000574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F7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63B836-7079-4162-A550-E84080C35AD5}"/>
</file>

<file path=customXml/itemProps2.xml><?xml version="1.0" encoding="utf-8"?>
<ds:datastoreItem xmlns:ds="http://schemas.openxmlformats.org/officeDocument/2006/customXml" ds:itemID="{0B950424-B596-48EF-A0AF-BBAD4522B40E}"/>
</file>

<file path=customXml/itemProps3.xml><?xml version="1.0" encoding="utf-8"?>
<ds:datastoreItem xmlns:ds="http://schemas.openxmlformats.org/officeDocument/2006/customXml" ds:itemID="{B89BEDD8-DFE9-4E8D-B2A5-72FCABE4191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610</Words>
  <Characters>3480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32.2018.ro</dc:title>
  <dc:creator>Victor.Cebotari</dc:creator>
  <cp:lastModifiedBy>Asd Asdf</cp:lastModifiedBy>
  <cp:revision>2</cp:revision>
  <cp:lastPrinted>2018-02-13T08:49:00Z</cp:lastPrinted>
  <dcterms:created xsi:type="dcterms:W3CDTF">2018-04-20T07:26:00Z</dcterms:created>
  <dcterms:modified xsi:type="dcterms:W3CDTF">2018-04-20T07:26:00Z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