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DFE8A5" w14:textId="77777777" w:rsidR="00F026A8" w:rsidRDefault="00F026A8" w:rsidP="00F026A8">
      <w:pPr>
        <w:pStyle w:val="BodyText"/>
        <w:tabs>
          <w:tab w:val="left" w:pos="5025"/>
        </w:tabs>
        <w:ind w:firstLine="709"/>
        <w:jc w:val="right"/>
        <w:rPr>
          <w:bCs/>
          <w:i/>
        </w:rPr>
      </w:pPr>
    </w:p>
    <w:p w14:paraId="4B3F2D7F" w14:textId="77777777" w:rsidR="00810C48" w:rsidRDefault="00810C48" w:rsidP="00F026A8">
      <w:pPr>
        <w:pStyle w:val="BodyText"/>
        <w:tabs>
          <w:tab w:val="left" w:pos="5025"/>
        </w:tabs>
        <w:ind w:firstLine="709"/>
        <w:jc w:val="right"/>
        <w:rPr>
          <w:bCs/>
          <w:i/>
        </w:rPr>
      </w:pPr>
    </w:p>
    <w:p w14:paraId="7BAD29C0" w14:textId="77777777" w:rsidR="00810C48" w:rsidRDefault="00810C48" w:rsidP="00F026A8">
      <w:pPr>
        <w:pStyle w:val="BodyText"/>
        <w:tabs>
          <w:tab w:val="left" w:pos="5025"/>
        </w:tabs>
        <w:ind w:firstLine="709"/>
        <w:jc w:val="right"/>
        <w:rPr>
          <w:bCs/>
          <w:i/>
        </w:rPr>
      </w:pPr>
    </w:p>
    <w:p w14:paraId="02B26E15" w14:textId="77777777" w:rsidR="00F026A8" w:rsidRDefault="00F026A8" w:rsidP="00F026A8">
      <w:pPr>
        <w:pStyle w:val="BodyText"/>
        <w:tabs>
          <w:tab w:val="left" w:pos="5025"/>
        </w:tabs>
        <w:ind w:firstLine="709"/>
        <w:jc w:val="right"/>
        <w:rPr>
          <w:bCs/>
          <w:i/>
        </w:rPr>
      </w:pPr>
    </w:p>
    <w:p w14:paraId="33490827" w14:textId="758591FF" w:rsidR="00F026A8" w:rsidRDefault="00F026A8" w:rsidP="00F026A8">
      <w:pPr>
        <w:pStyle w:val="BodyText"/>
        <w:tabs>
          <w:tab w:val="left" w:pos="5025"/>
        </w:tabs>
        <w:ind w:firstLine="709"/>
        <w:jc w:val="right"/>
        <w:rPr>
          <w:bCs/>
          <w:i/>
        </w:rPr>
      </w:pPr>
    </w:p>
    <w:p w14:paraId="203EDFCC" w14:textId="77777777" w:rsidR="00E20700" w:rsidRDefault="00E20700" w:rsidP="00F026A8">
      <w:pPr>
        <w:pStyle w:val="BodyText"/>
        <w:tabs>
          <w:tab w:val="left" w:pos="5025"/>
        </w:tabs>
        <w:ind w:firstLine="709"/>
        <w:jc w:val="right"/>
        <w:rPr>
          <w:bCs/>
          <w:i/>
        </w:rPr>
      </w:pPr>
    </w:p>
    <w:p w14:paraId="5A2D8251" w14:textId="77777777" w:rsidR="00F026A8" w:rsidRPr="00F026A8" w:rsidRDefault="00F026A8" w:rsidP="00F026A8">
      <w:pPr>
        <w:pStyle w:val="BodyText"/>
        <w:tabs>
          <w:tab w:val="left" w:pos="5025"/>
        </w:tabs>
        <w:ind w:firstLine="709"/>
        <w:jc w:val="right"/>
        <w:rPr>
          <w:bCs/>
          <w:i/>
        </w:rPr>
      </w:pPr>
    </w:p>
    <w:p w14:paraId="27143189" w14:textId="47B1DCD4" w:rsidR="001B28CB" w:rsidRPr="00F026A8" w:rsidRDefault="001B28CB" w:rsidP="00F026A8">
      <w:pPr>
        <w:pStyle w:val="BodyText"/>
        <w:ind w:left="567" w:right="1985"/>
        <w:jc w:val="center"/>
        <w:rPr>
          <w:b/>
          <w:bCs/>
          <w:spacing w:val="80"/>
        </w:rPr>
      </w:pPr>
      <w:r w:rsidRPr="00F026A8">
        <w:rPr>
          <w:b/>
          <w:bCs/>
          <w:spacing w:val="80"/>
        </w:rPr>
        <w:t>LEGE</w:t>
      </w:r>
    </w:p>
    <w:p w14:paraId="27AA85A4" w14:textId="77777777" w:rsidR="00F026A8" w:rsidRPr="00F026A8" w:rsidRDefault="00F026A8" w:rsidP="00F026A8">
      <w:pPr>
        <w:pStyle w:val="BodyText"/>
        <w:ind w:left="567" w:right="1985"/>
        <w:jc w:val="center"/>
        <w:rPr>
          <w:b/>
          <w:bCs/>
        </w:rPr>
      </w:pPr>
    </w:p>
    <w:p w14:paraId="36B66081" w14:textId="018F6796" w:rsidR="00F026A8" w:rsidRPr="00F026A8" w:rsidRDefault="00F026A8" w:rsidP="00F026A8">
      <w:pPr>
        <w:pStyle w:val="BodyText"/>
        <w:ind w:left="567" w:right="1985"/>
        <w:jc w:val="center"/>
        <w:rPr>
          <w:b/>
          <w:bCs/>
        </w:rPr>
      </w:pPr>
      <w:r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FF4C424" wp14:editId="12F7979D">
                <wp:simplePos x="0" y="0"/>
                <wp:positionH relativeFrom="column">
                  <wp:posOffset>390525</wp:posOffset>
                </wp:positionH>
                <wp:positionV relativeFrom="paragraph">
                  <wp:posOffset>605790</wp:posOffset>
                </wp:positionV>
                <wp:extent cx="4244454" cy="0"/>
                <wp:effectExtent l="0" t="0" r="0" b="0"/>
                <wp:wrapNone/>
                <wp:docPr id="1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244454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line w14:anchorId="0053A9BE" id="Conector drept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0.75pt,47.7pt" to="364.95pt,4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" strokecolor="black [3040]"/>
            </w:pict>
          </mc:Fallback>
        </mc:AlternateContent>
      </w:r>
      <w:r w:rsidR="001B28CB" w:rsidRPr="00F026A8">
        <w:rPr>
          <w:b/>
          <w:bCs/>
        </w:rPr>
        <w:t>pentru ratificarea Acordului-cadru de împrumut</w:t>
      </w:r>
      <w:r w:rsidR="00607139" w:rsidRPr="00F026A8">
        <w:rPr>
          <w:b/>
          <w:bCs/>
        </w:rPr>
        <w:t xml:space="preserve"> </w:t>
      </w:r>
      <w:r w:rsidR="00362A7A" w:rsidRPr="00F026A8">
        <w:rPr>
          <w:b/>
          <w:bCs/>
        </w:rPr>
        <w:t>di</w:t>
      </w:r>
      <w:r w:rsidR="001B28CB" w:rsidRPr="00F026A8">
        <w:rPr>
          <w:b/>
          <w:bCs/>
        </w:rPr>
        <w:t>ntre Republica Moldova și Banca de Dezvoltar</w:t>
      </w:r>
      <w:r w:rsidR="00362A7A" w:rsidRPr="00F026A8">
        <w:rPr>
          <w:b/>
          <w:bCs/>
        </w:rPr>
        <w:t>e a Consiliului Europei pentru P</w:t>
      </w:r>
      <w:r w:rsidR="001B28CB" w:rsidRPr="00F026A8">
        <w:rPr>
          <w:b/>
          <w:bCs/>
        </w:rPr>
        <w:t xml:space="preserve">roiectul </w:t>
      </w:r>
      <w:r w:rsidR="00362A7A" w:rsidRPr="00F026A8">
        <w:rPr>
          <w:b/>
          <w:bCs/>
        </w:rPr>
        <w:t>„</w:t>
      </w:r>
      <w:r w:rsidR="001B28CB" w:rsidRPr="00F026A8">
        <w:rPr>
          <w:b/>
          <w:bCs/>
        </w:rPr>
        <w:t>Locuințe publice III</w:t>
      </w:r>
      <w:r w:rsidR="00362A7A" w:rsidRPr="00F026A8">
        <w:rPr>
          <w:b/>
          <w:bCs/>
        </w:rPr>
        <w:t>”</w:t>
      </w:r>
      <w:r w:rsidR="001B28CB" w:rsidRPr="00F026A8">
        <w:rPr>
          <w:b/>
          <w:bCs/>
        </w:rPr>
        <w:cr/>
      </w:r>
    </w:p>
    <w:p w14:paraId="008AD730" w14:textId="0DA1112E" w:rsidR="001B28CB" w:rsidRPr="00F026A8" w:rsidRDefault="001B28CB" w:rsidP="00F026A8">
      <w:pPr>
        <w:pStyle w:val="BodyText"/>
        <w:ind w:firstLine="709"/>
        <w:rPr>
          <w:spacing w:val="-2"/>
        </w:rPr>
      </w:pPr>
      <w:r w:rsidRPr="00F026A8">
        <w:t>Parlamentul</w:t>
      </w:r>
      <w:r w:rsidRPr="00F026A8">
        <w:rPr>
          <w:spacing w:val="-4"/>
        </w:rPr>
        <w:t xml:space="preserve"> </w:t>
      </w:r>
      <w:r w:rsidRPr="00F026A8">
        <w:t>adoptă</w:t>
      </w:r>
      <w:r w:rsidRPr="00F026A8">
        <w:rPr>
          <w:spacing w:val="-6"/>
        </w:rPr>
        <w:t xml:space="preserve"> </w:t>
      </w:r>
      <w:r w:rsidRPr="00F026A8">
        <w:t>prezenta</w:t>
      </w:r>
      <w:r w:rsidRPr="00F026A8">
        <w:rPr>
          <w:spacing w:val="-7"/>
        </w:rPr>
        <w:t xml:space="preserve"> </w:t>
      </w:r>
      <w:r w:rsidRPr="00F026A8">
        <w:t>lege</w:t>
      </w:r>
      <w:r w:rsidRPr="00F026A8">
        <w:rPr>
          <w:spacing w:val="-4"/>
        </w:rPr>
        <w:t xml:space="preserve"> </w:t>
      </w:r>
      <w:r w:rsidRPr="00F026A8">
        <w:rPr>
          <w:spacing w:val="-2"/>
        </w:rPr>
        <w:t>organică.</w:t>
      </w:r>
    </w:p>
    <w:p w14:paraId="696E0D8C" w14:textId="77777777" w:rsidR="001B28CB" w:rsidRPr="00F026A8" w:rsidRDefault="001B28CB" w:rsidP="00F026A8">
      <w:pPr>
        <w:pStyle w:val="BodyText"/>
        <w:ind w:firstLine="709"/>
      </w:pPr>
    </w:p>
    <w:p w14:paraId="3E0AAE25" w14:textId="0243F6FF" w:rsidR="001B28CB" w:rsidRPr="00F026A8" w:rsidRDefault="001B28CB" w:rsidP="00F026A8">
      <w:pPr>
        <w:pStyle w:val="BodyText"/>
        <w:ind w:firstLine="709"/>
        <w:jc w:val="both"/>
      </w:pPr>
      <w:r w:rsidRPr="00F026A8">
        <w:rPr>
          <w:b/>
        </w:rPr>
        <w:t>Art. 1.</w:t>
      </w:r>
      <w:r w:rsidRPr="00F026A8">
        <w:t xml:space="preserve"> – Se ratifică </w:t>
      </w:r>
      <w:r w:rsidR="00362A7A" w:rsidRPr="00F026A8">
        <w:t>Acordul-cadru de împrumut di</w:t>
      </w:r>
      <w:r w:rsidRPr="00F026A8">
        <w:t>ntre Republica Moldova și Banca de Dezvoltar</w:t>
      </w:r>
      <w:r w:rsidR="00362A7A" w:rsidRPr="00F026A8">
        <w:t>e a Consiliului Europei pentru P</w:t>
      </w:r>
      <w:r w:rsidRPr="00F026A8">
        <w:t xml:space="preserve">roiectul </w:t>
      </w:r>
      <w:r w:rsidR="00362A7A" w:rsidRPr="00F026A8">
        <w:t>„</w:t>
      </w:r>
      <w:r w:rsidRPr="00F026A8">
        <w:t>Locuințe publice III</w:t>
      </w:r>
      <w:r w:rsidR="00362A7A" w:rsidRPr="00F026A8">
        <w:t>”</w:t>
      </w:r>
      <w:r w:rsidRPr="00F026A8">
        <w:t>, semnat la Chișinău la 19 martie 2024.</w:t>
      </w:r>
    </w:p>
    <w:p w14:paraId="3AC7912A" w14:textId="77777777" w:rsidR="001B28CB" w:rsidRPr="00F026A8" w:rsidRDefault="001B28CB" w:rsidP="00F026A8">
      <w:pPr>
        <w:pStyle w:val="BodyText"/>
        <w:ind w:firstLine="709"/>
      </w:pPr>
    </w:p>
    <w:p w14:paraId="1518DC4A" w14:textId="560FB8DE" w:rsidR="001B28CB" w:rsidRPr="00F026A8" w:rsidRDefault="001B28CB" w:rsidP="00F026A8">
      <w:pPr>
        <w:pStyle w:val="BodyText"/>
        <w:ind w:firstLine="709"/>
        <w:jc w:val="both"/>
      </w:pPr>
      <w:r w:rsidRPr="00F026A8">
        <w:rPr>
          <w:b/>
        </w:rPr>
        <w:t>Art. 2.</w:t>
      </w:r>
      <w:r w:rsidRPr="00F026A8">
        <w:t xml:space="preserve"> – Guvernul va întreprinde măsurile necesare pentru re</w:t>
      </w:r>
      <w:r w:rsidR="00607139" w:rsidRPr="00F026A8">
        <w:t xml:space="preserve">alizarea prevederilor </w:t>
      </w:r>
      <w:r w:rsidR="00BD3D68">
        <w:t>a</w:t>
      </w:r>
      <w:r w:rsidR="00607139" w:rsidRPr="00F026A8">
        <w:t>cordului-</w:t>
      </w:r>
      <w:r w:rsidRPr="00F026A8">
        <w:t xml:space="preserve">cadru </w:t>
      </w:r>
      <w:r w:rsidR="00BD3D68">
        <w:t>menționat</w:t>
      </w:r>
      <w:r w:rsidRPr="00F026A8">
        <w:t>.</w:t>
      </w:r>
    </w:p>
    <w:p w14:paraId="75C7C92A" w14:textId="77777777" w:rsidR="001B28CB" w:rsidRPr="00F026A8" w:rsidRDefault="001B28CB" w:rsidP="00F026A8">
      <w:pPr>
        <w:pStyle w:val="BodyText"/>
        <w:ind w:firstLine="709"/>
        <w:jc w:val="both"/>
      </w:pPr>
    </w:p>
    <w:p w14:paraId="0C7D38A3" w14:textId="4D9F3B1E" w:rsidR="001B28CB" w:rsidRPr="00F026A8" w:rsidRDefault="001B28CB" w:rsidP="00F026A8">
      <w:pPr>
        <w:pStyle w:val="BodyText"/>
        <w:ind w:firstLine="709"/>
        <w:jc w:val="both"/>
      </w:pPr>
      <w:r w:rsidRPr="00F026A8">
        <w:rPr>
          <w:b/>
        </w:rPr>
        <w:t>Art. 3.</w:t>
      </w:r>
      <w:r w:rsidRPr="00F026A8">
        <w:t xml:space="preserve"> – Ministerul Justiției va întocmi și va remite Băncii de Dezvoltare a Consiliului Europei,</w:t>
      </w:r>
      <w:r w:rsidRPr="00F026A8">
        <w:rPr>
          <w:spacing w:val="-2"/>
        </w:rPr>
        <w:t xml:space="preserve"> </w:t>
      </w:r>
      <w:r w:rsidRPr="00F026A8">
        <w:t>prin</w:t>
      </w:r>
      <w:r w:rsidRPr="00F026A8">
        <w:rPr>
          <w:spacing w:val="-1"/>
        </w:rPr>
        <w:t xml:space="preserve"> </w:t>
      </w:r>
      <w:r w:rsidRPr="00F026A8">
        <w:t>canale</w:t>
      </w:r>
      <w:r w:rsidRPr="00F026A8">
        <w:rPr>
          <w:spacing w:val="-2"/>
        </w:rPr>
        <w:t xml:space="preserve"> </w:t>
      </w:r>
      <w:r w:rsidRPr="00F026A8">
        <w:t>diplomatice,</w:t>
      </w:r>
      <w:r w:rsidRPr="00F026A8">
        <w:rPr>
          <w:spacing w:val="-2"/>
        </w:rPr>
        <w:t xml:space="preserve"> </w:t>
      </w:r>
      <w:r w:rsidRPr="00F026A8">
        <w:t>opinia</w:t>
      </w:r>
      <w:r w:rsidRPr="00F026A8">
        <w:rPr>
          <w:spacing w:val="-3"/>
        </w:rPr>
        <w:t xml:space="preserve"> </w:t>
      </w:r>
      <w:r w:rsidRPr="00F026A8">
        <w:t>legală</w:t>
      </w:r>
      <w:r w:rsidRPr="00F026A8">
        <w:rPr>
          <w:spacing w:val="-2"/>
        </w:rPr>
        <w:t xml:space="preserve"> </w:t>
      </w:r>
      <w:r w:rsidR="00362A7A" w:rsidRPr="00F026A8">
        <w:t xml:space="preserve">privind </w:t>
      </w:r>
      <w:r w:rsidR="00BD3D68">
        <w:t>a</w:t>
      </w:r>
      <w:r w:rsidR="00362A7A" w:rsidRPr="00F026A8">
        <w:t>cordul-</w:t>
      </w:r>
      <w:r w:rsidRPr="00F026A8">
        <w:t xml:space="preserve">cadru </w:t>
      </w:r>
      <w:r w:rsidR="00BD3D68">
        <w:t>nominalizat</w:t>
      </w:r>
      <w:r w:rsidRPr="00F026A8">
        <w:t>.</w:t>
      </w:r>
    </w:p>
    <w:p w14:paraId="3AF279BD" w14:textId="77777777" w:rsidR="001B28CB" w:rsidRPr="00F026A8" w:rsidRDefault="001B28CB" w:rsidP="00F026A8">
      <w:pPr>
        <w:pStyle w:val="BodyText"/>
        <w:ind w:firstLine="709"/>
      </w:pPr>
    </w:p>
    <w:p w14:paraId="03352E2B" w14:textId="231E100F" w:rsidR="001B28CB" w:rsidRPr="00F026A8" w:rsidRDefault="001B28CB" w:rsidP="00F026A8">
      <w:pPr>
        <w:pStyle w:val="BodyText"/>
        <w:ind w:firstLine="709"/>
        <w:jc w:val="both"/>
      </w:pPr>
      <w:r w:rsidRPr="00F026A8">
        <w:rPr>
          <w:b/>
        </w:rPr>
        <w:t>Art. 4.</w:t>
      </w:r>
      <w:r w:rsidRPr="00F026A8">
        <w:t xml:space="preserve"> – Ministerul Finanțelor va notifica B</w:t>
      </w:r>
      <w:r w:rsidR="00BD3D68">
        <w:t>a</w:t>
      </w:r>
      <w:r w:rsidRPr="00F026A8">
        <w:t>nc</w:t>
      </w:r>
      <w:r w:rsidR="00BD3D68">
        <w:t>a</w:t>
      </w:r>
      <w:r w:rsidRPr="00F026A8">
        <w:t xml:space="preserve"> de Dezvoltare a Consiliului Europei </w:t>
      </w:r>
      <w:r w:rsidR="00BD3D68">
        <w:t xml:space="preserve">despre </w:t>
      </w:r>
      <w:r w:rsidR="00362A7A" w:rsidRPr="00F026A8">
        <w:t xml:space="preserve">ratificarea </w:t>
      </w:r>
      <w:r w:rsidR="00BD3D68">
        <w:t>a</w:t>
      </w:r>
      <w:r w:rsidR="00362A7A" w:rsidRPr="00F026A8">
        <w:t>cordului-</w:t>
      </w:r>
      <w:r w:rsidRPr="00F026A8">
        <w:t xml:space="preserve">cadru </w:t>
      </w:r>
      <w:r w:rsidR="00BD3D68">
        <w:t>menționat</w:t>
      </w:r>
      <w:r w:rsidRPr="00F026A8">
        <w:t>.</w:t>
      </w:r>
    </w:p>
    <w:p w14:paraId="2A38C751" w14:textId="77777777" w:rsidR="001B28CB" w:rsidRPr="00F026A8" w:rsidRDefault="001B28CB" w:rsidP="00F026A8">
      <w:pPr>
        <w:pStyle w:val="BodyText"/>
        <w:ind w:firstLine="709"/>
        <w:jc w:val="both"/>
      </w:pPr>
    </w:p>
    <w:p w14:paraId="5F4341E6" w14:textId="416E2144" w:rsidR="001B28CB" w:rsidRPr="00F026A8" w:rsidRDefault="001B28CB" w:rsidP="00F026A8">
      <w:pPr>
        <w:pStyle w:val="BodyText"/>
        <w:ind w:firstLine="709"/>
        <w:jc w:val="both"/>
      </w:pPr>
      <w:r w:rsidRPr="00F026A8">
        <w:rPr>
          <w:b/>
        </w:rPr>
        <w:t>Art. 5.</w:t>
      </w:r>
      <w:r w:rsidRPr="00F026A8">
        <w:t xml:space="preserve"> – Prin derogare de la prevederile Codului fiscal nr. 1163/1997, ale Codului vamal nr. 95/2021, ale Legii nr. 172/2014 privind aprobarea Nomenclaturii combinate a mărfurilor și ale Legii nr. 1540/1998 privind plata pentru poluarea mediului, importul de mărfuri și/sau servicii destinate realizării </w:t>
      </w:r>
      <w:r w:rsidR="00607139" w:rsidRPr="00F026A8">
        <w:t>Acordului-cadru de împrumut di</w:t>
      </w:r>
      <w:r w:rsidRPr="00F026A8">
        <w:t>ntre Republica Moldova și Banca de Dezvoltar</w:t>
      </w:r>
      <w:r w:rsidR="00362A7A" w:rsidRPr="00F026A8">
        <w:t>e a Consiliului Europei pentru P</w:t>
      </w:r>
      <w:r w:rsidRPr="00F026A8">
        <w:t xml:space="preserve">roiectul </w:t>
      </w:r>
      <w:r w:rsidR="00362A7A" w:rsidRPr="00F026A8">
        <w:t>„</w:t>
      </w:r>
      <w:r w:rsidRPr="00F026A8">
        <w:t>Locuințe publice III</w:t>
      </w:r>
      <w:r w:rsidR="00362A7A" w:rsidRPr="00F026A8">
        <w:t>”</w:t>
      </w:r>
      <w:r w:rsidRPr="00F026A8">
        <w:t xml:space="preserve"> se</w:t>
      </w:r>
      <w:r w:rsidRPr="00F026A8">
        <w:rPr>
          <w:spacing w:val="-2"/>
        </w:rPr>
        <w:t xml:space="preserve"> </w:t>
      </w:r>
      <w:r w:rsidRPr="00F026A8">
        <w:t>scutește</w:t>
      </w:r>
      <w:r w:rsidRPr="00F026A8">
        <w:rPr>
          <w:spacing w:val="-2"/>
        </w:rPr>
        <w:t xml:space="preserve"> </w:t>
      </w:r>
      <w:r w:rsidRPr="00F026A8">
        <w:t>de TVA</w:t>
      </w:r>
      <w:r w:rsidRPr="00F026A8">
        <w:rPr>
          <w:spacing w:val="-2"/>
        </w:rPr>
        <w:t xml:space="preserve"> </w:t>
      </w:r>
      <w:r w:rsidRPr="00F026A8">
        <w:t>fără drept de</w:t>
      </w:r>
      <w:r w:rsidRPr="00F026A8">
        <w:rPr>
          <w:spacing w:val="-1"/>
        </w:rPr>
        <w:t xml:space="preserve"> </w:t>
      </w:r>
      <w:r w:rsidRPr="00F026A8">
        <w:t>deducere,</w:t>
      </w:r>
      <w:r w:rsidRPr="00F026A8">
        <w:rPr>
          <w:spacing w:val="-1"/>
        </w:rPr>
        <w:t xml:space="preserve"> </w:t>
      </w:r>
      <w:r w:rsidRPr="00F026A8">
        <w:t>de</w:t>
      </w:r>
      <w:r w:rsidRPr="00F026A8">
        <w:rPr>
          <w:spacing w:val="-2"/>
        </w:rPr>
        <w:t xml:space="preserve"> </w:t>
      </w:r>
      <w:r w:rsidRPr="00F026A8">
        <w:t>accize,</w:t>
      </w:r>
      <w:r w:rsidRPr="00F026A8">
        <w:rPr>
          <w:spacing w:val="-3"/>
        </w:rPr>
        <w:t xml:space="preserve"> </w:t>
      </w:r>
      <w:r w:rsidR="00607139" w:rsidRPr="00F026A8">
        <w:t>de taxa</w:t>
      </w:r>
      <w:r w:rsidRPr="00F026A8">
        <w:t xml:space="preserve"> vamală și de taxa pentru mărfurile care, în procesul utilizării, cauzează poluarea mediului, iar livrările de mărfuri și/sau servicii destinate realizării proiectului menționat se scutesc de TVA cu drept de deducere, de accize și de taxa pentru mărfurile care, în procesul utilizării, cauzează poluarea mediului.</w:t>
      </w:r>
    </w:p>
    <w:p w14:paraId="3243EC5F" w14:textId="77777777" w:rsidR="001B28CB" w:rsidRPr="00F026A8" w:rsidRDefault="001B28CB" w:rsidP="00F026A8">
      <w:pPr>
        <w:pStyle w:val="BodyText"/>
        <w:ind w:firstLine="709"/>
      </w:pPr>
    </w:p>
    <w:p w14:paraId="72CFCDDA" w14:textId="0190AD2B" w:rsidR="001B28CB" w:rsidRPr="00F026A8" w:rsidRDefault="001B28CB" w:rsidP="00F026A8">
      <w:pPr>
        <w:pStyle w:val="BodyText"/>
        <w:ind w:firstLine="709"/>
        <w:jc w:val="both"/>
      </w:pPr>
      <w:r w:rsidRPr="00F026A8">
        <w:rPr>
          <w:b/>
        </w:rPr>
        <w:t>Art. 6.</w:t>
      </w:r>
      <w:r w:rsidRPr="00F026A8">
        <w:t xml:space="preserve"> – Modul de aplicare a facilităților fiscale și vamale respective se stabilește de către Guvern.</w:t>
      </w:r>
    </w:p>
    <w:p w14:paraId="29192021" w14:textId="77777777" w:rsidR="001B28CB" w:rsidRPr="00F026A8" w:rsidRDefault="001B28CB" w:rsidP="00F026A8">
      <w:pPr>
        <w:pStyle w:val="BodyText"/>
        <w:ind w:firstLine="709"/>
        <w:jc w:val="both"/>
      </w:pPr>
    </w:p>
    <w:p w14:paraId="43F2563F" w14:textId="77777777" w:rsidR="001B28CB" w:rsidRPr="00F026A8" w:rsidRDefault="001B28CB" w:rsidP="00F026A8">
      <w:pPr>
        <w:pStyle w:val="BodyText"/>
        <w:ind w:firstLine="709"/>
        <w:jc w:val="both"/>
      </w:pPr>
      <w:r w:rsidRPr="00F026A8">
        <w:rPr>
          <w:b/>
        </w:rPr>
        <w:lastRenderedPageBreak/>
        <w:t>Art. 7.</w:t>
      </w:r>
      <w:r w:rsidRPr="00F026A8">
        <w:t xml:space="preserve"> – Prin derogare de la prevederile art. 56 alin. (2) din Legea nr. 100/2017 cu privire la actele normative, prezenta lege intră în vigoare la data publicării în Monitorul Oficial al Republicii Moldova.</w:t>
      </w:r>
    </w:p>
    <w:p w14:paraId="42E39AEF" w14:textId="77777777" w:rsidR="001B28CB" w:rsidRPr="00F026A8" w:rsidRDefault="001B28CB" w:rsidP="00F026A8">
      <w:pPr>
        <w:pStyle w:val="BodyText"/>
        <w:ind w:firstLine="709"/>
        <w:jc w:val="both"/>
      </w:pPr>
    </w:p>
    <w:p w14:paraId="30BB99D1" w14:textId="77777777" w:rsidR="001B28CB" w:rsidRPr="00F026A8" w:rsidRDefault="001B28CB" w:rsidP="00F026A8">
      <w:pPr>
        <w:pStyle w:val="BodyText"/>
        <w:ind w:firstLine="709"/>
        <w:jc w:val="both"/>
      </w:pPr>
    </w:p>
    <w:p w14:paraId="2808BC59" w14:textId="510B5105" w:rsidR="001B28CB" w:rsidRDefault="00F026A8" w:rsidP="00F026A8">
      <w:pPr>
        <w:pStyle w:val="BodyText"/>
        <w:jc w:val="center"/>
        <w:rPr>
          <w:b/>
          <w:bCs/>
        </w:rPr>
      </w:pPr>
      <w:r w:rsidRPr="00F026A8">
        <w:rPr>
          <w:b/>
          <w:bCs/>
        </w:rPr>
        <w:t xml:space="preserve">PREȘEDINTELE </w:t>
      </w:r>
      <w:r>
        <w:rPr>
          <w:b/>
          <w:bCs/>
        </w:rPr>
        <w:t xml:space="preserve"> </w:t>
      </w:r>
      <w:r w:rsidRPr="00F026A8">
        <w:rPr>
          <w:b/>
          <w:bCs/>
        </w:rPr>
        <w:t>PARLAMENTULUI</w:t>
      </w:r>
    </w:p>
    <w:p w14:paraId="43B46F93" w14:textId="77777777" w:rsidR="00810C48" w:rsidRDefault="00810C48" w:rsidP="00F026A8">
      <w:pPr>
        <w:pStyle w:val="BodyText"/>
        <w:jc w:val="center"/>
        <w:rPr>
          <w:b/>
          <w:bCs/>
        </w:rPr>
      </w:pPr>
    </w:p>
    <w:p w14:paraId="536A0455" w14:textId="77777777" w:rsidR="00810C48" w:rsidRDefault="00810C48" w:rsidP="00F026A8">
      <w:pPr>
        <w:pStyle w:val="BodyText"/>
        <w:jc w:val="center"/>
        <w:rPr>
          <w:b/>
          <w:bCs/>
        </w:rPr>
      </w:pPr>
    </w:p>
    <w:p w14:paraId="01616A11" w14:textId="77777777" w:rsidR="00810C48" w:rsidRDefault="00810C48" w:rsidP="00F026A8">
      <w:pPr>
        <w:pStyle w:val="BodyText"/>
        <w:jc w:val="center"/>
        <w:rPr>
          <w:b/>
          <w:bCs/>
        </w:rPr>
      </w:pPr>
    </w:p>
    <w:p w14:paraId="7D2B3798" w14:textId="77777777" w:rsidR="00810C48" w:rsidRPr="007C1A42" w:rsidRDefault="00810C48" w:rsidP="00810C48">
      <w:pPr>
        <w:pStyle w:val="NoSpacing"/>
        <w:jc w:val="center"/>
        <w:rPr>
          <w:b/>
          <w:bCs/>
          <w:sz w:val="28"/>
          <w:szCs w:val="28"/>
          <w:lang w:val="it-IT"/>
        </w:rPr>
      </w:pPr>
      <w:r w:rsidRPr="007C1A42">
        <w:rPr>
          <w:b/>
          <w:bCs/>
          <w:sz w:val="28"/>
          <w:szCs w:val="28"/>
          <w:lang w:val="it-IT"/>
        </w:rPr>
        <w:t>IGOR  GROSU</w:t>
      </w:r>
    </w:p>
    <w:p w14:paraId="7E00BCF3" w14:textId="77777777" w:rsidR="00810C48" w:rsidRPr="007C1A42" w:rsidRDefault="00810C48" w:rsidP="00810C48">
      <w:pPr>
        <w:pStyle w:val="NoSpacing"/>
        <w:rPr>
          <w:b/>
          <w:bCs/>
          <w:sz w:val="28"/>
          <w:szCs w:val="28"/>
          <w:lang w:val="it-IT"/>
        </w:rPr>
      </w:pPr>
    </w:p>
    <w:p w14:paraId="7D5DA47E" w14:textId="77777777" w:rsidR="00810C48" w:rsidRPr="007C1A42" w:rsidRDefault="00810C48" w:rsidP="00810C48">
      <w:pPr>
        <w:pStyle w:val="NoSpacing"/>
        <w:rPr>
          <w:b/>
          <w:bCs/>
          <w:sz w:val="28"/>
          <w:szCs w:val="28"/>
          <w:lang w:val="it-IT"/>
        </w:rPr>
      </w:pPr>
    </w:p>
    <w:p w14:paraId="0C7C7D79" w14:textId="2B38A5C0" w:rsidR="00810C48" w:rsidRDefault="00810C48" w:rsidP="00810C48">
      <w:pPr>
        <w:pStyle w:val="NoSpacing"/>
        <w:rPr>
          <w:b/>
          <w:bCs/>
          <w:sz w:val="28"/>
          <w:szCs w:val="28"/>
          <w:lang w:val="it-IT"/>
        </w:rPr>
      </w:pPr>
    </w:p>
    <w:p w14:paraId="373B6F3F" w14:textId="7E279C13" w:rsidR="00E20700" w:rsidRDefault="00E20700" w:rsidP="00810C48">
      <w:pPr>
        <w:pStyle w:val="NoSpacing"/>
        <w:rPr>
          <w:b/>
          <w:bCs/>
          <w:sz w:val="28"/>
          <w:szCs w:val="28"/>
          <w:lang w:val="it-IT"/>
        </w:rPr>
      </w:pPr>
    </w:p>
    <w:p w14:paraId="509B7D16" w14:textId="781A9C51" w:rsidR="00E20700" w:rsidRDefault="00E20700" w:rsidP="00810C48">
      <w:pPr>
        <w:pStyle w:val="NoSpacing"/>
        <w:rPr>
          <w:b/>
          <w:bCs/>
          <w:sz w:val="28"/>
          <w:szCs w:val="28"/>
          <w:lang w:val="it-IT"/>
        </w:rPr>
      </w:pPr>
    </w:p>
    <w:p w14:paraId="2FEBBBC6" w14:textId="77777777" w:rsidR="00E20700" w:rsidRPr="007C1A42" w:rsidRDefault="00E20700" w:rsidP="00810C48">
      <w:pPr>
        <w:pStyle w:val="NoSpacing"/>
        <w:rPr>
          <w:b/>
          <w:bCs/>
          <w:sz w:val="28"/>
          <w:szCs w:val="28"/>
          <w:lang w:val="it-IT"/>
        </w:rPr>
      </w:pPr>
    </w:p>
    <w:p w14:paraId="1EE63CA3" w14:textId="77777777" w:rsidR="00810C48" w:rsidRPr="007C1A42" w:rsidRDefault="00810C48" w:rsidP="00810C48">
      <w:pPr>
        <w:pStyle w:val="NoSpacing"/>
        <w:rPr>
          <w:b/>
          <w:bCs/>
          <w:sz w:val="28"/>
          <w:szCs w:val="28"/>
          <w:lang w:val="it-IT"/>
        </w:rPr>
      </w:pPr>
    </w:p>
    <w:p w14:paraId="01B0FD1B" w14:textId="77777777" w:rsidR="00810C48" w:rsidRPr="007C1A42" w:rsidRDefault="00810C48" w:rsidP="00810C48">
      <w:pPr>
        <w:pStyle w:val="NoSpacing"/>
        <w:rPr>
          <w:b/>
          <w:bCs/>
          <w:sz w:val="28"/>
          <w:szCs w:val="28"/>
          <w:lang w:val="it-IT"/>
        </w:rPr>
      </w:pPr>
      <w:r w:rsidRPr="007C1A42">
        <w:rPr>
          <w:b/>
          <w:bCs/>
          <w:sz w:val="28"/>
          <w:szCs w:val="28"/>
          <w:lang w:val="it-IT"/>
        </w:rPr>
        <w:t>Chișinău, 25 aprilie 2024.</w:t>
      </w:r>
    </w:p>
    <w:p w14:paraId="7DEA97A6" w14:textId="263BCC81" w:rsidR="00810C48" w:rsidRPr="00810C48" w:rsidRDefault="00810C48" w:rsidP="00810C48">
      <w:pPr>
        <w:spacing w:after="120" w:line="360" w:lineRule="auto"/>
        <w:ind w:right="1985" w:firstLine="0"/>
        <w:jc w:val="left"/>
        <w:rPr>
          <w:b/>
          <w:sz w:val="28"/>
          <w:szCs w:val="28"/>
          <w:lang w:val="it-IT"/>
        </w:rPr>
      </w:pPr>
      <w:r w:rsidRPr="007C1A42">
        <w:rPr>
          <w:b/>
          <w:bCs/>
          <w:sz w:val="28"/>
          <w:szCs w:val="28"/>
          <w:lang w:val="it-IT"/>
        </w:rPr>
        <w:t>Nr. 10</w:t>
      </w:r>
      <w:r>
        <w:rPr>
          <w:b/>
          <w:bCs/>
          <w:sz w:val="28"/>
          <w:szCs w:val="28"/>
          <w:lang w:val="it-IT"/>
        </w:rPr>
        <w:t>1</w:t>
      </w:r>
      <w:r w:rsidRPr="007C1A42">
        <w:rPr>
          <w:b/>
          <w:bCs/>
          <w:sz w:val="28"/>
          <w:szCs w:val="28"/>
          <w:lang w:val="it-IT"/>
        </w:rPr>
        <w:t>.</w:t>
      </w:r>
    </w:p>
    <w:p w14:paraId="4BD31DCE" w14:textId="77777777" w:rsidR="00810C48" w:rsidRPr="00810C48" w:rsidRDefault="00810C48" w:rsidP="00F026A8">
      <w:pPr>
        <w:pStyle w:val="BodyText"/>
        <w:jc w:val="center"/>
        <w:rPr>
          <w:b/>
          <w:bCs/>
          <w:lang w:val="it-IT"/>
        </w:rPr>
      </w:pPr>
    </w:p>
    <w:p w14:paraId="7F75E148" w14:textId="77777777" w:rsidR="001B28CB" w:rsidRPr="00F026A8" w:rsidRDefault="001B28CB" w:rsidP="00F026A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sectPr w:rsidR="001B28CB" w:rsidRPr="00F026A8" w:rsidSect="00F026A8">
      <w:headerReference w:type="default" r:id="rId11"/>
      <w:headerReference w:type="first" r:id="rId12"/>
      <w:pgSz w:w="11907" w:h="16840" w:code="9"/>
      <w:pgMar w:top="1418" w:right="567" w:bottom="1418" w:left="1985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F5CEEB" w14:textId="77777777" w:rsidR="001F6F0A" w:rsidRDefault="001F6F0A" w:rsidP="00026B87">
      <w:r>
        <w:separator/>
      </w:r>
    </w:p>
  </w:endnote>
  <w:endnote w:type="continuationSeparator" w:id="0">
    <w:p w14:paraId="48E38BC1" w14:textId="77777777" w:rsidR="001F6F0A" w:rsidRDefault="001F6F0A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226306" w14:textId="77777777" w:rsidR="001F6F0A" w:rsidRDefault="001F6F0A" w:rsidP="00026B87">
      <w:r>
        <w:separator/>
      </w:r>
    </w:p>
  </w:footnote>
  <w:footnote w:type="continuationSeparator" w:id="0">
    <w:p w14:paraId="39A97A45" w14:textId="77777777" w:rsidR="001F6F0A" w:rsidRDefault="001F6F0A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12912F" w14:textId="7DCD7B0A" w:rsidR="000D7A09" w:rsidRPr="00F026A8" w:rsidRDefault="000D7A09" w:rsidP="00F026A8">
    <w:pPr>
      <w:pStyle w:val="Header"/>
      <w:ind w:firstLine="0"/>
      <w:jc w:val="center"/>
      <w:rPr>
        <w:sz w:val="28"/>
        <w:szCs w:val="28"/>
      </w:rPr>
    </w:pPr>
    <w:r w:rsidRPr="00F026A8">
      <w:rPr>
        <w:sz w:val="28"/>
        <w:szCs w:val="28"/>
      </w:rPr>
      <w:fldChar w:fldCharType="begin"/>
    </w:r>
    <w:r w:rsidRPr="00F026A8">
      <w:rPr>
        <w:sz w:val="28"/>
        <w:szCs w:val="28"/>
      </w:rPr>
      <w:instrText>PAGE   \* MERGEFORMAT</w:instrText>
    </w:r>
    <w:r w:rsidRPr="00F026A8">
      <w:rPr>
        <w:sz w:val="28"/>
        <w:szCs w:val="28"/>
      </w:rPr>
      <w:fldChar w:fldCharType="separate"/>
    </w:r>
    <w:r w:rsidR="008F6D9A" w:rsidRPr="00F026A8">
      <w:rPr>
        <w:noProof/>
        <w:sz w:val="28"/>
        <w:szCs w:val="28"/>
        <w:lang w:val="ro-RO"/>
      </w:rPr>
      <w:t>3</w:t>
    </w:r>
    <w:r w:rsidRPr="00F026A8">
      <w:rPr>
        <w:sz w:val="28"/>
        <w:szCs w:val="28"/>
      </w:rPr>
      <w:fldChar w:fldCharType="end"/>
    </w:r>
  </w:p>
  <w:p w14:paraId="395892D0" w14:textId="77777777" w:rsidR="000D7A09" w:rsidRPr="00F026A8" w:rsidRDefault="000D7A09" w:rsidP="00F026A8">
    <w:pPr>
      <w:pStyle w:val="Header"/>
      <w:ind w:firstLine="0"/>
      <w:jc w:val="center"/>
      <w:rPr>
        <w:sz w:val="28"/>
        <w:szCs w:val="2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F5D26D" w14:textId="77777777" w:rsidR="000D7A09" w:rsidRPr="00F026A8" w:rsidRDefault="000D7A09" w:rsidP="00F026A8">
    <w:pPr>
      <w:pStyle w:val="Header"/>
      <w:ind w:firstLine="0"/>
      <w:jc w:val="center"/>
      <w:rPr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 w15:restartNumberingAfterBreak="0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1"/>
  </w:num>
  <w:num w:numId="3">
    <w:abstractNumId w:val="2"/>
  </w:num>
  <w:num w:numId="4">
    <w:abstractNumId w:val="21"/>
  </w:num>
  <w:num w:numId="5">
    <w:abstractNumId w:val="17"/>
  </w:num>
  <w:num w:numId="6">
    <w:abstractNumId w:val="24"/>
  </w:num>
  <w:num w:numId="7">
    <w:abstractNumId w:val="6"/>
  </w:num>
  <w:num w:numId="8">
    <w:abstractNumId w:val="18"/>
  </w:num>
  <w:num w:numId="9">
    <w:abstractNumId w:val="32"/>
  </w:num>
  <w:num w:numId="10">
    <w:abstractNumId w:val="34"/>
  </w:num>
  <w:num w:numId="11">
    <w:abstractNumId w:val="15"/>
  </w:num>
  <w:num w:numId="12">
    <w:abstractNumId w:val="27"/>
  </w:num>
  <w:num w:numId="13">
    <w:abstractNumId w:val="5"/>
  </w:num>
  <w:num w:numId="14">
    <w:abstractNumId w:val="4"/>
  </w:num>
  <w:num w:numId="15">
    <w:abstractNumId w:val="9"/>
  </w:num>
  <w:num w:numId="16">
    <w:abstractNumId w:val="26"/>
  </w:num>
  <w:num w:numId="17">
    <w:abstractNumId w:val="25"/>
  </w:num>
  <w:num w:numId="18">
    <w:abstractNumId w:val="3"/>
  </w:num>
  <w:num w:numId="19">
    <w:abstractNumId w:val="10"/>
  </w:num>
  <w:num w:numId="20">
    <w:abstractNumId w:val="13"/>
  </w:num>
  <w:num w:numId="21">
    <w:abstractNumId w:val="29"/>
  </w:num>
  <w:num w:numId="22">
    <w:abstractNumId w:val="23"/>
  </w:num>
  <w:num w:numId="23">
    <w:abstractNumId w:val="35"/>
  </w:num>
  <w:num w:numId="24">
    <w:abstractNumId w:val="16"/>
  </w:num>
  <w:num w:numId="25">
    <w:abstractNumId w:val="30"/>
  </w:num>
  <w:num w:numId="26">
    <w:abstractNumId w:val="19"/>
  </w:num>
  <w:num w:numId="27">
    <w:abstractNumId w:val="20"/>
  </w:num>
  <w:num w:numId="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8"/>
  </w:num>
  <w:num w:numId="32">
    <w:abstractNumId w:val="14"/>
  </w:num>
  <w:num w:numId="33">
    <w:abstractNumId w:val="36"/>
  </w:num>
  <w:num w:numId="34">
    <w:abstractNumId w:val="33"/>
  </w:num>
  <w:num w:numId="35">
    <w:abstractNumId w:val="11"/>
  </w:num>
  <w:num w:numId="36">
    <w:abstractNumId w:val="12"/>
  </w:num>
  <w:num w:numId="37">
    <w:abstractNumId w:val="22"/>
  </w:num>
  <w:num w:numId="38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5CE0"/>
    <w:rsid w:val="00000CF4"/>
    <w:rsid w:val="00013ED3"/>
    <w:rsid w:val="00026B87"/>
    <w:rsid w:val="00075CE0"/>
    <w:rsid w:val="00077246"/>
    <w:rsid w:val="00077B6F"/>
    <w:rsid w:val="0008431B"/>
    <w:rsid w:val="00084FB7"/>
    <w:rsid w:val="00085DA8"/>
    <w:rsid w:val="000914AA"/>
    <w:rsid w:val="0009503C"/>
    <w:rsid w:val="000B66A7"/>
    <w:rsid w:val="000C3000"/>
    <w:rsid w:val="000D3405"/>
    <w:rsid w:val="000D7A09"/>
    <w:rsid w:val="000F0FD7"/>
    <w:rsid w:val="001100A2"/>
    <w:rsid w:val="00111319"/>
    <w:rsid w:val="001218BF"/>
    <w:rsid w:val="001338F5"/>
    <w:rsid w:val="0014378C"/>
    <w:rsid w:val="00144067"/>
    <w:rsid w:val="001469DB"/>
    <w:rsid w:val="0015698E"/>
    <w:rsid w:val="001574DD"/>
    <w:rsid w:val="001614F3"/>
    <w:rsid w:val="001749DF"/>
    <w:rsid w:val="00191F49"/>
    <w:rsid w:val="001B2461"/>
    <w:rsid w:val="001B28CB"/>
    <w:rsid w:val="001B5608"/>
    <w:rsid w:val="001D364E"/>
    <w:rsid w:val="001E6EB8"/>
    <w:rsid w:val="001F3557"/>
    <w:rsid w:val="001F6F0A"/>
    <w:rsid w:val="00222B19"/>
    <w:rsid w:val="00243B9C"/>
    <w:rsid w:val="00251AE0"/>
    <w:rsid w:val="0025392F"/>
    <w:rsid w:val="00256F32"/>
    <w:rsid w:val="00283736"/>
    <w:rsid w:val="0029400E"/>
    <w:rsid w:val="003321A4"/>
    <w:rsid w:val="0034194B"/>
    <w:rsid w:val="003543E9"/>
    <w:rsid w:val="00362A7A"/>
    <w:rsid w:val="003724B5"/>
    <w:rsid w:val="003852B4"/>
    <w:rsid w:val="003A4AE6"/>
    <w:rsid w:val="003B04ED"/>
    <w:rsid w:val="003B596B"/>
    <w:rsid w:val="003D6BC3"/>
    <w:rsid w:val="00427274"/>
    <w:rsid w:val="00443FC0"/>
    <w:rsid w:val="0044592D"/>
    <w:rsid w:val="00454CEE"/>
    <w:rsid w:val="004654AB"/>
    <w:rsid w:val="00480561"/>
    <w:rsid w:val="00482BA3"/>
    <w:rsid w:val="00487015"/>
    <w:rsid w:val="004A228A"/>
    <w:rsid w:val="004A4B59"/>
    <w:rsid w:val="004B00D8"/>
    <w:rsid w:val="004B4401"/>
    <w:rsid w:val="004E1000"/>
    <w:rsid w:val="00500597"/>
    <w:rsid w:val="0050680A"/>
    <w:rsid w:val="00512A5C"/>
    <w:rsid w:val="005262C2"/>
    <w:rsid w:val="00530592"/>
    <w:rsid w:val="00542F92"/>
    <w:rsid w:val="005541A1"/>
    <w:rsid w:val="005802DD"/>
    <w:rsid w:val="005850E0"/>
    <w:rsid w:val="00586D2A"/>
    <w:rsid w:val="005E1FF5"/>
    <w:rsid w:val="005F1999"/>
    <w:rsid w:val="005F2B04"/>
    <w:rsid w:val="00601679"/>
    <w:rsid w:val="00602E93"/>
    <w:rsid w:val="00607139"/>
    <w:rsid w:val="00621B1F"/>
    <w:rsid w:val="0063090F"/>
    <w:rsid w:val="00633BD9"/>
    <w:rsid w:val="0067374F"/>
    <w:rsid w:val="00695959"/>
    <w:rsid w:val="006B17C6"/>
    <w:rsid w:val="006E3ECB"/>
    <w:rsid w:val="006E74D0"/>
    <w:rsid w:val="00723D26"/>
    <w:rsid w:val="007276F9"/>
    <w:rsid w:val="007305B8"/>
    <w:rsid w:val="00730FEE"/>
    <w:rsid w:val="0073380E"/>
    <w:rsid w:val="00737FC1"/>
    <w:rsid w:val="00746067"/>
    <w:rsid w:val="0074640D"/>
    <w:rsid w:val="00752E46"/>
    <w:rsid w:val="007551A5"/>
    <w:rsid w:val="00777B33"/>
    <w:rsid w:val="007812C6"/>
    <w:rsid w:val="00782601"/>
    <w:rsid w:val="007926E4"/>
    <w:rsid w:val="00793C95"/>
    <w:rsid w:val="007A252D"/>
    <w:rsid w:val="007A2971"/>
    <w:rsid w:val="007A37D5"/>
    <w:rsid w:val="007A4567"/>
    <w:rsid w:val="007E0B5B"/>
    <w:rsid w:val="00810C48"/>
    <w:rsid w:val="00814406"/>
    <w:rsid w:val="00817D51"/>
    <w:rsid w:val="00832599"/>
    <w:rsid w:val="0084667B"/>
    <w:rsid w:val="00862AB4"/>
    <w:rsid w:val="0087581E"/>
    <w:rsid w:val="00882196"/>
    <w:rsid w:val="00893B25"/>
    <w:rsid w:val="008B533A"/>
    <w:rsid w:val="008C14FC"/>
    <w:rsid w:val="008C1EB3"/>
    <w:rsid w:val="008C53C4"/>
    <w:rsid w:val="008C5F65"/>
    <w:rsid w:val="008F6D9A"/>
    <w:rsid w:val="009159B9"/>
    <w:rsid w:val="009168BD"/>
    <w:rsid w:val="009374A9"/>
    <w:rsid w:val="00941781"/>
    <w:rsid w:val="009423B6"/>
    <w:rsid w:val="00950CEF"/>
    <w:rsid w:val="0095316D"/>
    <w:rsid w:val="00961F47"/>
    <w:rsid w:val="00965406"/>
    <w:rsid w:val="00967B94"/>
    <w:rsid w:val="009A3326"/>
    <w:rsid w:val="009B4C08"/>
    <w:rsid w:val="009B4E5C"/>
    <w:rsid w:val="009C6D12"/>
    <w:rsid w:val="009C717D"/>
    <w:rsid w:val="009D1C68"/>
    <w:rsid w:val="009D5B26"/>
    <w:rsid w:val="009E20E6"/>
    <w:rsid w:val="00A0308D"/>
    <w:rsid w:val="00A04621"/>
    <w:rsid w:val="00A1010C"/>
    <w:rsid w:val="00A20072"/>
    <w:rsid w:val="00A23620"/>
    <w:rsid w:val="00A32BFE"/>
    <w:rsid w:val="00A35DD9"/>
    <w:rsid w:val="00A56041"/>
    <w:rsid w:val="00A87A92"/>
    <w:rsid w:val="00A938D0"/>
    <w:rsid w:val="00A94FEB"/>
    <w:rsid w:val="00A977C3"/>
    <w:rsid w:val="00AA173D"/>
    <w:rsid w:val="00AB67F5"/>
    <w:rsid w:val="00AE7568"/>
    <w:rsid w:val="00AF0010"/>
    <w:rsid w:val="00B05A8B"/>
    <w:rsid w:val="00B16328"/>
    <w:rsid w:val="00B4370D"/>
    <w:rsid w:val="00B51090"/>
    <w:rsid w:val="00B71142"/>
    <w:rsid w:val="00B84F25"/>
    <w:rsid w:val="00BD3D68"/>
    <w:rsid w:val="00BF2373"/>
    <w:rsid w:val="00BF32A6"/>
    <w:rsid w:val="00C02DFA"/>
    <w:rsid w:val="00C03113"/>
    <w:rsid w:val="00C2477D"/>
    <w:rsid w:val="00C35492"/>
    <w:rsid w:val="00C74719"/>
    <w:rsid w:val="00C74905"/>
    <w:rsid w:val="00C87983"/>
    <w:rsid w:val="00C97309"/>
    <w:rsid w:val="00CB05D3"/>
    <w:rsid w:val="00CB0FCF"/>
    <w:rsid w:val="00CB4638"/>
    <w:rsid w:val="00CC7AFF"/>
    <w:rsid w:val="00CE0DA1"/>
    <w:rsid w:val="00CF2559"/>
    <w:rsid w:val="00D00EA0"/>
    <w:rsid w:val="00D1121D"/>
    <w:rsid w:val="00D30198"/>
    <w:rsid w:val="00D41305"/>
    <w:rsid w:val="00D64123"/>
    <w:rsid w:val="00D642D3"/>
    <w:rsid w:val="00D8311D"/>
    <w:rsid w:val="00D86B79"/>
    <w:rsid w:val="00D91434"/>
    <w:rsid w:val="00DB1216"/>
    <w:rsid w:val="00DB7468"/>
    <w:rsid w:val="00DC4C6E"/>
    <w:rsid w:val="00DF0E57"/>
    <w:rsid w:val="00DF181A"/>
    <w:rsid w:val="00DF7E3E"/>
    <w:rsid w:val="00E04466"/>
    <w:rsid w:val="00E04C14"/>
    <w:rsid w:val="00E11CE2"/>
    <w:rsid w:val="00E20700"/>
    <w:rsid w:val="00E216C5"/>
    <w:rsid w:val="00E25218"/>
    <w:rsid w:val="00E52F97"/>
    <w:rsid w:val="00E7086D"/>
    <w:rsid w:val="00E82D01"/>
    <w:rsid w:val="00EA1DFC"/>
    <w:rsid w:val="00EA3268"/>
    <w:rsid w:val="00EA7735"/>
    <w:rsid w:val="00EB50D7"/>
    <w:rsid w:val="00EB7F6B"/>
    <w:rsid w:val="00ED2810"/>
    <w:rsid w:val="00ED2FE3"/>
    <w:rsid w:val="00EE3AA0"/>
    <w:rsid w:val="00F019B4"/>
    <w:rsid w:val="00F026A8"/>
    <w:rsid w:val="00F4110C"/>
    <w:rsid w:val="00F552B7"/>
    <w:rsid w:val="00F67B04"/>
    <w:rsid w:val="00F76152"/>
    <w:rsid w:val="00F817FC"/>
    <w:rsid w:val="00F85AA5"/>
    <w:rsid w:val="00F864E2"/>
    <w:rsid w:val="00FA194B"/>
    <w:rsid w:val="00FA7984"/>
    <w:rsid w:val="00FB176A"/>
    <w:rsid w:val="00FC2D2D"/>
    <w:rsid w:val="00FC4320"/>
    <w:rsid w:val="00FD2A3E"/>
    <w:rsid w:val="00FD46AC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459DAFD"/>
  <w15:docId w15:val="{24B00887-3B06-4D3C-B485-032AA05613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rsid w:val="004E1000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rsid w:val="00026B87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026B87"/>
    <w:rPr>
      <w:lang w:val="en-US" w:eastAsia="en-US"/>
    </w:rPr>
  </w:style>
  <w:style w:type="paragraph" w:styleId="Footer">
    <w:name w:val="footer"/>
    <w:basedOn w:val="Normal"/>
    <w:link w:val="FooterChar"/>
    <w:rsid w:val="00026B87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026B87"/>
    <w:rPr>
      <w:lang w:val="en-US" w:eastAsia="en-US"/>
    </w:rPr>
  </w:style>
  <w:style w:type="table" w:styleId="TableGrid">
    <w:name w:val="Table Grid"/>
    <w:basedOn w:val="Table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leNormal"/>
    <w:next w:val="TableGrid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NoList"/>
    <w:semiHidden/>
    <w:rsid w:val="00E216C5"/>
  </w:style>
  <w:style w:type="character" w:styleId="PageNumber">
    <w:name w:val="page number"/>
    <w:basedOn w:val="DefaultParagraphFon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Strong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DefaultParagraphFon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leNormal"/>
    <w:next w:val="TableGrid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CommentReference">
    <w:name w:val="annotation reference"/>
    <w:uiPriority w:val="99"/>
    <w:rsid w:val="00E216C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216C5"/>
    <w:rPr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E216C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DefaultParagraphFon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DefaultParagraphFont"/>
    <w:rsid w:val="000D7A09"/>
  </w:style>
  <w:style w:type="paragraph" w:styleId="HTMLPreformatted">
    <w:name w:val="HTML Preformatted"/>
    <w:basedOn w:val="Normal"/>
    <w:link w:val="HTMLPreformattedCha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0D7A09"/>
    <w:rPr>
      <w:rFonts w:ascii="Consolas" w:hAnsi="Consolas"/>
      <w:lang w:val="en-US" w:eastAsia="en-US"/>
    </w:rPr>
  </w:style>
  <w:style w:type="character" w:styleId="Emphasis">
    <w:name w:val="Emphasis"/>
    <w:basedOn w:val="DefaultParagraphFont"/>
    <w:qFormat/>
    <w:rsid w:val="00EE3AA0"/>
    <w:rPr>
      <w:i/>
      <w:iCs/>
    </w:rPr>
  </w:style>
  <w:style w:type="paragraph" w:styleId="BodyText">
    <w:name w:val="Body Text"/>
    <w:basedOn w:val="Normal"/>
    <w:link w:val="BodyTextChar"/>
    <w:uiPriority w:val="1"/>
    <w:qFormat/>
    <w:rsid w:val="001B28CB"/>
    <w:pPr>
      <w:widowControl w:val="0"/>
      <w:autoSpaceDE w:val="0"/>
      <w:autoSpaceDN w:val="0"/>
      <w:ind w:firstLine="0"/>
      <w:jc w:val="left"/>
    </w:pPr>
    <w:rPr>
      <w:sz w:val="28"/>
      <w:szCs w:val="28"/>
      <w:lang w:val="ro-RO"/>
    </w:rPr>
  </w:style>
  <w:style w:type="character" w:customStyle="1" w:styleId="BodyTextChar">
    <w:name w:val="Body Text Char"/>
    <w:basedOn w:val="DefaultParagraphFont"/>
    <w:link w:val="BodyText"/>
    <w:uiPriority w:val="1"/>
    <w:rsid w:val="001B28CB"/>
    <w:rPr>
      <w:sz w:val="28"/>
      <w:szCs w:val="28"/>
      <w:lang w:val="ro-RO" w:eastAsia="en-US"/>
    </w:rPr>
  </w:style>
  <w:style w:type="paragraph" w:styleId="Revision">
    <w:name w:val="Revision"/>
    <w:hidden/>
    <w:uiPriority w:val="99"/>
    <w:semiHidden/>
    <w:rsid w:val="00BD3D68"/>
    <w:pPr>
      <w:ind w:firstLine="0"/>
      <w:jc w:val="left"/>
    </w:pPr>
    <w:rPr>
      <w:lang w:val="en-US" w:eastAsia="en-US"/>
    </w:rPr>
  </w:style>
  <w:style w:type="paragraph" w:styleId="NoSpacing">
    <w:name w:val="No Spacing"/>
    <w:link w:val="NoSpacingChar"/>
    <w:uiPriority w:val="1"/>
    <w:qFormat/>
    <w:rsid w:val="00810C48"/>
    <w:pPr>
      <w:ind w:firstLine="0"/>
      <w:jc w:val="left"/>
    </w:pPr>
    <w:rPr>
      <w:rFonts w:eastAsia="Calibri"/>
      <w:sz w:val="24"/>
      <w:szCs w:val="24"/>
    </w:rPr>
  </w:style>
  <w:style w:type="character" w:customStyle="1" w:styleId="NoSpacingChar">
    <w:name w:val="No Spacing Char"/>
    <w:basedOn w:val="DefaultParagraphFont"/>
    <w:link w:val="NoSpacing"/>
    <w:uiPriority w:val="1"/>
    <w:locked/>
    <w:rsid w:val="00810C48"/>
    <w:rPr>
      <w:rFonts w:eastAsia="Calibri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B4EAE62-BFA3-4224-A9A8-B79F9F8BBB48}"/>
</file>

<file path=customXml/itemProps2.xml><?xml version="1.0" encoding="utf-8"?>
<ds:datastoreItem xmlns:ds="http://schemas.openxmlformats.org/officeDocument/2006/customXml" ds:itemID="{634F7845-34F6-4959-B1B2-D1C1C935F748}"/>
</file>

<file path=customXml/itemProps3.xml><?xml version="1.0" encoding="utf-8"?>
<ds:datastoreItem xmlns:ds="http://schemas.openxmlformats.org/officeDocument/2006/customXml" ds:itemID="{01B5ECB4-8336-447B-B321-E5D8397BEC7B}"/>
</file>

<file path=customXml/itemProps4.xml><?xml version="1.0" encoding="utf-8"?>
<ds:datastoreItem xmlns:ds="http://schemas.openxmlformats.org/officeDocument/2006/customXml" ds:itemID="{DFE7F210-668B-4F0D-B42C-2BCF0707D0D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284</Words>
  <Characters>1771</Characters>
  <Application>Microsoft Office Word</Application>
  <DocSecurity>0</DocSecurity>
  <Lines>14</Lines>
  <Paragraphs>4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>118.2024.ro</vt:lpstr>
      <vt:lpstr/>
      <vt:lpstr/>
    </vt:vector>
  </TitlesOfParts>
  <Company>Cancelaria Guvernului</Company>
  <LinksUpToDate>false</LinksUpToDate>
  <CharactersWithSpaces>2051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L_101.2024.ro</dc:title>
  <dc:creator>lll</dc:creator>
  <cp:lastModifiedBy>Inga Rusnac</cp:lastModifiedBy>
  <cp:revision>3</cp:revision>
  <cp:lastPrinted>2024-04-17T10:32:00Z</cp:lastPrinted>
  <dcterms:created xsi:type="dcterms:W3CDTF">2024-04-26T06:05:00Z</dcterms:created>
  <dcterms:modified xsi:type="dcterms:W3CDTF">2024-04-26T06:06:00Z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3" name="Tipul documentului">
    <vt:lpwstr>Aviz</vt:lpwstr>
  </property>
  <property fmtid="{D5CDD505-2E9C-101B-9397-08002B2CF9AE}" pid="4" name="Limba">
    <vt:lpwstr>Română</vt:lpwstr>
  </property>
  <property fmtid="{D5CDD505-2E9C-101B-9397-08002B2CF9AE}" pid="5" name="Tipul documentului de Initiere">
    <vt:lpwstr>Textul Initial</vt:lpwstr>
  </property>
</Properties>
</file>