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475759" w14:textId="77777777" w:rsidR="00C80E20" w:rsidRDefault="00C80E20" w:rsidP="00EE6187">
      <w:pPr>
        <w:pStyle w:val="Titlustinga"/>
        <w:spacing w:line="288" w:lineRule="auto"/>
        <w:ind w:left="567"/>
        <w:rPr>
          <w:noProof/>
          <w:lang w:val="en-US"/>
        </w:rPr>
      </w:pPr>
      <w:r w:rsidRPr="00464C96">
        <w:rPr>
          <w:rFonts w:cs="Times New Roman"/>
          <w:noProof/>
          <w:lang w:eastAsia="ro-RO"/>
        </w:rPr>
        <mc:AlternateContent>
          <mc:Choice Requires="wps">
            <w:drawing>
              <wp:anchor distT="0" distB="0" distL="114300" distR="114300" simplePos="0" relativeHeight="251659264" behindDoc="0" locked="0" layoutInCell="1" allowOverlap="1" wp14:anchorId="2C714233" wp14:editId="10056C3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11C0AAA" w14:textId="72703B57" w:rsidR="00645758" w:rsidRPr="009E5400" w:rsidRDefault="000F3AE8" w:rsidP="00645758">
                            <w:pPr>
                              <w:pStyle w:val="nr"/>
                              <w:spacing w:after="160"/>
                            </w:pPr>
                            <w:permStart w:id="1420381881" w:edGrp="everyone"/>
                            <w:r>
                              <w:t>D</w:t>
                            </w:r>
                            <w:r w:rsidR="00645758" w:rsidRPr="009E5400">
                              <w:t>.</w:t>
                            </w:r>
                            <w:r>
                              <w:t>C</w:t>
                            </w:r>
                            <w:r w:rsidR="00645758" w:rsidRPr="009E5400">
                              <w:t xml:space="preserve">. nr. </w:t>
                            </w:r>
                            <w:r w:rsidR="00645758">
                              <w:t>_____</w:t>
                            </w:r>
                            <w:r w:rsidR="00645758" w:rsidRPr="009E5400">
                              <w:t xml:space="preserve"> </w:t>
                            </w:r>
                          </w:p>
                          <w:p w14:paraId="65116124" w14:textId="2C5C0C5F" w:rsidR="001A72D4" w:rsidRPr="009E5400" w:rsidRDefault="009E4545" w:rsidP="00C80E20">
                            <w:pPr>
                              <w:pStyle w:val="nr"/>
                            </w:pPr>
                            <w:r>
                              <w:t>_______</w:t>
                            </w:r>
                            <w:r w:rsidR="007B7007">
                              <w:t>__</w:t>
                            </w:r>
                            <w:r>
                              <w:t>______</w:t>
                            </w:r>
                            <w:r w:rsidR="001A72D4" w:rsidRPr="009E5400">
                              <w:t xml:space="preserve"> </w:t>
                            </w:r>
                            <w:r w:rsidR="001A72D4" w:rsidRPr="009E5400">
                              <w:rPr>
                                <w:sz w:val="28"/>
                                <w:szCs w:val="28"/>
                              </w:rPr>
                              <w:t>202</w:t>
                            </w:r>
                            <w:r w:rsidR="001608B9">
                              <w:rPr>
                                <w:sz w:val="28"/>
                                <w:szCs w:val="28"/>
                              </w:rPr>
                              <w:t>4</w:t>
                            </w:r>
                            <w:permEnd w:id="1420381881"/>
                            <w:r w:rsidR="001A72D4" w:rsidRPr="009E5400">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1423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11C0AAA" w14:textId="72703B57" w:rsidR="00645758" w:rsidRPr="009E5400" w:rsidRDefault="000F3AE8" w:rsidP="00645758">
                      <w:pPr>
                        <w:pStyle w:val="nr"/>
                        <w:spacing w:after="160"/>
                      </w:pPr>
                      <w:permStart w:id="1420381881" w:edGrp="everyone"/>
                      <w:r>
                        <w:t>D</w:t>
                      </w:r>
                      <w:r w:rsidR="00645758" w:rsidRPr="009E5400">
                        <w:t>.</w:t>
                      </w:r>
                      <w:r>
                        <w:t>C</w:t>
                      </w:r>
                      <w:r w:rsidR="00645758" w:rsidRPr="009E5400">
                        <w:t xml:space="preserve">. nr. </w:t>
                      </w:r>
                      <w:r w:rsidR="00645758">
                        <w:t>_____</w:t>
                      </w:r>
                      <w:r w:rsidR="00645758" w:rsidRPr="009E5400">
                        <w:t xml:space="preserve"> </w:t>
                      </w:r>
                    </w:p>
                    <w:p w14:paraId="65116124" w14:textId="2C5C0C5F" w:rsidR="001A72D4" w:rsidRPr="009E5400" w:rsidRDefault="009E4545" w:rsidP="00C80E20">
                      <w:pPr>
                        <w:pStyle w:val="nr"/>
                      </w:pPr>
                      <w:r>
                        <w:t>_______</w:t>
                      </w:r>
                      <w:r w:rsidR="007B7007">
                        <w:t>__</w:t>
                      </w:r>
                      <w:r>
                        <w:t>______</w:t>
                      </w:r>
                      <w:r w:rsidR="001A72D4" w:rsidRPr="009E5400">
                        <w:t xml:space="preserve"> </w:t>
                      </w:r>
                      <w:r w:rsidR="001A72D4" w:rsidRPr="009E5400">
                        <w:rPr>
                          <w:sz w:val="28"/>
                          <w:szCs w:val="28"/>
                        </w:rPr>
                        <w:t>202</w:t>
                      </w:r>
                      <w:r w:rsidR="001608B9">
                        <w:rPr>
                          <w:sz w:val="28"/>
                          <w:szCs w:val="28"/>
                        </w:rPr>
                        <w:t>4</w:t>
                      </w:r>
                      <w:permEnd w:id="1420381881"/>
                      <w:r w:rsidR="001A72D4" w:rsidRPr="009E5400">
                        <w:t xml:space="preserve"> </w:t>
                      </w:r>
                    </w:p>
                  </w:txbxContent>
                </v:textbox>
                <w10:wrap anchorx="page" anchory="page"/>
              </v:shape>
            </w:pict>
          </mc:Fallback>
        </mc:AlternateContent>
      </w:r>
      <w:r w:rsidRPr="00464C96">
        <w:rPr>
          <w:noProof/>
          <w:lang w:val="en-US"/>
        </w:rPr>
        <w:t>Deputat în Parlamentul</w:t>
      </w:r>
      <w:r w:rsidRPr="00464C96">
        <w:rPr>
          <w:noProof/>
          <w:lang w:val="en-US"/>
        </w:rPr>
        <w:br/>
        <w:t>Republicii Moldova</w:t>
      </w:r>
    </w:p>
    <w:p w14:paraId="7073895F" w14:textId="77777777" w:rsidR="00453EB1" w:rsidRPr="00464C96" w:rsidRDefault="00453EB1" w:rsidP="00EE6187">
      <w:pPr>
        <w:pStyle w:val="Titlustinga"/>
        <w:spacing w:line="288" w:lineRule="auto"/>
        <w:ind w:left="567"/>
        <w:rPr>
          <w:noProof/>
          <w:lang w:val="en-US"/>
        </w:rPr>
        <w:sectPr w:rsidR="00453EB1" w:rsidRPr="00464C96" w:rsidSect="00C80E20">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p>
    <w:p w14:paraId="5791154F" w14:textId="77777777" w:rsidR="00453EB1" w:rsidRDefault="00453EB1" w:rsidP="00763E47">
      <w:pPr>
        <w:spacing w:after="0" w:line="240" w:lineRule="auto"/>
        <w:ind w:left="0"/>
        <w:jc w:val="right"/>
        <w:rPr>
          <w:b/>
          <w:bCs/>
          <w:sz w:val="28"/>
          <w:szCs w:val="28"/>
        </w:rPr>
      </w:pPr>
    </w:p>
    <w:p w14:paraId="04403360" w14:textId="2D2DF808" w:rsidR="000F3AE8" w:rsidRDefault="000F3AE8" w:rsidP="00763E47">
      <w:pPr>
        <w:spacing w:after="0" w:line="240" w:lineRule="auto"/>
        <w:ind w:left="0"/>
        <w:jc w:val="right"/>
        <w:rPr>
          <w:b/>
          <w:bCs/>
          <w:sz w:val="28"/>
          <w:szCs w:val="28"/>
        </w:rPr>
      </w:pPr>
      <w:r w:rsidRPr="000F3AE8">
        <w:rPr>
          <w:b/>
          <w:bCs/>
          <w:sz w:val="28"/>
          <w:szCs w:val="28"/>
        </w:rPr>
        <w:t>Biroului Permanent</w:t>
      </w:r>
    </w:p>
    <w:p w14:paraId="2CC128B8" w14:textId="7DAAC790" w:rsidR="000F3AE8" w:rsidRDefault="000F3AE8" w:rsidP="00763E47">
      <w:pPr>
        <w:spacing w:after="0" w:line="240" w:lineRule="auto"/>
        <w:ind w:left="0"/>
        <w:jc w:val="right"/>
        <w:rPr>
          <w:b/>
          <w:bCs/>
          <w:sz w:val="28"/>
          <w:szCs w:val="28"/>
        </w:rPr>
      </w:pPr>
      <w:r>
        <w:rPr>
          <w:b/>
          <w:bCs/>
          <w:sz w:val="28"/>
          <w:szCs w:val="28"/>
        </w:rPr>
        <w:t>a</w:t>
      </w:r>
      <w:r w:rsidRPr="000F3AE8">
        <w:rPr>
          <w:b/>
          <w:bCs/>
          <w:sz w:val="28"/>
          <w:szCs w:val="28"/>
        </w:rPr>
        <w:t>l</w:t>
      </w:r>
      <w:r>
        <w:rPr>
          <w:b/>
          <w:bCs/>
          <w:sz w:val="28"/>
          <w:szCs w:val="28"/>
        </w:rPr>
        <w:t xml:space="preserve"> </w:t>
      </w:r>
      <w:r w:rsidRPr="000F3AE8">
        <w:rPr>
          <w:b/>
          <w:bCs/>
          <w:sz w:val="28"/>
          <w:szCs w:val="28"/>
        </w:rPr>
        <w:t>Parlamentului Republicii Moldova</w:t>
      </w:r>
    </w:p>
    <w:p w14:paraId="27C3345D" w14:textId="77777777" w:rsidR="00453EB1" w:rsidRDefault="00453EB1" w:rsidP="00763E47">
      <w:pPr>
        <w:spacing w:after="0" w:line="240" w:lineRule="auto"/>
        <w:ind w:left="0"/>
        <w:jc w:val="right"/>
        <w:rPr>
          <w:b/>
          <w:bCs/>
          <w:sz w:val="28"/>
          <w:szCs w:val="28"/>
        </w:rPr>
      </w:pPr>
    </w:p>
    <w:p w14:paraId="508189F2" w14:textId="77777777" w:rsidR="000F3AE8" w:rsidRDefault="000F3AE8" w:rsidP="00763E47">
      <w:pPr>
        <w:spacing w:after="0" w:line="240" w:lineRule="auto"/>
        <w:ind w:left="0"/>
        <w:jc w:val="right"/>
      </w:pPr>
    </w:p>
    <w:p w14:paraId="77AD80D8" w14:textId="67D3A1A0" w:rsidR="000F3AE8" w:rsidRDefault="000F3AE8" w:rsidP="00763E47">
      <w:pPr>
        <w:spacing w:after="0" w:line="240" w:lineRule="auto"/>
        <w:ind w:left="0" w:firstLine="851"/>
        <w:jc w:val="both"/>
        <w:rPr>
          <w:sz w:val="28"/>
          <w:szCs w:val="28"/>
        </w:rPr>
      </w:pPr>
      <w:r w:rsidRPr="000F3AE8">
        <w:rPr>
          <w:sz w:val="28"/>
          <w:szCs w:val="28"/>
        </w:rPr>
        <w:t>În conformitate cu prevederile articolului 73 din Constituția Republicii Moldova și articolului 47 din Regulamentul Parlamentului adoptat prin Legea nr.797/1996, se înaintează cu titlu de inițiativă legislativă, proiectul de lege pentru modificarea unor acte normative (</w:t>
      </w:r>
      <w:r w:rsidR="00C263D5" w:rsidRPr="00C263D5">
        <w:rPr>
          <w:sz w:val="28"/>
          <w:szCs w:val="28"/>
        </w:rPr>
        <w:t>Legea nr. 308/2017 cu privire la prevenirea și combaterea spălării banilor și finanțării terorismului și Legea nr. 160/2011 privind reglementarea prin autorizare a activității de întreprinzător</w:t>
      </w:r>
      <w:r w:rsidRPr="000F3AE8">
        <w:rPr>
          <w:sz w:val="28"/>
          <w:szCs w:val="28"/>
        </w:rPr>
        <w:t>)</w:t>
      </w:r>
    </w:p>
    <w:p w14:paraId="44B9C4F5" w14:textId="77777777" w:rsidR="000F3AE8" w:rsidRDefault="000F3AE8" w:rsidP="00763E47">
      <w:pPr>
        <w:spacing w:after="0" w:line="240" w:lineRule="auto"/>
        <w:ind w:left="0" w:firstLine="851"/>
        <w:jc w:val="both"/>
        <w:rPr>
          <w:sz w:val="28"/>
          <w:szCs w:val="28"/>
        </w:rPr>
      </w:pPr>
    </w:p>
    <w:p w14:paraId="2DB6144F" w14:textId="77777777" w:rsidR="000F3AE8" w:rsidRDefault="000F3AE8" w:rsidP="00763E47">
      <w:pPr>
        <w:spacing w:after="0" w:line="240" w:lineRule="auto"/>
        <w:ind w:left="0" w:firstLine="851"/>
        <w:jc w:val="both"/>
        <w:rPr>
          <w:sz w:val="28"/>
          <w:szCs w:val="28"/>
        </w:rPr>
      </w:pPr>
    </w:p>
    <w:p w14:paraId="5180E96A" w14:textId="77777777" w:rsidR="000F3AE8" w:rsidRDefault="000F3AE8" w:rsidP="00763E47">
      <w:pPr>
        <w:spacing w:after="0" w:line="240" w:lineRule="auto"/>
        <w:ind w:left="0"/>
        <w:jc w:val="both"/>
        <w:rPr>
          <w:i/>
          <w:iCs/>
          <w:sz w:val="28"/>
          <w:szCs w:val="28"/>
        </w:rPr>
      </w:pPr>
      <w:r w:rsidRPr="000F3AE8">
        <w:rPr>
          <w:i/>
          <w:iCs/>
          <w:sz w:val="28"/>
          <w:szCs w:val="28"/>
        </w:rPr>
        <w:t>Anexe: 1. Proiectul de lege –2 file;</w:t>
      </w:r>
    </w:p>
    <w:p w14:paraId="1168D069" w14:textId="68E486DB" w:rsidR="000F3AE8" w:rsidRDefault="000F3AE8" w:rsidP="00763E47">
      <w:pPr>
        <w:spacing w:after="0" w:line="240" w:lineRule="auto"/>
        <w:ind w:left="0" w:firstLine="851"/>
        <w:jc w:val="both"/>
        <w:rPr>
          <w:i/>
          <w:iCs/>
          <w:sz w:val="28"/>
          <w:szCs w:val="28"/>
        </w:rPr>
      </w:pPr>
      <w:r>
        <w:rPr>
          <w:i/>
          <w:iCs/>
          <w:sz w:val="28"/>
          <w:szCs w:val="28"/>
        </w:rPr>
        <w:t xml:space="preserve"> </w:t>
      </w:r>
      <w:r w:rsidRPr="000F3AE8">
        <w:rPr>
          <w:i/>
          <w:iCs/>
          <w:sz w:val="28"/>
          <w:szCs w:val="28"/>
        </w:rPr>
        <w:t>2. Nota de fundamentare –</w:t>
      </w:r>
      <w:r w:rsidR="00C263D5">
        <w:rPr>
          <w:i/>
          <w:iCs/>
          <w:sz w:val="28"/>
          <w:szCs w:val="28"/>
        </w:rPr>
        <w:t>2</w:t>
      </w:r>
      <w:r w:rsidRPr="000F3AE8">
        <w:rPr>
          <w:i/>
          <w:iCs/>
          <w:sz w:val="28"/>
          <w:szCs w:val="28"/>
        </w:rPr>
        <w:t xml:space="preserve"> file</w:t>
      </w:r>
      <w:r w:rsidR="00C263D5">
        <w:rPr>
          <w:i/>
          <w:iCs/>
          <w:sz w:val="28"/>
          <w:szCs w:val="28"/>
        </w:rPr>
        <w:t>.</w:t>
      </w:r>
    </w:p>
    <w:p w14:paraId="506A4F39" w14:textId="77777777" w:rsidR="000F3AE8" w:rsidRDefault="000F3AE8" w:rsidP="00763E47">
      <w:pPr>
        <w:spacing w:after="0" w:line="240" w:lineRule="auto"/>
        <w:ind w:left="0" w:firstLine="851"/>
        <w:jc w:val="both"/>
        <w:rPr>
          <w:i/>
          <w:iCs/>
          <w:sz w:val="28"/>
          <w:szCs w:val="28"/>
        </w:rPr>
      </w:pPr>
      <w:r>
        <w:rPr>
          <w:i/>
          <w:iCs/>
          <w:sz w:val="28"/>
          <w:szCs w:val="28"/>
        </w:rPr>
        <w:t xml:space="preserve">   </w:t>
      </w:r>
    </w:p>
    <w:p w14:paraId="2E6AB477" w14:textId="77777777" w:rsidR="000F3AE8" w:rsidRDefault="000F3AE8" w:rsidP="00763E47">
      <w:pPr>
        <w:spacing w:after="0" w:line="240" w:lineRule="auto"/>
        <w:ind w:left="0" w:firstLine="851"/>
        <w:jc w:val="both"/>
        <w:rPr>
          <w:i/>
          <w:iCs/>
          <w:sz w:val="28"/>
          <w:szCs w:val="28"/>
        </w:rPr>
      </w:pPr>
    </w:p>
    <w:p w14:paraId="064DBD10" w14:textId="77777777" w:rsidR="000F3AE8" w:rsidRDefault="000F3AE8" w:rsidP="00763E47">
      <w:pPr>
        <w:spacing w:after="0" w:line="240" w:lineRule="auto"/>
        <w:ind w:left="0" w:firstLine="851"/>
        <w:jc w:val="both"/>
        <w:rPr>
          <w:i/>
          <w:iCs/>
          <w:sz w:val="28"/>
          <w:szCs w:val="28"/>
        </w:rPr>
      </w:pPr>
    </w:p>
    <w:p w14:paraId="2C7346A8" w14:textId="6C3891D2" w:rsidR="000F3AE8" w:rsidRDefault="000F3AE8" w:rsidP="00763E47">
      <w:pPr>
        <w:spacing w:after="0" w:line="240" w:lineRule="auto"/>
        <w:ind w:left="0" w:firstLine="851"/>
        <w:jc w:val="right"/>
        <w:rPr>
          <w:b/>
          <w:bCs/>
          <w:sz w:val="28"/>
          <w:szCs w:val="28"/>
        </w:rPr>
      </w:pPr>
      <w:r>
        <w:rPr>
          <w:b/>
          <w:bCs/>
          <w:sz w:val="28"/>
          <w:szCs w:val="28"/>
        </w:rPr>
        <w:t>Diana CARAMAN</w:t>
      </w:r>
    </w:p>
    <w:p w14:paraId="6556B6E0" w14:textId="7CA3A163" w:rsidR="00E761E6" w:rsidRDefault="000F3AE8" w:rsidP="00763E47">
      <w:pPr>
        <w:spacing w:after="0" w:line="240" w:lineRule="auto"/>
        <w:ind w:left="0" w:firstLine="851"/>
        <w:jc w:val="right"/>
        <w:rPr>
          <w:b/>
          <w:bCs/>
          <w:sz w:val="28"/>
          <w:szCs w:val="28"/>
        </w:rPr>
      </w:pPr>
      <w:r w:rsidRPr="000F3AE8">
        <w:rPr>
          <w:b/>
          <w:bCs/>
          <w:sz w:val="28"/>
          <w:szCs w:val="28"/>
        </w:rPr>
        <w:t>Deputată în Parlament</w:t>
      </w:r>
    </w:p>
    <w:p w14:paraId="79C2BBAA" w14:textId="77777777" w:rsidR="000F3AE8" w:rsidRDefault="000F3AE8" w:rsidP="00763E47">
      <w:pPr>
        <w:spacing w:after="0" w:line="240" w:lineRule="auto"/>
        <w:ind w:left="0" w:firstLine="851"/>
        <w:jc w:val="right"/>
        <w:rPr>
          <w:b/>
          <w:bCs/>
          <w:sz w:val="28"/>
          <w:szCs w:val="28"/>
        </w:rPr>
      </w:pPr>
    </w:p>
    <w:p w14:paraId="1043A0A2" w14:textId="77777777" w:rsidR="000F3AE8" w:rsidRDefault="000F3AE8" w:rsidP="00763E47">
      <w:pPr>
        <w:spacing w:after="0" w:line="240" w:lineRule="auto"/>
        <w:ind w:left="0" w:firstLine="851"/>
        <w:jc w:val="right"/>
        <w:rPr>
          <w:b/>
          <w:bCs/>
          <w:sz w:val="28"/>
          <w:szCs w:val="28"/>
        </w:rPr>
      </w:pPr>
    </w:p>
    <w:p w14:paraId="07F96D63" w14:textId="77777777" w:rsidR="000F3AE8" w:rsidRDefault="000F3AE8" w:rsidP="00763E47">
      <w:pPr>
        <w:spacing w:after="0" w:line="240" w:lineRule="auto"/>
        <w:ind w:left="0" w:firstLine="851"/>
        <w:jc w:val="right"/>
        <w:rPr>
          <w:b/>
          <w:bCs/>
          <w:sz w:val="28"/>
          <w:szCs w:val="28"/>
        </w:rPr>
      </w:pPr>
    </w:p>
    <w:p w14:paraId="47CC6351" w14:textId="77777777" w:rsidR="000F3AE8" w:rsidRDefault="000F3AE8" w:rsidP="00763E47">
      <w:pPr>
        <w:spacing w:after="0" w:line="240" w:lineRule="auto"/>
        <w:ind w:left="0" w:firstLine="851"/>
        <w:jc w:val="right"/>
        <w:rPr>
          <w:b/>
          <w:bCs/>
          <w:sz w:val="28"/>
          <w:szCs w:val="28"/>
        </w:rPr>
      </w:pPr>
    </w:p>
    <w:p w14:paraId="47ABE482" w14:textId="77777777" w:rsidR="000F3AE8" w:rsidRDefault="000F3AE8" w:rsidP="00763E47">
      <w:pPr>
        <w:spacing w:after="0" w:line="240" w:lineRule="auto"/>
        <w:ind w:left="0" w:firstLine="851"/>
        <w:jc w:val="right"/>
        <w:rPr>
          <w:b/>
          <w:bCs/>
          <w:sz w:val="28"/>
          <w:szCs w:val="28"/>
        </w:rPr>
      </w:pPr>
    </w:p>
    <w:p w14:paraId="0BD021B0" w14:textId="77777777" w:rsidR="000F3AE8" w:rsidRDefault="000F3AE8" w:rsidP="00763E47">
      <w:pPr>
        <w:spacing w:after="0" w:line="240" w:lineRule="auto"/>
        <w:ind w:left="0" w:firstLine="851"/>
        <w:jc w:val="right"/>
        <w:rPr>
          <w:b/>
          <w:bCs/>
          <w:sz w:val="28"/>
          <w:szCs w:val="28"/>
        </w:rPr>
      </w:pPr>
    </w:p>
    <w:p w14:paraId="530722C2" w14:textId="77777777" w:rsidR="000F3AE8" w:rsidRDefault="000F3AE8" w:rsidP="00763E47">
      <w:pPr>
        <w:spacing w:after="0" w:line="240" w:lineRule="auto"/>
        <w:ind w:left="0" w:firstLine="851"/>
        <w:jc w:val="right"/>
        <w:rPr>
          <w:b/>
          <w:bCs/>
          <w:sz w:val="28"/>
          <w:szCs w:val="28"/>
        </w:rPr>
      </w:pPr>
    </w:p>
    <w:p w14:paraId="03F2CFE8" w14:textId="77777777" w:rsidR="000F3AE8" w:rsidRDefault="000F3AE8" w:rsidP="00763E47">
      <w:pPr>
        <w:spacing w:after="0" w:line="240" w:lineRule="auto"/>
        <w:ind w:left="0" w:firstLine="851"/>
        <w:jc w:val="right"/>
        <w:rPr>
          <w:b/>
          <w:bCs/>
          <w:sz w:val="28"/>
          <w:szCs w:val="28"/>
        </w:rPr>
      </w:pPr>
    </w:p>
    <w:p w14:paraId="525EDF1C" w14:textId="77777777" w:rsidR="000F3AE8" w:rsidRDefault="000F3AE8" w:rsidP="00763E47">
      <w:pPr>
        <w:spacing w:after="0" w:line="240" w:lineRule="auto"/>
        <w:ind w:left="0" w:firstLine="851"/>
        <w:jc w:val="right"/>
        <w:rPr>
          <w:b/>
          <w:bCs/>
          <w:sz w:val="28"/>
          <w:szCs w:val="28"/>
        </w:rPr>
      </w:pPr>
    </w:p>
    <w:p w14:paraId="0E8BAA42" w14:textId="77777777" w:rsidR="000F3AE8" w:rsidRDefault="000F3AE8" w:rsidP="00763E47">
      <w:pPr>
        <w:spacing w:after="0" w:line="240" w:lineRule="auto"/>
        <w:ind w:left="0" w:firstLine="851"/>
        <w:jc w:val="right"/>
        <w:rPr>
          <w:b/>
          <w:bCs/>
          <w:sz w:val="28"/>
          <w:szCs w:val="28"/>
        </w:rPr>
      </w:pPr>
    </w:p>
    <w:p w14:paraId="2CEA11AA" w14:textId="77777777" w:rsidR="000F3AE8" w:rsidRDefault="000F3AE8" w:rsidP="00763E47">
      <w:pPr>
        <w:spacing w:after="0" w:line="240" w:lineRule="auto"/>
        <w:ind w:left="0" w:firstLine="851"/>
        <w:jc w:val="right"/>
        <w:rPr>
          <w:b/>
          <w:bCs/>
          <w:sz w:val="28"/>
          <w:szCs w:val="28"/>
        </w:rPr>
      </w:pPr>
    </w:p>
    <w:p w14:paraId="6854AF29" w14:textId="77777777" w:rsidR="000F3AE8" w:rsidRDefault="000F3AE8" w:rsidP="00763E47">
      <w:pPr>
        <w:spacing w:after="0" w:line="240" w:lineRule="auto"/>
        <w:ind w:left="0" w:firstLine="851"/>
        <w:jc w:val="right"/>
        <w:rPr>
          <w:b/>
          <w:bCs/>
          <w:sz w:val="28"/>
          <w:szCs w:val="28"/>
        </w:rPr>
      </w:pPr>
    </w:p>
    <w:p w14:paraId="336E1415" w14:textId="77777777" w:rsidR="00763E47" w:rsidRDefault="00763E47" w:rsidP="00763E47">
      <w:pPr>
        <w:spacing w:after="0" w:line="240" w:lineRule="auto"/>
        <w:ind w:left="0" w:firstLine="851"/>
        <w:jc w:val="right"/>
        <w:rPr>
          <w:b/>
          <w:bCs/>
          <w:sz w:val="28"/>
          <w:szCs w:val="28"/>
        </w:rPr>
      </w:pPr>
    </w:p>
    <w:p w14:paraId="633381AB" w14:textId="77777777" w:rsidR="00763E47" w:rsidRDefault="00763E47" w:rsidP="00763E47">
      <w:pPr>
        <w:spacing w:after="0" w:line="240" w:lineRule="auto"/>
        <w:ind w:left="0" w:firstLine="851"/>
        <w:jc w:val="right"/>
        <w:rPr>
          <w:b/>
          <w:bCs/>
          <w:sz w:val="28"/>
          <w:szCs w:val="28"/>
        </w:rPr>
      </w:pPr>
    </w:p>
    <w:p w14:paraId="5A9BF139" w14:textId="77777777" w:rsidR="00763E47" w:rsidRDefault="00763E47" w:rsidP="00763E47">
      <w:pPr>
        <w:spacing w:after="0" w:line="240" w:lineRule="auto"/>
        <w:ind w:left="0" w:firstLine="851"/>
        <w:jc w:val="right"/>
        <w:rPr>
          <w:b/>
          <w:bCs/>
          <w:sz w:val="28"/>
          <w:szCs w:val="28"/>
        </w:rPr>
      </w:pPr>
    </w:p>
    <w:p w14:paraId="362FF619" w14:textId="77777777" w:rsidR="00763E47" w:rsidRDefault="00763E47" w:rsidP="00763E47">
      <w:pPr>
        <w:spacing w:after="0" w:line="240" w:lineRule="auto"/>
        <w:ind w:left="0" w:firstLine="851"/>
        <w:jc w:val="right"/>
        <w:rPr>
          <w:b/>
          <w:bCs/>
          <w:sz w:val="28"/>
          <w:szCs w:val="28"/>
        </w:rPr>
      </w:pPr>
    </w:p>
    <w:p w14:paraId="627E2AE4" w14:textId="77777777" w:rsidR="00763E47" w:rsidRDefault="00763E47" w:rsidP="00763E47">
      <w:pPr>
        <w:spacing w:after="0" w:line="240" w:lineRule="auto"/>
        <w:ind w:left="0" w:firstLine="851"/>
        <w:jc w:val="right"/>
        <w:rPr>
          <w:b/>
          <w:bCs/>
          <w:sz w:val="28"/>
          <w:szCs w:val="28"/>
        </w:rPr>
      </w:pPr>
    </w:p>
    <w:p w14:paraId="48A6FFFB" w14:textId="77777777" w:rsidR="00763E47" w:rsidRDefault="00763E47" w:rsidP="00763E47">
      <w:pPr>
        <w:spacing w:after="0" w:line="240" w:lineRule="auto"/>
        <w:ind w:left="0" w:firstLine="851"/>
        <w:jc w:val="right"/>
        <w:rPr>
          <w:b/>
          <w:bCs/>
          <w:sz w:val="28"/>
          <w:szCs w:val="28"/>
        </w:rPr>
      </w:pPr>
    </w:p>
    <w:p w14:paraId="2A3A2C41" w14:textId="77777777" w:rsidR="000F3AE8" w:rsidRPr="00CA7BE8" w:rsidRDefault="000F3AE8" w:rsidP="00763E47">
      <w:pPr>
        <w:spacing w:after="0" w:line="240" w:lineRule="auto"/>
        <w:ind w:left="0"/>
        <w:jc w:val="right"/>
        <w:rPr>
          <w:rFonts w:ascii="Times New Roman" w:eastAsia="Calibri" w:hAnsi="Times New Roman" w:cs="Times New Roman"/>
          <w:b/>
          <w:bCs/>
          <w:i/>
          <w:iCs/>
          <w:sz w:val="28"/>
          <w:szCs w:val="28"/>
        </w:rPr>
      </w:pPr>
      <w:r w:rsidRPr="00CA7BE8">
        <w:rPr>
          <w:rFonts w:ascii="Times New Roman" w:eastAsia="Calibri" w:hAnsi="Times New Roman" w:cs="Times New Roman"/>
          <w:b/>
          <w:bCs/>
          <w:i/>
          <w:iCs/>
          <w:sz w:val="28"/>
          <w:szCs w:val="28"/>
        </w:rPr>
        <w:lastRenderedPageBreak/>
        <w:t>Proiect</w:t>
      </w:r>
    </w:p>
    <w:p w14:paraId="36620ECD" w14:textId="77777777" w:rsidR="000F3AE8" w:rsidRPr="00CA7BE8" w:rsidRDefault="000F3AE8" w:rsidP="00763E47">
      <w:pPr>
        <w:spacing w:after="0" w:line="240" w:lineRule="auto"/>
        <w:ind w:left="0"/>
        <w:jc w:val="right"/>
        <w:rPr>
          <w:rFonts w:ascii="Times New Roman" w:eastAsia="Calibri" w:hAnsi="Times New Roman" w:cs="Times New Roman"/>
          <w:b/>
          <w:bCs/>
          <w:i/>
          <w:iCs/>
          <w:sz w:val="28"/>
          <w:szCs w:val="28"/>
        </w:rPr>
      </w:pPr>
    </w:p>
    <w:p w14:paraId="2CCE2A37" w14:textId="77777777" w:rsidR="000F3AE8" w:rsidRPr="00CA7BE8" w:rsidRDefault="000F3AE8" w:rsidP="00763E47">
      <w:pPr>
        <w:spacing w:after="0" w:line="240" w:lineRule="auto"/>
        <w:ind w:left="0"/>
        <w:jc w:val="center"/>
        <w:rPr>
          <w:rFonts w:ascii="Times New Roman" w:eastAsia="Calibri" w:hAnsi="Times New Roman" w:cs="Times New Roman"/>
          <w:b/>
          <w:bCs/>
          <w:sz w:val="28"/>
          <w:szCs w:val="28"/>
        </w:rPr>
      </w:pPr>
      <w:r w:rsidRPr="00CA7BE8">
        <w:rPr>
          <w:rFonts w:ascii="Times New Roman" w:eastAsia="Calibri" w:hAnsi="Times New Roman" w:cs="Times New Roman"/>
          <w:b/>
          <w:bCs/>
          <w:sz w:val="28"/>
          <w:szCs w:val="28"/>
        </w:rPr>
        <w:t>LEGE</w:t>
      </w:r>
    </w:p>
    <w:p w14:paraId="76F0CD7D" w14:textId="06BCA1A4" w:rsidR="00EA6ABD" w:rsidRPr="00CA7BE8" w:rsidRDefault="000F3AE8" w:rsidP="00763E47">
      <w:pPr>
        <w:spacing w:after="0" w:line="240" w:lineRule="auto"/>
        <w:ind w:left="0"/>
        <w:jc w:val="center"/>
        <w:rPr>
          <w:rFonts w:ascii="Times New Roman" w:eastAsia="Calibri" w:hAnsi="Times New Roman" w:cs="Times New Roman"/>
          <w:b/>
          <w:bCs/>
          <w:sz w:val="28"/>
          <w:szCs w:val="28"/>
        </w:rPr>
      </w:pPr>
      <w:bookmarkStart w:id="0" w:name="_Hlk185494567"/>
      <w:r w:rsidRPr="00CA7BE8">
        <w:rPr>
          <w:rFonts w:ascii="Times New Roman" w:eastAsia="Calibri" w:hAnsi="Times New Roman" w:cs="Times New Roman"/>
          <w:b/>
          <w:bCs/>
          <w:sz w:val="28"/>
          <w:szCs w:val="28"/>
        </w:rPr>
        <w:t xml:space="preserve">pentru modificarea unor acte normative </w:t>
      </w:r>
      <w:r w:rsidR="00EA6ABD" w:rsidRPr="00CA7BE8">
        <w:rPr>
          <w:rFonts w:ascii="Times New Roman" w:eastAsia="Calibri" w:hAnsi="Times New Roman" w:cs="Times New Roman"/>
          <w:b/>
          <w:bCs/>
          <w:sz w:val="28"/>
          <w:szCs w:val="28"/>
        </w:rPr>
        <w:t>(Legea nr. 308/2017 cu privire la prevenirea și combaterea spălării banilor și finanțării terorismului și Leg</w:t>
      </w:r>
      <w:r w:rsidR="00763E47" w:rsidRPr="00CA7BE8">
        <w:rPr>
          <w:rFonts w:ascii="Times New Roman" w:eastAsia="Calibri" w:hAnsi="Times New Roman" w:cs="Times New Roman"/>
          <w:b/>
          <w:bCs/>
          <w:sz w:val="28"/>
          <w:szCs w:val="28"/>
        </w:rPr>
        <w:t>ea</w:t>
      </w:r>
      <w:r w:rsidR="00EA6ABD" w:rsidRPr="00CA7BE8">
        <w:rPr>
          <w:rFonts w:ascii="Times New Roman" w:eastAsia="Calibri" w:hAnsi="Times New Roman" w:cs="Times New Roman"/>
          <w:b/>
          <w:bCs/>
          <w:sz w:val="28"/>
          <w:szCs w:val="28"/>
        </w:rPr>
        <w:t xml:space="preserve"> nr. 160/2011 privind reglementarea prin autorizare a activității de întreprinzător)</w:t>
      </w:r>
    </w:p>
    <w:bookmarkEnd w:id="0"/>
    <w:p w14:paraId="0D824E2B" w14:textId="0F0839B6" w:rsidR="000F3AE8" w:rsidRPr="00CA7BE8" w:rsidRDefault="000F3AE8" w:rsidP="00763E47">
      <w:pPr>
        <w:spacing w:after="0" w:line="240" w:lineRule="auto"/>
        <w:ind w:left="0"/>
        <w:jc w:val="center"/>
        <w:rPr>
          <w:rFonts w:ascii="Times New Roman" w:eastAsia="Calibri" w:hAnsi="Times New Roman" w:cs="Times New Roman"/>
          <w:sz w:val="28"/>
          <w:szCs w:val="28"/>
        </w:rPr>
      </w:pPr>
    </w:p>
    <w:p w14:paraId="2EDFADB8" w14:textId="77777777" w:rsidR="000F3AE8" w:rsidRPr="00CA7BE8" w:rsidRDefault="000F3AE8"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Parlamentul adoptă prezenta lege organică.</w:t>
      </w:r>
    </w:p>
    <w:p w14:paraId="7B502697" w14:textId="77777777" w:rsidR="000F3AE8" w:rsidRPr="00CA7BE8" w:rsidRDefault="000F3AE8" w:rsidP="00763E47">
      <w:pPr>
        <w:spacing w:after="0" w:line="240" w:lineRule="auto"/>
        <w:ind w:left="0" w:firstLine="851"/>
        <w:jc w:val="both"/>
        <w:rPr>
          <w:rFonts w:ascii="Times New Roman" w:eastAsia="Calibri" w:hAnsi="Times New Roman" w:cs="Times New Roman"/>
          <w:sz w:val="28"/>
          <w:szCs w:val="28"/>
        </w:rPr>
      </w:pPr>
    </w:p>
    <w:p w14:paraId="42C5F470" w14:textId="01A271F8" w:rsidR="00EA6ABD" w:rsidRPr="00CA7BE8" w:rsidRDefault="00EA6ABD"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b/>
          <w:bCs/>
          <w:sz w:val="28"/>
          <w:szCs w:val="28"/>
        </w:rPr>
        <w:t xml:space="preserve">Art. I. – </w:t>
      </w:r>
      <w:r w:rsidR="008321FB" w:rsidRPr="00CA7BE8">
        <w:rPr>
          <w:rFonts w:ascii="Times New Roman" w:eastAsia="Calibri" w:hAnsi="Times New Roman" w:cs="Times New Roman"/>
          <w:b/>
          <w:bCs/>
          <w:sz w:val="28"/>
          <w:szCs w:val="28"/>
        </w:rPr>
        <w:t>Legea nr. 308/2017 cu privire la prevenirea și combaterea spălării banilor și finanțării terorismului se modifică după cum urmează:</w:t>
      </w:r>
    </w:p>
    <w:p w14:paraId="594F5844" w14:textId="598CC0E2" w:rsidR="005B2E46" w:rsidRPr="00CA7BE8" w:rsidRDefault="005B2E46"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1.</w:t>
      </w:r>
      <w:r w:rsidRPr="00CA7BE8">
        <w:rPr>
          <w:rFonts w:ascii="Times New Roman" w:eastAsia="Calibri" w:hAnsi="Times New Roman" w:cs="Times New Roman"/>
          <w:sz w:val="28"/>
          <w:szCs w:val="28"/>
        </w:rPr>
        <w:tab/>
        <w:t>Se completează articolul 9 cu un nou alineat (6), care va avea următorul conținut:</w:t>
      </w:r>
    </w:p>
    <w:p w14:paraId="571BDF78" w14:textId="77777777" w:rsidR="005B2E46" w:rsidRPr="00CA7BE8" w:rsidRDefault="005B2E46" w:rsidP="00763E47">
      <w:pPr>
        <w:spacing w:after="0" w:line="240" w:lineRule="auto"/>
        <w:ind w:left="0"/>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„(6) Cheltuielile aferente eliberării, emiterii și actualizării documentelor și certificatelor privind identificarea beneficiarului efectiv sunt acoperite integral din bugetul de stat. Agenții economici sunt exonerați de orice taxe sau plăți aferente acestor proceduri.”</w:t>
      </w:r>
    </w:p>
    <w:p w14:paraId="417E1D20" w14:textId="5DE69B12" w:rsidR="005B2E46" w:rsidRPr="00CA7BE8" w:rsidRDefault="005B2E46"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2. Se completează articolul 14 cu un nou alineat (3), care va avea următorul con</w:t>
      </w:r>
      <w:r w:rsidRPr="00CA7BE8">
        <w:rPr>
          <w:rFonts w:ascii="Times New Roman" w:eastAsia="Calibri" w:hAnsi="Times New Roman" w:cs="Times New Roman"/>
          <w:sz w:val="28"/>
          <w:szCs w:val="28"/>
          <w:lang w:val="ro-MD"/>
        </w:rPr>
        <w:t>ț</w:t>
      </w:r>
      <w:r w:rsidRPr="00CA7BE8">
        <w:rPr>
          <w:rFonts w:ascii="Times New Roman" w:eastAsia="Calibri" w:hAnsi="Times New Roman" w:cs="Times New Roman"/>
          <w:sz w:val="28"/>
          <w:szCs w:val="28"/>
        </w:rPr>
        <w:t>inut:</w:t>
      </w:r>
    </w:p>
    <w:p w14:paraId="2835C7F8" w14:textId="77777777" w:rsidR="005B2E46" w:rsidRPr="00CA7BE8" w:rsidRDefault="005B2E46" w:rsidP="00763E47">
      <w:pPr>
        <w:spacing w:after="0" w:line="240" w:lineRule="auto"/>
        <w:ind w:left="0"/>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„(3) Organele responsabile de administrarea și actualizarea registrelor beneficiarilor efectivi sunt obligate să furnizeze agenților economici toate documentele necesare în format electronic sau pe suport de hârtie, gratuit, la cerere.”</w:t>
      </w:r>
    </w:p>
    <w:p w14:paraId="6FF10729" w14:textId="0B43A7FD" w:rsidR="005B2E46" w:rsidRPr="00CA7BE8" w:rsidRDefault="005B2E46"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3. Se introduce articolul 15¹</w:t>
      </w:r>
      <w:r w:rsidRPr="00CA7BE8">
        <w:rPr>
          <w:rFonts w:ascii="Times New Roman" w:hAnsi="Times New Roman" w:cs="Times New Roman"/>
        </w:rPr>
        <w:t xml:space="preserve"> </w:t>
      </w:r>
      <w:r w:rsidRPr="00CA7BE8">
        <w:rPr>
          <w:rFonts w:ascii="Times New Roman" w:eastAsia="Calibri" w:hAnsi="Times New Roman" w:cs="Times New Roman"/>
          <w:sz w:val="28"/>
          <w:szCs w:val="28"/>
        </w:rPr>
        <w:t>care va avea următorul conținut:</w:t>
      </w:r>
    </w:p>
    <w:p w14:paraId="0CAC9F9E" w14:textId="660D0EEA" w:rsidR="005B2E46" w:rsidRPr="00CA7BE8" w:rsidRDefault="005B2E46" w:rsidP="00763E47">
      <w:pPr>
        <w:spacing w:after="0" w:line="240" w:lineRule="auto"/>
        <w:ind w:left="0"/>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„Articolul 15¹. Restituirea sumelor achitate de agenții economici</w:t>
      </w:r>
    </w:p>
    <w:p w14:paraId="6294256D" w14:textId="77777777" w:rsidR="005B2E46" w:rsidRPr="00CA7BE8" w:rsidRDefault="005B2E46"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(1) Agenții economici care au achitat taxa pentru eliberarea certificatelor privind identificarea beneficiarilor efectivi după data de 1 ianuarie 2024 au dreptul la restituirea integrală a sumei achitate.</w:t>
      </w:r>
    </w:p>
    <w:p w14:paraId="2CDD5D22" w14:textId="77777777" w:rsidR="005B2E46" w:rsidRPr="00CA7BE8" w:rsidRDefault="005B2E46"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(2) Restituirea sumelor se va efectua din bugetul de stat prin intermediul Agenției Servicii Publice, pe baza cererii agentului economic și a dovezii achitării taxei.</w:t>
      </w:r>
    </w:p>
    <w:p w14:paraId="2352AB9D" w14:textId="77777777" w:rsidR="005B2E46" w:rsidRPr="00CA7BE8" w:rsidRDefault="005B2E46"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(3) Guvernul este obligat să adopte un regulament privind procedura de restituire în termen de 30 de zile de la intrarea în vigoare a prezentei legi.”</w:t>
      </w:r>
    </w:p>
    <w:p w14:paraId="0640E002" w14:textId="77777777" w:rsidR="007B5DA7" w:rsidRDefault="007B5DA7" w:rsidP="00763E47">
      <w:pPr>
        <w:spacing w:after="0" w:line="240" w:lineRule="auto"/>
        <w:ind w:left="0" w:firstLine="851"/>
        <w:jc w:val="both"/>
        <w:rPr>
          <w:rFonts w:ascii="Times New Roman" w:eastAsia="Calibri" w:hAnsi="Times New Roman" w:cs="Times New Roman"/>
          <w:b/>
          <w:bCs/>
          <w:sz w:val="28"/>
          <w:szCs w:val="28"/>
        </w:rPr>
      </w:pPr>
      <w:bookmarkStart w:id="1" w:name="_Hlk185493920"/>
    </w:p>
    <w:p w14:paraId="68196763" w14:textId="11E4814B" w:rsidR="009216DF" w:rsidRPr="00CA7BE8" w:rsidRDefault="00EA6ABD" w:rsidP="00763E47">
      <w:pPr>
        <w:spacing w:after="0" w:line="240" w:lineRule="auto"/>
        <w:ind w:left="0" w:firstLine="851"/>
        <w:jc w:val="both"/>
        <w:rPr>
          <w:rFonts w:ascii="Times New Roman" w:eastAsia="Calibri" w:hAnsi="Times New Roman" w:cs="Times New Roman"/>
          <w:b/>
          <w:bCs/>
          <w:sz w:val="28"/>
          <w:szCs w:val="28"/>
        </w:rPr>
      </w:pPr>
      <w:r w:rsidRPr="00CA7BE8">
        <w:rPr>
          <w:rFonts w:ascii="Times New Roman" w:eastAsia="Calibri" w:hAnsi="Times New Roman" w:cs="Times New Roman"/>
          <w:b/>
          <w:bCs/>
          <w:sz w:val="28"/>
          <w:szCs w:val="28"/>
        </w:rPr>
        <w:t xml:space="preserve">Art. II. – </w:t>
      </w:r>
      <w:bookmarkEnd w:id="1"/>
      <w:r w:rsidR="009216DF" w:rsidRPr="00CA7BE8">
        <w:rPr>
          <w:rFonts w:ascii="Times New Roman" w:eastAsia="Calibri" w:hAnsi="Times New Roman" w:cs="Times New Roman"/>
          <w:b/>
          <w:bCs/>
          <w:sz w:val="28"/>
          <w:szCs w:val="28"/>
        </w:rPr>
        <w:t>Legea nr. 160/2011 privind reglementarea prin autorizare a activității de întreprinzător se modifică după cum urmează:</w:t>
      </w:r>
    </w:p>
    <w:p w14:paraId="61876CD0" w14:textId="43AEC130" w:rsidR="009216DF" w:rsidRPr="00CA7BE8" w:rsidRDefault="009216DF"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1.</w:t>
      </w:r>
      <w:r w:rsidRPr="00CA7BE8">
        <w:rPr>
          <w:rFonts w:ascii="Times New Roman" w:eastAsia="Calibri" w:hAnsi="Times New Roman" w:cs="Times New Roman"/>
          <w:sz w:val="28"/>
          <w:szCs w:val="28"/>
        </w:rPr>
        <w:tab/>
        <w:t>La articolul 5, alineatul (3), după cuvintele „bariere administrative și financiare” se completează cu cuvintele:</w:t>
      </w:r>
    </w:p>
    <w:p w14:paraId="255DB8CA" w14:textId="1451DF1E" w:rsidR="009216DF" w:rsidRPr="00CA7BE8" w:rsidRDefault="009216DF" w:rsidP="00763E47">
      <w:pPr>
        <w:spacing w:after="0" w:line="240" w:lineRule="auto"/>
        <w:ind w:left="0"/>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„inclusiv obligațiile legate de îndeplinirea angajamentelor internaționale ale Republicii Moldova, dacă acestea nu sunt orientate direct spre obținerea unui beneficiu economic pentru sectorul privat.”</w:t>
      </w:r>
    </w:p>
    <w:p w14:paraId="2D62D2ED" w14:textId="37E67FC7" w:rsidR="009216DF" w:rsidRPr="00CA7BE8" w:rsidRDefault="009216DF"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2.</w:t>
      </w:r>
      <w:r w:rsidRPr="00CA7BE8">
        <w:rPr>
          <w:rFonts w:ascii="Times New Roman" w:eastAsia="Calibri" w:hAnsi="Times New Roman" w:cs="Times New Roman"/>
          <w:sz w:val="28"/>
          <w:szCs w:val="28"/>
        </w:rPr>
        <w:tab/>
        <w:t>Articolul 12, se completează cu un nou alineat (4), care va avea următorul conținut:</w:t>
      </w:r>
    </w:p>
    <w:p w14:paraId="6E70DC86" w14:textId="208C34E1" w:rsidR="009216DF" w:rsidRPr="00CA7BE8" w:rsidRDefault="009216DF" w:rsidP="00763E47">
      <w:pPr>
        <w:spacing w:after="0" w:line="240" w:lineRule="auto"/>
        <w:ind w:left="0"/>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„(4) Toate documentele prevăzute de angajamentele internaționale ale Republicii Moldova și solicitate agenților economici exclusiv în interesul statului sunt furnizate gratuit.”</w:t>
      </w:r>
    </w:p>
    <w:p w14:paraId="708717E4" w14:textId="2685608D" w:rsidR="004C4027" w:rsidRPr="00CA7BE8" w:rsidRDefault="004C4027"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b/>
          <w:bCs/>
          <w:sz w:val="28"/>
          <w:szCs w:val="28"/>
        </w:rPr>
        <w:lastRenderedPageBreak/>
        <w:t>Art. III. –</w:t>
      </w:r>
      <w:r w:rsidR="00E913B1" w:rsidRPr="00CA7BE8">
        <w:rPr>
          <w:rFonts w:ascii="Times New Roman" w:eastAsia="Calibri" w:hAnsi="Times New Roman" w:cs="Times New Roman"/>
          <w:b/>
          <w:bCs/>
          <w:sz w:val="28"/>
          <w:szCs w:val="28"/>
        </w:rPr>
        <w:t xml:space="preserve"> </w:t>
      </w:r>
      <w:r w:rsidRPr="00CA7BE8">
        <w:rPr>
          <w:rFonts w:ascii="Times New Roman" w:eastAsia="Calibri" w:hAnsi="Times New Roman" w:cs="Times New Roman"/>
          <w:b/>
          <w:bCs/>
          <w:sz w:val="28"/>
          <w:szCs w:val="28"/>
        </w:rPr>
        <w:t>Dispoziții finale</w:t>
      </w:r>
      <w:r w:rsidR="00125ADE" w:rsidRPr="00CA7BE8">
        <w:rPr>
          <w:rFonts w:ascii="Times New Roman" w:eastAsia="Calibri" w:hAnsi="Times New Roman" w:cs="Times New Roman"/>
          <w:b/>
          <w:bCs/>
          <w:sz w:val="28"/>
          <w:szCs w:val="28"/>
        </w:rPr>
        <w:t>:</w:t>
      </w:r>
    </w:p>
    <w:p w14:paraId="5871A3C0" w14:textId="5BB1504F" w:rsidR="004C4027" w:rsidRPr="00CA7BE8" w:rsidRDefault="004C4027"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1.</w:t>
      </w:r>
      <w:r w:rsidRPr="00CA7BE8">
        <w:rPr>
          <w:rFonts w:ascii="Times New Roman" w:eastAsia="Calibri" w:hAnsi="Times New Roman" w:cs="Times New Roman"/>
          <w:sz w:val="28"/>
          <w:szCs w:val="28"/>
        </w:rPr>
        <w:tab/>
        <w:t>Prezenta lege intră în vigoare la 30 de zile de la data publicării în Monitorul Oficial al Republicii Moldova.</w:t>
      </w:r>
    </w:p>
    <w:p w14:paraId="195B1CD1" w14:textId="6FA508B3" w:rsidR="004C4027" w:rsidRPr="00CA7BE8" w:rsidRDefault="004C4027" w:rsidP="00763E47">
      <w:pPr>
        <w:spacing w:after="0" w:line="240" w:lineRule="auto"/>
        <w:ind w:left="0" w:firstLine="851"/>
        <w:jc w:val="both"/>
        <w:rPr>
          <w:rFonts w:ascii="Times New Roman" w:eastAsia="Calibri" w:hAnsi="Times New Roman" w:cs="Times New Roman"/>
          <w:sz w:val="28"/>
          <w:szCs w:val="28"/>
        </w:rPr>
      </w:pPr>
      <w:r w:rsidRPr="00CA7BE8">
        <w:rPr>
          <w:rFonts w:ascii="Times New Roman" w:eastAsia="Calibri" w:hAnsi="Times New Roman" w:cs="Times New Roman"/>
          <w:sz w:val="28"/>
          <w:szCs w:val="28"/>
        </w:rPr>
        <w:t>2.</w:t>
      </w:r>
      <w:r w:rsidRPr="00CA7BE8">
        <w:rPr>
          <w:rFonts w:ascii="Times New Roman" w:eastAsia="Calibri" w:hAnsi="Times New Roman" w:cs="Times New Roman"/>
          <w:sz w:val="28"/>
          <w:szCs w:val="28"/>
        </w:rPr>
        <w:tab/>
        <w:t>Guvernul Republicii Moldova, în termen de 60 de zile de la intrarea în vigoare a prezentei legi, va aduce actele sale normative în conformitate cu prevederile acesteia și va adopta regulamentul privind restituirea sumelor achitate.</w:t>
      </w:r>
    </w:p>
    <w:p w14:paraId="1C1D54EC" w14:textId="77777777" w:rsidR="004C4027" w:rsidRPr="00CA7BE8" w:rsidRDefault="004C4027" w:rsidP="00763E47">
      <w:pPr>
        <w:spacing w:after="0" w:line="240" w:lineRule="auto"/>
        <w:ind w:left="0"/>
        <w:jc w:val="both"/>
        <w:rPr>
          <w:rFonts w:ascii="Times New Roman" w:eastAsia="Calibri" w:hAnsi="Times New Roman" w:cs="Times New Roman"/>
          <w:sz w:val="28"/>
          <w:szCs w:val="28"/>
        </w:rPr>
      </w:pPr>
    </w:p>
    <w:p w14:paraId="2C4FAEB0" w14:textId="6D50E8CF" w:rsidR="004C4027" w:rsidRPr="00CA7BE8" w:rsidRDefault="00125ADE" w:rsidP="00763E47">
      <w:pPr>
        <w:spacing w:after="0" w:line="240" w:lineRule="auto"/>
        <w:ind w:left="0"/>
        <w:jc w:val="center"/>
        <w:rPr>
          <w:rFonts w:ascii="Times New Roman" w:eastAsia="Calibri" w:hAnsi="Times New Roman" w:cs="Times New Roman"/>
          <w:b/>
          <w:bCs/>
          <w:sz w:val="28"/>
          <w:szCs w:val="28"/>
        </w:rPr>
      </w:pPr>
      <w:r w:rsidRPr="00CA7BE8">
        <w:rPr>
          <w:rFonts w:ascii="Times New Roman" w:eastAsia="Calibri" w:hAnsi="Times New Roman" w:cs="Times New Roman"/>
          <w:b/>
          <w:bCs/>
          <w:sz w:val="28"/>
          <w:szCs w:val="28"/>
        </w:rPr>
        <w:t>PREȘEDINTELE PARLAMENTULUI</w:t>
      </w:r>
    </w:p>
    <w:p w14:paraId="74323524" w14:textId="77777777" w:rsidR="00763E47" w:rsidRDefault="00763E47" w:rsidP="00763E47">
      <w:pPr>
        <w:spacing w:after="0" w:line="240" w:lineRule="auto"/>
        <w:ind w:left="0"/>
        <w:jc w:val="center"/>
        <w:rPr>
          <w:rFonts w:eastAsia="Calibri" w:cs="Times New Roman"/>
          <w:b/>
          <w:bCs/>
          <w:sz w:val="28"/>
          <w:szCs w:val="28"/>
        </w:rPr>
      </w:pPr>
    </w:p>
    <w:p w14:paraId="7F31F94A" w14:textId="77777777" w:rsidR="00763E47" w:rsidRDefault="00763E47" w:rsidP="00763E47">
      <w:pPr>
        <w:spacing w:after="0" w:line="240" w:lineRule="auto"/>
        <w:ind w:left="0"/>
        <w:jc w:val="center"/>
        <w:rPr>
          <w:rFonts w:eastAsia="Calibri" w:cs="Times New Roman"/>
          <w:b/>
          <w:bCs/>
          <w:sz w:val="28"/>
          <w:szCs w:val="28"/>
        </w:rPr>
      </w:pPr>
    </w:p>
    <w:p w14:paraId="5BA3ECFF" w14:textId="77777777" w:rsidR="00763E47" w:rsidRDefault="00763E47" w:rsidP="00763E47">
      <w:pPr>
        <w:spacing w:after="0" w:line="240" w:lineRule="auto"/>
        <w:ind w:left="0"/>
        <w:jc w:val="center"/>
        <w:rPr>
          <w:rFonts w:eastAsia="Calibri" w:cs="Times New Roman"/>
          <w:b/>
          <w:bCs/>
          <w:sz w:val="28"/>
          <w:szCs w:val="28"/>
        </w:rPr>
      </w:pPr>
    </w:p>
    <w:p w14:paraId="652D2BEA" w14:textId="77777777" w:rsidR="00763E47" w:rsidRDefault="00763E47" w:rsidP="00763E47">
      <w:pPr>
        <w:spacing w:after="0" w:line="240" w:lineRule="auto"/>
        <w:ind w:left="0"/>
        <w:jc w:val="center"/>
        <w:rPr>
          <w:rFonts w:eastAsia="Calibri" w:cs="Times New Roman"/>
          <w:b/>
          <w:bCs/>
          <w:sz w:val="28"/>
          <w:szCs w:val="28"/>
        </w:rPr>
      </w:pPr>
    </w:p>
    <w:p w14:paraId="009495A9" w14:textId="77777777" w:rsidR="00763E47" w:rsidRDefault="00763E47" w:rsidP="00763E47">
      <w:pPr>
        <w:spacing w:after="0" w:line="240" w:lineRule="auto"/>
        <w:ind w:left="0"/>
        <w:jc w:val="center"/>
        <w:rPr>
          <w:rFonts w:eastAsia="Calibri" w:cs="Times New Roman"/>
          <w:b/>
          <w:bCs/>
          <w:sz w:val="28"/>
          <w:szCs w:val="28"/>
        </w:rPr>
      </w:pPr>
    </w:p>
    <w:p w14:paraId="299BDB56" w14:textId="77777777" w:rsidR="00763E47" w:rsidRDefault="00763E47" w:rsidP="00763E47">
      <w:pPr>
        <w:spacing w:after="0" w:line="240" w:lineRule="auto"/>
        <w:ind w:left="0"/>
        <w:jc w:val="center"/>
        <w:rPr>
          <w:rFonts w:eastAsia="Calibri" w:cs="Times New Roman"/>
          <w:b/>
          <w:bCs/>
          <w:sz w:val="28"/>
          <w:szCs w:val="28"/>
        </w:rPr>
      </w:pPr>
    </w:p>
    <w:p w14:paraId="64F70820" w14:textId="77777777" w:rsidR="006252F6" w:rsidRDefault="006252F6" w:rsidP="00763E47">
      <w:pPr>
        <w:spacing w:after="0" w:line="240" w:lineRule="auto"/>
        <w:ind w:left="0"/>
        <w:jc w:val="center"/>
        <w:rPr>
          <w:rFonts w:eastAsia="Calibri" w:cs="Times New Roman"/>
          <w:b/>
          <w:bCs/>
          <w:sz w:val="28"/>
          <w:szCs w:val="28"/>
        </w:rPr>
      </w:pPr>
    </w:p>
    <w:p w14:paraId="337A5F80" w14:textId="77777777" w:rsidR="006252F6" w:rsidRDefault="006252F6" w:rsidP="00763E47">
      <w:pPr>
        <w:spacing w:after="0" w:line="240" w:lineRule="auto"/>
        <w:ind w:left="0"/>
        <w:jc w:val="center"/>
        <w:rPr>
          <w:rFonts w:eastAsia="Calibri" w:cs="Times New Roman"/>
          <w:b/>
          <w:bCs/>
          <w:sz w:val="28"/>
          <w:szCs w:val="28"/>
        </w:rPr>
      </w:pPr>
    </w:p>
    <w:p w14:paraId="5838FBE7" w14:textId="77777777" w:rsidR="006252F6" w:rsidRDefault="006252F6" w:rsidP="00763E47">
      <w:pPr>
        <w:spacing w:after="0" w:line="240" w:lineRule="auto"/>
        <w:ind w:left="0"/>
        <w:jc w:val="center"/>
        <w:rPr>
          <w:rFonts w:eastAsia="Calibri" w:cs="Times New Roman"/>
          <w:b/>
          <w:bCs/>
          <w:sz w:val="28"/>
          <w:szCs w:val="28"/>
        </w:rPr>
      </w:pPr>
    </w:p>
    <w:p w14:paraId="21AB3753" w14:textId="77777777" w:rsidR="006252F6" w:rsidRDefault="006252F6" w:rsidP="00763E47">
      <w:pPr>
        <w:spacing w:after="0" w:line="240" w:lineRule="auto"/>
        <w:ind w:left="0"/>
        <w:jc w:val="center"/>
        <w:rPr>
          <w:rFonts w:eastAsia="Calibri" w:cs="Times New Roman"/>
          <w:b/>
          <w:bCs/>
          <w:sz w:val="28"/>
          <w:szCs w:val="28"/>
        </w:rPr>
      </w:pPr>
    </w:p>
    <w:p w14:paraId="10258548" w14:textId="77777777" w:rsidR="006252F6" w:rsidRDefault="006252F6" w:rsidP="00763E47">
      <w:pPr>
        <w:spacing w:after="0" w:line="240" w:lineRule="auto"/>
        <w:ind w:left="0"/>
        <w:jc w:val="center"/>
        <w:rPr>
          <w:rFonts w:eastAsia="Calibri" w:cs="Times New Roman"/>
          <w:b/>
          <w:bCs/>
          <w:sz w:val="28"/>
          <w:szCs w:val="28"/>
        </w:rPr>
      </w:pPr>
    </w:p>
    <w:p w14:paraId="0CA25A5A" w14:textId="77777777" w:rsidR="006252F6" w:rsidRDefault="006252F6" w:rsidP="00763E47">
      <w:pPr>
        <w:spacing w:after="0" w:line="240" w:lineRule="auto"/>
        <w:ind w:left="0"/>
        <w:jc w:val="center"/>
        <w:rPr>
          <w:rFonts w:eastAsia="Calibri" w:cs="Times New Roman"/>
          <w:b/>
          <w:bCs/>
          <w:sz w:val="28"/>
          <w:szCs w:val="28"/>
        </w:rPr>
      </w:pPr>
    </w:p>
    <w:p w14:paraId="45F4B465" w14:textId="77777777" w:rsidR="006252F6" w:rsidRDefault="006252F6" w:rsidP="00763E47">
      <w:pPr>
        <w:spacing w:after="0" w:line="240" w:lineRule="auto"/>
        <w:ind w:left="0"/>
        <w:jc w:val="center"/>
        <w:rPr>
          <w:rFonts w:eastAsia="Calibri" w:cs="Times New Roman"/>
          <w:b/>
          <w:bCs/>
          <w:sz w:val="28"/>
          <w:szCs w:val="28"/>
        </w:rPr>
      </w:pPr>
    </w:p>
    <w:p w14:paraId="7F84FE62" w14:textId="77777777" w:rsidR="006252F6" w:rsidRDefault="006252F6" w:rsidP="00763E47">
      <w:pPr>
        <w:spacing w:after="0" w:line="240" w:lineRule="auto"/>
        <w:ind w:left="0"/>
        <w:jc w:val="center"/>
        <w:rPr>
          <w:rFonts w:eastAsia="Calibri" w:cs="Times New Roman"/>
          <w:b/>
          <w:bCs/>
          <w:sz w:val="28"/>
          <w:szCs w:val="28"/>
        </w:rPr>
      </w:pPr>
    </w:p>
    <w:p w14:paraId="60007EC6" w14:textId="77777777" w:rsidR="006252F6" w:rsidRDefault="006252F6" w:rsidP="00763E47">
      <w:pPr>
        <w:spacing w:after="0" w:line="240" w:lineRule="auto"/>
        <w:ind w:left="0"/>
        <w:jc w:val="center"/>
        <w:rPr>
          <w:rFonts w:eastAsia="Calibri" w:cs="Times New Roman"/>
          <w:b/>
          <w:bCs/>
          <w:sz w:val="28"/>
          <w:szCs w:val="28"/>
        </w:rPr>
      </w:pPr>
    </w:p>
    <w:p w14:paraId="097E6DD6" w14:textId="77777777" w:rsidR="006252F6" w:rsidRDefault="006252F6" w:rsidP="00763E47">
      <w:pPr>
        <w:spacing w:after="0" w:line="240" w:lineRule="auto"/>
        <w:ind w:left="0"/>
        <w:jc w:val="center"/>
        <w:rPr>
          <w:rFonts w:eastAsia="Calibri" w:cs="Times New Roman"/>
          <w:b/>
          <w:bCs/>
          <w:sz w:val="28"/>
          <w:szCs w:val="28"/>
        </w:rPr>
      </w:pPr>
    </w:p>
    <w:p w14:paraId="3D5BFBA1" w14:textId="77777777" w:rsidR="006252F6" w:rsidRDefault="006252F6" w:rsidP="00763E47">
      <w:pPr>
        <w:spacing w:after="0" w:line="240" w:lineRule="auto"/>
        <w:ind w:left="0"/>
        <w:jc w:val="center"/>
        <w:rPr>
          <w:rFonts w:eastAsia="Calibri" w:cs="Times New Roman"/>
          <w:b/>
          <w:bCs/>
          <w:sz w:val="28"/>
          <w:szCs w:val="28"/>
        </w:rPr>
      </w:pPr>
    </w:p>
    <w:p w14:paraId="4D3FC34D" w14:textId="77777777" w:rsidR="006252F6" w:rsidRDefault="006252F6" w:rsidP="00763E47">
      <w:pPr>
        <w:spacing w:after="0" w:line="240" w:lineRule="auto"/>
        <w:ind w:left="0"/>
        <w:jc w:val="center"/>
        <w:rPr>
          <w:rFonts w:eastAsia="Calibri" w:cs="Times New Roman"/>
          <w:b/>
          <w:bCs/>
          <w:sz w:val="28"/>
          <w:szCs w:val="28"/>
        </w:rPr>
      </w:pPr>
    </w:p>
    <w:p w14:paraId="4ACF1791" w14:textId="77777777" w:rsidR="006252F6" w:rsidRDefault="006252F6" w:rsidP="00763E47">
      <w:pPr>
        <w:spacing w:after="0" w:line="240" w:lineRule="auto"/>
        <w:ind w:left="0"/>
        <w:jc w:val="center"/>
        <w:rPr>
          <w:rFonts w:eastAsia="Calibri" w:cs="Times New Roman"/>
          <w:b/>
          <w:bCs/>
          <w:sz w:val="28"/>
          <w:szCs w:val="28"/>
        </w:rPr>
      </w:pPr>
    </w:p>
    <w:p w14:paraId="642236C4" w14:textId="77777777" w:rsidR="006252F6" w:rsidRDefault="006252F6" w:rsidP="00763E47">
      <w:pPr>
        <w:spacing w:after="0" w:line="240" w:lineRule="auto"/>
        <w:ind w:left="0"/>
        <w:jc w:val="center"/>
        <w:rPr>
          <w:rFonts w:eastAsia="Calibri" w:cs="Times New Roman"/>
          <w:b/>
          <w:bCs/>
          <w:sz w:val="28"/>
          <w:szCs w:val="28"/>
        </w:rPr>
      </w:pPr>
    </w:p>
    <w:p w14:paraId="6D60FB71" w14:textId="77777777" w:rsidR="006252F6" w:rsidRDefault="006252F6" w:rsidP="00763E47">
      <w:pPr>
        <w:spacing w:after="0" w:line="240" w:lineRule="auto"/>
        <w:ind w:left="0"/>
        <w:jc w:val="center"/>
        <w:rPr>
          <w:rFonts w:eastAsia="Calibri" w:cs="Times New Roman"/>
          <w:b/>
          <w:bCs/>
          <w:sz w:val="28"/>
          <w:szCs w:val="28"/>
        </w:rPr>
      </w:pPr>
    </w:p>
    <w:p w14:paraId="2693CD66" w14:textId="77777777" w:rsidR="006252F6" w:rsidRDefault="006252F6" w:rsidP="00763E47">
      <w:pPr>
        <w:spacing w:after="0" w:line="240" w:lineRule="auto"/>
        <w:ind w:left="0"/>
        <w:jc w:val="center"/>
        <w:rPr>
          <w:rFonts w:eastAsia="Calibri" w:cs="Times New Roman"/>
          <w:b/>
          <w:bCs/>
          <w:sz w:val="28"/>
          <w:szCs w:val="28"/>
        </w:rPr>
      </w:pPr>
    </w:p>
    <w:p w14:paraId="7999B73C" w14:textId="77777777" w:rsidR="006252F6" w:rsidRDefault="006252F6" w:rsidP="00763E47">
      <w:pPr>
        <w:spacing w:after="0" w:line="240" w:lineRule="auto"/>
        <w:ind w:left="0"/>
        <w:jc w:val="center"/>
        <w:rPr>
          <w:rFonts w:eastAsia="Calibri" w:cs="Times New Roman"/>
          <w:b/>
          <w:bCs/>
          <w:sz w:val="28"/>
          <w:szCs w:val="28"/>
        </w:rPr>
      </w:pPr>
    </w:p>
    <w:p w14:paraId="34BAA479" w14:textId="77777777" w:rsidR="006252F6" w:rsidRDefault="006252F6" w:rsidP="00763E47">
      <w:pPr>
        <w:spacing w:after="0" w:line="240" w:lineRule="auto"/>
        <w:ind w:left="0"/>
        <w:jc w:val="center"/>
        <w:rPr>
          <w:rFonts w:eastAsia="Calibri" w:cs="Times New Roman"/>
          <w:b/>
          <w:bCs/>
          <w:sz w:val="28"/>
          <w:szCs w:val="28"/>
        </w:rPr>
      </w:pPr>
    </w:p>
    <w:p w14:paraId="1D3BEC0D" w14:textId="77777777" w:rsidR="006252F6" w:rsidRDefault="006252F6" w:rsidP="00763E47">
      <w:pPr>
        <w:spacing w:after="0" w:line="240" w:lineRule="auto"/>
        <w:ind w:left="0"/>
        <w:jc w:val="center"/>
        <w:rPr>
          <w:rFonts w:eastAsia="Calibri" w:cs="Times New Roman"/>
          <w:b/>
          <w:bCs/>
          <w:sz w:val="28"/>
          <w:szCs w:val="28"/>
        </w:rPr>
      </w:pPr>
    </w:p>
    <w:p w14:paraId="61C04B48" w14:textId="77777777" w:rsidR="006252F6" w:rsidRDefault="006252F6" w:rsidP="00763E47">
      <w:pPr>
        <w:spacing w:after="0" w:line="240" w:lineRule="auto"/>
        <w:ind w:left="0"/>
        <w:jc w:val="center"/>
        <w:rPr>
          <w:rFonts w:eastAsia="Calibri" w:cs="Times New Roman"/>
          <w:b/>
          <w:bCs/>
          <w:sz w:val="28"/>
          <w:szCs w:val="28"/>
        </w:rPr>
      </w:pPr>
    </w:p>
    <w:p w14:paraId="268AE64E" w14:textId="77777777" w:rsidR="006252F6" w:rsidRDefault="006252F6" w:rsidP="00763E47">
      <w:pPr>
        <w:spacing w:after="0" w:line="240" w:lineRule="auto"/>
        <w:ind w:left="0"/>
        <w:jc w:val="center"/>
        <w:rPr>
          <w:rFonts w:eastAsia="Calibri" w:cs="Times New Roman"/>
          <w:b/>
          <w:bCs/>
          <w:sz w:val="28"/>
          <w:szCs w:val="28"/>
        </w:rPr>
      </w:pPr>
    </w:p>
    <w:p w14:paraId="7B6B40A9" w14:textId="77777777" w:rsidR="006252F6" w:rsidRDefault="006252F6" w:rsidP="00763E47">
      <w:pPr>
        <w:spacing w:after="0" w:line="240" w:lineRule="auto"/>
        <w:ind w:left="0"/>
        <w:jc w:val="center"/>
        <w:rPr>
          <w:rFonts w:eastAsia="Calibri" w:cs="Times New Roman"/>
          <w:b/>
          <w:bCs/>
          <w:sz w:val="28"/>
          <w:szCs w:val="28"/>
        </w:rPr>
      </w:pPr>
    </w:p>
    <w:p w14:paraId="53B29E26" w14:textId="77777777" w:rsidR="006252F6" w:rsidRDefault="006252F6" w:rsidP="00763E47">
      <w:pPr>
        <w:spacing w:after="0" w:line="240" w:lineRule="auto"/>
        <w:ind w:left="0"/>
        <w:jc w:val="center"/>
        <w:rPr>
          <w:rFonts w:eastAsia="Calibri" w:cs="Times New Roman"/>
          <w:b/>
          <w:bCs/>
          <w:sz w:val="28"/>
          <w:szCs w:val="28"/>
        </w:rPr>
      </w:pPr>
    </w:p>
    <w:p w14:paraId="0871A846" w14:textId="77777777" w:rsidR="00763E47" w:rsidRDefault="00763E47" w:rsidP="00763E47">
      <w:pPr>
        <w:spacing w:after="0" w:line="240" w:lineRule="auto"/>
        <w:ind w:left="0"/>
        <w:jc w:val="center"/>
        <w:rPr>
          <w:rFonts w:eastAsia="Calibri" w:cs="Times New Roman"/>
          <w:b/>
          <w:bCs/>
          <w:sz w:val="28"/>
          <w:szCs w:val="28"/>
        </w:rPr>
      </w:pPr>
    </w:p>
    <w:p w14:paraId="5F7AB6F8" w14:textId="77777777" w:rsidR="00763E47" w:rsidRDefault="00763E47" w:rsidP="00763E47">
      <w:pPr>
        <w:spacing w:after="0" w:line="240" w:lineRule="auto"/>
        <w:ind w:left="0"/>
        <w:jc w:val="center"/>
        <w:rPr>
          <w:rFonts w:eastAsia="Calibri" w:cs="Times New Roman"/>
          <w:b/>
          <w:bCs/>
          <w:sz w:val="28"/>
          <w:szCs w:val="28"/>
        </w:rPr>
      </w:pPr>
    </w:p>
    <w:p w14:paraId="3FF71221" w14:textId="77777777" w:rsidR="00CA7BE8" w:rsidRDefault="00CA7BE8" w:rsidP="00763E47">
      <w:pPr>
        <w:spacing w:after="0" w:line="240" w:lineRule="auto"/>
        <w:ind w:left="0"/>
        <w:jc w:val="center"/>
        <w:rPr>
          <w:rFonts w:eastAsia="Calibri" w:cs="Times New Roman"/>
          <w:b/>
          <w:bCs/>
          <w:sz w:val="28"/>
          <w:szCs w:val="28"/>
        </w:rPr>
      </w:pPr>
    </w:p>
    <w:p w14:paraId="22322D07" w14:textId="77777777" w:rsidR="00CA7BE8" w:rsidRDefault="00CA7BE8" w:rsidP="00763E47">
      <w:pPr>
        <w:spacing w:after="0" w:line="240" w:lineRule="auto"/>
        <w:ind w:left="0"/>
        <w:jc w:val="center"/>
        <w:rPr>
          <w:rFonts w:eastAsia="Calibri" w:cs="Times New Roman"/>
          <w:b/>
          <w:bCs/>
          <w:sz w:val="28"/>
          <w:szCs w:val="28"/>
        </w:rPr>
      </w:pPr>
    </w:p>
    <w:p w14:paraId="7543D748" w14:textId="77777777" w:rsidR="00CA7BE8" w:rsidRDefault="00CA7BE8" w:rsidP="00763E47">
      <w:pPr>
        <w:spacing w:after="0" w:line="240" w:lineRule="auto"/>
        <w:ind w:left="0"/>
        <w:jc w:val="center"/>
        <w:rPr>
          <w:rFonts w:eastAsia="Calibri" w:cs="Times New Roman"/>
          <w:b/>
          <w:bCs/>
          <w:sz w:val="28"/>
          <w:szCs w:val="28"/>
        </w:rPr>
      </w:pPr>
    </w:p>
    <w:p w14:paraId="0A77DAA8" w14:textId="77777777" w:rsidR="00CA7BE8" w:rsidRDefault="00CA7BE8" w:rsidP="00763E47">
      <w:pPr>
        <w:spacing w:after="0" w:line="240" w:lineRule="auto"/>
        <w:ind w:left="0"/>
        <w:jc w:val="center"/>
        <w:rPr>
          <w:rFonts w:eastAsia="Calibri" w:cs="Times New Roman"/>
          <w:b/>
          <w:bCs/>
          <w:sz w:val="28"/>
          <w:szCs w:val="28"/>
        </w:rPr>
      </w:pPr>
    </w:p>
    <w:p w14:paraId="7256E993" w14:textId="77777777" w:rsidR="00CA7BE8" w:rsidRDefault="00CA7BE8" w:rsidP="00763E47">
      <w:pPr>
        <w:spacing w:after="0" w:line="240" w:lineRule="auto"/>
        <w:ind w:left="0"/>
        <w:jc w:val="center"/>
        <w:rPr>
          <w:rFonts w:eastAsia="Calibri" w:cs="Times New Roman"/>
          <w:b/>
          <w:bCs/>
          <w:sz w:val="28"/>
          <w:szCs w:val="28"/>
        </w:rPr>
      </w:pPr>
    </w:p>
    <w:p w14:paraId="18AA1347" w14:textId="77777777" w:rsidR="00763E47" w:rsidRDefault="00763E47" w:rsidP="00763E47">
      <w:pPr>
        <w:spacing w:after="0" w:line="240" w:lineRule="auto"/>
        <w:ind w:left="0"/>
        <w:jc w:val="center"/>
        <w:rPr>
          <w:rFonts w:eastAsia="Calibri" w:cs="Times New Roman"/>
          <w:b/>
          <w:bCs/>
          <w:sz w:val="28"/>
          <w:szCs w:val="28"/>
        </w:rPr>
      </w:pPr>
    </w:p>
    <w:p w14:paraId="52707F4C" w14:textId="4CF0B0A5" w:rsidR="00A10CCC" w:rsidRPr="006252F6" w:rsidRDefault="00A10CCC" w:rsidP="00763E47">
      <w:pPr>
        <w:pStyle w:val="Heading30"/>
        <w:keepNext/>
        <w:keepLines/>
        <w:shd w:val="clear" w:color="auto" w:fill="auto"/>
        <w:spacing w:after="0"/>
        <w:rPr>
          <w:rFonts w:ascii="Georgia" w:hAnsi="Georgia"/>
          <w:sz w:val="24"/>
          <w:szCs w:val="24"/>
        </w:rPr>
      </w:pPr>
      <w:bookmarkStart w:id="2" w:name="bookmark8"/>
      <w:bookmarkStart w:id="3" w:name="bookmark9"/>
      <w:r w:rsidRPr="006252F6">
        <w:rPr>
          <w:rFonts w:ascii="Georgia" w:hAnsi="Georgia"/>
          <w:color w:val="000000"/>
          <w:sz w:val="24"/>
          <w:szCs w:val="24"/>
          <w:lang w:bidi="en-US"/>
        </w:rPr>
        <w:lastRenderedPageBreak/>
        <w:t xml:space="preserve">NOTA </w:t>
      </w:r>
      <w:bookmarkEnd w:id="2"/>
      <w:bookmarkEnd w:id="3"/>
      <w:r w:rsidR="005D4DAB" w:rsidRPr="006252F6">
        <w:rPr>
          <w:rFonts w:ascii="Georgia" w:hAnsi="Georgia"/>
          <w:color w:val="000000"/>
          <w:sz w:val="24"/>
          <w:szCs w:val="24"/>
          <w:lang w:bidi="en-US"/>
        </w:rPr>
        <w:t>DE FUNDAMENTARE</w:t>
      </w:r>
    </w:p>
    <w:p w14:paraId="396B2DC4" w14:textId="77777777" w:rsidR="00CA7BE8" w:rsidRDefault="00A10CCC" w:rsidP="00763E47">
      <w:pPr>
        <w:spacing w:after="0" w:line="240" w:lineRule="auto"/>
        <w:ind w:left="0"/>
        <w:jc w:val="center"/>
        <w:rPr>
          <w:rFonts w:eastAsia="Times New Roman" w:cs="Times New Roman"/>
          <w:b/>
          <w:bCs/>
          <w:color w:val="000000"/>
          <w:lang w:val="en-US" w:bidi="en-US"/>
        </w:rPr>
      </w:pPr>
      <w:bookmarkStart w:id="4" w:name="bookmark12"/>
      <w:bookmarkStart w:id="5" w:name="bookmark13"/>
      <w:r w:rsidRPr="006252F6">
        <w:rPr>
          <w:rFonts w:eastAsia="Times New Roman" w:cs="Times New Roman"/>
          <w:b/>
          <w:bCs/>
          <w:color w:val="000000"/>
          <w:lang w:val="en-US" w:bidi="en-US"/>
        </w:rPr>
        <w:t xml:space="preserve">la </w:t>
      </w:r>
      <w:proofErr w:type="spellStart"/>
      <w:r w:rsidRPr="006252F6">
        <w:rPr>
          <w:rFonts w:eastAsia="Times New Roman" w:cs="Times New Roman"/>
          <w:b/>
          <w:bCs/>
          <w:color w:val="000000"/>
          <w:lang w:val="en-US" w:bidi="en-US"/>
        </w:rPr>
        <w:t>proiectul</w:t>
      </w:r>
      <w:proofErr w:type="spellEnd"/>
      <w:r w:rsidRPr="006252F6">
        <w:rPr>
          <w:rFonts w:eastAsia="Times New Roman" w:cs="Times New Roman"/>
          <w:b/>
          <w:bCs/>
          <w:color w:val="000000"/>
          <w:lang w:val="en-US" w:bidi="en-US"/>
        </w:rPr>
        <w:t xml:space="preserve"> de </w:t>
      </w:r>
      <w:proofErr w:type="spellStart"/>
      <w:r w:rsidRPr="006252F6">
        <w:rPr>
          <w:rFonts w:eastAsia="Times New Roman" w:cs="Times New Roman"/>
          <w:b/>
          <w:bCs/>
          <w:color w:val="000000"/>
          <w:lang w:val="en-US" w:bidi="en-US"/>
        </w:rPr>
        <w:t>lege</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pentru</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modificarea</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unor</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acte</w:t>
      </w:r>
      <w:proofErr w:type="spellEnd"/>
      <w:r w:rsidRPr="006252F6">
        <w:rPr>
          <w:rFonts w:eastAsia="Times New Roman" w:cs="Times New Roman"/>
          <w:b/>
          <w:bCs/>
          <w:color w:val="000000"/>
          <w:lang w:val="en-US" w:bidi="en-US"/>
        </w:rPr>
        <w:t xml:space="preserve"> normative</w:t>
      </w:r>
    </w:p>
    <w:p w14:paraId="40D05908" w14:textId="667F36EE" w:rsidR="00A10CCC" w:rsidRPr="006252F6" w:rsidRDefault="00A10CCC" w:rsidP="00763E47">
      <w:pPr>
        <w:spacing w:after="0" w:line="240" w:lineRule="auto"/>
        <w:ind w:left="0"/>
        <w:jc w:val="center"/>
        <w:rPr>
          <w:rFonts w:eastAsia="Times New Roman" w:cs="Times New Roman"/>
          <w:b/>
          <w:bCs/>
          <w:color w:val="000000"/>
          <w:lang w:val="en-US" w:bidi="en-US"/>
        </w:rPr>
      </w:pPr>
      <w:r w:rsidRPr="006252F6">
        <w:rPr>
          <w:rFonts w:eastAsia="Times New Roman" w:cs="Times New Roman"/>
          <w:b/>
          <w:bCs/>
          <w:color w:val="000000"/>
          <w:lang w:val="en-US" w:bidi="en-US"/>
        </w:rPr>
        <w:t>(</w:t>
      </w:r>
      <w:proofErr w:type="spellStart"/>
      <w:r w:rsidRPr="006252F6">
        <w:rPr>
          <w:rFonts w:eastAsia="Times New Roman" w:cs="Times New Roman"/>
          <w:b/>
          <w:bCs/>
          <w:color w:val="000000"/>
          <w:lang w:val="en-US" w:bidi="en-US"/>
        </w:rPr>
        <w:t>Legea</w:t>
      </w:r>
      <w:proofErr w:type="spellEnd"/>
      <w:r w:rsidRPr="006252F6">
        <w:rPr>
          <w:rFonts w:eastAsia="Times New Roman" w:cs="Times New Roman"/>
          <w:b/>
          <w:bCs/>
          <w:color w:val="000000"/>
          <w:lang w:val="en-US" w:bidi="en-US"/>
        </w:rPr>
        <w:t xml:space="preserve"> nr. 308/2017 cu </w:t>
      </w:r>
      <w:proofErr w:type="spellStart"/>
      <w:r w:rsidRPr="006252F6">
        <w:rPr>
          <w:rFonts w:eastAsia="Times New Roman" w:cs="Times New Roman"/>
          <w:b/>
          <w:bCs/>
          <w:color w:val="000000"/>
          <w:lang w:val="en-US" w:bidi="en-US"/>
        </w:rPr>
        <w:t>privire</w:t>
      </w:r>
      <w:proofErr w:type="spellEnd"/>
      <w:r w:rsidRPr="006252F6">
        <w:rPr>
          <w:rFonts w:eastAsia="Times New Roman" w:cs="Times New Roman"/>
          <w:b/>
          <w:bCs/>
          <w:color w:val="000000"/>
          <w:lang w:val="en-US" w:bidi="en-US"/>
        </w:rPr>
        <w:t xml:space="preserve"> la </w:t>
      </w:r>
      <w:proofErr w:type="spellStart"/>
      <w:r w:rsidRPr="006252F6">
        <w:rPr>
          <w:rFonts w:eastAsia="Times New Roman" w:cs="Times New Roman"/>
          <w:b/>
          <w:bCs/>
          <w:color w:val="000000"/>
          <w:lang w:val="en-US" w:bidi="en-US"/>
        </w:rPr>
        <w:t>prevenirea</w:t>
      </w:r>
      <w:proofErr w:type="spellEnd"/>
      <w:r w:rsidRPr="006252F6">
        <w:rPr>
          <w:rFonts w:eastAsia="Times New Roman" w:cs="Times New Roman"/>
          <w:b/>
          <w:bCs/>
          <w:color w:val="000000"/>
          <w:lang w:val="en-US" w:bidi="en-US"/>
        </w:rPr>
        <w:t xml:space="preserve"> și </w:t>
      </w:r>
      <w:proofErr w:type="spellStart"/>
      <w:r w:rsidRPr="006252F6">
        <w:rPr>
          <w:rFonts w:eastAsia="Times New Roman" w:cs="Times New Roman"/>
          <w:b/>
          <w:bCs/>
          <w:color w:val="000000"/>
          <w:lang w:val="en-US" w:bidi="en-US"/>
        </w:rPr>
        <w:t>combaterea</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spălării</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banilor</w:t>
      </w:r>
      <w:proofErr w:type="spellEnd"/>
      <w:r w:rsidRPr="006252F6">
        <w:rPr>
          <w:rFonts w:eastAsia="Times New Roman" w:cs="Times New Roman"/>
          <w:b/>
          <w:bCs/>
          <w:color w:val="000000"/>
          <w:lang w:val="en-US" w:bidi="en-US"/>
        </w:rPr>
        <w:t xml:space="preserve"> și </w:t>
      </w:r>
      <w:proofErr w:type="spellStart"/>
      <w:r w:rsidRPr="006252F6">
        <w:rPr>
          <w:rFonts w:eastAsia="Times New Roman" w:cs="Times New Roman"/>
          <w:b/>
          <w:bCs/>
          <w:color w:val="000000"/>
          <w:lang w:val="en-US" w:bidi="en-US"/>
        </w:rPr>
        <w:t>finanțării</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terorismului</w:t>
      </w:r>
      <w:proofErr w:type="spellEnd"/>
      <w:r w:rsidRPr="006252F6">
        <w:rPr>
          <w:rFonts w:eastAsia="Times New Roman" w:cs="Times New Roman"/>
          <w:b/>
          <w:bCs/>
          <w:color w:val="000000"/>
          <w:lang w:val="en-US" w:bidi="en-US"/>
        </w:rPr>
        <w:t xml:space="preserve"> și </w:t>
      </w:r>
      <w:proofErr w:type="spellStart"/>
      <w:r w:rsidRPr="006252F6">
        <w:rPr>
          <w:rFonts w:eastAsia="Times New Roman" w:cs="Times New Roman"/>
          <w:b/>
          <w:bCs/>
          <w:color w:val="000000"/>
          <w:lang w:val="en-US" w:bidi="en-US"/>
        </w:rPr>
        <w:t>Leg</w:t>
      </w:r>
      <w:r w:rsidR="00763E47" w:rsidRPr="006252F6">
        <w:rPr>
          <w:rFonts w:eastAsia="Times New Roman" w:cs="Times New Roman"/>
          <w:b/>
          <w:bCs/>
          <w:color w:val="000000"/>
          <w:lang w:val="en-US" w:bidi="en-US"/>
        </w:rPr>
        <w:t>ea</w:t>
      </w:r>
      <w:proofErr w:type="spellEnd"/>
      <w:r w:rsidRPr="006252F6">
        <w:rPr>
          <w:rFonts w:eastAsia="Times New Roman" w:cs="Times New Roman"/>
          <w:b/>
          <w:bCs/>
          <w:color w:val="000000"/>
          <w:lang w:val="en-US" w:bidi="en-US"/>
        </w:rPr>
        <w:t xml:space="preserve"> nr. 160/2011 </w:t>
      </w:r>
      <w:proofErr w:type="spellStart"/>
      <w:r w:rsidRPr="006252F6">
        <w:rPr>
          <w:rFonts w:eastAsia="Times New Roman" w:cs="Times New Roman"/>
          <w:b/>
          <w:bCs/>
          <w:color w:val="000000"/>
          <w:lang w:val="en-US" w:bidi="en-US"/>
        </w:rPr>
        <w:t>privind</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reglementarea</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prin</w:t>
      </w:r>
      <w:proofErr w:type="spellEnd"/>
      <w:r w:rsidRPr="006252F6">
        <w:rPr>
          <w:rFonts w:eastAsia="Times New Roman" w:cs="Times New Roman"/>
          <w:b/>
          <w:bCs/>
          <w:color w:val="000000"/>
          <w:lang w:val="en-US" w:bidi="en-US"/>
        </w:rPr>
        <w:t xml:space="preserve"> </w:t>
      </w:r>
      <w:proofErr w:type="spellStart"/>
      <w:r w:rsidRPr="006252F6">
        <w:rPr>
          <w:rFonts w:eastAsia="Times New Roman" w:cs="Times New Roman"/>
          <w:b/>
          <w:bCs/>
          <w:color w:val="000000"/>
          <w:lang w:val="en-US" w:bidi="en-US"/>
        </w:rPr>
        <w:t>autorizare</w:t>
      </w:r>
      <w:proofErr w:type="spellEnd"/>
      <w:r w:rsidRPr="006252F6">
        <w:rPr>
          <w:rFonts w:eastAsia="Times New Roman" w:cs="Times New Roman"/>
          <w:b/>
          <w:bCs/>
          <w:color w:val="000000"/>
          <w:lang w:val="en-US" w:bidi="en-US"/>
        </w:rPr>
        <w:t xml:space="preserve"> a </w:t>
      </w:r>
      <w:proofErr w:type="spellStart"/>
      <w:r w:rsidRPr="006252F6">
        <w:rPr>
          <w:rFonts w:eastAsia="Times New Roman" w:cs="Times New Roman"/>
          <w:b/>
          <w:bCs/>
          <w:color w:val="000000"/>
          <w:lang w:val="en-US" w:bidi="en-US"/>
        </w:rPr>
        <w:t>activității</w:t>
      </w:r>
      <w:proofErr w:type="spellEnd"/>
      <w:r w:rsidRPr="006252F6">
        <w:rPr>
          <w:rFonts w:eastAsia="Times New Roman" w:cs="Times New Roman"/>
          <w:b/>
          <w:bCs/>
          <w:color w:val="000000"/>
          <w:lang w:val="en-US" w:bidi="en-US"/>
        </w:rPr>
        <w:t xml:space="preserve"> de </w:t>
      </w:r>
      <w:proofErr w:type="spellStart"/>
      <w:r w:rsidRPr="006252F6">
        <w:rPr>
          <w:rFonts w:eastAsia="Times New Roman" w:cs="Times New Roman"/>
          <w:b/>
          <w:bCs/>
          <w:color w:val="000000"/>
          <w:lang w:val="en-US" w:bidi="en-US"/>
        </w:rPr>
        <w:t>întreprinzător</w:t>
      </w:r>
      <w:proofErr w:type="spellEnd"/>
      <w:r w:rsidRPr="006252F6">
        <w:rPr>
          <w:rFonts w:eastAsia="Times New Roman" w:cs="Times New Roman"/>
          <w:b/>
          <w:bCs/>
          <w:color w:val="000000"/>
          <w:lang w:val="en-US" w:bidi="en-US"/>
        </w:rPr>
        <w:t>)</w:t>
      </w:r>
    </w:p>
    <w:p w14:paraId="1415171F" w14:textId="77777777" w:rsidR="005D4DAB" w:rsidRPr="006252F6" w:rsidRDefault="005D4DAB" w:rsidP="00763E47">
      <w:pPr>
        <w:spacing w:after="0" w:line="240" w:lineRule="auto"/>
        <w:ind w:left="0"/>
        <w:jc w:val="center"/>
        <w:rPr>
          <w:rFonts w:eastAsia="Times New Roman" w:cs="Times New Roman"/>
          <w:b/>
          <w:bCs/>
          <w:color w:val="000000"/>
          <w:lang w:val="en-US" w:bidi="en-US"/>
        </w:rPr>
      </w:pPr>
    </w:p>
    <w:tbl>
      <w:tblPr>
        <w:tblStyle w:val="TableGrid"/>
        <w:tblW w:w="9497" w:type="dxa"/>
        <w:tblInd w:w="13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9497"/>
      </w:tblGrid>
      <w:tr w:rsidR="005D4DAB" w:rsidRPr="005D4DAB" w14:paraId="0E8B0279" w14:textId="77777777" w:rsidTr="005D4DAB">
        <w:tc>
          <w:tcPr>
            <w:tcW w:w="9497"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5A4E727D"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1. Denumirea sau numele autorului și, după caz, a/al participanților la elaborarea proiectului actului normativ</w:t>
            </w:r>
          </w:p>
        </w:tc>
      </w:tr>
      <w:tr w:rsidR="005D4DAB" w:rsidRPr="005D4DAB" w14:paraId="15FCFF6D" w14:textId="77777777" w:rsidTr="005D4DAB">
        <w:tc>
          <w:tcPr>
            <w:tcW w:w="949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5EAA65D" w14:textId="25664F9E" w:rsidR="005D4DAB" w:rsidRPr="005D4DAB" w:rsidRDefault="005D4DAB" w:rsidP="005D4DAB">
            <w:pPr>
              <w:spacing w:after="0" w:line="240" w:lineRule="auto"/>
              <w:ind w:left="0"/>
              <w:rPr>
                <w:rFonts w:ascii="Times New Roman" w:eastAsia="Times New Roman" w:hAnsi="Times New Roman"/>
              </w:rPr>
            </w:pPr>
            <w:r w:rsidRPr="00CA7BE8">
              <w:rPr>
                <w:rFonts w:ascii="Times New Roman" w:eastAsia="Times New Roman" w:hAnsi="Times New Roman"/>
              </w:rPr>
              <w:t>Prezentul proiect de lege a fost elaborat de către deputata Parlamentului Republicii Moldova – Diana CARAMAN</w:t>
            </w:r>
            <w:r w:rsidRPr="005D4DAB">
              <w:rPr>
                <w:rFonts w:ascii="Times New Roman" w:eastAsia="Times New Roman" w:hAnsi="Times New Roman"/>
              </w:rPr>
              <w:t xml:space="preserve"> </w:t>
            </w:r>
          </w:p>
        </w:tc>
      </w:tr>
      <w:tr w:rsidR="005D4DAB" w:rsidRPr="005D4DAB" w14:paraId="11859ED1"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5DFB092"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2. Condițiile ce au impus elaborarea proiectului actului normativ</w:t>
            </w:r>
          </w:p>
        </w:tc>
      </w:tr>
      <w:tr w:rsidR="005D4DAB" w:rsidRPr="005D4DAB" w14:paraId="4F863C23"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E2A803B"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2.1. Temeiul legal sau, după caz, sursa proiectului actului normativ</w:t>
            </w:r>
          </w:p>
        </w:tc>
      </w:tr>
      <w:tr w:rsidR="00AC003A" w:rsidRPr="00CA7BE8" w14:paraId="06E681C5"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7D321F44" w14:textId="78F686B3" w:rsidR="00AC003A" w:rsidRPr="00CA7BE8" w:rsidRDefault="00AC003A" w:rsidP="005D4DAB">
            <w:pPr>
              <w:spacing w:after="0" w:line="240" w:lineRule="auto"/>
              <w:ind w:left="0"/>
              <w:rPr>
                <w:rFonts w:ascii="Times New Roman" w:eastAsia="Times New Roman" w:hAnsi="Times New Roman"/>
              </w:rPr>
            </w:pPr>
            <w:r w:rsidRPr="00CA7BE8">
              <w:rPr>
                <w:rFonts w:ascii="Times New Roman" w:eastAsia="Times New Roman" w:hAnsi="Times New Roman"/>
              </w:rPr>
              <w:t>Angajamentele internaționale ale Republicii Moldova, în conformitate cu recomandările FATF, impun implementarea unor măsuri pentru identificarea beneficiarilor efectivi. Totuși, taxa actuală de 1.049 lei, suportată de aproximativ 160.000 de agenți economici, generează o povară financiară semnificativă.</w:t>
            </w:r>
          </w:p>
        </w:tc>
      </w:tr>
      <w:tr w:rsidR="005D4DAB" w:rsidRPr="005D4DAB" w14:paraId="6FADE4FA"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BBDE959"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2.2. Descrierea situației actuale și a problemelor care impun intervenția, inclusiv a cadrului normativ aplicabil și a deficiențelor/lacunelor normative</w:t>
            </w:r>
          </w:p>
        </w:tc>
      </w:tr>
      <w:tr w:rsidR="005D4DAB" w:rsidRPr="005D4DAB" w14:paraId="27956F2B"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CFFB7A8" w14:textId="14A0915F" w:rsidR="00160EBC" w:rsidRPr="00160EBC" w:rsidRDefault="00160EBC" w:rsidP="00160EBC">
            <w:pPr>
              <w:spacing w:after="0" w:line="240" w:lineRule="auto"/>
              <w:ind w:left="0"/>
              <w:rPr>
                <w:rFonts w:ascii="Times New Roman" w:eastAsia="Times New Roman" w:hAnsi="Times New Roman"/>
              </w:rPr>
            </w:pPr>
            <w:r w:rsidRPr="00160EBC">
              <w:rPr>
                <w:rFonts w:ascii="Times New Roman" w:eastAsia="Times New Roman" w:hAnsi="Times New Roman"/>
              </w:rPr>
              <w:t>Estimarea costurilor pentru eliberarea certificatelor:</w:t>
            </w:r>
          </w:p>
          <w:p w14:paraId="09358CF7" w14:textId="77777777" w:rsidR="00160EBC" w:rsidRPr="00160EBC" w:rsidRDefault="00160EBC" w:rsidP="00160EBC">
            <w:pPr>
              <w:spacing w:after="0" w:line="240" w:lineRule="auto"/>
              <w:ind w:left="0"/>
              <w:rPr>
                <w:rFonts w:ascii="Times New Roman" w:eastAsia="Times New Roman" w:hAnsi="Times New Roman"/>
              </w:rPr>
            </w:pPr>
            <w:r w:rsidRPr="00160EBC">
              <w:rPr>
                <w:rFonts w:ascii="Times New Roman" w:eastAsia="Times New Roman" w:hAnsi="Times New Roman"/>
              </w:rPr>
              <w:t>•</w:t>
            </w:r>
            <w:r w:rsidRPr="00160EBC">
              <w:rPr>
                <w:rFonts w:ascii="Times New Roman" w:eastAsia="Times New Roman" w:hAnsi="Times New Roman"/>
              </w:rPr>
              <w:tab/>
              <w:t>Conform datelor actualizate, în Republica Moldova există aproximativ 160.000 de agenți economici activi, care sunt obligați să prezinte informații despre beneficiarii efectivi.</w:t>
            </w:r>
          </w:p>
          <w:p w14:paraId="666D868B" w14:textId="77777777" w:rsidR="00160EBC" w:rsidRPr="00160EBC" w:rsidRDefault="00160EBC" w:rsidP="00160EBC">
            <w:pPr>
              <w:spacing w:after="0" w:line="240" w:lineRule="auto"/>
              <w:ind w:left="0"/>
              <w:rPr>
                <w:rFonts w:ascii="Times New Roman" w:eastAsia="Times New Roman" w:hAnsi="Times New Roman"/>
              </w:rPr>
            </w:pPr>
            <w:r w:rsidRPr="00160EBC">
              <w:rPr>
                <w:rFonts w:ascii="Times New Roman" w:eastAsia="Times New Roman" w:hAnsi="Times New Roman"/>
              </w:rPr>
              <w:t>•</w:t>
            </w:r>
            <w:r w:rsidRPr="00160EBC">
              <w:rPr>
                <w:rFonts w:ascii="Times New Roman" w:eastAsia="Times New Roman" w:hAnsi="Times New Roman"/>
              </w:rPr>
              <w:tab/>
              <w:t>În prezent, costul eliberării unui certificat este de 1.049 lei.</w:t>
            </w:r>
          </w:p>
          <w:p w14:paraId="7D364F84" w14:textId="10616D67" w:rsidR="005D4DAB" w:rsidRPr="005D4DAB" w:rsidRDefault="00160EBC" w:rsidP="00725B1D">
            <w:pPr>
              <w:spacing w:after="0" w:line="240" w:lineRule="auto"/>
              <w:ind w:left="0"/>
              <w:rPr>
                <w:rFonts w:ascii="Times New Roman" w:eastAsia="Times New Roman" w:hAnsi="Times New Roman"/>
              </w:rPr>
            </w:pPr>
            <w:r w:rsidRPr="00160EBC">
              <w:rPr>
                <w:rFonts w:ascii="Times New Roman" w:eastAsia="Times New Roman" w:hAnsi="Times New Roman"/>
              </w:rPr>
              <w:t>•</w:t>
            </w:r>
            <w:r w:rsidRPr="00160EBC">
              <w:rPr>
                <w:rFonts w:ascii="Times New Roman" w:eastAsia="Times New Roman" w:hAnsi="Times New Roman"/>
              </w:rPr>
              <w:tab/>
              <w:t>Suma totală a cheltuielilor suportate anual de agenții economici pentru eliberarea certificatelor este:</w:t>
            </w:r>
            <w:r w:rsidR="00725B1D">
              <w:rPr>
                <w:rFonts w:ascii="Times New Roman" w:eastAsia="Times New Roman" w:hAnsi="Times New Roman"/>
              </w:rPr>
              <w:t xml:space="preserve"> </w:t>
            </w:r>
            <w:r w:rsidRPr="00160EBC">
              <w:rPr>
                <w:rFonts w:ascii="Times New Roman" w:eastAsia="Times New Roman" w:hAnsi="Times New Roman"/>
              </w:rPr>
              <w:t>160.000 × 1.049 lei = 167.840.000 lei/an.</w:t>
            </w:r>
          </w:p>
        </w:tc>
      </w:tr>
      <w:tr w:rsidR="005D4DAB" w:rsidRPr="005D4DAB" w14:paraId="04F778A6"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AD693F9"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3. Obiectivele urmărite și soluțiile propuse</w:t>
            </w:r>
          </w:p>
        </w:tc>
      </w:tr>
      <w:tr w:rsidR="005D4DAB" w:rsidRPr="00CA7BE8" w14:paraId="2DB0A785"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14:paraId="24DC2CD5"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3.1. Principalele prevederi ale proiectului și evidențierea elementelor noi</w:t>
            </w:r>
          </w:p>
        </w:tc>
      </w:tr>
      <w:tr w:rsidR="00AC003A" w:rsidRPr="00CA7BE8" w14:paraId="36ACA9B9"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2E87E631" w14:textId="77777777" w:rsidR="00AC003A" w:rsidRPr="00CA7BE8" w:rsidRDefault="00AC003A" w:rsidP="00AC003A">
            <w:pPr>
              <w:spacing w:after="0" w:line="240" w:lineRule="auto"/>
              <w:ind w:left="0" w:firstLine="0"/>
              <w:rPr>
                <w:rFonts w:ascii="Times New Roman" w:eastAsia="Times New Roman" w:hAnsi="Times New Roman"/>
              </w:rPr>
            </w:pPr>
            <w:r w:rsidRPr="00CA7BE8">
              <w:rPr>
                <w:rFonts w:ascii="Times New Roman" w:eastAsia="Times New Roman" w:hAnsi="Times New Roman"/>
              </w:rPr>
              <w:tab/>
              <w:t>•</w:t>
            </w:r>
            <w:r w:rsidRPr="00CA7BE8">
              <w:rPr>
                <w:rFonts w:ascii="Times New Roman" w:eastAsia="Times New Roman" w:hAnsi="Times New Roman"/>
              </w:rPr>
              <w:tab/>
              <w:t>Transferul poverii financiare aferente acestor obligații internaționale de la sectorul privat către bugetul de stat;</w:t>
            </w:r>
          </w:p>
          <w:p w14:paraId="2E96BA8C" w14:textId="77777777" w:rsidR="00AC003A" w:rsidRPr="00CA7BE8" w:rsidRDefault="00AC003A" w:rsidP="00AC003A">
            <w:pPr>
              <w:spacing w:after="0" w:line="240" w:lineRule="auto"/>
              <w:ind w:left="0" w:firstLine="0"/>
              <w:rPr>
                <w:rFonts w:ascii="Times New Roman" w:eastAsia="Times New Roman" w:hAnsi="Times New Roman"/>
              </w:rPr>
            </w:pPr>
            <w:r w:rsidRPr="00CA7BE8">
              <w:rPr>
                <w:rFonts w:ascii="Times New Roman" w:eastAsia="Times New Roman" w:hAnsi="Times New Roman"/>
              </w:rPr>
              <w:tab/>
              <w:t>•</w:t>
            </w:r>
            <w:r w:rsidRPr="00CA7BE8">
              <w:rPr>
                <w:rFonts w:ascii="Times New Roman" w:eastAsia="Times New Roman" w:hAnsi="Times New Roman"/>
              </w:rPr>
              <w:tab/>
              <w:t>Asigurarea echității fiscale și a respectării drepturilor agenților economici;</w:t>
            </w:r>
          </w:p>
          <w:p w14:paraId="5266392F" w14:textId="677F510B" w:rsidR="00AC003A" w:rsidRPr="00CA7BE8" w:rsidRDefault="00AC003A" w:rsidP="00AC003A">
            <w:pPr>
              <w:spacing w:after="0" w:line="240" w:lineRule="auto"/>
              <w:ind w:left="0" w:firstLine="0"/>
              <w:rPr>
                <w:rFonts w:ascii="Times New Roman" w:eastAsia="Times New Roman" w:hAnsi="Times New Roman"/>
              </w:rPr>
            </w:pPr>
            <w:r w:rsidRPr="00CA7BE8">
              <w:rPr>
                <w:rFonts w:ascii="Times New Roman" w:eastAsia="Times New Roman" w:hAnsi="Times New Roman"/>
              </w:rPr>
              <w:tab/>
              <w:t>•</w:t>
            </w:r>
            <w:r w:rsidRPr="00CA7BE8">
              <w:rPr>
                <w:rFonts w:ascii="Times New Roman" w:eastAsia="Times New Roman" w:hAnsi="Times New Roman"/>
              </w:rPr>
              <w:tab/>
              <w:t>Restituirea sumelor deja achitate de agenții economici, pentru a corecta inechitățile financiare.</w:t>
            </w:r>
          </w:p>
        </w:tc>
      </w:tr>
      <w:tr w:rsidR="005D4DAB" w:rsidRPr="00CA7BE8" w14:paraId="34B2B959"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auto" w:fill="F2F2F2"/>
            <w:tcMar>
              <w:top w:w="0" w:type="dxa"/>
              <w:left w:w="108" w:type="dxa"/>
              <w:bottom w:w="0" w:type="dxa"/>
              <w:right w:w="108" w:type="dxa"/>
            </w:tcMar>
          </w:tcPr>
          <w:p w14:paraId="6D175F5F"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3.2. Opțiunile alternative analizate și motivele pentru care acestea nu au fost luate în considerare</w:t>
            </w:r>
          </w:p>
        </w:tc>
      </w:tr>
      <w:tr w:rsidR="005D4DAB" w:rsidRPr="005D4DAB" w14:paraId="2CE4C598"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77D4C4B" w14:textId="15CA492A"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 xml:space="preserve"> </w:t>
            </w:r>
            <w:r w:rsidR="00FA10A0" w:rsidRPr="00CA7BE8">
              <w:rPr>
                <w:rFonts w:ascii="Times New Roman" w:eastAsia="Times New Roman" w:hAnsi="Times New Roman"/>
              </w:rPr>
              <w:t>Nu s-au analizat.</w:t>
            </w:r>
          </w:p>
        </w:tc>
      </w:tr>
      <w:tr w:rsidR="005D4DAB" w:rsidRPr="005D4DAB" w14:paraId="5EF69224" w14:textId="77777777" w:rsidTr="005D4DAB">
        <w:trPr>
          <w:trHeight w:val="381"/>
        </w:trPr>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5F7D24B8"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 xml:space="preserve">4. Analiza impactului de reglementare </w:t>
            </w:r>
          </w:p>
        </w:tc>
      </w:tr>
      <w:tr w:rsidR="005D4DAB" w:rsidRPr="005D4DAB" w14:paraId="2E0829CD"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34514D1D"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4.1. Impactul asupra sectorului public</w:t>
            </w:r>
          </w:p>
        </w:tc>
      </w:tr>
      <w:tr w:rsidR="00725B1D" w:rsidRPr="005D4DAB" w14:paraId="20751DA7" w14:textId="77777777" w:rsidTr="00725B1D">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05F3B5C" w14:textId="4E0C3962" w:rsidR="00725B1D" w:rsidRPr="005D4DAB" w:rsidRDefault="00725B1D" w:rsidP="005D4DAB">
            <w:pPr>
              <w:spacing w:after="0" w:line="240" w:lineRule="auto"/>
              <w:ind w:left="0"/>
              <w:rPr>
                <w:rFonts w:ascii="Times New Roman" w:eastAsia="Times New Roman" w:hAnsi="Times New Roman"/>
              </w:rPr>
            </w:pPr>
            <w:r>
              <w:rPr>
                <w:rFonts w:ascii="Times New Roman" w:eastAsia="Times New Roman" w:hAnsi="Times New Roman"/>
              </w:rPr>
              <w:t>Nu va fi influențat.</w:t>
            </w:r>
          </w:p>
        </w:tc>
      </w:tr>
      <w:tr w:rsidR="005D4DAB" w:rsidRPr="005D4DAB" w14:paraId="331DCB8C"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A387644"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4.2. Impactul financiar și argumentarea costurilor estimative</w:t>
            </w:r>
          </w:p>
        </w:tc>
      </w:tr>
      <w:tr w:rsidR="00CB47ED" w:rsidRPr="00CA7BE8" w14:paraId="7F5084B0"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EFF5C28" w14:textId="77777777" w:rsidR="00CB47ED" w:rsidRPr="00CA7BE8" w:rsidRDefault="00CB47ED" w:rsidP="00CB47ED">
            <w:pPr>
              <w:spacing w:after="0" w:line="240" w:lineRule="auto"/>
              <w:ind w:left="0" w:firstLine="664"/>
              <w:rPr>
                <w:rFonts w:ascii="Times New Roman" w:eastAsia="Times New Roman" w:hAnsi="Times New Roman"/>
                <w:bCs/>
                <w:lang w:val="ro-MD" w:eastAsia="ro-RO"/>
              </w:rPr>
            </w:pPr>
            <w:r w:rsidRPr="00CA7BE8">
              <w:rPr>
                <w:rFonts w:ascii="Times New Roman" w:eastAsia="Times New Roman" w:hAnsi="Times New Roman"/>
                <w:bCs/>
                <w:lang w:val="ro-MD" w:eastAsia="ro-RO"/>
              </w:rPr>
              <w:t>•</w:t>
            </w:r>
            <w:r w:rsidRPr="00CA7BE8">
              <w:rPr>
                <w:rFonts w:ascii="Times New Roman" w:eastAsia="Times New Roman" w:hAnsi="Times New Roman"/>
                <w:bCs/>
                <w:lang w:val="ro-MD" w:eastAsia="ro-RO"/>
              </w:rPr>
              <w:tab/>
              <w:t>Costurile directe pentru buget vor fi de aproximativ 167,84 milioane lei anual pentru eliberarea certificatelor gratuite.</w:t>
            </w:r>
          </w:p>
          <w:p w14:paraId="357F4D10" w14:textId="77777777" w:rsidR="00CB47ED" w:rsidRPr="00CA7BE8" w:rsidRDefault="00CB47ED" w:rsidP="00CB47ED">
            <w:pPr>
              <w:spacing w:after="0" w:line="240" w:lineRule="auto"/>
              <w:ind w:left="0" w:firstLine="664"/>
              <w:rPr>
                <w:rFonts w:ascii="Times New Roman" w:eastAsia="Times New Roman" w:hAnsi="Times New Roman"/>
                <w:bCs/>
                <w:lang w:val="ro-MD" w:eastAsia="ro-RO"/>
              </w:rPr>
            </w:pPr>
            <w:r w:rsidRPr="00CA7BE8">
              <w:rPr>
                <w:rFonts w:ascii="Times New Roman" w:eastAsia="Times New Roman" w:hAnsi="Times New Roman"/>
                <w:bCs/>
                <w:lang w:val="ro-MD" w:eastAsia="ro-RO"/>
              </w:rPr>
              <w:tab/>
              <w:t>•</w:t>
            </w:r>
            <w:r w:rsidRPr="00CA7BE8">
              <w:rPr>
                <w:rFonts w:ascii="Times New Roman" w:eastAsia="Times New Roman" w:hAnsi="Times New Roman"/>
                <w:bCs/>
                <w:lang w:val="ro-MD" w:eastAsia="ro-RO"/>
              </w:rPr>
              <w:tab/>
              <w:t>Restituirea sumelor achitate anterior va necesita alocarea a aproximativ 50 milioane lei din bugetul de stat.</w:t>
            </w:r>
          </w:p>
          <w:p w14:paraId="6FBC332E" w14:textId="77777777" w:rsidR="00CB47ED" w:rsidRPr="00CA7BE8" w:rsidRDefault="00CB47ED" w:rsidP="00CB47ED">
            <w:pPr>
              <w:spacing w:after="0" w:line="240" w:lineRule="auto"/>
              <w:ind w:left="0" w:firstLine="664"/>
              <w:rPr>
                <w:rFonts w:ascii="Times New Roman" w:eastAsia="Times New Roman" w:hAnsi="Times New Roman"/>
                <w:bCs/>
                <w:lang w:val="ro-MD" w:eastAsia="ro-RO"/>
              </w:rPr>
            </w:pPr>
            <w:r w:rsidRPr="00CA7BE8">
              <w:rPr>
                <w:rFonts w:ascii="Times New Roman" w:eastAsia="Times New Roman" w:hAnsi="Times New Roman"/>
                <w:bCs/>
                <w:lang w:val="ro-MD" w:eastAsia="ro-RO"/>
              </w:rPr>
              <w:tab/>
              <w:t>•</w:t>
            </w:r>
            <w:r w:rsidRPr="00CA7BE8">
              <w:rPr>
                <w:rFonts w:ascii="Times New Roman" w:eastAsia="Times New Roman" w:hAnsi="Times New Roman"/>
                <w:bCs/>
                <w:lang w:val="ro-MD" w:eastAsia="ro-RO"/>
              </w:rPr>
              <w:tab/>
              <w:t>Beneficiile economice constau în reducerea poverii financiare asupra sectorului privat, stimularea investițiilor și creșterea atractivității economice a Republicii Moldova.</w:t>
            </w:r>
          </w:p>
          <w:p w14:paraId="623DFE45" w14:textId="220459C8" w:rsidR="00CB47ED" w:rsidRPr="00CA7BE8" w:rsidRDefault="00CB47ED" w:rsidP="00CB47ED">
            <w:pPr>
              <w:spacing w:after="0" w:line="240" w:lineRule="auto"/>
              <w:ind w:left="0"/>
              <w:rPr>
                <w:rFonts w:ascii="Times New Roman" w:eastAsia="Times New Roman" w:hAnsi="Times New Roman"/>
              </w:rPr>
            </w:pPr>
            <w:r w:rsidRPr="00CA7BE8">
              <w:rPr>
                <w:rFonts w:ascii="Times New Roman" w:eastAsia="Times New Roman" w:hAnsi="Times New Roman"/>
                <w:bCs/>
                <w:lang w:val="ro-MD" w:eastAsia="ro-RO"/>
              </w:rPr>
              <w:t>Proiectul de lege asigură o distribuție echitabilă a obligațiilor financiare, respectând drepturile agenților economici și contribuind la dezvoltarea unui mediu de afaceri favorabil.</w:t>
            </w:r>
          </w:p>
        </w:tc>
      </w:tr>
      <w:tr w:rsidR="005D4DAB" w:rsidRPr="005D4DAB" w14:paraId="0F41AD54"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9168038"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4.3. Impactul asupra sectorului privat</w:t>
            </w:r>
          </w:p>
        </w:tc>
      </w:tr>
      <w:tr w:rsidR="00E913B1" w:rsidRPr="00CA7BE8" w14:paraId="4EEB91B4"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770E4C50" w14:textId="77777777" w:rsidR="00E913B1" w:rsidRPr="00CA7BE8" w:rsidRDefault="00E913B1" w:rsidP="00E913B1">
            <w:pPr>
              <w:spacing w:after="0" w:line="240" w:lineRule="auto"/>
              <w:ind w:left="0"/>
              <w:rPr>
                <w:rFonts w:ascii="Times New Roman" w:eastAsia="Times New Roman" w:hAnsi="Times New Roman"/>
              </w:rPr>
            </w:pPr>
            <w:r w:rsidRPr="00CA7BE8">
              <w:rPr>
                <w:rFonts w:ascii="Times New Roman" w:eastAsia="Times New Roman" w:hAnsi="Times New Roman"/>
              </w:rPr>
              <w:t>•</w:t>
            </w:r>
            <w:r w:rsidRPr="00CA7BE8">
              <w:rPr>
                <w:rFonts w:ascii="Times New Roman" w:eastAsia="Times New Roman" w:hAnsi="Times New Roman"/>
              </w:rPr>
              <w:tab/>
              <w:t>Finanțarea eliberării certificatelor va fi inclusă în bugetul Agenției Servicii Publice (ASP).</w:t>
            </w:r>
          </w:p>
          <w:p w14:paraId="7A927DFD" w14:textId="77777777" w:rsidR="00E913B1" w:rsidRPr="00CA7BE8" w:rsidRDefault="00E913B1" w:rsidP="00E913B1">
            <w:pPr>
              <w:spacing w:after="0" w:line="240" w:lineRule="auto"/>
              <w:ind w:left="0"/>
              <w:rPr>
                <w:rFonts w:ascii="Times New Roman" w:eastAsia="Times New Roman" w:hAnsi="Times New Roman"/>
              </w:rPr>
            </w:pPr>
            <w:r w:rsidRPr="00CA7BE8">
              <w:rPr>
                <w:rFonts w:ascii="Times New Roman" w:eastAsia="Times New Roman" w:hAnsi="Times New Roman"/>
              </w:rPr>
              <w:lastRenderedPageBreak/>
              <w:t>•</w:t>
            </w:r>
            <w:r w:rsidRPr="00CA7BE8">
              <w:rPr>
                <w:rFonts w:ascii="Times New Roman" w:eastAsia="Times New Roman" w:hAnsi="Times New Roman"/>
              </w:rPr>
              <w:tab/>
              <w:t>Restituirea taxelor achitate anterior va necesita alocarea suplimentară de fonduri din bugetul de stat, estimată la aproximativ 50 milioane lei, în funcție de numărul de agenți economici care au plătit taxa.</w:t>
            </w:r>
          </w:p>
          <w:p w14:paraId="60F84686" w14:textId="77777777" w:rsidR="00E913B1" w:rsidRPr="00CA7BE8" w:rsidRDefault="00E913B1" w:rsidP="00E913B1">
            <w:pPr>
              <w:spacing w:after="0" w:line="240" w:lineRule="auto"/>
              <w:ind w:left="0"/>
              <w:rPr>
                <w:rFonts w:ascii="Times New Roman" w:eastAsia="Times New Roman" w:hAnsi="Times New Roman"/>
              </w:rPr>
            </w:pPr>
            <w:r w:rsidRPr="00CA7BE8">
              <w:rPr>
                <w:rFonts w:ascii="Times New Roman" w:eastAsia="Times New Roman" w:hAnsi="Times New Roman"/>
              </w:rPr>
              <w:t>•</w:t>
            </w:r>
            <w:r w:rsidRPr="00CA7BE8">
              <w:rPr>
                <w:rFonts w:ascii="Times New Roman" w:eastAsia="Times New Roman" w:hAnsi="Times New Roman"/>
              </w:rPr>
              <w:tab/>
              <w:t>Se prevede atragerea suplimentară de finanțare externă, inclusiv granturi internaționale.</w:t>
            </w:r>
          </w:p>
          <w:p w14:paraId="2FB66703" w14:textId="3880DA30" w:rsidR="00E913B1" w:rsidRPr="00CA7BE8" w:rsidRDefault="00E913B1" w:rsidP="00E913B1">
            <w:pPr>
              <w:spacing w:after="0" w:line="240" w:lineRule="auto"/>
              <w:ind w:left="0"/>
              <w:rPr>
                <w:rFonts w:ascii="Times New Roman" w:eastAsia="Times New Roman" w:hAnsi="Times New Roman"/>
              </w:rPr>
            </w:pPr>
            <w:r w:rsidRPr="00CA7BE8">
              <w:rPr>
                <w:rFonts w:ascii="Times New Roman" w:eastAsia="Times New Roman" w:hAnsi="Times New Roman"/>
              </w:rPr>
              <w:t>Beneficiile economice:</w:t>
            </w:r>
          </w:p>
          <w:p w14:paraId="039A99E3" w14:textId="77777777" w:rsidR="00E913B1" w:rsidRPr="00CA7BE8" w:rsidRDefault="00E913B1" w:rsidP="00E913B1">
            <w:pPr>
              <w:spacing w:after="0" w:line="240" w:lineRule="auto"/>
              <w:ind w:left="0"/>
              <w:rPr>
                <w:rFonts w:ascii="Times New Roman" w:eastAsia="Times New Roman" w:hAnsi="Times New Roman"/>
              </w:rPr>
            </w:pPr>
            <w:r w:rsidRPr="00CA7BE8">
              <w:rPr>
                <w:rFonts w:ascii="Times New Roman" w:eastAsia="Times New Roman" w:hAnsi="Times New Roman"/>
              </w:rPr>
              <w:t>•</w:t>
            </w:r>
            <w:r w:rsidRPr="00CA7BE8">
              <w:rPr>
                <w:rFonts w:ascii="Times New Roman" w:eastAsia="Times New Roman" w:hAnsi="Times New Roman"/>
              </w:rPr>
              <w:tab/>
              <w:t>Agenții economici vor economisi anual 167,84 milioane lei, fonduri care pot fi reinvestite în dezvoltarea afacerilor.</w:t>
            </w:r>
          </w:p>
          <w:p w14:paraId="533C6495" w14:textId="5D0E4AFE" w:rsidR="00E913B1" w:rsidRPr="00CA7BE8" w:rsidRDefault="00E913B1" w:rsidP="00E913B1">
            <w:pPr>
              <w:spacing w:after="0" w:line="240" w:lineRule="auto"/>
              <w:ind w:left="0"/>
              <w:rPr>
                <w:rFonts w:ascii="Times New Roman" w:eastAsia="Times New Roman" w:hAnsi="Times New Roman"/>
              </w:rPr>
            </w:pPr>
            <w:r w:rsidRPr="00CA7BE8">
              <w:rPr>
                <w:rFonts w:ascii="Times New Roman" w:eastAsia="Times New Roman" w:hAnsi="Times New Roman"/>
              </w:rPr>
              <w:t>•</w:t>
            </w:r>
            <w:r w:rsidRPr="00CA7BE8">
              <w:rPr>
                <w:rFonts w:ascii="Times New Roman" w:eastAsia="Times New Roman" w:hAnsi="Times New Roman"/>
              </w:rPr>
              <w:tab/>
              <w:t>Restituirea sumelor plătite va consolida încrederea mediului de afaceri în stat.</w:t>
            </w:r>
          </w:p>
        </w:tc>
      </w:tr>
      <w:tr w:rsidR="005D4DAB" w:rsidRPr="005D4DAB" w14:paraId="7A88320B"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5A31FD8"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lastRenderedPageBreak/>
              <w:t>4.4. Impactul social</w:t>
            </w:r>
          </w:p>
          <w:p w14:paraId="3E098161"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4.4.1. Impactul asupra datelor cu caracter personal</w:t>
            </w:r>
          </w:p>
          <w:p w14:paraId="0DB52CE6"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4.4.2. Impactul asupra echității și egalității de gen</w:t>
            </w:r>
          </w:p>
        </w:tc>
      </w:tr>
      <w:tr w:rsidR="00890027" w:rsidRPr="00CA7BE8" w14:paraId="755A300B"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7D3BAC9E" w14:textId="4834AFDB" w:rsidR="00890027" w:rsidRPr="00CA7BE8" w:rsidRDefault="00160EBC" w:rsidP="005D4DAB">
            <w:pPr>
              <w:spacing w:after="0" w:line="240" w:lineRule="auto"/>
              <w:ind w:left="0"/>
              <w:rPr>
                <w:rFonts w:ascii="Times New Roman" w:eastAsia="Times New Roman" w:hAnsi="Times New Roman"/>
              </w:rPr>
            </w:pPr>
            <w:r>
              <w:rPr>
                <w:rFonts w:ascii="Times New Roman" w:eastAsia="Times New Roman" w:hAnsi="Times New Roman"/>
              </w:rPr>
              <w:t>Îmbunătățirea climatului investițional.</w:t>
            </w:r>
          </w:p>
        </w:tc>
      </w:tr>
      <w:tr w:rsidR="005D4DAB" w:rsidRPr="005D4DAB" w14:paraId="28F2E829"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55F4BC91"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4.5. Impactul asupra mediului</w:t>
            </w:r>
          </w:p>
        </w:tc>
      </w:tr>
      <w:tr w:rsidR="00890027" w:rsidRPr="00CA7BE8" w14:paraId="6CD3F0E7"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7C4B38EE" w14:textId="3D3AA44F" w:rsidR="00890027" w:rsidRPr="00CA7BE8" w:rsidRDefault="00890027" w:rsidP="005D4DAB">
            <w:pPr>
              <w:spacing w:after="0" w:line="240" w:lineRule="auto"/>
              <w:ind w:left="0"/>
              <w:rPr>
                <w:rFonts w:ascii="Times New Roman" w:eastAsia="Times New Roman" w:hAnsi="Times New Roman"/>
              </w:rPr>
            </w:pPr>
            <w:r w:rsidRPr="00CA7BE8">
              <w:rPr>
                <w:rFonts w:ascii="Times New Roman" w:eastAsia="Times New Roman" w:hAnsi="Times New Roman"/>
              </w:rPr>
              <w:t>Nu se aplică.</w:t>
            </w:r>
          </w:p>
        </w:tc>
      </w:tr>
      <w:tr w:rsidR="005D4DAB" w:rsidRPr="005D4DAB" w14:paraId="52D2795C"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09C12C70"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4.6. Alte impacturi și informații relevante</w:t>
            </w:r>
          </w:p>
        </w:tc>
      </w:tr>
      <w:tr w:rsidR="00890027" w:rsidRPr="00CA7BE8" w14:paraId="3C4A27EB" w14:textId="77777777" w:rsidTr="006252F6">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58EAA1B3" w14:textId="59F97639" w:rsidR="00890027" w:rsidRPr="00CA7BE8" w:rsidRDefault="00890027" w:rsidP="005D4DAB">
            <w:pPr>
              <w:spacing w:after="0" w:line="240" w:lineRule="auto"/>
              <w:ind w:left="0"/>
              <w:rPr>
                <w:rFonts w:ascii="Times New Roman" w:eastAsia="Times New Roman" w:hAnsi="Times New Roman"/>
              </w:rPr>
            </w:pPr>
            <w:r w:rsidRPr="00CA7BE8">
              <w:rPr>
                <w:rFonts w:ascii="Times New Roman" w:eastAsia="Times New Roman" w:hAnsi="Times New Roman"/>
              </w:rPr>
              <w:t>Nu s-au identificat.</w:t>
            </w:r>
          </w:p>
        </w:tc>
      </w:tr>
      <w:tr w:rsidR="005D4DAB" w:rsidRPr="005D4DAB" w14:paraId="60D1A4C3"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98D67BE"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 xml:space="preserve">5. Compatibilitatea proiectului actului normativ cu legislația UE </w:t>
            </w:r>
          </w:p>
        </w:tc>
      </w:tr>
      <w:tr w:rsidR="005D4DAB" w:rsidRPr="005D4DAB" w14:paraId="5E6D3705"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65AAA447"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5.1. Măsuri normative necesare pentru transpunerea actelor juridice ale UE în legislația națională</w:t>
            </w:r>
          </w:p>
        </w:tc>
      </w:tr>
      <w:tr w:rsidR="00160EBC" w:rsidRPr="005D4DAB" w14:paraId="45B4CE1F" w14:textId="77777777" w:rsidTr="00160EBC">
        <w:tc>
          <w:tcPr>
            <w:tcW w:w="9497" w:type="dxa"/>
            <w:tcBorders>
              <w:top w:val="none" w:sz="4"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tcPr>
          <w:p w14:paraId="49470C6F" w14:textId="751B4DEE" w:rsidR="00160EBC" w:rsidRPr="005D4DAB" w:rsidRDefault="00160EBC" w:rsidP="005D4DAB">
            <w:pPr>
              <w:spacing w:after="0" w:line="240" w:lineRule="auto"/>
              <w:ind w:left="0"/>
              <w:rPr>
                <w:rFonts w:ascii="Times New Roman" w:eastAsia="Times New Roman" w:hAnsi="Times New Roman"/>
              </w:rPr>
            </w:pPr>
            <w:r>
              <w:rPr>
                <w:rFonts w:ascii="Times New Roman" w:eastAsia="Times New Roman" w:hAnsi="Times New Roman"/>
              </w:rPr>
              <w:t>Nu se aplică.</w:t>
            </w:r>
          </w:p>
        </w:tc>
      </w:tr>
      <w:tr w:rsidR="005D4DAB" w:rsidRPr="005D4DAB" w14:paraId="449A6683"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EE4A4FE" w14:textId="77777777"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5.2. Măsuri normative care urmăresc crearea cadrului juridic intern necesar pentru implementarea legislației UE</w:t>
            </w:r>
          </w:p>
        </w:tc>
      </w:tr>
      <w:tr w:rsidR="005D4DAB" w:rsidRPr="005D4DAB" w14:paraId="3A3BAF16" w14:textId="77777777" w:rsidTr="005D4DAB">
        <w:tc>
          <w:tcPr>
            <w:tcW w:w="949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25B78F1" w14:textId="3C66B94A" w:rsidR="005D4DAB" w:rsidRPr="005D4DAB" w:rsidRDefault="005D4DAB" w:rsidP="005D4DAB">
            <w:pPr>
              <w:spacing w:after="0" w:line="240" w:lineRule="auto"/>
              <w:ind w:left="0"/>
              <w:rPr>
                <w:rFonts w:ascii="Times New Roman" w:eastAsia="Times New Roman" w:hAnsi="Times New Roman"/>
              </w:rPr>
            </w:pPr>
            <w:r w:rsidRPr="005D4DAB">
              <w:rPr>
                <w:rFonts w:ascii="Times New Roman" w:eastAsia="Times New Roman" w:hAnsi="Times New Roman"/>
              </w:rPr>
              <w:t xml:space="preserve"> </w:t>
            </w:r>
            <w:r w:rsidR="00160EBC">
              <w:rPr>
                <w:rFonts w:ascii="Times New Roman" w:eastAsia="Times New Roman" w:hAnsi="Times New Roman"/>
              </w:rPr>
              <w:t>Nu se aplică.</w:t>
            </w:r>
          </w:p>
        </w:tc>
      </w:tr>
      <w:tr w:rsidR="005D4DAB" w:rsidRPr="005D4DAB" w14:paraId="2D6FADE2"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1EB8AA73"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6. Avizarea și consultarea publică a proiectului actului normativ</w:t>
            </w:r>
          </w:p>
        </w:tc>
      </w:tr>
      <w:tr w:rsidR="005D4DAB" w:rsidRPr="005D4DAB" w14:paraId="1A8218D5" w14:textId="77777777" w:rsidTr="005D4DAB">
        <w:tc>
          <w:tcPr>
            <w:tcW w:w="949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06E821B" w14:textId="12F119C9" w:rsidR="005D4DAB" w:rsidRPr="005D4DAB" w:rsidRDefault="00CB47ED" w:rsidP="005D4DAB">
            <w:pPr>
              <w:spacing w:after="0" w:line="240" w:lineRule="auto"/>
              <w:ind w:left="0"/>
              <w:rPr>
                <w:rFonts w:ascii="Times New Roman" w:eastAsia="Times New Roman" w:hAnsi="Times New Roman"/>
              </w:rPr>
            </w:pPr>
            <w:r w:rsidRPr="00CA7BE8">
              <w:rPr>
                <w:rFonts w:ascii="Times New Roman" w:eastAsia="Times New Roman" w:hAnsi="Times New Roman"/>
              </w:rPr>
              <w:t>Nu necesită</w:t>
            </w:r>
            <w:r w:rsidR="005D4DAB" w:rsidRPr="005D4DAB">
              <w:rPr>
                <w:rFonts w:ascii="Times New Roman" w:eastAsia="Times New Roman" w:hAnsi="Times New Roman"/>
              </w:rPr>
              <w:t xml:space="preserve"> </w:t>
            </w:r>
          </w:p>
        </w:tc>
      </w:tr>
      <w:tr w:rsidR="005D4DAB" w:rsidRPr="005D4DAB" w14:paraId="5F2F5028"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0BFF60C0"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7. Concluziile expertizelor</w:t>
            </w:r>
          </w:p>
        </w:tc>
      </w:tr>
      <w:tr w:rsidR="005D4DAB" w:rsidRPr="005D4DAB" w14:paraId="1BDF60A5"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35230764" w14:textId="6AE7B427" w:rsidR="005D4DAB" w:rsidRPr="005D4DAB" w:rsidRDefault="002608BE" w:rsidP="005D4DAB">
            <w:pPr>
              <w:spacing w:after="0" w:line="240" w:lineRule="auto"/>
              <w:ind w:left="0"/>
              <w:rPr>
                <w:rFonts w:ascii="Times New Roman" w:eastAsia="Times New Roman" w:hAnsi="Times New Roman"/>
                <w:b/>
                <w:bCs/>
              </w:rPr>
            </w:pPr>
            <w:r>
              <w:t>În temeiul art. 36 și 37 din Legea nr. 100/2017 cu privire la actele normative, proiectul va fi supus expertizei anticorupție și juridice.</w:t>
            </w:r>
          </w:p>
        </w:tc>
      </w:tr>
      <w:tr w:rsidR="005D4DAB" w:rsidRPr="005D4DAB" w14:paraId="751CB166"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38B6132"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8. Modul de încorporare a actului în cadrul normativ existent</w:t>
            </w:r>
          </w:p>
        </w:tc>
      </w:tr>
      <w:tr w:rsidR="005D4DAB" w:rsidRPr="005D4DAB" w14:paraId="56450C4B" w14:textId="77777777" w:rsidTr="005D4DAB">
        <w:tc>
          <w:tcPr>
            <w:tcW w:w="949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8CE8805" w14:textId="477E918B" w:rsidR="005D4DAB" w:rsidRPr="005D4DAB" w:rsidRDefault="00CB47ED" w:rsidP="005D4DAB">
            <w:pPr>
              <w:spacing w:after="0" w:line="240" w:lineRule="auto"/>
              <w:ind w:left="0"/>
              <w:rPr>
                <w:rFonts w:ascii="Times New Roman" w:eastAsia="Times New Roman" w:hAnsi="Times New Roman"/>
              </w:rPr>
            </w:pPr>
            <w:r w:rsidRPr="00CA7BE8">
              <w:rPr>
                <w:rFonts w:ascii="Times New Roman" w:eastAsia="Times New Roman" w:hAnsi="Times New Roman"/>
                <w:bCs/>
                <w:lang w:val="ro-MD" w:eastAsia="ro-RO"/>
              </w:rPr>
              <w:t>Proiectul se înscrie în cadrul normativ în vigoare.</w:t>
            </w:r>
          </w:p>
        </w:tc>
      </w:tr>
      <w:tr w:rsidR="005D4DAB" w:rsidRPr="005D4DAB" w14:paraId="33A29E41" w14:textId="77777777" w:rsidTr="005D4DAB">
        <w:tc>
          <w:tcPr>
            <w:tcW w:w="9497"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1F58957" w14:textId="77777777" w:rsidR="005D4DAB" w:rsidRPr="005D4DAB" w:rsidRDefault="005D4DAB" w:rsidP="005D4DAB">
            <w:pPr>
              <w:spacing w:after="0" w:line="240" w:lineRule="auto"/>
              <w:ind w:left="0"/>
              <w:rPr>
                <w:rFonts w:ascii="Times New Roman" w:eastAsia="Times New Roman" w:hAnsi="Times New Roman"/>
                <w:b/>
                <w:bCs/>
              </w:rPr>
            </w:pPr>
            <w:r w:rsidRPr="005D4DAB">
              <w:rPr>
                <w:rFonts w:ascii="Times New Roman" w:eastAsia="Times New Roman" w:hAnsi="Times New Roman"/>
                <w:b/>
                <w:bCs/>
              </w:rPr>
              <w:t>9. Măsurile necesare pentru implementarea prevederilor proiectului actului normativ</w:t>
            </w:r>
          </w:p>
        </w:tc>
      </w:tr>
      <w:tr w:rsidR="005D4DAB" w:rsidRPr="005D4DAB" w14:paraId="488CB740" w14:textId="77777777" w:rsidTr="005D4DAB">
        <w:tc>
          <w:tcPr>
            <w:tcW w:w="949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09E00AE" w14:textId="10BCC36A" w:rsidR="005D4DAB" w:rsidRPr="005D4DAB" w:rsidRDefault="00CA7BE8" w:rsidP="005D4DAB">
            <w:pPr>
              <w:spacing w:after="0" w:line="240" w:lineRule="auto"/>
              <w:ind w:left="0"/>
              <w:rPr>
                <w:rFonts w:ascii="Times New Roman" w:eastAsia="Times New Roman" w:hAnsi="Times New Roman"/>
              </w:rPr>
            </w:pPr>
            <w:r w:rsidRPr="00CA7BE8">
              <w:rPr>
                <w:rFonts w:ascii="Times New Roman" w:eastAsia="Times New Roman" w:hAnsi="Times New Roman"/>
              </w:rPr>
              <w:t>Nu necesită capacități de competență, materiale, umane și financiare suplimentare.</w:t>
            </w:r>
            <w:r w:rsidR="005D4DAB" w:rsidRPr="005D4DAB">
              <w:rPr>
                <w:rFonts w:ascii="Times New Roman" w:eastAsia="Times New Roman" w:hAnsi="Times New Roman"/>
              </w:rPr>
              <w:t xml:space="preserve"> </w:t>
            </w:r>
          </w:p>
        </w:tc>
      </w:tr>
    </w:tbl>
    <w:p w14:paraId="054391FD" w14:textId="77777777" w:rsidR="005D4DAB" w:rsidRDefault="005D4DAB" w:rsidP="00763E47">
      <w:pPr>
        <w:spacing w:after="0" w:line="240" w:lineRule="auto"/>
        <w:ind w:left="0"/>
        <w:jc w:val="center"/>
        <w:rPr>
          <w:rFonts w:eastAsia="Times New Roman" w:cs="Times New Roman"/>
          <w:b/>
          <w:bCs/>
          <w:color w:val="000000"/>
          <w:sz w:val="28"/>
          <w:szCs w:val="28"/>
          <w:lang w:val="en-US" w:bidi="en-US"/>
        </w:rPr>
      </w:pPr>
    </w:p>
    <w:p w14:paraId="556EAD56" w14:textId="77777777" w:rsidR="00A10CCC" w:rsidRDefault="00A10CCC" w:rsidP="00763E47">
      <w:pPr>
        <w:spacing w:after="0" w:line="240" w:lineRule="auto"/>
        <w:ind w:left="0"/>
        <w:jc w:val="center"/>
        <w:rPr>
          <w:rFonts w:eastAsia="Times New Roman" w:cs="Times New Roman"/>
          <w:b/>
          <w:bCs/>
          <w:color w:val="000000"/>
          <w:sz w:val="28"/>
          <w:szCs w:val="28"/>
          <w:lang w:val="en-US" w:bidi="en-US"/>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638"/>
      </w:tblGrid>
      <w:tr w:rsidR="00A10CCC" w:rsidRPr="003E328B" w14:paraId="20373AFE" w14:textId="77777777" w:rsidTr="00A10BED">
        <w:trPr>
          <w:jc w:val="center"/>
        </w:trPr>
        <w:tc>
          <w:tcPr>
            <w:tcW w:w="5000" w:type="pct"/>
            <w:tcBorders>
              <w:top w:val="nil"/>
              <w:left w:val="nil"/>
              <w:bottom w:val="nil"/>
              <w:right w:val="nil"/>
            </w:tcBorders>
            <w:tcMar>
              <w:top w:w="15" w:type="dxa"/>
              <w:left w:w="45" w:type="dxa"/>
              <w:bottom w:w="15" w:type="dxa"/>
              <w:right w:w="45" w:type="dxa"/>
            </w:tcMar>
            <w:hideMark/>
          </w:tcPr>
          <w:p w14:paraId="13F45A41" w14:textId="77777777" w:rsidR="00A10CCC" w:rsidRPr="003E328B" w:rsidRDefault="00A10CCC" w:rsidP="00763E47">
            <w:pPr>
              <w:spacing w:after="0" w:line="240" w:lineRule="auto"/>
              <w:ind w:left="0"/>
              <w:jc w:val="both"/>
              <w:rPr>
                <w:rFonts w:eastAsia="Times New Roman" w:cs="Times New Roman"/>
                <w:b/>
                <w:bCs/>
                <w:sz w:val="28"/>
                <w:szCs w:val="28"/>
                <w:lang w:val="ro-MD" w:eastAsia="ro-RO"/>
              </w:rPr>
            </w:pPr>
          </w:p>
        </w:tc>
      </w:tr>
    </w:tbl>
    <w:p w14:paraId="42F0A9A9" w14:textId="77777777" w:rsidR="00056F82" w:rsidRDefault="00056F82" w:rsidP="00763E47">
      <w:pPr>
        <w:spacing w:after="0" w:line="240" w:lineRule="auto"/>
        <w:jc w:val="right"/>
        <w:rPr>
          <w:b/>
          <w:bCs/>
          <w:color w:val="000000"/>
          <w:sz w:val="28"/>
          <w:szCs w:val="28"/>
          <w:lang w:val="en-US" w:bidi="en-US"/>
        </w:rPr>
      </w:pPr>
    </w:p>
    <w:p w14:paraId="4B19147B" w14:textId="5BEA3E1E" w:rsidR="00A10CCC" w:rsidRPr="00670A46" w:rsidRDefault="00A10CCC" w:rsidP="00763E47">
      <w:pPr>
        <w:spacing w:after="0" w:line="240" w:lineRule="auto"/>
        <w:jc w:val="right"/>
        <w:rPr>
          <w:sz w:val="28"/>
          <w:szCs w:val="28"/>
        </w:rPr>
      </w:pPr>
      <w:proofErr w:type="spellStart"/>
      <w:r w:rsidRPr="00670A46">
        <w:rPr>
          <w:b/>
          <w:bCs/>
          <w:color w:val="000000"/>
          <w:sz w:val="28"/>
          <w:szCs w:val="28"/>
          <w:lang w:val="en-US" w:bidi="en-US"/>
        </w:rPr>
        <w:t>Deputa</w:t>
      </w:r>
      <w:r w:rsidR="00A34934">
        <w:rPr>
          <w:b/>
          <w:bCs/>
          <w:color w:val="000000"/>
          <w:sz w:val="28"/>
          <w:szCs w:val="28"/>
          <w:lang w:val="en-US" w:bidi="en-US"/>
        </w:rPr>
        <w:t>t</w:t>
      </w:r>
      <w:proofErr w:type="spellEnd"/>
      <w:r w:rsidRPr="00670A46">
        <w:rPr>
          <w:b/>
          <w:bCs/>
          <w:color w:val="000000"/>
          <w:sz w:val="28"/>
          <w:szCs w:val="28"/>
          <w:lang w:val="en-US" w:bidi="en-US"/>
        </w:rPr>
        <w:t xml:space="preserve"> </w:t>
      </w:r>
      <w:proofErr w:type="spellStart"/>
      <w:r w:rsidRPr="00670A46">
        <w:rPr>
          <w:b/>
          <w:bCs/>
          <w:color w:val="000000"/>
          <w:sz w:val="28"/>
          <w:szCs w:val="28"/>
          <w:lang w:val="en-US" w:bidi="en-US"/>
        </w:rPr>
        <w:t>în</w:t>
      </w:r>
      <w:proofErr w:type="spellEnd"/>
      <w:r w:rsidRPr="00670A46">
        <w:rPr>
          <w:b/>
          <w:bCs/>
          <w:color w:val="000000"/>
          <w:sz w:val="28"/>
          <w:szCs w:val="28"/>
          <w:lang w:val="en-US" w:bidi="en-US"/>
        </w:rPr>
        <w:t xml:space="preserve"> </w:t>
      </w:r>
      <w:proofErr w:type="spellStart"/>
      <w:r w:rsidRPr="00670A46">
        <w:rPr>
          <w:b/>
          <w:bCs/>
          <w:color w:val="000000"/>
          <w:sz w:val="28"/>
          <w:szCs w:val="28"/>
          <w:lang w:val="en-US" w:bidi="en-US"/>
        </w:rPr>
        <w:t>Parlament</w:t>
      </w:r>
      <w:proofErr w:type="spellEnd"/>
      <w:r w:rsidRPr="00670A46">
        <w:rPr>
          <w:b/>
          <w:bCs/>
          <w:color w:val="000000"/>
          <w:sz w:val="28"/>
          <w:szCs w:val="28"/>
          <w:lang w:val="en-US" w:bidi="en-US"/>
        </w:rPr>
        <w:t>:</w:t>
      </w:r>
      <w:bookmarkEnd w:id="4"/>
      <w:bookmarkEnd w:id="5"/>
    </w:p>
    <w:p w14:paraId="753279A2" w14:textId="43F673AF" w:rsidR="00357F57" w:rsidRPr="008A31E0" w:rsidRDefault="00056F82" w:rsidP="00763E47">
      <w:pPr>
        <w:spacing w:after="0" w:line="240" w:lineRule="auto"/>
        <w:ind w:left="0" w:firstLine="567"/>
        <w:jc w:val="right"/>
        <w:rPr>
          <w:rFonts w:cs="Times New Roman"/>
          <w:b/>
          <w:bCs/>
          <w:sz w:val="28"/>
          <w:szCs w:val="28"/>
        </w:rPr>
      </w:pPr>
      <w:r>
        <w:rPr>
          <w:rFonts w:cs="Times New Roman"/>
          <w:b/>
          <w:bCs/>
          <w:sz w:val="28"/>
          <w:szCs w:val="28"/>
        </w:rPr>
        <w:t>Diana CARAMAN</w:t>
      </w:r>
    </w:p>
    <w:sectPr w:rsidR="00357F57" w:rsidRPr="008A31E0" w:rsidSect="00645758">
      <w:type w:val="continuous"/>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3BB363" w14:textId="77777777" w:rsidR="003D6855" w:rsidRDefault="003D6855">
      <w:pPr>
        <w:spacing w:after="0" w:line="240" w:lineRule="auto"/>
      </w:pPr>
      <w:r>
        <w:separator/>
      </w:r>
    </w:p>
  </w:endnote>
  <w:endnote w:type="continuationSeparator" w:id="0">
    <w:p w14:paraId="0BCE15F5" w14:textId="77777777" w:rsidR="003D6855" w:rsidRDefault="003D6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268189"/>
      <w:docPartObj>
        <w:docPartGallery w:val="Page Numbers (Bottom of Page)"/>
        <w:docPartUnique/>
      </w:docPartObj>
    </w:sdtPr>
    <w:sdtEndPr>
      <w:rPr>
        <w:noProof/>
      </w:rPr>
    </w:sdtEndPr>
    <w:sdtContent>
      <w:p w14:paraId="76555CEC" w14:textId="77777777" w:rsidR="001A72D4" w:rsidRDefault="001A72D4">
        <w:pPr>
          <w:pStyle w:val="Footer"/>
          <w:jc w:val="right"/>
        </w:pPr>
        <w:r>
          <w:fldChar w:fldCharType="begin"/>
        </w:r>
        <w:r>
          <w:instrText xml:space="preserve"> PAGE   \* MERGEFORMAT </w:instrText>
        </w:r>
        <w:r>
          <w:fldChar w:fldCharType="separate"/>
        </w:r>
        <w:r w:rsidR="009D433C">
          <w:rPr>
            <w:noProof/>
          </w:rPr>
          <w:t>9</w:t>
        </w:r>
        <w:r>
          <w:rPr>
            <w:noProof/>
          </w:rPr>
          <w:fldChar w:fldCharType="end"/>
        </w:r>
      </w:p>
    </w:sdtContent>
  </w:sdt>
  <w:p w14:paraId="43DAD361" w14:textId="77777777"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90C56" w14:textId="77777777"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398B205" wp14:editId="53F24993">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C6B4B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815B115" w14:textId="414CA876" w:rsidR="007830EE" w:rsidRPr="007830EE" w:rsidRDefault="007830EE" w:rsidP="007830EE">
    <w:pPr>
      <w:pStyle w:val="Footer"/>
      <w:tabs>
        <w:tab w:val="right" w:pos="9883"/>
      </w:tabs>
      <w:ind w:left="851"/>
      <w:rPr>
        <w:lang w:val="ro-RO"/>
      </w:rPr>
    </w:pPr>
    <w:r w:rsidRPr="007830EE">
      <w:rPr>
        <w:lang w:val="ro-RO"/>
      </w:rPr>
      <w:t xml:space="preserve">Republica Moldova, MD-2004, </w:t>
    </w:r>
    <w:proofErr w:type="spellStart"/>
    <w:r w:rsidRPr="007830EE">
      <w:rPr>
        <w:lang w:val="ro-RO"/>
      </w:rPr>
      <w:t>Chişinău</w:t>
    </w:r>
    <w:proofErr w:type="spellEnd"/>
    <w:r>
      <w:rPr>
        <w:lang w:val="ro-RO"/>
      </w:rPr>
      <w:t xml:space="preserve">                                                                                     </w:t>
    </w:r>
    <w:r w:rsidRPr="007830EE">
      <w:rPr>
        <w:lang w:val="ro-RO"/>
      </w:rPr>
      <w:tab/>
      <w:t>secretariat@parlament.md</w:t>
    </w:r>
  </w:p>
  <w:p w14:paraId="1690970E" w14:textId="633738C3" w:rsidR="001A72D4" w:rsidRPr="00416C17" w:rsidRDefault="007830EE" w:rsidP="007830EE">
    <w:pPr>
      <w:pStyle w:val="Footer"/>
      <w:tabs>
        <w:tab w:val="clear" w:pos="7027"/>
        <w:tab w:val="clear" w:pos="9689"/>
        <w:tab w:val="right" w:pos="9883"/>
      </w:tabs>
      <w:ind w:left="851"/>
      <w:rPr>
        <w:lang w:val="ro-RO"/>
      </w:rPr>
    </w:pPr>
    <w:r w:rsidRPr="007830EE">
      <w:rPr>
        <w:lang w:val="ro-RO"/>
      </w:rPr>
      <w:t xml:space="preserve">Bd. </w:t>
    </w:r>
    <w:proofErr w:type="spellStart"/>
    <w:r w:rsidRPr="007830EE">
      <w:rPr>
        <w:lang w:val="ro-RO"/>
      </w:rPr>
      <w:t>Ştefan</w:t>
    </w:r>
    <w:proofErr w:type="spellEnd"/>
    <w:r w:rsidRPr="007830EE">
      <w:rPr>
        <w:lang w:val="ro-RO"/>
      </w:rPr>
      <w:t xml:space="preserve"> cel Mare </w:t>
    </w:r>
    <w:proofErr w:type="spellStart"/>
    <w:r w:rsidRPr="007830EE">
      <w:rPr>
        <w:lang w:val="ro-RO"/>
      </w:rPr>
      <w:t>şi</w:t>
    </w:r>
    <w:proofErr w:type="spellEnd"/>
    <w:r w:rsidRPr="007830EE">
      <w:rPr>
        <w:lang w:val="ro-RO"/>
      </w:rPr>
      <w:t xml:space="preserve"> Sfânt 105</w:t>
    </w:r>
    <w:r w:rsidRPr="007830EE">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CECE3" w14:textId="77777777" w:rsidR="003D6855" w:rsidRDefault="003D6855">
      <w:pPr>
        <w:spacing w:after="0" w:line="240" w:lineRule="auto"/>
      </w:pPr>
      <w:r>
        <w:separator/>
      </w:r>
    </w:p>
  </w:footnote>
  <w:footnote w:type="continuationSeparator" w:id="0">
    <w:p w14:paraId="7FE732C4" w14:textId="77777777" w:rsidR="003D6855" w:rsidRDefault="003D6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E4868" w14:textId="77777777"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07B4F891" wp14:editId="44B08986">
          <wp:simplePos x="0" y="0"/>
          <wp:positionH relativeFrom="page">
            <wp:posOffset>452120</wp:posOffset>
          </wp:positionH>
          <wp:positionV relativeFrom="page">
            <wp:posOffset>532420</wp:posOffset>
          </wp:positionV>
          <wp:extent cx="1785999" cy="567981"/>
          <wp:effectExtent l="0" t="0" r="5080" b="3810"/>
          <wp:wrapNone/>
          <wp:docPr id="413421228" name="Picture 41342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E6F39"/>
    <w:multiLevelType w:val="hybridMultilevel"/>
    <w:tmpl w:val="4ADAEB8E"/>
    <w:lvl w:ilvl="0" w:tplc="D6168AA4">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05065E32"/>
    <w:multiLevelType w:val="hybridMultilevel"/>
    <w:tmpl w:val="14CC5534"/>
    <w:lvl w:ilvl="0" w:tplc="C53AD64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15:restartNumberingAfterBreak="0">
    <w:nsid w:val="23035ED6"/>
    <w:multiLevelType w:val="hybridMultilevel"/>
    <w:tmpl w:val="44CCA880"/>
    <w:lvl w:ilvl="0" w:tplc="058E641E">
      <w:start w:val="1"/>
      <w:numFmt w:val="decimal"/>
      <w:lvlText w:val="(%1)"/>
      <w:lvlJc w:val="left"/>
      <w:pPr>
        <w:ind w:left="1503" w:hanging="360"/>
      </w:pPr>
      <w:rPr>
        <w:rFonts w:hint="default"/>
      </w:rPr>
    </w:lvl>
    <w:lvl w:ilvl="1" w:tplc="04090019" w:tentative="1">
      <w:start w:val="1"/>
      <w:numFmt w:val="lowerLetter"/>
      <w:lvlText w:val="%2."/>
      <w:lvlJc w:val="left"/>
      <w:pPr>
        <w:ind w:left="2223" w:hanging="360"/>
      </w:pPr>
    </w:lvl>
    <w:lvl w:ilvl="2" w:tplc="0409001B" w:tentative="1">
      <w:start w:val="1"/>
      <w:numFmt w:val="lowerRoman"/>
      <w:lvlText w:val="%3."/>
      <w:lvlJc w:val="right"/>
      <w:pPr>
        <w:ind w:left="2943" w:hanging="180"/>
      </w:pPr>
    </w:lvl>
    <w:lvl w:ilvl="3" w:tplc="0409000F" w:tentative="1">
      <w:start w:val="1"/>
      <w:numFmt w:val="decimal"/>
      <w:lvlText w:val="%4."/>
      <w:lvlJc w:val="left"/>
      <w:pPr>
        <w:ind w:left="3663" w:hanging="360"/>
      </w:pPr>
    </w:lvl>
    <w:lvl w:ilvl="4" w:tplc="04090019" w:tentative="1">
      <w:start w:val="1"/>
      <w:numFmt w:val="lowerLetter"/>
      <w:lvlText w:val="%5."/>
      <w:lvlJc w:val="left"/>
      <w:pPr>
        <w:ind w:left="4383" w:hanging="360"/>
      </w:pPr>
    </w:lvl>
    <w:lvl w:ilvl="5" w:tplc="0409001B" w:tentative="1">
      <w:start w:val="1"/>
      <w:numFmt w:val="lowerRoman"/>
      <w:lvlText w:val="%6."/>
      <w:lvlJc w:val="right"/>
      <w:pPr>
        <w:ind w:left="5103" w:hanging="180"/>
      </w:pPr>
    </w:lvl>
    <w:lvl w:ilvl="6" w:tplc="0409000F" w:tentative="1">
      <w:start w:val="1"/>
      <w:numFmt w:val="decimal"/>
      <w:lvlText w:val="%7."/>
      <w:lvlJc w:val="left"/>
      <w:pPr>
        <w:ind w:left="5823" w:hanging="360"/>
      </w:pPr>
    </w:lvl>
    <w:lvl w:ilvl="7" w:tplc="04090019" w:tentative="1">
      <w:start w:val="1"/>
      <w:numFmt w:val="lowerLetter"/>
      <w:lvlText w:val="%8."/>
      <w:lvlJc w:val="left"/>
      <w:pPr>
        <w:ind w:left="6543" w:hanging="360"/>
      </w:pPr>
    </w:lvl>
    <w:lvl w:ilvl="8" w:tplc="0409001B" w:tentative="1">
      <w:start w:val="1"/>
      <w:numFmt w:val="lowerRoman"/>
      <w:lvlText w:val="%9."/>
      <w:lvlJc w:val="right"/>
      <w:pPr>
        <w:ind w:left="7263" w:hanging="180"/>
      </w:pPr>
    </w:lvl>
  </w:abstractNum>
  <w:abstractNum w:abstractNumId="3"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4" w15:restartNumberingAfterBreak="0">
    <w:nsid w:val="38E02E51"/>
    <w:multiLevelType w:val="hybridMultilevel"/>
    <w:tmpl w:val="C46CE050"/>
    <w:lvl w:ilvl="0" w:tplc="B5EA822E">
      <w:start w:val="1"/>
      <w:numFmt w:val="decimal"/>
      <w:lvlText w:val="%1."/>
      <w:lvlJc w:val="left"/>
      <w:pPr>
        <w:ind w:left="927" w:hanging="360"/>
      </w:pPr>
      <w:rPr>
        <w:rFonts w:hint="default"/>
        <w:i/>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726452C"/>
    <w:multiLevelType w:val="hybridMultilevel"/>
    <w:tmpl w:val="4ADAEB8E"/>
    <w:lvl w:ilvl="0" w:tplc="D6168AA4">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48EF2A39"/>
    <w:multiLevelType w:val="hybridMultilevel"/>
    <w:tmpl w:val="95904D08"/>
    <w:lvl w:ilvl="0" w:tplc="D3D424A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56783E"/>
    <w:multiLevelType w:val="hybridMultilevel"/>
    <w:tmpl w:val="4ADAEB8E"/>
    <w:lvl w:ilvl="0" w:tplc="D6168AA4">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0" w15:restartNumberingAfterBreak="0">
    <w:nsid w:val="64E14E1B"/>
    <w:multiLevelType w:val="hybridMultilevel"/>
    <w:tmpl w:val="8904FDA2"/>
    <w:lvl w:ilvl="0" w:tplc="C05656DC">
      <w:start w:val="1"/>
      <w:numFmt w:val="decimal"/>
      <w:lvlText w:val="%1."/>
      <w:lvlJc w:val="left"/>
      <w:pPr>
        <w:ind w:left="1931" w:hanging="360"/>
      </w:pPr>
      <w:rPr>
        <w:rFonts w:hint="default"/>
      </w:rPr>
    </w:lvl>
    <w:lvl w:ilvl="1" w:tplc="08180019" w:tentative="1">
      <w:start w:val="1"/>
      <w:numFmt w:val="lowerLetter"/>
      <w:lvlText w:val="%2."/>
      <w:lvlJc w:val="left"/>
      <w:pPr>
        <w:ind w:left="2651" w:hanging="360"/>
      </w:pPr>
    </w:lvl>
    <w:lvl w:ilvl="2" w:tplc="0818001B" w:tentative="1">
      <w:start w:val="1"/>
      <w:numFmt w:val="lowerRoman"/>
      <w:lvlText w:val="%3."/>
      <w:lvlJc w:val="right"/>
      <w:pPr>
        <w:ind w:left="3371" w:hanging="180"/>
      </w:pPr>
    </w:lvl>
    <w:lvl w:ilvl="3" w:tplc="0818000F" w:tentative="1">
      <w:start w:val="1"/>
      <w:numFmt w:val="decimal"/>
      <w:lvlText w:val="%4."/>
      <w:lvlJc w:val="left"/>
      <w:pPr>
        <w:ind w:left="4091" w:hanging="360"/>
      </w:pPr>
    </w:lvl>
    <w:lvl w:ilvl="4" w:tplc="08180019" w:tentative="1">
      <w:start w:val="1"/>
      <w:numFmt w:val="lowerLetter"/>
      <w:lvlText w:val="%5."/>
      <w:lvlJc w:val="left"/>
      <w:pPr>
        <w:ind w:left="4811" w:hanging="360"/>
      </w:pPr>
    </w:lvl>
    <w:lvl w:ilvl="5" w:tplc="0818001B" w:tentative="1">
      <w:start w:val="1"/>
      <w:numFmt w:val="lowerRoman"/>
      <w:lvlText w:val="%6."/>
      <w:lvlJc w:val="right"/>
      <w:pPr>
        <w:ind w:left="5531" w:hanging="180"/>
      </w:pPr>
    </w:lvl>
    <w:lvl w:ilvl="6" w:tplc="0818000F" w:tentative="1">
      <w:start w:val="1"/>
      <w:numFmt w:val="decimal"/>
      <w:lvlText w:val="%7."/>
      <w:lvlJc w:val="left"/>
      <w:pPr>
        <w:ind w:left="6251" w:hanging="360"/>
      </w:pPr>
    </w:lvl>
    <w:lvl w:ilvl="7" w:tplc="08180019" w:tentative="1">
      <w:start w:val="1"/>
      <w:numFmt w:val="lowerLetter"/>
      <w:lvlText w:val="%8."/>
      <w:lvlJc w:val="left"/>
      <w:pPr>
        <w:ind w:left="6971" w:hanging="360"/>
      </w:pPr>
    </w:lvl>
    <w:lvl w:ilvl="8" w:tplc="0818001B" w:tentative="1">
      <w:start w:val="1"/>
      <w:numFmt w:val="lowerRoman"/>
      <w:lvlText w:val="%9."/>
      <w:lvlJc w:val="right"/>
      <w:pPr>
        <w:ind w:left="7691" w:hanging="180"/>
      </w:pPr>
    </w:lvl>
  </w:abstractNum>
  <w:abstractNum w:abstractNumId="11" w15:restartNumberingAfterBreak="0">
    <w:nsid w:val="75EE6D9B"/>
    <w:multiLevelType w:val="hybridMultilevel"/>
    <w:tmpl w:val="74F2C110"/>
    <w:lvl w:ilvl="0" w:tplc="CD9ED11E">
      <w:start w:val="3"/>
      <w:numFmt w:val="decimal"/>
      <w:lvlText w:val="(%1)"/>
      <w:lvlJc w:val="left"/>
      <w:pPr>
        <w:ind w:left="735" w:hanging="375"/>
      </w:pPr>
      <w:rPr>
        <w:rFonts w:hint="default"/>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16cid:durableId="16411104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7348365">
    <w:abstractNumId w:val="12"/>
  </w:num>
  <w:num w:numId="3" w16cid:durableId="597563479">
    <w:abstractNumId w:val="5"/>
  </w:num>
  <w:num w:numId="4" w16cid:durableId="1849559290">
    <w:abstractNumId w:val="6"/>
  </w:num>
  <w:num w:numId="5" w16cid:durableId="1624537307">
    <w:abstractNumId w:val="10"/>
  </w:num>
  <w:num w:numId="6" w16cid:durableId="2124760232">
    <w:abstractNumId w:val="1"/>
  </w:num>
  <w:num w:numId="7" w16cid:durableId="1930262428">
    <w:abstractNumId w:val="7"/>
  </w:num>
  <w:num w:numId="8" w16cid:durableId="1250230903">
    <w:abstractNumId w:val="4"/>
  </w:num>
  <w:num w:numId="9" w16cid:durableId="658079018">
    <w:abstractNumId w:val="11"/>
  </w:num>
  <w:num w:numId="10" w16cid:durableId="295646514">
    <w:abstractNumId w:val="2"/>
  </w:num>
  <w:num w:numId="11" w16cid:durableId="281957551">
    <w:abstractNumId w:val="8"/>
  </w:num>
  <w:num w:numId="12" w16cid:durableId="1720283228">
    <w:abstractNumId w:val="0"/>
  </w:num>
  <w:num w:numId="13" w16cid:durableId="16251906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002212"/>
    <w:rsid w:val="00022E86"/>
    <w:rsid w:val="000326A7"/>
    <w:rsid w:val="0003749A"/>
    <w:rsid w:val="00054966"/>
    <w:rsid w:val="000551E0"/>
    <w:rsid w:val="00056F82"/>
    <w:rsid w:val="00070B5A"/>
    <w:rsid w:val="000B4878"/>
    <w:rsid w:val="000C251A"/>
    <w:rsid w:val="000F3AE8"/>
    <w:rsid w:val="00111A6C"/>
    <w:rsid w:val="00120490"/>
    <w:rsid w:val="00125ADE"/>
    <w:rsid w:val="001434D1"/>
    <w:rsid w:val="001608B9"/>
    <w:rsid w:val="00160EBC"/>
    <w:rsid w:val="00197FB9"/>
    <w:rsid w:val="001A7281"/>
    <w:rsid w:val="001A72D4"/>
    <w:rsid w:val="001C2DC7"/>
    <w:rsid w:val="001D5618"/>
    <w:rsid w:val="002030C9"/>
    <w:rsid w:val="002348A5"/>
    <w:rsid w:val="00241C97"/>
    <w:rsid w:val="00247A03"/>
    <w:rsid w:val="002608BE"/>
    <w:rsid w:val="002859E2"/>
    <w:rsid w:val="00287AC2"/>
    <w:rsid w:val="00293B1A"/>
    <w:rsid w:val="002B6D71"/>
    <w:rsid w:val="0035408D"/>
    <w:rsid w:val="00357F57"/>
    <w:rsid w:val="003621FB"/>
    <w:rsid w:val="00373051"/>
    <w:rsid w:val="0037357A"/>
    <w:rsid w:val="00375052"/>
    <w:rsid w:val="003825C0"/>
    <w:rsid w:val="003942D0"/>
    <w:rsid w:val="00395A48"/>
    <w:rsid w:val="003A2068"/>
    <w:rsid w:val="003B1483"/>
    <w:rsid w:val="003D6855"/>
    <w:rsid w:val="00407EEC"/>
    <w:rsid w:val="00412460"/>
    <w:rsid w:val="00420135"/>
    <w:rsid w:val="00421786"/>
    <w:rsid w:val="0042685A"/>
    <w:rsid w:val="00453EB1"/>
    <w:rsid w:val="00464C96"/>
    <w:rsid w:val="00494507"/>
    <w:rsid w:val="004C4027"/>
    <w:rsid w:val="004C6F44"/>
    <w:rsid w:val="004D7C16"/>
    <w:rsid w:val="004F170A"/>
    <w:rsid w:val="004F3C5F"/>
    <w:rsid w:val="005016D6"/>
    <w:rsid w:val="00520B57"/>
    <w:rsid w:val="00561D0A"/>
    <w:rsid w:val="00567D23"/>
    <w:rsid w:val="0057247A"/>
    <w:rsid w:val="00572D19"/>
    <w:rsid w:val="005966B0"/>
    <w:rsid w:val="005B2E46"/>
    <w:rsid w:val="005B439B"/>
    <w:rsid w:val="005B770C"/>
    <w:rsid w:val="005C1D69"/>
    <w:rsid w:val="005D4DAB"/>
    <w:rsid w:val="006252F6"/>
    <w:rsid w:val="00645758"/>
    <w:rsid w:val="006727BB"/>
    <w:rsid w:val="0069572A"/>
    <w:rsid w:val="00696EFA"/>
    <w:rsid w:val="006B2F82"/>
    <w:rsid w:val="006D0472"/>
    <w:rsid w:val="006F46C3"/>
    <w:rsid w:val="00724AAF"/>
    <w:rsid w:val="00725B1D"/>
    <w:rsid w:val="00740A45"/>
    <w:rsid w:val="00763256"/>
    <w:rsid w:val="00763E47"/>
    <w:rsid w:val="007645BF"/>
    <w:rsid w:val="00765A26"/>
    <w:rsid w:val="00767C0D"/>
    <w:rsid w:val="007830EE"/>
    <w:rsid w:val="00790E8C"/>
    <w:rsid w:val="007B5DA7"/>
    <w:rsid w:val="007B7007"/>
    <w:rsid w:val="007C33A5"/>
    <w:rsid w:val="007D6589"/>
    <w:rsid w:val="007D6C7E"/>
    <w:rsid w:val="0082025A"/>
    <w:rsid w:val="0082202A"/>
    <w:rsid w:val="00822C0D"/>
    <w:rsid w:val="0083123C"/>
    <w:rsid w:val="008321FB"/>
    <w:rsid w:val="00842329"/>
    <w:rsid w:val="0084542D"/>
    <w:rsid w:val="00845817"/>
    <w:rsid w:val="00885FD7"/>
    <w:rsid w:val="00890027"/>
    <w:rsid w:val="008A2D4E"/>
    <w:rsid w:val="008A31E0"/>
    <w:rsid w:val="008C5D24"/>
    <w:rsid w:val="008E0663"/>
    <w:rsid w:val="008F2D72"/>
    <w:rsid w:val="00912B66"/>
    <w:rsid w:val="009216DF"/>
    <w:rsid w:val="00925EE3"/>
    <w:rsid w:val="009276F5"/>
    <w:rsid w:val="00937F76"/>
    <w:rsid w:val="00940217"/>
    <w:rsid w:val="00962F4C"/>
    <w:rsid w:val="00971BB8"/>
    <w:rsid w:val="00995356"/>
    <w:rsid w:val="009B71CB"/>
    <w:rsid w:val="009D433C"/>
    <w:rsid w:val="009E4315"/>
    <w:rsid w:val="009E4545"/>
    <w:rsid w:val="009E5400"/>
    <w:rsid w:val="009F3319"/>
    <w:rsid w:val="00A0147C"/>
    <w:rsid w:val="00A10CCC"/>
    <w:rsid w:val="00A1396F"/>
    <w:rsid w:val="00A20CD7"/>
    <w:rsid w:val="00A34934"/>
    <w:rsid w:val="00A4619A"/>
    <w:rsid w:val="00A567DB"/>
    <w:rsid w:val="00A62BC4"/>
    <w:rsid w:val="00A650B7"/>
    <w:rsid w:val="00A728F5"/>
    <w:rsid w:val="00A85896"/>
    <w:rsid w:val="00AC003A"/>
    <w:rsid w:val="00AC1B67"/>
    <w:rsid w:val="00AD1FB5"/>
    <w:rsid w:val="00AD24C1"/>
    <w:rsid w:val="00AD6A44"/>
    <w:rsid w:val="00AE335A"/>
    <w:rsid w:val="00AF3285"/>
    <w:rsid w:val="00AF5608"/>
    <w:rsid w:val="00B102F3"/>
    <w:rsid w:val="00B153D1"/>
    <w:rsid w:val="00B95858"/>
    <w:rsid w:val="00BA6A9B"/>
    <w:rsid w:val="00BB02C7"/>
    <w:rsid w:val="00BC1210"/>
    <w:rsid w:val="00BC16B6"/>
    <w:rsid w:val="00C14AA8"/>
    <w:rsid w:val="00C263D5"/>
    <w:rsid w:val="00C27022"/>
    <w:rsid w:val="00C610EA"/>
    <w:rsid w:val="00C63421"/>
    <w:rsid w:val="00C80E20"/>
    <w:rsid w:val="00CA0737"/>
    <w:rsid w:val="00CA7BE8"/>
    <w:rsid w:val="00CB12CF"/>
    <w:rsid w:val="00CB47ED"/>
    <w:rsid w:val="00CE496A"/>
    <w:rsid w:val="00CE5B7E"/>
    <w:rsid w:val="00CF0C90"/>
    <w:rsid w:val="00D74C48"/>
    <w:rsid w:val="00D80558"/>
    <w:rsid w:val="00DA0264"/>
    <w:rsid w:val="00DE7AAF"/>
    <w:rsid w:val="00E00973"/>
    <w:rsid w:val="00E344C1"/>
    <w:rsid w:val="00E6279B"/>
    <w:rsid w:val="00E761E6"/>
    <w:rsid w:val="00E90025"/>
    <w:rsid w:val="00E913B1"/>
    <w:rsid w:val="00EA009D"/>
    <w:rsid w:val="00EA2EC2"/>
    <w:rsid w:val="00EA60E0"/>
    <w:rsid w:val="00EA6ABD"/>
    <w:rsid w:val="00EA6C15"/>
    <w:rsid w:val="00EB633C"/>
    <w:rsid w:val="00ED10FE"/>
    <w:rsid w:val="00ED2762"/>
    <w:rsid w:val="00ED3BC6"/>
    <w:rsid w:val="00EE6187"/>
    <w:rsid w:val="00F07591"/>
    <w:rsid w:val="00F365EC"/>
    <w:rsid w:val="00F540DD"/>
    <w:rsid w:val="00F5684F"/>
    <w:rsid w:val="00F74B41"/>
    <w:rsid w:val="00F80EB6"/>
    <w:rsid w:val="00F87745"/>
    <w:rsid w:val="00F97F34"/>
    <w:rsid w:val="00FA10A0"/>
    <w:rsid w:val="00FA4754"/>
    <w:rsid w:val="00FB277C"/>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36FDB"/>
  <w15:chartTrackingRefBased/>
  <w15:docId w15:val="{8C496EA7-D62D-4AA8-A194-7E0BD666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5ADE"/>
    <w:pPr>
      <w:spacing w:after="120" w:line="360" w:lineRule="auto"/>
      <w:ind w:left="851"/>
    </w:pPr>
    <w:rPr>
      <w:rFonts w:ascii="Georgia" w:hAnsi="Georgia"/>
      <w:sz w:val="24"/>
      <w:szCs w:val="24"/>
      <w:lang w:val="ro-RO"/>
    </w:rPr>
  </w:style>
  <w:style w:type="paragraph" w:styleId="Heading1">
    <w:name w:val="heading 1"/>
    <w:basedOn w:val="Normal"/>
    <w:next w:val="Normal"/>
    <w:link w:val="Heading1Char"/>
    <w:uiPriority w:val="9"/>
    <w:qFormat/>
    <w:rsid w:val="00E761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lang w:val="ro-RO"/>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val="ro-MD"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lang w:val="ro-MD"/>
    </w:rPr>
  </w:style>
  <w:style w:type="character" w:styleId="Strong">
    <w:name w:val="Strong"/>
    <w:uiPriority w:val="22"/>
    <w:qFormat/>
    <w:rsid w:val="00C80E20"/>
    <w:rPr>
      <w:b/>
      <w:bCs/>
    </w:rPr>
  </w:style>
  <w:style w:type="paragraph" w:styleId="ListParagraph">
    <w:name w:val="List Paragraph"/>
    <w:basedOn w:val="Normal"/>
    <w:link w:val="ListParagraphChar"/>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 w:type="character" w:customStyle="1" w:styleId="Heading1Char">
    <w:name w:val="Heading 1 Char"/>
    <w:basedOn w:val="DefaultParagraphFont"/>
    <w:link w:val="Heading1"/>
    <w:uiPriority w:val="9"/>
    <w:rsid w:val="00E761E6"/>
    <w:rPr>
      <w:rFonts w:asciiTheme="majorHAnsi" w:eastAsiaTheme="majorEastAsia" w:hAnsiTheme="majorHAnsi" w:cstheme="majorBidi"/>
      <w:color w:val="2F5496" w:themeColor="accent1" w:themeShade="BF"/>
      <w:sz w:val="32"/>
      <w:szCs w:val="32"/>
      <w:lang w:val="ro-RO"/>
    </w:rPr>
  </w:style>
  <w:style w:type="character" w:customStyle="1" w:styleId="ListParagraphChar">
    <w:name w:val="List Paragraph Char"/>
    <w:link w:val="ListParagraph"/>
    <w:uiPriority w:val="34"/>
    <w:locked/>
    <w:rsid w:val="002348A5"/>
    <w:rPr>
      <w:rFonts w:ascii="Calibri" w:eastAsia="Times New Roman" w:hAnsi="Calibri" w:cs="Times New Roman"/>
      <w:lang w:val="en-US"/>
    </w:rPr>
  </w:style>
  <w:style w:type="character" w:customStyle="1" w:styleId="Heading3">
    <w:name w:val="Heading #3_"/>
    <w:basedOn w:val="DefaultParagraphFont"/>
    <w:link w:val="Heading30"/>
    <w:rsid w:val="00A10CCC"/>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rsid w:val="00A10CCC"/>
    <w:pPr>
      <w:widowControl w:val="0"/>
      <w:shd w:val="clear" w:color="auto" w:fill="FFFFFF"/>
      <w:spacing w:after="80" w:line="240" w:lineRule="auto"/>
      <w:ind w:left="0"/>
      <w:jc w:val="center"/>
      <w:outlineLvl w:val="2"/>
    </w:pPr>
    <w:rPr>
      <w:rFonts w:ascii="Times New Roman" w:eastAsia="Times New Roman" w:hAnsi="Times New Roman" w:cs="Times New Roman"/>
      <w:b/>
      <w:bCs/>
      <w:sz w:val="28"/>
      <w:szCs w:val="28"/>
      <w:lang w:val="ro-MD"/>
    </w:rPr>
  </w:style>
  <w:style w:type="table" w:styleId="TableGrid">
    <w:name w:val="Table Grid"/>
    <w:basedOn w:val="TableNormal"/>
    <w:uiPriority w:val="39"/>
    <w:rsid w:val="005D4DAB"/>
    <w:pPr>
      <w:spacing w:after="0" w:line="240" w:lineRule="auto"/>
      <w:ind w:firstLine="709"/>
      <w:jc w:val="both"/>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445403">
      <w:bodyDiv w:val="1"/>
      <w:marLeft w:val="0"/>
      <w:marRight w:val="0"/>
      <w:marTop w:val="0"/>
      <w:marBottom w:val="0"/>
      <w:divBdr>
        <w:top w:val="none" w:sz="0" w:space="0" w:color="auto"/>
        <w:left w:val="none" w:sz="0" w:space="0" w:color="auto"/>
        <w:bottom w:val="none" w:sz="0" w:space="0" w:color="auto"/>
        <w:right w:val="none" w:sz="0" w:space="0" w:color="auto"/>
      </w:divBdr>
    </w:div>
    <w:div w:id="39867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1F9AD3-24DD-4EC9-B067-EBCE4C86F536}"/>
</file>

<file path=customXml/itemProps2.xml><?xml version="1.0" encoding="utf-8"?>
<ds:datastoreItem xmlns:ds="http://schemas.openxmlformats.org/officeDocument/2006/customXml" ds:itemID="{AE1C9687-A41F-442C-BCF5-45BEF8B61165}"/>
</file>

<file path=customXml/itemProps3.xml><?xml version="1.0" encoding="utf-8"?>
<ds:datastoreItem xmlns:ds="http://schemas.openxmlformats.org/officeDocument/2006/customXml" ds:itemID="{022AEABE-1EFD-4547-BA3E-C2B4578A688F}"/>
</file>

<file path=docProps/app.xml><?xml version="1.0" encoding="utf-8"?>
<Properties xmlns="http://schemas.openxmlformats.org/officeDocument/2006/extended-properties" xmlns:vt="http://schemas.openxmlformats.org/officeDocument/2006/docPropsVTypes">
  <Template>Normal</Template>
  <TotalTime>29</TotalTime>
  <Pages>5</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363.2021.ro</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391.2024.ro</dc:title>
  <dc:subject/>
  <dc:creator>Amelia Ţurcanu</dc:creator>
  <cp:keywords/>
  <dc:description/>
  <cp:lastModifiedBy>Andrei Godoroja</cp:lastModifiedBy>
  <cp:revision>16</cp:revision>
  <cp:lastPrinted>2024-12-19T08:06:00Z</cp:lastPrinted>
  <dcterms:created xsi:type="dcterms:W3CDTF">2024-12-19T08:09:00Z</dcterms:created>
  <dcterms:modified xsi:type="dcterms:W3CDTF">2024-12-19T09:45:00Z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