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C52EE" w14:textId="151D17F5" w:rsidR="003A708C" w:rsidRDefault="003A708C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182CCA0E" w14:textId="77777777" w:rsidR="00F926F4" w:rsidRDefault="00F926F4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F317293" w14:textId="37054BFE" w:rsidR="00822406" w:rsidRDefault="00822406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614119E6" w14:textId="77777777" w:rsidR="00822406" w:rsidRDefault="00822406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5B21A6C" w14:textId="77777777" w:rsidR="003A708C" w:rsidRDefault="003A708C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60A9B1AF" w14:textId="77777777" w:rsidR="003A708C" w:rsidRDefault="003A708C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38A9758" w14:textId="77777777" w:rsidR="003A708C" w:rsidRDefault="003A708C" w:rsidP="00F926F4">
      <w:pPr>
        <w:pStyle w:val="NoSpacing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20B83B51" w14:textId="76DCBFB7" w:rsidR="005B015A" w:rsidRPr="003A708C" w:rsidRDefault="005B015A" w:rsidP="00F926F4">
      <w:pPr>
        <w:pStyle w:val="NoSpacing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A708C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0DB3CAE4" w14:textId="77777777" w:rsidR="003A708C" w:rsidRPr="003A708C" w:rsidRDefault="003A708C" w:rsidP="00F926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BD5DA3" w14:textId="77777777" w:rsidR="00574970" w:rsidRDefault="005B015A" w:rsidP="00F926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08C">
        <w:rPr>
          <w:rFonts w:ascii="Times New Roman" w:hAnsi="Times New Roman" w:cs="Times New Roman"/>
          <w:b/>
          <w:sz w:val="28"/>
          <w:szCs w:val="28"/>
        </w:rPr>
        <w:t xml:space="preserve">pentru modificarea articolului 1 </w:t>
      </w:r>
    </w:p>
    <w:p w14:paraId="61309DE9" w14:textId="2EBE227D" w:rsidR="005B015A" w:rsidRPr="003A708C" w:rsidRDefault="005B015A" w:rsidP="00F926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08C">
        <w:rPr>
          <w:rFonts w:ascii="Times New Roman" w:hAnsi="Times New Roman" w:cs="Times New Roman"/>
          <w:b/>
          <w:sz w:val="28"/>
          <w:szCs w:val="28"/>
        </w:rPr>
        <w:t>din Legea nr. 1527/1998 privind Zona</w:t>
      </w:r>
      <w:r w:rsidR="003A70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708C">
        <w:rPr>
          <w:rFonts w:ascii="Times New Roman" w:hAnsi="Times New Roman" w:cs="Times New Roman"/>
          <w:b/>
          <w:sz w:val="28"/>
          <w:szCs w:val="28"/>
        </w:rPr>
        <w:t>Antreprenoriatului</w:t>
      </w:r>
      <w:proofErr w:type="spellEnd"/>
      <w:r w:rsidRPr="003A708C">
        <w:rPr>
          <w:rFonts w:ascii="Times New Roman" w:hAnsi="Times New Roman" w:cs="Times New Roman"/>
          <w:b/>
          <w:sz w:val="28"/>
          <w:szCs w:val="28"/>
        </w:rPr>
        <w:t xml:space="preserve"> Liber – Parcul de Produc</w:t>
      </w:r>
      <w:r w:rsidR="003A708C">
        <w:rPr>
          <w:rFonts w:ascii="Times New Roman" w:hAnsi="Times New Roman" w:cs="Times New Roman"/>
          <w:b/>
          <w:sz w:val="28"/>
          <w:szCs w:val="28"/>
        </w:rPr>
        <w:t>ț</w:t>
      </w:r>
      <w:r w:rsidRPr="003A708C">
        <w:rPr>
          <w:rFonts w:ascii="Times New Roman" w:hAnsi="Times New Roman" w:cs="Times New Roman"/>
          <w:b/>
          <w:sz w:val="28"/>
          <w:szCs w:val="28"/>
        </w:rPr>
        <w:t>ie „</w:t>
      </w:r>
      <w:proofErr w:type="spellStart"/>
      <w:r w:rsidRPr="003A708C">
        <w:rPr>
          <w:rFonts w:ascii="Times New Roman" w:hAnsi="Times New Roman" w:cs="Times New Roman"/>
          <w:b/>
          <w:sz w:val="28"/>
          <w:szCs w:val="28"/>
        </w:rPr>
        <w:t>Valkaneş</w:t>
      </w:r>
      <w:proofErr w:type="spellEnd"/>
      <w:r w:rsidRPr="003A708C">
        <w:rPr>
          <w:rFonts w:ascii="Times New Roman" w:hAnsi="Times New Roman" w:cs="Times New Roman"/>
          <w:b/>
          <w:sz w:val="28"/>
          <w:szCs w:val="28"/>
        </w:rPr>
        <w:t>”</w:t>
      </w:r>
    </w:p>
    <w:p w14:paraId="2126EDC8" w14:textId="7DDF452F" w:rsidR="005B015A" w:rsidRPr="003A708C" w:rsidRDefault="00193A04" w:rsidP="00F926F4">
      <w:pPr>
        <w:pStyle w:val="NoSpacing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E238B" wp14:editId="1D0C54E6">
                <wp:simplePos x="0" y="0"/>
                <wp:positionH relativeFrom="column">
                  <wp:posOffset>446405</wp:posOffset>
                </wp:positionH>
                <wp:positionV relativeFrom="paragraph">
                  <wp:posOffset>37438</wp:posOffset>
                </wp:positionV>
                <wp:extent cx="410687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68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97265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.15pt,2.95pt" to="358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6D7CC7FA" w14:textId="77777777" w:rsidR="005B015A" w:rsidRPr="003A708C" w:rsidRDefault="005B015A" w:rsidP="00F926F4">
      <w:pPr>
        <w:pStyle w:val="NoSpacing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10B61B" w14:textId="77777777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708C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0727266B" w14:textId="77777777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F98CF9" w14:textId="1A8D9C5C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708C">
        <w:rPr>
          <w:rFonts w:ascii="Times New Roman" w:eastAsia="Times New Roman" w:hAnsi="Times New Roman" w:cs="Times New Roman"/>
          <w:b/>
          <w:sz w:val="28"/>
          <w:szCs w:val="28"/>
        </w:rPr>
        <w:t>Articol unic.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 – La articolul 1 din Legea nr. 1527/1998 privind Zona </w:t>
      </w:r>
      <w:proofErr w:type="spellStart"/>
      <w:r w:rsidRPr="003A708C">
        <w:rPr>
          <w:rFonts w:ascii="Times New Roman" w:eastAsia="Times New Roman" w:hAnsi="Times New Roman" w:cs="Times New Roman"/>
          <w:sz w:val="28"/>
          <w:szCs w:val="28"/>
        </w:rPr>
        <w:t>Antreprenoriatului</w:t>
      </w:r>
      <w:proofErr w:type="spellEnd"/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 Liber – Parcul de </w:t>
      </w:r>
      <w:r w:rsidR="003A708C" w:rsidRPr="003A708C">
        <w:rPr>
          <w:rFonts w:ascii="Times New Roman" w:eastAsia="Times New Roman" w:hAnsi="Times New Roman" w:cs="Times New Roman"/>
          <w:sz w:val="28"/>
          <w:szCs w:val="28"/>
        </w:rPr>
        <w:t>Producție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3A708C">
        <w:rPr>
          <w:rFonts w:ascii="Times New Roman" w:eastAsia="Times New Roman" w:hAnsi="Times New Roman" w:cs="Times New Roman"/>
          <w:sz w:val="28"/>
          <w:szCs w:val="28"/>
        </w:rPr>
        <w:t>Valkaneş</w:t>
      </w:r>
      <w:proofErr w:type="spellEnd"/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” (Monitorul Oficial al Republicii Moldova, 1998, nr. 36–37, art. 236), cu modificările ulterioare, </w:t>
      </w:r>
      <w:r w:rsidR="005B6686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>alineatul (2) se modifică după cum urmează:</w:t>
      </w:r>
    </w:p>
    <w:p w14:paraId="17A1E57B" w14:textId="77777777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ED5BED" w14:textId="6425FF36" w:rsidR="005B015A" w:rsidRPr="003A708C" w:rsidRDefault="00193A04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tr-T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l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>lit</w:t>
      </w:r>
      <w:r>
        <w:rPr>
          <w:rFonts w:ascii="Times New Roman" w:eastAsia="Times New Roman" w:hAnsi="Times New Roman" w:cs="Times New Roman"/>
          <w:sz w:val="28"/>
          <w:szCs w:val="28"/>
        </w:rPr>
        <w:t>era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 xml:space="preserve"> d</w:t>
      </w:r>
      <w:r w:rsidR="005B015A" w:rsidRPr="00D07F49">
        <w:rPr>
          <w:rFonts w:ascii="Times New Roman" w:eastAsia="Times New Roman" w:hAnsi="Times New Roman" w:cs="Times New Roman"/>
          <w:sz w:val="28"/>
          <w:szCs w:val="28"/>
        </w:rPr>
        <w:t>)</w:t>
      </w:r>
      <w:r w:rsidR="006F6CC9" w:rsidRPr="00D07F4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B015A" w:rsidRPr="00D07F4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 xml:space="preserve">textul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50,3 hectare” se înlocuiește cu 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textul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  <w:lang w:val="tr-TR"/>
        </w:rPr>
        <w:t>„2 hectare”</w:t>
      </w:r>
      <w:r>
        <w:rPr>
          <w:rFonts w:ascii="Times New Roman" w:eastAsia="Times New Roman" w:hAnsi="Times New Roman" w:cs="Times New Roman"/>
          <w:sz w:val="28"/>
          <w:szCs w:val="28"/>
          <w:lang w:val="tr-TR"/>
        </w:rPr>
        <w:t>;</w:t>
      </w:r>
    </w:p>
    <w:p w14:paraId="04EC6E70" w14:textId="77777777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tr-TR"/>
        </w:rPr>
      </w:pPr>
    </w:p>
    <w:p w14:paraId="7D558245" w14:textId="0557D1BA" w:rsidR="005B015A" w:rsidRDefault="00193A04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lineatul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 xml:space="preserve">se completează cu 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>liter</w:t>
      </w:r>
      <w:r>
        <w:rPr>
          <w:rFonts w:ascii="Times New Roman" w:eastAsia="Times New Roman" w:hAnsi="Times New Roman" w:cs="Times New Roman"/>
          <w:sz w:val="28"/>
          <w:szCs w:val="28"/>
        </w:rPr>
        <w:t>ele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>d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>) și d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5B015A" w:rsidRPr="003A708C">
        <w:rPr>
          <w:rFonts w:ascii="Times New Roman" w:eastAsia="Times New Roman" w:hAnsi="Times New Roman" w:cs="Times New Roman"/>
          <w:sz w:val="28"/>
          <w:szCs w:val="28"/>
        </w:rPr>
        <w:t>) cu următorul cuprins:</w:t>
      </w:r>
    </w:p>
    <w:p w14:paraId="27519F92" w14:textId="77777777" w:rsidR="00193A04" w:rsidRPr="003A708C" w:rsidRDefault="00193A04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738B20" w14:textId="77777777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708C">
        <w:rPr>
          <w:rFonts w:ascii="Times New Roman" w:eastAsia="Times New Roman" w:hAnsi="Times New Roman" w:cs="Times New Roman"/>
          <w:sz w:val="28"/>
          <w:szCs w:val="28"/>
        </w:rPr>
        <w:t>„d</w:t>
      </w:r>
      <w:r w:rsidRPr="003A70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>) terenul cu numărul cadastral 9601238148, cu suprafața de 22,44 hectare, amplasat în municipiul Comrat;</w:t>
      </w:r>
    </w:p>
    <w:p w14:paraId="6FAD206A" w14:textId="7F1DE6C2" w:rsidR="005B015A" w:rsidRPr="003A708C" w:rsidRDefault="005B015A" w:rsidP="00F926F4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tr-TR"/>
        </w:rPr>
      </w:pPr>
      <w:r w:rsidRPr="003A708C">
        <w:rPr>
          <w:rFonts w:ascii="Times New Roman" w:eastAsia="Times New Roman" w:hAnsi="Times New Roman" w:cs="Times New Roman"/>
          <w:sz w:val="28"/>
          <w:szCs w:val="28"/>
        </w:rPr>
        <w:t>d</w:t>
      </w:r>
      <w:r w:rsidRPr="003A70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Pr="003A708C">
        <w:rPr>
          <w:rFonts w:ascii="Times New Roman" w:eastAsia="Times New Roman" w:hAnsi="Times New Roman" w:cs="Times New Roman"/>
          <w:sz w:val="28"/>
          <w:szCs w:val="28"/>
        </w:rPr>
        <w:t>) terenul cu numărul cadastral 9601238049, cu suprafața de 10,96 hectare, amplasat în municipiul Comrat</w:t>
      </w:r>
      <w:r w:rsidR="00874BA8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3A708C">
        <w:rPr>
          <w:rFonts w:ascii="Times New Roman" w:eastAsia="Times New Roman" w:hAnsi="Times New Roman" w:cs="Times New Roman"/>
          <w:sz w:val="28"/>
          <w:szCs w:val="28"/>
          <w:lang w:val="tr-TR"/>
        </w:rPr>
        <w:t>”</w:t>
      </w:r>
      <w:r w:rsidR="00874BA8">
        <w:rPr>
          <w:rFonts w:ascii="Times New Roman" w:eastAsia="Times New Roman" w:hAnsi="Times New Roman" w:cs="Times New Roman"/>
          <w:sz w:val="28"/>
          <w:szCs w:val="28"/>
          <w:lang w:val="tr-TR"/>
        </w:rPr>
        <w:t>.</w:t>
      </w:r>
    </w:p>
    <w:p w14:paraId="5FC181E2" w14:textId="77777777" w:rsidR="005B015A" w:rsidRPr="003A708C" w:rsidRDefault="005B015A" w:rsidP="00F926F4">
      <w:pPr>
        <w:pStyle w:val="NoSpacing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A0B337" w14:textId="77777777" w:rsidR="005B015A" w:rsidRPr="003A708C" w:rsidRDefault="005B015A" w:rsidP="00F926F4">
      <w:pPr>
        <w:pStyle w:val="NoSpacing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B9532B" w14:textId="77777777" w:rsidR="00822406" w:rsidRPr="00C80906" w:rsidRDefault="00822406" w:rsidP="00F926F4">
      <w:pPr>
        <w:tabs>
          <w:tab w:val="left" w:pos="6386"/>
        </w:tabs>
        <w:spacing w:after="0"/>
        <w:ind w:left="1276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43B871DC" w14:textId="77777777" w:rsidR="00822406" w:rsidRPr="00C80906" w:rsidRDefault="00822406" w:rsidP="00F926F4">
      <w:pPr>
        <w:tabs>
          <w:tab w:val="left" w:pos="6386"/>
        </w:tabs>
        <w:spacing w:after="0"/>
        <w:ind w:left="1276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5F4EB94" w14:textId="77777777" w:rsidR="00822406" w:rsidRPr="00C80906" w:rsidRDefault="00822406" w:rsidP="00F926F4">
      <w:pPr>
        <w:tabs>
          <w:tab w:val="left" w:pos="6386"/>
        </w:tabs>
        <w:spacing w:after="0"/>
        <w:ind w:left="1276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FFE3A65" w14:textId="77777777" w:rsidR="00822406" w:rsidRPr="00C80906" w:rsidRDefault="00822406" w:rsidP="00F926F4">
      <w:pPr>
        <w:tabs>
          <w:tab w:val="left" w:pos="6386"/>
        </w:tabs>
        <w:spacing w:after="0"/>
        <w:ind w:left="1276" w:right="19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07132649" w14:textId="77777777" w:rsidR="00822406" w:rsidRPr="00C80906" w:rsidRDefault="00822406" w:rsidP="00F926F4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F0A24B5" w14:textId="77777777" w:rsidR="00F926F4" w:rsidRDefault="00F926F4" w:rsidP="00F926F4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9529525" w14:textId="77777777" w:rsidR="00F926F4" w:rsidRDefault="00F926F4" w:rsidP="00F926F4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4B08016" w14:textId="10305A13" w:rsidR="00822406" w:rsidRPr="00C80906" w:rsidRDefault="00822406" w:rsidP="00F926F4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02CD86EE" w14:textId="508117EA" w:rsidR="005169E2" w:rsidRPr="003A708C" w:rsidRDefault="00822406" w:rsidP="00F926F4">
      <w:pPr>
        <w:pStyle w:val="NoSpacing"/>
        <w:ind w:left="0"/>
        <w:rPr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Nr. 28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8090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3A708C" w:rsidSect="003A708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904A77"/>
    <w:multiLevelType w:val="hybridMultilevel"/>
    <w:tmpl w:val="44E0A92A"/>
    <w:lvl w:ilvl="0" w:tplc="FE12C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5A"/>
    <w:rsid w:val="00193A04"/>
    <w:rsid w:val="003A708C"/>
    <w:rsid w:val="00445D2E"/>
    <w:rsid w:val="005169E2"/>
    <w:rsid w:val="00574970"/>
    <w:rsid w:val="005B015A"/>
    <w:rsid w:val="005B1A11"/>
    <w:rsid w:val="005B6686"/>
    <w:rsid w:val="00604670"/>
    <w:rsid w:val="006F6CC9"/>
    <w:rsid w:val="00822406"/>
    <w:rsid w:val="00874BA8"/>
    <w:rsid w:val="00A1704D"/>
    <w:rsid w:val="00AE60BF"/>
    <w:rsid w:val="00B9024E"/>
    <w:rsid w:val="00D07F49"/>
    <w:rsid w:val="00F9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EBF88"/>
  <w15:chartTrackingRefBased/>
  <w15:docId w15:val="{3BE6A16B-C6B3-4555-8035-C0987E00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015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5B015A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5B015A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5B015A"/>
    <w:pPr>
      <w:ind w:left="851"/>
    </w:pPr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193A0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BC838-2332-4C0A-BCAD-365CFD1C2473}"/>
</file>

<file path=customXml/itemProps2.xml><?xml version="1.0" encoding="utf-8"?>
<ds:datastoreItem xmlns:ds="http://schemas.openxmlformats.org/officeDocument/2006/customXml" ds:itemID="{31C954DD-B381-4C2A-ACD2-4FBCDE1D47D2}"/>
</file>

<file path=customXml/itemProps3.xml><?xml version="1.0" encoding="utf-8"?>
<ds:datastoreItem xmlns:ds="http://schemas.openxmlformats.org/officeDocument/2006/customXml" ds:itemID="{25BAB76E-24D6-4ECD-8CA7-275465BB2F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776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L_281.2022.ro</dc:title>
  <dc:subject/>
  <dc:creator>Iurie Cernean</dc:creator>
  <cp:keywords/>
  <dc:description/>
  <cp:lastModifiedBy>Inga Rusnac</cp:lastModifiedBy>
  <cp:revision>3</cp:revision>
  <dcterms:created xsi:type="dcterms:W3CDTF">2022-10-07T06:33:00Z</dcterms:created>
  <dcterms:modified xsi:type="dcterms:W3CDTF">2022-10-07T06:34:00Z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