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D2488E" w:rsidRDefault="00730FEE" w:rsidP="00E25218">
      <w:pPr>
        <w:rPr>
          <w:rStyle w:val="Emphasis"/>
        </w:rPr>
      </w:pPr>
    </w:p>
    <w:p w14:paraId="0FC5CAF8" w14:textId="203C9E00" w:rsidR="00F733FD" w:rsidRPr="00F733FD" w:rsidRDefault="00F733FD" w:rsidP="00F733FD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F733FD">
        <w:rPr>
          <w:b/>
          <w:bCs/>
          <w:sz w:val="28"/>
          <w:szCs w:val="28"/>
          <w:lang w:val="ro-RO"/>
        </w:rPr>
        <w:t xml:space="preserve">Privind aprobarea proiectului de lege pentru modificarea unor </w:t>
      </w:r>
      <w:r w:rsidRPr="00F733FD">
        <w:rPr>
          <w:b/>
          <w:bCs/>
          <w:sz w:val="28"/>
          <w:szCs w:val="28"/>
          <w:lang w:val="ro-RO"/>
        </w:rPr>
        <w:br/>
        <w:t>acte normative (modificarea condițiilor de exercitare a activității</w:t>
      </w:r>
      <w:r w:rsidRPr="00F733FD">
        <w:rPr>
          <w:b/>
          <w:bCs/>
          <w:sz w:val="28"/>
          <w:szCs w:val="28"/>
          <w:lang w:val="ro-RO"/>
        </w:rPr>
        <w:br/>
        <w:t xml:space="preserve"> de întreprinzător de către gospodăriile țărănești)</w:t>
      </w:r>
    </w:p>
    <w:p w14:paraId="7D46FA4B" w14:textId="77777777" w:rsidR="00730FEE" w:rsidRPr="00F733FD" w:rsidRDefault="00730FEE" w:rsidP="00F733F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733FD">
        <w:rPr>
          <w:b/>
          <w:bCs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733FD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3DEB9720" w:rsidR="00730FEE" w:rsidRPr="00F733FD" w:rsidRDefault="00730FEE" w:rsidP="00E25218">
      <w:pPr>
        <w:rPr>
          <w:sz w:val="28"/>
          <w:szCs w:val="28"/>
          <w:lang w:val="ro-RO"/>
        </w:rPr>
      </w:pPr>
      <w:r w:rsidRPr="00F733FD">
        <w:rPr>
          <w:sz w:val="28"/>
          <w:szCs w:val="28"/>
          <w:lang w:val="ro-RO"/>
        </w:rPr>
        <w:t>Guvernul HOTĂRĂ</w:t>
      </w:r>
      <w:r w:rsidR="00F733FD" w:rsidRPr="00F733FD">
        <w:rPr>
          <w:sz w:val="28"/>
          <w:szCs w:val="28"/>
          <w:lang w:val="ro-RO"/>
        </w:rPr>
        <w:t>Ș</w:t>
      </w:r>
      <w:r w:rsidRPr="00F733FD">
        <w:rPr>
          <w:sz w:val="28"/>
          <w:szCs w:val="28"/>
          <w:lang w:val="ro-RO"/>
        </w:rPr>
        <w:t>TE:</w:t>
      </w:r>
    </w:p>
    <w:p w14:paraId="7EB289F2" w14:textId="77777777" w:rsidR="00730FEE" w:rsidRPr="00F733FD" w:rsidRDefault="00730FEE" w:rsidP="00E25218">
      <w:pPr>
        <w:rPr>
          <w:sz w:val="28"/>
          <w:szCs w:val="28"/>
          <w:lang w:val="ro-RO"/>
        </w:rPr>
      </w:pPr>
    </w:p>
    <w:p w14:paraId="4C0599C9" w14:textId="703B29FB" w:rsidR="00730FEE" w:rsidRPr="00F733FD" w:rsidRDefault="00F733F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733FD">
        <w:rPr>
          <w:sz w:val="28"/>
          <w:szCs w:val="28"/>
          <w:lang w:val="ro-RO"/>
        </w:rPr>
        <w:t>Se aprobă și se prezintă Parlamentului spre examinare proiectul de lege pentru modificarea unor acte normative (modificarea condițiilor de exercitare a activității de întreprinzător de către gospodăriile țărănești).</w:t>
      </w:r>
    </w:p>
    <w:p w14:paraId="0DE97ECD" w14:textId="38021EAB" w:rsidR="00730FEE" w:rsidRPr="00F733FD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733FD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F733F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733FD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F733F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F733F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F733F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F733F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F733FD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F733F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Pr="00F733FD" w:rsidRDefault="00DF7E3E" w:rsidP="00F733FD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733FD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733FD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F733FD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8F69EB" w14:textId="77777777" w:rsidR="009D5B26" w:rsidRPr="00F733FD" w:rsidRDefault="009D5B26" w:rsidP="00F733FD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8538D77" w14:textId="0379250F" w:rsidR="00A32BFE" w:rsidRPr="00F733FD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733FD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63397D99" w14:textId="202C41F5" w:rsidR="00A32BFE" w:rsidRPr="00F733FD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733FD">
        <w:rPr>
          <w:rFonts w:asciiTheme="majorBidi" w:hAnsiTheme="majorBidi" w:cstheme="majorBidi"/>
          <w:sz w:val="28"/>
          <w:szCs w:val="28"/>
          <w:lang w:val="ro-RO" w:eastAsia="ru-RU"/>
        </w:rPr>
        <w:t>ministrul agriculturii</w:t>
      </w:r>
    </w:p>
    <w:p w14:paraId="2F94494D" w14:textId="53BAD26C" w:rsidR="00A32BFE" w:rsidRPr="00F733FD" w:rsidRDefault="00F733FD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733FD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A32BFE" w:rsidRPr="00F733FD">
        <w:rPr>
          <w:rFonts w:asciiTheme="majorBidi" w:hAnsiTheme="majorBidi" w:cstheme="majorBidi"/>
          <w:sz w:val="28"/>
          <w:szCs w:val="28"/>
          <w:lang w:val="ro-RO" w:eastAsia="ru-RU"/>
        </w:rPr>
        <w:t>i industriei alimentare</w:t>
      </w:r>
      <w:r w:rsidR="005262C2" w:rsidRPr="00F733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733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733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733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2BFE" w:rsidRPr="00F733FD">
        <w:rPr>
          <w:rFonts w:asciiTheme="majorBidi" w:hAnsiTheme="majorBidi" w:cstheme="majorBidi"/>
          <w:sz w:val="28"/>
          <w:szCs w:val="28"/>
          <w:lang w:val="ro-RO" w:eastAsia="ru-RU"/>
        </w:rPr>
        <w:t xml:space="preserve">Vladimir BOLEA  </w:t>
      </w:r>
    </w:p>
    <w:p w14:paraId="02D93E59" w14:textId="77777777" w:rsidR="00A32BFE" w:rsidRPr="00F733FD" w:rsidRDefault="00A32BF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093BFB" w14:textId="42CA0622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5A2D60" w14:textId="77777777" w:rsidR="00D2488E" w:rsidRPr="00F733FD" w:rsidRDefault="00D2488E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0E91EFBE" w:rsidR="00965406" w:rsidRPr="00F733FD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733FD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F733FD" w:rsidRPr="00F733F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733FD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F733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733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733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733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F733FD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F733FD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F733FD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F733FD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F733FD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733FD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733FD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733FD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733FD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733FD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733F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733F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733FD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733FD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733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733FD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733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733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733FD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733FD">
        <w:rPr>
          <w:sz w:val="28"/>
          <w:szCs w:val="28"/>
          <w:lang w:val="ro-RO" w:eastAsia="ru-RU"/>
        </w:rPr>
        <w:t>Secretar general al Guvernului</w:t>
      </w:r>
      <w:r w:rsidRPr="00F733FD">
        <w:rPr>
          <w:sz w:val="28"/>
          <w:szCs w:val="28"/>
          <w:lang w:val="ro-RO" w:eastAsia="ru-RU"/>
        </w:rPr>
        <w:tab/>
      </w:r>
      <w:r w:rsidRPr="00F733FD">
        <w:rPr>
          <w:sz w:val="28"/>
          <w:szCs w:val="28"/>
          <w:lang w:val="ro-RO" w:eastAsia="ru-RU"/>
        </w:rPr>
        <w:tab/>
      </w:r>
      <w:r w:rsidRPr="00F733FD">
        <w:rPr>
          <w:sz w:val="28"/>
          <w:szCs w:val="28"/>
          <w:lang w:val="ro-RO" w:eastAsia="ru-RU"/>
        </w:rPr>
        <w:tab/>
        <w:t xml:space="preserve">               </w:t>
      </w:r>
      <w:r w:rsidRPr="00F733FD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733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733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733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733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13F54B10" w:rsidR="009C717D" w:rsidRPr="00F733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733FD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F733FD" w:rsidRPr="00F733FD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733FD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F733FD" w:rsidRPr="00F733FD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733FD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F733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733FD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733FD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733FD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733FD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733FD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733F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733F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733F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733F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733F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733FD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44E1B8FC" w:rsidR="00730FEE" w:rsidRPr="00F733FD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826547" w14:textId="7F742470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A6E01D" w14:textId="2630CE9D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7314DC" w14:textId="0EF3FBC4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0E3863" w14:textId="599611EB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3A4A0C" w14:textId="77777777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E1D8EE" w14:textId="194BF88E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8B2E1D" w14:textId="0074CFCD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54A6F8" w14:textId="7696341C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5A0E77" w14:textId="48E9F03A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B1CACB" w14:textId="2CBDB2E7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8503A4" w14:textId="7DE95522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740025" w14:textId="2C3682F4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4A99B1" w14:textId="42DA327E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CFED2E" w14:textId="0ECADCA6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7F851A" w14:textId="12220426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05E725" w14:textId="038138E8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70D42E" w14:textId="7688AF84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C24DBE" w14:textId="5D2D565A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569CED" w14:textId="28CF0EF5" w:rsidR="00F733FD" w:rsidRPr="00F733FD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3740FD" w14:textId="58233C3E" w:rsidR="00F733FD" w:rsidRPr="00F733FD" w:rsidRDefault="00F733FD" w:rsidP="00D2488E">
      <w:pPr>
        <w:ind w:firstLine="0"/>
        <w:jc w:val="right"/>
        <w:rPr>
          <w:i/>
          <w:color w:val="000000"/>
          <w:sz w:val="28"/>
          <w:szCs w:val="28"/>
          <w:lang w:val="ro-RO"/>
        </w:rPr>
      </w:pPr>
      <w:r w:rsidRPr="00F733FD">
        <w:rPr>
          <w:i/>
          <w:color w:val="000000"/>
          <w:sz w:val="28"/>
          <w:szCs w:val="28"/>
          <w:lang w:val="ro-RO"/>
        </w:rPr>
        <w:lastRenderedPageBreak/>
        <w:t>Proiect</w:t>
      </w:r>
    </w:p>
    <w:p w14:paraId="2FC4EAE0" w14:textId="77777777" w:rsidR="00F733FD" w:rsidRPr="00F733FD" w:rsidRDefault="00F733FD" w:rsidP="00D2488E">
      <w:pPr>
        <w:ind w:firstLine="0"/>
        <w:rPr>
          <w:rFonts w:ascii="Arial" w:eastAsia="Arial" w:hAnsi="Arial" w:cs="Arial"/>
          <w:color w:val="000000"/>
          <w:sz w:val="27"/>
          <w:szCs w:val="27"/>
          <w:highlight w:val="white"/>
          <w:lang w:val="ro-RO"/>
        </w:rPr>
      </w:pPr>
    </w:p>
    <w:p w14:paraId="3073595C" w14:textId="77777777" w:rsidR="00F733FD" w:rsidRPr="00F733FD" w:rsidRDefault="00F733FD" w:rsidP="00D2488E">
      <w:pPr>
        <w:ind w:firstLine="0"/>
        <w:jc w:val="center"/>
        <w:rPr>
          <w:color w:val="000000"/>
          <w:sz w:val="27"/>
          <w:szCs w:val="27"/>
          <w:lang w:val="ro-RO"/>
        </w:rPr>
      </w:pPr>
      <w:r w:rsidRPr="00F733FD">
        <w:rPr>
          <w:b/>
          <w:color w:val="000000"/>
          <w:sz w:val="27"/>
          <w:szCs w:val="27"/>
          <w:lang w:val="ro-RO"/>
        </w:rPr>
        <w:t>PARLAMENTUL REPUBLICII MOLDOVA</w:t>
      </w:r>
    </w:p>
    <w:p w14:paraId="5437EAEC" w14:textId="77777777" w:rsidR="00F733FD" w:rsidRPr="00F733FD" w:rsidRDefault="00F733FD" w:rsidP="00D2488E">
      <w:pPr>
        <w:ind w:firstLine="0"/>
        <w:jc w:val="center"/>
        <w:rPr>
          <w:b/>
          <w:color w:val="000000"/>
          <w:sz w:val="27"/>
          <w:szCs w:val="27"/>
          <w:lang w:val="ro-RO"/>
        </w:rPr>
      </w:pPr>
    </w:p>
    <w:p w14:paraId="24174FF1" w14:textId="2C687794" w:rsidR="00F733FD" w:rsidRPr="00F733FD" w:rsidRDefault="00F733FD" w:rsidP="00D2488E">
      <w:pPr>
        <w:ind w:firstLine="0"/>
        <w:jc w:val="center"/>
        <w:rPr>
          <w:b/>
          <w:color w:val="000000"/>
          <w:sz w:val="27"/>
          <w:szCs w:val="27"/>
          <w:lang w:val="ro-RO"/>
        </w:rPr>
      </w:pPr>
      <w:r w:rsidRPr="00F733FD">
        <w:rPr>
          <w:b/>
          <w:color w:val="000000"/>
          <w:sz w:val="27"/>
          <w:szCs w:val="27"/>
          <w:lang w:val="ro-RO"/>
        </w:rPr>
        <w:t xml:space="preserve">L E G E </w:t>
      </w:r>
    </w:p>
    <w:p w14:paraId="2D62A8D2" w14:textId="77777777" w:rsidR="00F733FD" w:rsidRPr="00F733FD" w:rsidRDefault="00F733FD" w:rsidP="00D2488E">
      <w:pPr>
        <w:ind w:firstLine="0"/>
        <w:jc w:val="center"/>
        <w:rPr>
          <w:color w:val="000000"/>
          <w:sz w:val="27"/>
          <w:szCs w:val="27"/>
          <w:lang w:val="ro-RO"/>
        </w:rPr>
      </w:pPr>
    </w:p>
    <w:p w14:paraId="3CF3411A" w14:textId="77777777" w:rsidR="00F733FD" w:rsidRPr="00F733FD" w:rsidRDefault="00F733FD" w:rsidP="00D2488E">
      <w:pPr>
        <w:ind w:firstLine="0"/>
        <w:jc w:val="center"/>
        <w:rPr>
          <w:b/>
          <w:color w:val="000000"/>
          <w:sz w:val="27"/>
          <w:szCs w:val="27"/>
          <w:lang w:val="ro-RO"/>
        </w:rPr>
      </w:pPr>
      <w:r w:rsidRPr="00F733FD">
        <w:rPr>
          <w:b/>
          <w:color w:val="000000"/>
          <w:sz w:val="27"/>
          <w:szCs w:val="27"/>
          <w:lang w:val="ro-RO"/>
        </w:rPr>
        <w:t>pentru modificarea unor acte normative</w:t>
      </w:r>
    </w:p>
    <w:p w14:paraId="5E31864D" w14:textId="64142459" w:rsidR="00F733FD" w:rsidRPr="00F733FD" w:rsidRDefault="00F733FD" w:rsidP="00D2488E">
      <w:pPr>
        <w:ind w:firstLine="0"/>
        <w:jc w:val="center"/>
        <w:rPr>
          <w:b/>
          <w:color w:val="000000"/>
          <w:sz w:val="27"/>
          <w:szCs w:val="27"/>
          <w:lang w:val="ro-RO"/>
        </w:rPr>
      </w:pPr>
      <w:r w:rsidRPr="00F733FD">
        <w:rPr>
          <w:b/>
          <w:color w:val="000000"/>
          <w:sz w:val="27"/>
          <w:szCs w:val="27"/>
          <w:lang w:val="ro-RO"/>
        </w:rPr>
        <w:t>(modificarea condițiilor de exercitare a activității de</w:t>
      </w:r>
      <w:r>
        <w:rPr>
          <w:b/>
          <w:color w:val="000000"/>
          <w:sz w:val="27"/>
          <w:szCs w:val="27"/>
          <w:lang w:val="ro-RO"/>
        </w:rPr>
        <w:br/>
      </w:r>
      <w:r w:rsidRPr="00F733FD">
        <w:rPr>
          <w:b/>
          <w:color w:val="000000"/>
          <w:sz w:val="27"/>
          <w:szCs w:val="27"/>
          <w:lang w:val="ro-RO"/>
        </w:rPr>
        <w:t xml:space="preserve"> întreprinzător de către</w:t>
      </w:r>
      <w:r>
        <w:rPr>
          <w:b/>
          <w:color w:val="000000"/>
          <w:sz w:val="27"/>
          <w:szCs w:val="27"/>
          <w:lang w:val="ro-RO"/>
        </w:rPr>
        <w:t xml:space="preserve"> </w:t>
      </w:r>
      <w:r w:rsidRPr="00F733FD">
        <w:rPr>
          <w:b/>
          <w:color w:val="000000"/>
          <w:sz w:val="27"/>
          <w:szCs w:val="27"/>
          <w:lang w:val="ro-RO"/>
        </w:rPr>
        <w:t>gospodăriile țărănești)</w:t>
      </w:r>
    </w:p>
    <w:p w14:paraId="1EFAE793" w14:textId="77777777" w:rsidR="00F733FD" w:rsidRPr="00F733FD" w:rsidRDefault="00F733FD" w:rsidP="00F733FD">
      <w:pPr>
        <w:ind w:firstLine="0"/>
        <w:rPr>
          <w:b/>
          <w:bCs/>
          <w:color w:val="000000" w:themeColor="text1"/>
          <w:sz w:val="27"/>
          <w:szCs w:val="27"/>
          <w:lang w:val="ro-RO"/>
        </w:rPr>
      </w:pPr>
    </w:p>
    <w:p w14:paraId="09B87A78" w14:textId="77777777" w:rsidR="00F733FD" w:rsidRPr="00F733FD" w:rsidRDefault="00F733FD" w:rsidP="00F733FD">
      <w:pPr>
        <w:ind w:firstLine="567"/>
        <w:rPr>
          <w:b/>
          <w:bCs/>
          <w:color w:val="000000" w:themeColor="text1"/>
          <w:sz w:val="27"/>
          <w:szCs w:val="27"/>
          <w:lang w:val="ro-RO"/>
        </w:rPr>
      </w:pPr>
    </w:p>
    <w:p w14:paraId="78C6C575" w14:textId="5B525B9A" w:rsidR="00F733FD" w:rsidRPr="00D842BD" w:rsidRDefault="00F733FD" w:rsidP="00F733FD">
      <w:pPr>
        <w:rPr>
          <w:color w:val="000000" w:themeColor="text1"/>
          <w:sz w:val="28"/>
          <w:szCs w:val="28"/>
          <w:lang w:val="ro-RO"/>
        </w:rPr>
      </w:pPr>
      <w:r w:rsidRPr="00D842BD">
        <w:rPr>
          <w:b/>
          <w:bCs/>
          <w:color w:val="000000" w:themeColor="text1"/>
          <w:sz w:val="28"/>
          <w:szCs w:val="28"/>
          <w:lang w:val="ro-RO"/>
        </w:rPr>
        <w:t>Art. I.</w:t>
      </w:r>
      <w:r w:rsidRPr="00D842BD">
        <w:rPr>
          <w:color w:val="000000" w:themeColor="text1"/>
          <w:sz w:val="28"/>
          <w:szCs w:val="28"/>
          <w:lang w:val="ro-RO"/>
        </w:rPr>
        <w:t xml:space="preserve"> – Legea nr. 845/1992 cu privire la </w:t>
      </w:r>
      <w:proofErr w:type="spellStart"/>
      <w:r w:rsidRPr="00D842BD">
        <w:rPr>
          <w:color w:val="000000" w:themeColor="text1"/>
          <w:sz w:val="28"/>
          <w:szCs w:val="28"/>
          <w:lang w:val="ro-RO"/>
        </w:rPr>
        <w:t>antreprenoriat</w:t>
      </w:r>
      <w:proofErr w:type="spellEnd"/>
      <w:r w:rsidRPr="00D842BD">
        <w:rPr>
          <w:color w:val="000000" w:themeColor="text1"/>
          <w:sz w:val="28"/>
          <w:szCs w:val="28"/>
          <w:lang w:val="ro-RO"/>
        </w:rPr>
        <w:t xml:space="preserve"> și întreprinderi (Monitorul Parlamentului Republicii Moldova, 1994, nr. 2, art. 33), cu modificările ulterioare, se modifică după cum urmează:</w:t>
      </w:r>
    </w:p>
    <w:p w14:paraId="36DEC769" w14:textId="77777777" w:rsidR="00F733FD" w:rsidRPr="00D842BD" w:rsidRDefault="00F733FD" w:rsidP="00F733FD">
      <w:pPr>
        <w:rPr>
          <w:color w:val="000000" w:themeColor="text1"/>
          <w:sz w:val="28"/>
          <w:szCs w:val="28"/>
          <w:lang w:val="ro-RO"/>
        </w:rPr>
      </w:pPr>
    </w:p>
    <w:p w14:paraId="7C920B18" w14:textId="2530CB26" w:rsidR="00F733FD" w:rsidRPr="00D842BD" w:rsidRDefault="00F733FD" w:rsidP="00F733FD">
      <w:pPr>
        <w:rPr>
          <w:color w:val="000000" w:themeColor="text1"/>
          <w:sz w:val="28"/>
          <w:szCs w:val="28"/>
          <w:lang w:val="ro-RO"/>
        </w:rPr>
      </w:pPr>
      <w:r w:rsidRPr="00D842BD">
        <w:rPr>
          <w:color w:val="000000" w:themeColor="text1"/>
          <w:sz w:val="28"/>
          <w:szCs w:val="28"/>
          <w:lang w:val="ro-RO"/>
        </w:rPr>
        <w:t>1. La articolul 14, punctul 1 alineatul al doilea și punctul 3 alineatul al doilea se abrogă.</w:t>
      </w:r>
    </w:p>
    <w:p w14:paraId="5AA4E7CF" w14:textId="77777777" w:rsidR="00F733FD" w:rsidRPr="00D842BD" w:rsidRDefault="00F733FD" w:rsidP="00F733FD">
      <w:pPr>
        <w:rPr>
          <w:color w:val="000000" w:themeColor="text1"/>
          <w:sz w:val="28"/>
          <w:szCs w:val="28"/>
          <w:lang w:val="ro-RO"/>
        </w:rPr>
      </w:pPr>
    </w:p>
    <w:p w14:paraId="09C07FA6" w14:textId="5BEE28ED" w:rsidR="00F733FD" w:rsidRPr="00D842BD" w:rsidRDefault="00F733FD" w:rsidP="00F733FD">
      <w:pPr>
        <w:rPr>
          <w:color w:val="000000" w:themeColor="text1"/>
          <w:sz w:val="28"/>
          <w:szCs w:val="28"/>
          <w:lang w:val="ro-RO"/>
        </w:rPr>
      </w:pPr>
      <w:r w:rsidRPr="00D842BD">
        <w:rPr>
          <w:color w:val="000000" w:themeColor="text1"/>
          <w:sz w:val="28"/>
          <w:szCs w:val="28"/>
          <w:lang w:val="ro-RO"/>
        </w:rPr>
        <w:t>2. Se completează cu articolul 14</w:t>
      </w:r>
      <w:r w:rsidRPr="00D842BD">
        <w:rPr>
          <w:color w:val="000000" w:themeColor="text1"/>
          <w:sz w:val="28"/>
          <w:szCs w:val="28"/>
          <w:vertAlign w:val="superscript"/>
          <w:lang w:val="ro-RO"/>
        </w:rPr>
        <w:t>1</w:t>
      </w:r>
      <w:r w:rsidRPr="00D842BD">
        <w:rPr>
          <w:color w:val="000000" w:themeColor="text1"/>
          <w:sz w:val="28"/>
          <w:szCs w:val="28"/>
          <w:lang w:val="ro-RO"/>
        </w:rPr>
        <w:t xml:space="preserve"> cu următorul cuprins:</w:t>
      </w:r>
    </w:p>
    <w:p w14:paraId="38EDB462" w14:textId="097D5D2E" w:rsidR="00F733FD" w:rsidRPr="00D842BD" w:rsidRDefault="00F733FD" w:rsidP="00F733FD">
      <w:pPr>
        <w:rPr>
          <w:color w:val="000000" w:themeColor="text1"/>
          <w:sz w:val="28"/>
          <w:szCs w:val="28"/>
          <w:lang w:val="ro-RO"/>
        </w:rPr>
      </w:pPr>
      <w:r w:rsidRPr="00D842BD">
        <w:rPr>
          <w:color w:val="000000" w:themeColor="text1"/>
          <w:sz w:val="28"/>
          <w:szCs w:val="28"/>
          <w:lang w:val="ro-RO"/>
        </w:rPr>
        <w:t>„</w:t>
      </w:r>
      <w:r w:rsidRPr="00D842BD">
        <w:rPr>
          <w:b/>
          <w:bCs/>
          <w:color w:val="000000" w:themeColor="text1"/>
          <w:sz w:val="28"/>
          <w:szCs w:val="28"/>
          <w:lang w:val="ro-RO"/>
        </w:rPr>
        <w:t>Articolul 14</w:t>
      </w:r>
      <w:r w:rsidRPr="00D842BD">
        <w:rPr>
          <w:b/>
          <w:bCs/>
          <w:color w:val="000000" w:themeColor="text1"/>
          <w:sz w:val="28"/>
          <w:szCs w:val="28"/>
          <w:vertAlign w:val="superscript"/>
          <w:lang w:val="ro-RO"/>
        </w:rPr>
        <w:t>1</w:t>
      </w:r>
      <w:r w:rsidRPr="00D842BD">
        <w:rPr>
          <w:b/>
          <w:bCs/>
          <w:color w:val="000000" w:themeColor="text1"/>
          <w:sz w:val="28"/>
          <w:szCs w:val="28"/>
          <w:lang w:val="ro-RO"/>
        </w:rPr>
        <w:t>.</w:t>
      </w:r>
      <w:r w:rsidRPr="00D842BD">
        <w:rPr>
          <w:color w:val="000000" w:themeColor="text1"/>
          <w:sz w:val="28"/>
          <w:szCs w:val="28"/>
          <w:vertAlign w:val="superscript"/>
          <w:lang w:val="ro-RO"/>
        </w:rPr>
        <w:t xml:space="preserve"> </w:t>
      </w:r>
      <w:r w:rsidRPr="00D842BD">
        <w:rPr>
          <w:color w:val="000000" w:themeColor="text1"/>
          <w:sz w:val="28"/>
          <w:szCs w:val="28"/>
          <w:lang w:val="ro-RO"/>
        </w:rPr>
        <w:t>Gospodăria țărănească</w:t>
      </w:r>
    </w:p>
    <w:p w14:paraId="122DEC78" w14:textId="03BB5A7E" w:rsidR="00F733FD" w:rsidRPr="00D842BD" w:rsidRDefault="00F733FD" w:rsidP="00F733FD">
      <w:pPr>
        <w:rPr>
          <w:color w:val="000000" w:themeColor="text1"/>
          <w:sz w:val="28"/>
          <w:szCs w:val="28"/>
          <w:lang w:val="ro-RO"/>
        </w:rPr>
      </w:pPr>
      <w:r w:rsidRPr="00D842BD">
        <w:rPr>
          <w:color w:val="000000" w:themeColor="text1"/>
          <w:sz w:val="28"/>
          <w:szCs w:val="28"/>
          <w:lang w:val="ro-RO"/>
        </w:rPr>
        <w:t>1. Gospodăria țărănească este o întreprindere, bazată pe proprietate privată asupra terenurilor și asupra altor bunuri, pe munca personală a membrilor unei familii (membri ai gospodăriei țărănești), având ca scop obținerea de venit din activitatea agricolă.</w:t>
      </w:r>
    </w:p>
    <w:p w14:paraId="06D57B68" w14:textId="173AE3B1" w:rsidR="00F733FD" w:rsidRPr="00D842BD" w:rsidRDefault="00F733FD" w:rsidP="00F733FD">
      <w:pPr>
        <w:rPr>
          <w:color w:val="000000" w:themeColor="text1"/>
          <w:sz w:val="28"/>
          <w:szCs w:val="28"/>
          <w:lang w:val="ro-RO"/>
        </w:rPr>
      </w:pPr>
      <w:r w:rsidRPr="00D842BD">
        <w:rPr>
          <w:color w:val="000000" w:themeColor="text1"/>
          <w:sz w:val="28"/>
          <w:szCs w:val="28"/>
          <w:lang w:val="ro-RO"/>
        </w:rPr>
        <w:t>2. Gospodăria țărănească are statut de persoană juridică și poartă răspundere pentru obligațiile asumate cu întreg patrimoniul membrilor săi.</w:t>
      </w:r>
    </w:p>
    <w:p w14:paraId="46EC0705" w14:textId="58E26762" w:rsidR="00F733FD" w:rsidRPr="00D842BD" w:rsidRDefault="00F733FD" w:rsidP="00F733FD">
      <w:pPr>
        <w:rPr>
          <w:color w:val="000000" w:themeColor="text1"/>
          <w:sz w:val="28"/>
          <w:szCs w:val="28"/>
          <w:lang w:val="ro-RO"/>
        </w:rPr>
      </w:pPr>
      <w:r w:rsidRPr="00D842BD">
        <w:rPr>
          <w:color w:val="000000" w:themeColor="text1"/>
          <w:sz w:val="28"/>
          <w:szCs w:val="28"/>
          <w:lang w:val="ro-RO"/>
        </w:rPr>
        <w:t>3. Modul de constituire, înregistrare, încetare sau reorganizare a activității gospodăriilor țărănești (de fermier) sunt reglementate de Legea nr. 1353/2000 privind gospodăriile țărănești (de fermier).”</w:t>
      </w:r>
    </w:p>
    <w:p w14:paraId="67D6142B" w14:textId="77777777" w:rsidR="00F733FD" w:rsidRPr="00D842BD" w:rsidRDefault="00F733FD" w:rsidP="00F733FD">
      <w:pPr>
        <w:rPr>
          <w:color w:val="000000" w:themeColor="text1"/>
          <w:sz w:val="28"/>
          <w:szCs w:val="28"/>
          <w:lang w:val="ro-RO"/>
        </w:rPr>
      </w:pPr>
    </w:p>
    <w:p w14:paraId="1AD0AF28" w14:textId="718F961C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b/>
          <w:bCs/>
          <w:color w:val="000000" w:themeColor="text1"/>
          <w:sz w:val="28"/>
          <w:szCs w:val="28"/>
          <w:lang w:val="ro-RO"/>
        </w:rPr>
        <w:t xml:space="preserve">Art. II. </w:t>
      </w:r>
      <w:r w:rsidRPr="00D842BD">
        <w:rPr>
          <w:color w:val="000000" w:themeColor="text1"/>
          <w:sz w:val="28"/>
          <w:szCs w:val="28"/>
          <w:lang w:val="ro-RO"/>
        </w:rPr>
        <w:t>– Legea nr. 1353/2000 privind gospodăriile țărănești (de fermier) (Monitorul Oficial al Republicii Moldova, 2001, nr. 14-15, art. 52), cu modificările ulterioare, se modifică după cum urmează:</w:t>
      </w:r>
    </w:p>
    <w:p w14:paraId="538A417D" w14:textId="77777777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</w:p>
    <w:p w14:paraId="52DC5CD5" w14:textId="276F3DF3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1. Articolul 2:</w:t>
      </w:r>
    </w:p>
    <w:p w14:paraId="6AE24645" w14:textId="05A3750A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 w:themeColor="text1"/>
          <w:sz w:val="28"/>
          <w:szCs w:val="28"/>
          <w:lang w:val="ro-RO"/>
        </w:rPr>
        <w:t>la alineatul (1), cuvântul „individuală” se exclude, iar textul „produse agricole, prelucrarea lor primară, comercializarea cu preponderență a propriei producții agricole” se substituie cu cuvintele „venit din activitatea agricolă”;</w:t>
      </w:r>
    </w:p>
    <w:p w14:paraId="05AEBEAE" w14:textId="77777777" w:rsidR="00F733FD" w:rsidRPr="00D842BD" w:rsidRDefault="00F733FD" w:rsidP="00F733FD">
      <w:pPr>
        <w:rPr>
          <w:color w:val="000000" w:themeColor="text1"/>
          <w:sz w:val="28"/>
          <w:szCs w:val="28"/>
          <w:lang w:val="ro-RO"/>
        </w:rPr>
      </w:pPr>
      <w:r w:rsidRPr="00D842BD">
        <w:rPr>
          <w:color w:val="000000" w:themeColor="text1"/>
          <w:sz w:val="28"/>
          <w:szCs w:val="28"/>
          <w:lang w:val="ro-RO"/>
        </w:rPr>
        <w:t>alineatul (3) se abrogă;</w:t>
      </w:r>
    </w:p>
    <w:p w14:paraId="1BD5C532" w14:textId="77777777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se completează cu alineatul (4</w:t>
      </w:r>
      <w:r w:rsidRPr="00D842BD">
        <w:rPr>
          <w:color w:val="000000"/>
          <w:sz w:val="28"/>
          <w:szCs w:val="28"/>
          <w:vertAlign w:val="superscript"/>
          <w:lang w:val="ro-RO"/>
        </w:rPr>
        <w:t>1</w:t>
      </w:r>
      <w:r w:rsidRPr="00D842BD">
        <w:rPr>
          <w:color w:val="000000"/>
          <w:sz w:val="28"/>
          <w:szCs w:val="28"/>
          <w:lang w:val="ro-RO"/>
        </w:rPr>
        <w:t>) cu următorul cuprins:</w:t>
      </w:r>
    </w:p>
    <w:p w14:paraId="72FADA8A" w14:textId="72E1EC8E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„(4</w:t>
      </w:r>
      <w:r w:rsidRPr="00D842BD">
        <w:rPr>
          <w:color w:val="000000"/>
          <w:sz w:val="28"/>
          <w:szCs w:val="28"/>
          <w:vertAlign w:val="superscript"/>
          <w:lang w:val="ro-RO"/>
        </w:rPr>
        <w:t>1</w:t>
      </w:r>
      <w:r w:rsidRPr="00D842BD">
        <w:rPr>
          <w:color w:val="000000"/>
          <w:sz w:val="28"/>
          <w:szCs w:val="28"/>
          <w:lang w:val="ro-RO"/>
        </w:rPr>
        <w:t>) Până la proba contrarie, terenurile cu destinație agricolă a membrilor gospodăriei țărănești se prezumă a fi folosite în activitatea agricolă a gospodăriei țărănești.”</w:t>
      </w:r>
    </w:p>
    <w:p w14:paraId="1C9ED5FF" w14:textId="77777777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</w:p>
    <w:p w14:paraId="148466D7" w14:textId="77777777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lastRenderedPageBreak/>
        <w:t>2. Articolul 3 va avea următorul cuprins:</w:t>
      </w:r>
    </w:p>
    <w:p w14:paraId="3669F95B" w14:textId="25F5B528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„</w:t>
      </w:r>
      <w:r w:rsidRPr="00D842BD">
        <w:rPr>
          <w:b/>
          <w:color w:val="000000"/>
          <w:sz w:val="28"/>
          <w:szCs w:val="28"/>
          <w:lang w:val="ro-RO"/>
        </w:rPr>
        <w:t>Articolul 3</w:t>
      </w:r>
      <w:r w:rsidRPr="00D842BD">
        <w:rPr>
          <w:color w:val="000000"/>
          <w:sz w:val="28"/>
          <w:szCs w:val="28"/>
          <w:lang w:val="ro-RO"/>
        </w:rPr>
        <w:t>. Statutul juridic al gospodăriei țărănești</w:t>
      </w:r>
    </w:p>
    <w:p w14:paraId="1A8FFB31" w14:textId="7B7E8F77" w:rsidR="00F733FD" w:rsidRPr="00D842BD" w:rsidRDefault="00F733FD" w:rsidP="00F733FD">
      <w:pPr>
        <w:pStyle w:val="ListParagraph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 xml:space="preserve">Gospodăria țărănească are statut de persoană juridică. </w:t>
      </w:r>
    </w:p>
    <w:p w14:paraId="20A44631" w14:textId="4AD53C14" w:rsidR="00F733FD" w:rsidRPr="00D842BD" w:rsidRDefault="00F733FD" w:rsidP="00F733FD">
      <w:pPr>
        <w:pStyle w:val="ListParagraph"/>
        <w:numPr>
          <w:ilvl w:val="0"/>
          <w:numId w:val="39"/>
        </w:numPr>
        <w:tabs>
          <w:tab w:val="left" w:pos="993"/>
          <w:tab w:val="left" w:pos="1134"/>
        </w:tabs>
        <w:ind w:left="0" w:firstLine="709"/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Terenurile sau animalele deținute de gospodăria țărănească în proprietate sau în folosință nu pot depăși suprafețele sau numărul de animale prevăzute în anexă.</w:t>
      </w:r>
    </w:p>
    <w:p w14:paraId="592592E7" w14:textId="7D5B8601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(3) În cazul în care nu îndeplinește condițiile prevăzute la alin. (2), gospodăria țărănească este obligată să se conformeze până la data de 31 decembrie a anului în curs la aceste condiții, fie să-și înceteze activitatea</w:t>
      </w:r>
      <w:r w:rsidR="00D842BD" w:rsidRPr="00D842BD">
        <w:rPr>
          <w:color w:val="000000"/>
          <w:sz w:val="28"/>
          <w:szCs w:val="28"/>
          <w:lang w:val="ro-RO"/>
        </w:rPr>
        <w:t xml:space="preserve">, fie </w:t>
      </w:r>
      <w:r w:rsidRPr="00D842BD">
        <w:rPr>
          <w:color w:val="000000"/>
          <w:sz w:val="28"/>
          <w:szCs w:val="28"/>
          <w:lang w:val="ro-RO"/>
        </w:rPr>
        <w:t>să se reorganizeze.”</w:t>
      </w:r>
    </w:p>
    <w:p w14:paraId="11817E3D" w14:textId="77777777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</w:p>
    <w:p w14:paraId="2FD4A73A" w14:textId="77777777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3. La articolul 4:</w:t>
      </w:r>
    </w:p>
    <w:p w14:paraId="0C203756" w14:textId="3B30C295" w:rsidR="00F733FD" w:rsidRPr="00D842BD" w:rsidRDefault="00F733FD" w:rsidP="00F733FD">
      <w:pPr>
        <w:rPr>
          <w:color w:val="000000" w:themeColor="text1"/>
          <w:sz w:val="28"/>
          <w:szCs w:val="28"/>
          <w:lang w:val="ro-RO"/>
        </w:rPr>
      </w:pPr>
      <w:r w:rsidRPr="00D842BD">
        <w:rPr>
          <w:color w:val="000000" w:themeColor="text1"/>
          <w:sz w:val="28"/>
          <w:szCs w:val="28"/>
          <w:lang w:val="ro-RO"/>
        </w:rPr>
        <w:t>alineatul (2) va avea următorul cuprins:</w:t>
      </w:r>
    </w:p>
    <w:p w14:paraId="4AF79ADC" w14:textId="674919D5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 w:themeColor="text1"/>
          <w:sz w:val="28"/>
          <w:szCs w:val="28"/>
          <w:lang w:val="ro-RO"/>
        </w:rPr>
        <w:t>„(2) În cazul reorganizării gospodăriei țărănești</w:t>
      </w:r>
      <w:r w:rsidR="00D842BD" w:rsidRPr="00D842BD">
        <w:rPr>
          <w:color w:val="000000" w:themeColor="text1"/>
          <w:sz w:val="28"/>
          <w:szCs w:val="28"/>
          <w:lang w:val="ro-RO"/>
        </w:rPr>
        <w:t>,</w:t>
      </w:r>
      <w:r w:rsidRPr="00D842BD">
        <w:rPr>
          <w:color w:val="000000" w:themeColor="text1"/>
          <w:sz w:val="28"/>
          <w:szCs w:val="28"/>
          <w:lang w:val="ro-RO"/>
        </w:rPr>
        <w:t xml:space="preserve"> membrii acesteia continuă, în termen de 3 ani</w:t>
      </w:r>
      <w:r w:rsidR="00D842BD" w:rsidRPr="00D842BD">
        <w:rPr>
          <w:color w:val="000000" w:themeColor="text1"/>
          <w:sz w:val="28"/>
          <w:szCs w:val="28"/>
          <w:lang w:val="ro-RO"/>
        </w:rPr>
        <w:t>,</w:t>
      </w:r>
      <w:r w:rsidRPr="00D842BD">
        <w:rPr>
          <w:color w:val="000000" w:themeColor="text1"/>
          <w:sz w:val="28"/>
          <w:szCs w:val="28"/>
          <w:lang w:val="ro-RO"/>
        </w:rPr>
        <w:t xml:space="preserve"> să răspundă solidar și nelimitat pentru obligațiile născute până la reorganizare.”;</w:t>
      </w:r>
    </w:p>
    <w:p w14:paraId="17FCC1BE" w14:textId="0094B83F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 w:themeColor="text1"/>
          <w:sz w:val="28"/>
          <w:szCs w:val="28"/>
          <w:lang w:val="ro-RO"/>
        </w:rPr>
        <w:t>se completează cu alineat</w:t>
      </w:r>
      <w:r w:rsidR="00D842BD" w:rsidRPr="00D842BD">
        <w:rPr>
          <w:color w:val="000000" w:themeColor="text1"/>
          <w:sz w:val="28"/>
          <w:szCs w:val="28"/>
          <w:lang w:val="ro-RO"/>
        </w:rPr>
        <w:t>ele</w:t>
      </w:r>
      <w:r w:rsidRPr="00D842BD">
        <w:rPr>
          <w:color w:val="000000" w:themeColor="text1"/>
          <w:sz w:val="28"/>
          <w:szCs w:val="28"/>
          <w:lang w:val="ro-RO"/>
        </w:rPr>
        <w:t xml:space="preserve"> (3) și (4) cu următorul cuprins:</w:t>
      </w:r>
    </w:p>
    <w:p w14:paraId="56A14501" w14:textId="35564D21" w:rsidR="00F733FD" w:rsidRPr="00D842BD" w:rsidRDefault="00F733FD" w:rsidP="00F733FD">
      <w:pPr>
        <w:rPr>
          <w:color w:val="000000" w:themeColor="text1"/>
          <w:sz w:val="28"/>
          <w:szCs w:val="28"/>
          <w:lang w:val="ro-RO"/>
        </w:rPr>
      </w:pPr>
      <w:r w:rsidRPr="00D842BD">
        <w:rPr>
          <w:color w:val="000000" w:themeColor="text1"/>
          <w:sz w:val="28"/>
          <w:szCs w:val="28"/>
          <w:lang w:val="ro-RO"/>
        </w:rPr>
        <w:t>„(3) Membrul gospodăriei țărănești nu este absolvit de răspundere nici în cazul în care, până la expirarea termenului de 3 ani, înstrăinează dreptul de participațiune la capitalul social.</w:t>
      </w:r>
    </w:p>
    <w:p w14:paraId="03E10CEF" w14:textId="4481C8CD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 w:themeColor="text1"/>
          <w:sz w:val="28"/>
          <w:szCs w:val="28"/>
          <w:lang w:val="ro-RO"/>
        </w:rPr>
        <w:t>(4) Față de gospodăria țărănească care a depășit suprafețele și numărul de animale prevăzute în anexă și nu și-a executat obligația de la art. 3 alin. (3) este aplicat regimul fiscal general, încep</w:t>
      </w:r>
      <w:r w:rsidR="00D842BD" w:rsidRPr="00D842BD">
        <w:rPr>
          <w:color w:val="000000" w:themeColor="text1"/>
          <w:sz w:val="28"/>
          <w:szCs w:val="28"/>
          <w:lang w:val="ro-RO"/>
        </w:rPr>
        <w:t>â</w:t>
      </w:r>
      <w:r w:rsidRPr="00D842BD">
        <w:rPr>
          <w:color w:val="000000" w:themeColor="text1"/>
          <w:sz w:val="28"/>
          <w:szCs w:val="28"/>
          <w:lang w:val="ro-RO"/>
        </w:rPr>
        <w:t>nd cu 1 ianuarie a anului următor în care s-a constatat această depășire</w:t>
      </w:r>
      <w:bookmarkStart w:id="0" w:name="_heading=h.gjdgxs"/>
      <w:bookmarkEnd w:id="0"/>
      <w:r w:rsidRPr="00D842BD">
        <w:rPr>
          <w:color w:val="000000" w:themeColor="text1"/>
          <w:sz w:val="28"/>
          <w:szCs w:val="28"/>
          <w:lang w:val="ro-RO"/>
        </w:rPr>
        <w:t>.”</w:t>
      </w:r>
    </w:p>
    <w:p w14:paraId="6BB9F0EF" w14:textId="77777777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</w:p>
    <w:p w14:paraId="575CDEEF" w14:textId="77777777" w:rsidR="00F733FD" w:rsidRPr="00D842BD" w:rsidRDefault="00F733FD" w:rsidP="00F733FD">
      <w:pPr>
        <w:rPr>
          <w:color w:val="000000" w:themeColor="text1"/>
          <w:sz w:val="28"/>
          <w:szCs w:val="28"/>
          <w:lang w:val="ro-RO"/>
        </w:rPr>
      </w:pPr>
      <w:r w:rsidRPr="00D842BD">
        <w:rPr>
          <w:color w:val="000000" w:themeColor="text1"/>
          <w:sz w:val="28"/>
          <w:szCs w:val="28"/>
          <w:lang w:val="ro-RO"/>
        </w:rPr>
        <w:t>4. La articolul 15 alineatul (2) litera e), textul „efectuează înscrieri în carnetul lor de muncă,” se exclude.</w:t>
      </w:r>
    </w:p>
    <w:p w14:paraId="20E1560F" w14:textId="77777777" w:rsidR="00F733FD" w:rsidRPr="00D842BD" w:rsidRDefault="00F733FD" w:rsidP="00F733FD">
      <w:pPr>
        <w:rPr>
          <w:color w:val="000000" w:themeColor="text1"/>
          <w:sz w:val="28"/>
          <w:szCs w:val="28"/>
          <w:lang w:val="ro-RO"/>
        </w:rPr>
      </w:pPr>
    </w:p>
    <w:p w14:paraId="7FAF521D" w14:textId="4690E4EE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 w:themeColor="text1"/>
          <w:sz w:val="28"/>
          <w:szCs w:val="28"/>
          <w:lang w:val="ro-RO"/>
        </w:rPr>
        <w:t>5. La articolul 22 alineatul (2), textul „pe baza înscrierilor din carnetul de muncă și a certificatelor, eliberate de casele teritoriale ale Casei Naționale de Asigurări Sociale, ce confirmă plata contribuțiilor de asigurări sociale de stat” se substituie cu textul „ , în modul stabilit de Lege”</w:t>
      </w:r>
      <w:r w:rsidR="00D842BD" w:rsidRPr="00D842BD">
        <w:rPr>
          <w:color w:val="000000" w:themeColor="text1"/>
          <w:sz w:val="28"/>
          <w:szCs w:val="28"/>
          <w:lang w:val="ro-RO"/>
        </w:rPr>
        <w:t>.</w:t>
      </w:r>
    </w:p>
    <w:p w14:paraId="03EE2C7B" w14:textId="77777777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</w:p>
    <w:p w14:paraId="632D2D98" w14:textId="3FAB542E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6. La articolul 24</w:t>
      </w:r>
      <w:r w:rsidR="00D842BD" w:rsidRPr="00D842BD">
        <w:rPr>
          <w:color w:val="000000"/>
          <w:sz w:val="28"/>
          <w:szCs w:val="28"/>
          <w:lang w:val="ro-RO"/>
        </w:rPr>
        <w:t>,</w:t>
      </w:r>
      <w:r w:rsidRPr="00D842BD">
        <w:rPr>
          <w:color w:val="000000"/>
          <w:sz w:val="28"/>
          <w:szCs w:val="28"/>
          <w:lang w:val="ro-RO"/>
        </w:rPr>
        <w:t xml:space="preserve"> alineatul (1) va avea următorul cuprins:</w:t>
      </w:r>
    </w:p>
    <w:p w14:paraId="573B01ED" w14:textId="1E8A58C5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„(1) Gospodăria țărănească ține contabilitatea conform Legii contabilității și raportării financiare nr. 287/2017 și indicațiilor metodice aprobate de către Ministerul Finanțelor.”</w:t>
      </w:r>
    </w:p>
    <w:p w14:paraId="0DC5B58C" w14:textId="77777777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</w:p>
    <w:p w14:paraId="74D2642B" w14:textId="77777777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7. La articolul 27:</w:t>
      </w:r>
    </w:p>
    <w:p w14:paraId="4659BB2F" w14:textId="4465CF7A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 xml:space="preserve">alineatul (1), după cuvintele „membrilor ei” se </w:t>
      </w:r>
      <w:r w:rsidR="00D842BD" w:rsidRPr="00D842BD">
        <w:rPr>
          <w:color w:val="000000"/>
          <w:sz w:val="28"/>
          <w:szCs w:val="28"/>
          <w:lang w:val="ro-RO"/>
        </w:rPr>
        <w:t>introduce</w:t>
      </w:r>
      <w:r w:rsidRPr="00D842BD">
        <w:rPr>
          <w:color w:val="000000"/>
          <w:sz w:val="28"/>
          <w:szCs w:val="28"/>
          <w:lang w:val="ro-RO"/>
        </w:rPr>
        <w:t xml:space="preserve"> textul „sau a moștenitorului, dacă nu a rămas niciun membru și niciun moștenitor al acestuia nu dorește să continue activitatea gospodăriei țărănești”;</w:t>
      </w:r>
    </w:p>
    <w:p w14:paraId="7B6ED3C3" w14:textId="77777777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alineatul (2):</w:t>
      </w:r>
    </w:p>
    <w:p w14:paraId="65BEC9F0" w14:textId="3E1723C1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lastRenderedPageBreak/>
        <w:t>litera a), textul „dacă s</w:t>
      </w:r>
      <w:r w:rsidR="00D842BD" w:rsidRPr="00D842BD">
        <w:rPr>
          <w:color w:val="000000"/>
          <w:sz w:val="28"/>
          <w:szCs w:val="28"/>
          <w:lang w:val="ro-RO"/>
        </w:rPr>
        <w:t>u</w:t>
      </w:r>
      <w:r w:rsidRPr="00D842BD">
        <w:rPr>
          <w:color w:val="000000"/>
          <w:sz w:val="28"/>
          <w:szCs w:val="28"/>
          <w:lang w:val="ro-RO"/>
        </w:rPr>
        <w:t>nt încălcate prevederile art.</w:t>
      </w:r>
      <w:r w:rsidR="00D842BD" w:rsidRPr="00D842BD">
        <w:rPr>
          <w:color w:val="000000"/>
          <w:sz w:val="28"/>
          <w:szCs w:val="28"/>
          <w:lang w:val="ro-RO"/>
        </w:rPr>
        <w:t xml:space="preserve"> </w:t>
      </w:r>
      <w:r w:rsidRPr="00D842BD">
        <w:rPr>
          <w:color w:val="000000"/>
          <w:sz w:val="28"/>
          <w:szCs w:val="28"/>
          <w:lang w:val="ro-RO"/>
        </w:rPr>
        <w:t>2 alin.</w:t>
      </w:r>
      <w:r w:rsidR="00D842BD" w:rsidRPr="00D842BD">
        <w:rPr>
          <w:color w:val="000000"/>
          <w:sz w:val="28"/>
          <w:szCs w:val="28"/>
          <w:lang w:val="ro-RO"/>
        </w:rPr>
        <w:t xml:space="preserve"> </w:t>
      </w:r>
      <w:r w:rsidRPr="00D842BD">
        <w:rPr>
          <w:color w:val="000000"/>
          <w:sz w:val="28"/>
          <w:szCs w:val="28"/>
          <w:lang w:val="ro-RO"/>
        </w:rPr>
        <w:t>(1) sau art.</w:t>
      </w:r>
      <w:r w:rsidR="00D842BD" w:rsidRPr="00D842BD">
        <w:rPr>
          <w:color w:val="000000"/>
          <w:sz w:val="28"/>
          <w:szCs w:val="28"/>
          <w:lang w:val="ro-RO"/>
        </w:rPr>
        <w:t xml:space="preserve"> </w:t>
      </w:r>
      <w:r w:rsidRPr="00D842BD">
        <w:rPr>
          <w:color w:val="000000"/>
          <w:sz w:val="28"/>
          <w:szCs w:val="28"/>
          <w:lang w:val="ro-RO"/>
        </w:rPr>
        <w:t>3 alin.</w:t>
      </w:r>
      <w:r w:rsidR="00D842BD" w:rsidRPr="00D842BD">
        <w:rPr>
          <w:color w:val="000000"/>
          <w:sz w:val="28"/>
          <w:szCs w:val="28"/>
          <w:lang w:val="ro-RO"/>
        </w:rPr>
        <w:t> </w:t>
      </w:r>
      <w:r w:rsidRPr="00D842BD">
        <w:rPr>
          <w:color w:val="000000"/>
          <w:sz w:val="28"/>
          <w:szCs w:val="28"/>
          <w:lang w:val="ro-RO"/>
        </w:rPr>
        <w:t>(2), inclusiv în cazul în care nici</w:t>
      </w:r>
      <w:r w:rsidR="00D842BD" w:rsidRPr="00D842BD">
        <w:rPr>
          <w:color w:val="000000"/>
          <w:sz w:val="28"/>
          <w:szCs w:val="28"/>
          <w:lang w:val="ro-RO"/>
        </w:rPr>
        <w:t xml:space="preserve"> </w:t>
      </w:r>
      <w:r w:rsidRPr="00D842BD">
        <w:rPr>
          <w:color w:val="000000"/>
          <w:sz w:val="28"/>
          <w:szCs w:val="28"/>
          <w:lang w:val="ro-RO"/>
        </w:rPr>
        <w:t>unul dintre membrii gospodăriei nu are drept de proprietate asupra păm</w:t>
      </w:r>
      <w:r w:rsidR="00D842BD" w:rsidRPr="00D842BD">
        <w:rPr>
          <w:color w:val="000000"/>
          <w:sz w:val="28"/>
          <w:szCs w:val="28"/>
          <w:lang w:val="ro-RO"/>
        </w:rPr>
        <w:t>â</w:t>
      </w:r>
      <w:r w:rsidRPr="00D842BD">
        <w:rPr>
          <w:color w:val="000000"/>
          <w:sz w:val="28"/>
          <w:szCs w:val="28"/>
          <w:lang w:val="ro-RO"/>
        </w:rPr>
        <w:t>ntului” se substituie cu textul „dacă s</w:t>
      </w:r>
      <w:r w:rsidR="00D842BD" w:rsidRPr="00D842BD">
        <w:rPr>
          <w:color w:val="000000"/>
          <w:sz w:val="28"/>
          <w:szCs w:val="28"/>
          <w:lang w:val="ro-RO"/>
        </w:rPr>
        <w:t>u</w:t>
      </w:r>
      <w:r w:rsidRPr="00D842BD">
        <w:rPr>
          <w:color w:val="000000"/>
          <w:sz w:val="28"/>
          <w:szCs w:val="28"/>
          <w:lang w:val="ro-RO"/>
        </w:rPr>
        <w:t>nt încălcate prevederile art. 3 alin. (3)”;</w:t>
      </w:r>
    </w:p>
    <w:p w14:paraId="6355DDD1" w14:textId="77777777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litera c) se abrogă;</w:t>
      </w:r>
    </w:p>
    <w:p w14:paraId="702B8EC3" w14:textId="77777777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</w:p>
    <w:p w14:paraId="5210C800" w14:textId="24647C28" w:rsidR="00F733FD" w:rsidRPr="00D842BD" w:rsidRDefault="00D842B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 xml:space="preserve">la </w:t>
      </w:r>
      <w:r w:rsidR="00F733FD" w:rsidRPr="00D842BD">
        <w:rPr>
          <w:color w:val="000000"/>
          <w:sz w:val="28"/>
          <w:szCs w:val="28"/>
          <w:lang w:val="ro-RO"/>
        </w:rPr>
        <w:t>alineatul (3), cuvintele „legislația privind falimentul</w:t>
      </w:r>
      <w:r w:rsidR="00F733FD" w:rsidRPr="00D842BD" w:rsidDel="009257EB">
        <w:rPr>
          <w:color w:val="000000"/>
          <w:sz w:val="28"/>
          <w:szCs w:val="28"/>
          <w:lang w:val="ro-RO"/>
        </w:rPr>
        <w:t xml:space="preserve"> </w:t>
      </w:r>
      <w:r w:rsidR="00F733FD" w:rsidRPr="00D842BD">
        <w:rPr>
          <w:color w:val="000000"/>
          <w:sz w:val="28"/>
          <w:szCs w:val="28"/>
          <w:lang w:val="ro-RO"/>
        </w:rPr>
        <w:t>” se substituie cu textul „Legea insolvabilității nr. 149/2012”.</w:t>
      </w:r>
    </w:p>
    <w:p w14:paraId="68D576E6" w14:textId="77777777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</w:p>
    <w:p w14:paraId="603F39A8" w14:textId="3DFBE0A0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8. La articolul 34</w:t>
      </w:r>
      <w:r w:rsidR="00D842BD" w:rsidRPr="00D842BD">
        <w:rPr>
          <w:color w:val="000000"/>
          <w:sz w:val="28"/>
          <w:szCs w:val="28"/>
          <w:lang w:val="ro-RO"/>
        </w:rPr>
        <w:t>,</w:t>
      </w:r>
      <w:r w:rsidRPr="00D842BD">
        <w:rPr>
          <w:color w:val="000000"/>
          <w:sz w:val="28"/>
          <w:szCs w:val="28"/>
          <w:lang w:val="ro-RO"/>
        </w:rPr>
        <w:t xml:space="preserve"> literele e) și g) se abrogă.</w:t>
      </w:r>
    </w:p>
    <w:p w14:paraId="7493D5A5" w14:textId="77777777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</w:p>
    <w:p w14:paraId="6677FF32" w14:textId="77777777" w:rsidR="00F733FD" w:rsidRPr="00D842BD" w:rsidRDefault="00F733FD" w:rsidP="00F733FD">
      <w:pPr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9. Se completează cu o anexă cu următorul cuprins:</w:t>
      </w:r>
    </w:p>
    <w:p w14:paraId="2485FC81" w14:textId="77777777" w:rsidR="00F733FD" w:rsidRPr="00F733FD" w:rsidRDefault="00F733FD" w:rsidP="00F733FD">
      <w:pPr>
        <w:ind w:firstLine="567"/>
        <w:rPr>
          <w:color w:val="000000"/>
          <w:sz w:val="27"/>
          <w:szCs w:val="27"/>
          <w:lang w:val="ro-RO"/>
        </w:rPr>
      </w:pPr>
    </w:p>
    <w:p w14:paraId="4334A473" w14:textId="77777777" w:rsidR="00F733FD" w:rsidRPr="00D842BD" w:rsidRDefault="00F733FD" w:rsidP="00F733FD">
      <w:pPr>
        <w:ind w:firstLine="567"/>
        <w:jc w:val="right"/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„Anexă la</w:t>
      </w:r>
    </w:p>
    <w:p w14:paraId="5595A379" w14:textId="77777777" w:rsidR="00F733FD" w:rsidRPr="00D842BD" w:rsidRDefault="00F733FD" w:rsidP="00F733FD">
      <w:pPr>
        <w:ind w:firstLine="567"/>
        <w:jc w:val="right"/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 xml:space="preserve">Legea nr. 1353/2000 </w:t>
      </w:r>
    </w:p>
    <w:p w14:paraId="68AD2EAC" w14:textId="7225C903" w:rsidR="00F733FD" w:rsidRPr="00D842BD" w:rsidRDefault="00F733FD" w:rsidP="00F733FD">
      <w:pPr>
        <w:ind w:firstLine="567"/>
        <w:jc w:val="right"/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privind gospodăriile țărănești</w:t>
      </w:r>
    </w:p>
    <w:p w14:paraId="56E474E5" w14:textId="77777777" w:rsidR="00F733FD" w:rsidRPr="00D842BD" w:rsidRDefault="00F733FD" w:rsidP="00F733FD">
      <w:pPr>
        <w:ind w:firstLine="567"/>
        <w:jc w:val="right"/>
        <w:rPr>
          <w:color w:val="000000"/>
          <w:sz w:val="28"/>
          <w:szCs w:val="28"/>
          <w:lang w:val="ro-RO"/>
        </w:rPr>
      </w:pPr>
    </w:p>
    <w:p w14:paraId="15654B10" w14:textId="68AF9757" w:rsidR="00F733FD" w:rsidRPr="00D842BD" w:rsidRDefault="00F733FD" w:rsidP="00F733FD">
      <w:pPr>
        <w:ind w:firstLine="567"/>
        <w:jc w:val="center"/>
        <w:rPr>
          <w:b/>
          <w:color w:val="000000"/>
          <w:sz w:val="28"/>
          <w:szCs w:val="28"/>
          <w:lang w:val="ro-RO"/>
        </w:rPr>
      </w:pPr>
      <w:r w:rsidRPr="00D842BD">
        <w:rPr>
          <w:b/>
          <w:color w:val="000000"/>
          <w:sz w:val="28"/>
          <w:szCs w:val="28"/>
          <w:lang w:val="ro-RO"/>
        </w:rPr>
        <w:t>Suprafața terenurilor și numărul animalelor</w:t>
      </w:r>
    </w:p>
    <w:p w14:paraId="69FD5E6E" w14:textId="0CBA3553" w:rsidR="00F733FD" w:rsidRPr="00D842BD" w:rsidRDefault="00F733FD" w:rsidP="00F733FD">
      <w:pPr>
        <w:ind w:firstLine="567"/>
        <w:jc w:val="center"/>
        <w:rPr>
          <w:b/>
          <w:color w:val="000000"/>
          <w:sz w:val="28"/>
          <w:szCs w:val="28"/>
          <w:lang w:val="ro-RO"/>
        </w:rPr>
      </w:pPr>
      <w:r w:rsidRPr="00D842BD">
        <w:rPr>
          <w:b/>
          <w:color w:val="000000"/>
          <w:sz w:val="28"/>
          <w:szCs w:val="28"/>
          <w:lang w:val="ro-RO"/>
        </w:rPr>
        <w:t>care pot fi deținute de gospodăria țărănească</w:t>
      </w:r>
    </w:p>
    <w:p w14:paraId="381C95F3" w14:textId="7042A40C" w:rsidR="00F733FD" w:rsidRPr="00F733FD" w:rsidRDefault="00F733FD" w:rsidP="00F733FD">
      <w:pPr>
        <w:ind w:firstLine="567"/>
        <w:jc w:val="right"/>
        <w:rPr>
          <w:color w:val="000000"/>
          <w:sz w:val="27"/>
          <w:szCs w:val="27"/>
          <w:lang w:val="ro-RO"/>
        </w:rPr>
      </w:pPr>
      <w:r w:rsidRPr="00F733FD">
        <w:rPr>
          <w:color w:val="000000"/>
          <w:sz w:val="27"/>
          <w:szCs w:val="27"/>
          <w:lang w:val="ro-RO"/>
        </w:rPr>
        <w:t>Tabelul 1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69"/>
        <w:gridCol w:w="6449"/>
        <w:gridCol w:w="2101"/>
      </w:tblGrid>
      <w:tr w:rsidR="00F733FD" w:rsidRPr="00D842BD" w14:paraId="06CA77D8" w14:textId="77777777" w:rsidTr="00D842BD">
        <w:tc>
          <w:tcPr>
            <w:tcW w:w="308" w:type="pct"/>
            <w:shd w:val="clear" w:color="auto" w:fill="auto"/>
          </w:tcPr>
          <w:p w14:paraId="2C86A6A5" w14:textId="77777777" w:rsidR="00D842BD" w:rsidRDefault="00F733FD" w:rsidP="00D842BD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 xml:space="preserve">Nr. </w:t>
            </w:r>
          </w:p>
          <w:p w14:paraId="3BB16C03" w14:textId="3F7CA9B0" w:rsidR="00F733FD" w:rsidRPr="00D842BD" w:rsidRDefault="00D842BD" w:rsidP="00D842BD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crt.</w:t>
            </w:r>
          </w:p>
        </w:tc>
        <w:tc>
          <w:tcPr>
            <w:tcW w:w="3538" w:type="pct"/>
            <w:shd w:val="clear" w:color="auto" w:fill="auto"/>
          </w:tcPr>
          <w:p w14:paraId="208975AD" w14:textId="77777777" w:rsidR="00F733FD" w:rsidRPr="00D842BD" w:rsidRDefault="00F733FD" w:rsidP="00DB6DD2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>Cultura</w:t>
            </w:r>
          </w:p>
        </w:tc>
        <w:tc>
          <w:tcPr>
            <w:tcW w:w="1154" w:type="pct"/>
            <w:shd w:val="clear" w:color="auto" w:fill="auto"/>
          </w:tcPr>
          <w:p w14:paraId="5474255E" w14:textId="30B64732" w:rsidR="00F733FD" w:rsidRPr="00D842BD" w:rsidRDefault="00F733FD" w:rsidP="00D842BD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>Suprafața, ha</w:t>
            </w:r>
          </w:p>
        </w:tc>
      </w:tr>
      <w:tr w:rsidR="00F733FD" w:rsidRPr="00D842BD" w14:paraId="5453DFCB" w14:textId="77777777" w:rsidTr="00D842BD">
        <w:trPr>
          <w:trHeight w:val="150"/>
        </w:trPr>
        <w:tc>
          <w:tcPr>
            <w:tcW w:w="308" w:type="pct"/>
            <w:shd w:val="clear" w:color="auto" w:fill="auto"/>
          </w:tcPr>
          <w:p w14:paraId="20645424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1.</w:t>
            </w:r>
          </w:p>
        </w:tc>
        <w:tc>
          <w:tcPr>
            <w:tcW w:w="3538" w:type="pct"/>
            <w:shd w:val="clear" w:color="auto" w:fill="auto"/>
          </w:tcPr>
          <w:p w14:paraId="43FCA52C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Culturi cerealiere </w:t>
            </w:r>
          </w:p>
        </w:tc>
        <w:tc>
          <w:tcPr>
            <w:tcW w:w="1154" w:type="pct"/>
            <w:shd w:val="clear" w:color="auto" w:fill="auto"/>
          </w:tcPr>
          <w:p w14:paraId="4E595662" w14:textId="607B8578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 w:rsidR="00D842BD"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 la 40</w:t>
            </w:r>
          </w:p>
        </w:tc>
      </w:tr>
      <w:tr w:rsidR="00F733FD" w:rsidRPr="00D842BD" w14:paraId="56CA03E0" w14:textId="77777777" w:rsidTr="00D842BD">
        <w:tc>
          <w:tcPr>
            <w:tcW w:w="308" w:type="pct"/>
            <w:shd w:val="clear" w:color="auto" w:fill="auto"/>
          </w:tcPr>
          <w:p w14:paraId="30BD41B1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2.</w:t>
            </w:r>
          </w:p>
        </w:tc>
        <w:tc>
          <w:tcPr>
            <w:tcW w:w="3538" w:type="pct"/>
            <w:shd w:val="clear" w:color="auto" w:fill="auto"/>
          </w:tcPr>
          <w:p w14:paraId="678E000F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Culturi tehnice </w:t>
            </w:r>
          </w:p>
        </w:tc>
        <w:tc>
          <w:tcPr>
            <w:tcW w:w="1154" w:type="pct"/>
            <w:shd w:val="clear" w:color="auto" w:fill="auto"/>
          </w:tcPr>
          <w:p w14:paraId="4DA53AB5" w14:textId="27024441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20</w:t>
            </w:r>
          </w:p>
        </w:tc>
      </w:tr>
      <w:tr w:rsidR="00F733FD" w:rsidRPr="00D842BD" w14:paraId="1A3B46CA" w14:textId="77777777" w:rsidTr="00D842BD">
        <w:tc>
          <w:tcPr>
            <w:tcW w:w="308" w:type="pct"/>
            <w:shd w:val="clear" w:color="auto" w:fill="auto"/>
          </w:tcPr>
          <w:p w14:paraId="1F038537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3.</w:t>
            </w:r>
          </w:p>
        </w:tc>
        <w:tc>
          <w:tcPr>
            <w:tcW w:w="3538" w:type="pct"/>
            <w:shd w:val="clear" w:color="auto" w:fill="auto"/>
          </w:tcPr>
          <w:p w14:paraId="651A447A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oleaginoase</w:t>
            </w:r>
          </w:p>
        </w:tc>
        <w:tc>
          <w:tcPr>
            <w:tcW w:w="1154" w:type="pct"/>
            <w:shd w:val="clear" w:color="auto" w:fill="auto"/>
          </w:tcPr>
          <w:p w14:paraId="3BC1F0AF" w14:textId="5326306D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15</w:t>
            </w:r>
          </w:p>
        </w:tc>
      </w:tr>
      <w:tr w:rsidR="00F733FD" w:rsidRPr="00D842BD" w14:paraId="1F6199A9" w14:textId="77777777" w:rsidTr="00D842BD">
        <w:tc>
          <w:tcPr>
            <w:tcW w:w="308" w:type="pct"/>
            <w:shd w:val="clear" w:color="auto" w:fill="auto"/>
          </w:tcPr>
          <w:p w14:paraId="6F17655C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4.</w:t>
            </w:r>
          </w:p>
        </w:tc>
        <w:tc>
          <w:tcPr>
            <w:tcW w:w="3538" w:type="pct"/>
            <w:shd w:val="clear" w:color="auto" w:fill="auto"/>
          </w:tcPr>
          <w:p w14:paraId="6F985A2D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furajere</w:t>
            </w:r>
          </w:p>
        </w:tc>
        <w:tc>
          <w:tcPr>
            <w:tcW w:w="1154" w:type="pct"/>
            <w:shd w:val="clear" w:color="auto" w:fill="auto"/>
          </w:tcPr>
          <w:p w14:paraId="42C875F2" w14:textId="598F056E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nă 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>la 15</w:t>
            </w:r>
          </w:p>
        </w:tc>
      </w:tr>
      <w:tr w:rsidR="00F733FD" w:rsidRPr="00D842BD" w14:paraId="13D03C1F" w14:textId="77777777" w:rsidTr="00D842BD">
        <w:tc>
          <w:tcPr>
            <w:tcW w:w="308" w:type="pct"/>
            <w:shd w:val="clear" w:color="auto" w:fill="auto"/>
          </w:tcPr>
          <w:p w14:paraId="7E50AC93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5.</w:t>
            </w:r>
          </w:p>
        </w:tc>
        <w:tc>
          <w:tcPr>
            <w:tcW w:w="3538" w:type="pct"/>
            <w:shd w:val="clear" w:color="auto" w:fill="auto"/>
          </w:tcPr>
          <w:p w14:paraId="77F98ED7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leguminoase pentru boabe</w:t>
            </w:r>
          </w:p>
        </w:tc>
        <w:tc>
          <w:tcPr>
            <w:tcW w:w="1154" w:type="pct"/>
            <w:shd w:val="clear" w:color="auto" w:fill="auto"/>
          </w:tcPr>
          <w:p w14:paraId="3BE9CFA8" w14:textId="73226FFF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20</w:t>
            </w:r>
          </w:p>
        </w:tc>
      </w:tr>
      <w:tr w:rsidR="00F733FD" w:rsidRPr="00D842BD" w14:paraId="6ED583D3" w14:textId="77777777" w:rsidTr="00D842BD">
        <w:tc>
          <w:tcPr>
            <w:tcW w:w="308" w:type="pct"/>
            <w:shd w:val="clear" w:color="auto" w:fill="auto"/>
          </w:tcPr>
          <w:p w14:paraId="369F2DCE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6.</w:t>
            </w:r>
          </w:p>
        </w:tc>
        <w:tc>
          <w:tcPr>
            <w:tcW w:w="3538" w:type="pct"/>
            <w:shd w:val="clear" w:color="auto" w:fill="auto"/>
          </w:tcPr>
          <w:p w14:paraId="13AD08B0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legumicole în câmp deschis</w:t>
            </w:r>
          </w:p>
        </w:tc>
        <w:tc>
          <w:tcPr>
            <w:tcW w:w="1154" w:type="pct"/>
            <w:shd w:val="clear" w:color="auto" w:fill="auto"/>
          </w:tcPr>
          <w:p w14:paraId="7032FB09" w14:textId="354CE261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4</w:t>
            </w:r>
          </w:p>
        </w:tc>
      </w:tr>
      <w:tr w:rsidR="00F733FD" w:rsidRPr="00D842BD" w14:paraId="00CFF9B4" w14:textId="77777777" w:rsidTr="00D842BD">
        <w:tc>
          <w:tcPr>
            <w:tcW w:w="308" w:type="pct"/>
            <w:shd w:val="clear" w:color="auto" w:fill="auto"/>
          </w:tcPr>
          <w:p w14:paraId="102F23BA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7.</w:t>
            </w:r>
          </w:p>
        </w:tc>
        <w:tc>
          <w:tcPr>
            <w:tcW w:w="3538" w:type="pct"/>
            <w:shd w:val="clear" w:color="auto" w:fill="auto"/>
          </w:tcPr>
          <w:p w14:paraId="7B7A4399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Cartofi</w:t>
            </w:r>
          </w:p>
        </w:tc>
        <w:tc>
          <w:tcPr>
            <w:tcW w:w="1154" w:type="pct"/>
            <w:shd w:val="clear" w:color="auto" w:fill="auto"/>
          </w:tcPr>
          <w:p w14:paraId="1C804B28" w14:textId="3E0EE3E5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4</w:t>
            </w:r>
          </w:p>
        </w:tc>
      </w:tr>
      <w:tr w:rsidR="00F733FD" w:rsidRPr="00D842BD" w14:paraId="47E94259" w14:textId="77777777" w:rsidTr="00D842BD">
        <w:tc>
          <w:tcPr>
            <w:tcW w:w="308" w:type="pct"/>
            <w:shd w:val="clear" w:color="auto" w:fill="auto"/>
          </w:tcPr>
          <w:p w14:paraId="45AB1C66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8.</w:t>
            </w:r>
          </w:p>
        </w:tc>
        <w:tc>
          <w:tcPr>
            <w:tcW w:w="3538" w:type="pct"/>
            <w:shd w:val="clear" w:color="auto" w:fill="auto"/>
          </w:tcPr>
          <w:p w14:paraId="506D3CC3" w14:textId="4029791F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pomicole (sămânțoase)</w:t>
            </w:r>
          </w:p>
        </w:tc>
        <w:tc>
          <w:tcPr>
            <w:tcW w:w="1154" w:type="pct"/>
            <w:shd w:val="clear" w:color="auto" w:fill="auto"/>
          </w:tcPr>
          <w:p w14:paraId="09C0E3A1" w14:textId="11582D62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8</w:t>
            </w:r>
          </w:p>
        </w:tc>
      </w:tr>
      <w:tr w:rsidR="00F733FD" w:rsidRPr="00D842BD" w14:paraId="3B1323EB" w14:textId="77777777" w:rsidTr="00D842BD">
        <w:tc>
          <w:tcPr>
            <w:tcW w:w="308" w:type="pct"/>
            <w:shd w:val="clear" w:color="auto" w:fill="auto"/>
          </w:tcPr>
          <w:p w14:paraId="5AA32646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9.</w:t>
            </w:r>
          </w:p>
        </w:tc>
        <w:tc>
          <w:tcPr>
            <w:tcW w:w="3538" w:type="pct"/>
            <w:shd w:val="clear" w:color="auto" w:fill="auto"/>
          </w:tcPr>
          <w:p w14:paraId="40003262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pomicole (sâmburoase)</w:t>
            </w:r>
          </w:p>
        </w:tc>
        <w:tc>
          <w:tcPr>
            <w:tcW w:w="1154" w:type="pct"/>
            <w:shd w:val="clear" w:color="auto" w:fill="auto"/>
          </w:tcPr>
          <w:p w14:paraId="6299A31B" w14:textId="4D7150B9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8</w:t>
            </w:r>
          </w:p>
        </w:tc>
      </w:tr>
      <w:tr w:rsidR="00F733FD" w:rsidRPr="00D842BD" w14:paraId="06271705" w14:textId="77777777" w:rsidTr="00D842BD">
        <w:tc>
          <w:tcPr>
            <w:tcW w:w="308" w:type="pct"/>
            <w:shd w:val="clear" w:color="auto" w:fill="auto"/>
          </w:tcPr>
          <w:p w14:paraId="6855B16E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10.</w:t>
            </w:r>
          </w:p>
        </w:tc>
        <w:tc>
          <w:tcPr>
            <w:tcW w:w="3538" w:type="pct"/>
            <w:shd w:val="clear" w:color="auto" w:fill="auto"/>
          </w:tcPr>
          <w:p w14:paraId="3A84B89B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nucifere</w:t>
            </w:r>
          </w:p>
        </w:tc>
        <w:tc>
          <w:tcPr>
            <w:tcW w:w="1154" w:type="pct"/>
            <w:shd w:val="clear" w:color="auto" w:fill="auto"/>
          </w:tcPr>
          <w:p w14:paraId="10AADE84" w14:textId="271878D7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10</w:t>
            </w:r>
          </w:p>
        </w:tc>
      </w:tr>
      <w:tr w:rsidR="00F733FD" w:rsidRPr="00D842BD" w14:paraId="0024EB37" w14:textId="77777777" w:rsidTr="00D842BD">
        <w:tc>
          <w:tcPr>
            <w:tcW w:w="308" w:type="pct"/>
            <w:shd w:val="clear" w:color="auto" w:fill="auto"/>
          </w:tcPr>
          <w:p w14:paraId="24AABC9C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11.</w:t>
            </w:r>
          </w:p>
        </w:tc>
        <w:tc>
          <w:tcPr>
            <w:tcW w:w="3538" w:type="pct"/>
            <w:shd w:val="clear" w:color="auto" w:fill="auto"/>
          </w:tcPr>
          <w:p w14:paraId="45128370" w14:textId="624DCFD3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Arbuști fructiferi și căpșun</w:t>
            </w:r>
          </w:p>
        </w:tc>
        <w:tc>
          <w:tcPr>
            <w:tcW w:w="1154" w:type="pct"/>
            <w:shd w:val="clear" w:color="auto" w:fill="auto"/>
          </w:tcPr>
          <w:p w14:paraId="72494690" w14:textId="736C1709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8</w:t>
            </w:r>
          </w:p>
        </w:tc>
      </w:tr>
      <w:tr w:rsidR="00F733FD" w:rsidRPr="00D842BD" w14:paraId="09D0BBE1" w14:textId="77777777" w:rsidTr="00D842BD">
        <w:tc>
          <w:tcPr>
            <w:tcW w:w="308" w:type="pct"/>
            <w:shd w:val="clear" w:color="auto" w:fill="auto"/>
          </w:tcPr>
          <w:p w14:paraId="23605BD9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12.</w:t>
            </w:r>
          </w:p>
        </w:tc>
        <w:tc>
          <w:tcPr>
            <w:tcW w:w="3538" w:type="pct"/>
            <w:shd w:val="clear" w:color="auto" w:fill="auto"/>
          </w:tcPr>
          <w:p w14:paraId="42B05685" w14:textId="34DFC2D5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Viță</w:t>
            </w:r>
            <w:r w:rsidR="00E50EE1">
              <w:rPr>
                <w:color w:val="000000"/>
                <w:sz w:val="24"/>
                <w:szCs w:val="24"/>
                <w:lang w:val="ro-RO"/>
              </w:rPr>
              <w:t>-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de</w:t>
            </w:r>
            <w:r w:rsidR="00E50EE1">
              <w:rPr>
                <w:color w:val="000000"/>
                <w:sz w:val="24"/>
                <w:szCs w:val="24"/>
                <w:lang w:val="ro-RO"/>
              </w:rPr>
              <w:t>-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vie (soiuri pentru masă)</w:t>
            </w:r>
          </w:p>
        </w:tc>
        <w:tc>
          <w:tcPr>
            <w:tcW w:w="1154" w:type="pct"/>
            <w:shd w:val="clear" w:color="auto" w:fill="auto"/>
          </w:tcPr>
          <w:p w14:paraId="01F40782" w14:textId="243C7089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10</w:t>
            </w:r>
          </w:p>
        </w:tc>
      </w:tr>
      <w:tr w:rsidR="00F733FD" w:rsidRPr="00D842BD" w14:paraId="7FD44788" w14:textId="77777777" w:rsidTr="00D842BD">
        <w:tc>
          <w:tcPr>
            <w:tcW w:w="308" w:type="pct"/>
            <w:shd w:val="clear" w:color="auto" w:fill="auto"/>
          </w:tcPr>
          <w:p w14:paraId="27C45C51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13.</w:t>
            </w:r>
          </w:p>
        </w:tc>
        <w:tc>
          <w:tcPr>
            <w:tcW w:w="3538" w:type="pct"/>
            <w:shd w:val="clear" w:color="auto" w:fill="auto"/>
          </w:tcPr>
          <w:p w14:paraId="33165507" w14:textId="385A43D8" w:rsidR="00F733FD" w:rsidRPr="00D842BD" w:rsidRDefault="00E50EE1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Viță</w:t>
            </w:r>
            <w:r>
              <w:rPr>
                <w:color w:val="000000"/>
                <w:sz w:val="24"/>
                <w:szCs w:val="24"/>
                <w:lang w:val="ro-RO"/>
              </w:rPr>
              <w:t>-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de</w:t>
            </w:r>
            <w:r>
              <w:rPr>
                <w:color w:val="000000"/>
                <w:sz w:val="24"/>
                <w:szCs w:val="24"/>
                <w:lang w:val="ro-RO"/>
              </w:rPr>
              <w:t>-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vie 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>(soiuri pentru vin)</w:t>
            </w:r>
          </w:p>
        </w:tc>
        <w:tc>
          <w:tcPr>
            <w:tcW w:w="1154" w:type="pct"/>
            <w:shd w:val="clear" w:color="auto" w:fill="auto"/>
          </w:tcPr>
          <w:p w14:paraId="7AC8AE51" w14:textId="0BA08CED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20</w:t>
            </w:r>
          </w:p>
        </w:tc>
      </w:tr>
      <w:tr w:rsidR="00F733FD" w:rsidRPr="00D842BD" w14:paraId="7892A8AA" w14:textId="77777777" w:rsidTr="00D842BD">
        <w:tc>
          <w:tcPr>
            <w:tcW w:w="308" w:type="pct"/>
            <w:shd w:val="clear" w:color="auto" w:fill="auto"/>
          </w:tcPr>
          <w:p w14:paraId="0DC9166F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14.</w:t>
            </w:r>
          </w:p>
        </w:tc>
        <w:tc>
          <w:tcPr>
            <w:tcW w:w="3538" w:type="pct"/>
            <w:shd w:val="clear" w:color="auto" w:fill="auto"/>
          </w:tcPr>
          <w:p w14:paraId="766E54B2" w14:textId="28B97326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aromatice, medicinale și condimentare</w:t>
            </w:r>
          </w:p>
        </w:tc>
        <w:tc>
          <w:tcPr>
            <w:tcW w:w="1154" w:type="pct"/>
            <w:shd w:val="clear" w:color="auto" w:fill="auto"/>
          </w:tcPr>
          <w:p w14:paraId="01B42F99" w14:textId="41C48E5B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10</w:t>
            </w:r>
          </w:p>
        </w:tc>
      </w:tr>
      <w:tr w:rsidR="00F733FD" w:rsidRPr="00D842BD" w14:paraId="4522DE2E" w14:textId="77777777" w:rsidTr="00D842BD">
        <w:tc>
          <w:tcPr>
            <w:tcW w:w="308" w:type="pct"/>
            <w:shd w:val="clear" w:color="auto" w:fill="auto"/>
          </w:tcPr>
          <w:p w14:paraId="2D5D88C8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15.</w:t>
            </w:r>
          </w:p>
        </w:tc>
        <w:tc>
          <w:tcPr>
            <w:tcW w:w="3538" w:type="pct"/>
            <w:shd w:val="clear" w:color="auto" w:fill="auto"/>
          </w:tcPr>
          <w:p w14:paraId="78553758" w14:textId="61FAD621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legumicole, multianuale, floricole și ornamentale pe teren protejat (sere, solarii tuneluri), total</w:t>
            </w:r>
          </w:p>
        </w:tc>
        <w:tc>
          <w:tcPr>
            <w:tcW w:w="1154" w:type="pct"/>
            <w:shd w:val="clear" w:color="auto" w:fill="auto"/>
          </w:tcPr>
          <w:p w14:paraId="7839313D" w14:textId="15EF6141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2</w:t>
            </w:r>
          </w:p>
        </w:tc>
      </w:tr>
      <w:tr w:rsidR="00F733FD" w:rsidRPr="00D842BD" w14:paraId="158CB85E" w14:textId="77777777" w:rsidTr="00D842BD">
        <w:tc>
          <w:tcPr>
            <w:tcW w:w="308" w:type="pct"/>
            <w:shd w:val="clear" w:color="auto" w:fill="auto"/>
          </w:tcPr>
          <w:p w14:paraId="65B26FA3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16.</w:t>
            </w:r>
          </w:p>
        </w:tc>
        <w:tc>
          <w:tcPr>
            <w:tcW w:w="3538" w:type="pct"/>
            <w:shd w:val="clear" w:color="auto" w:fill="auto"/>
          </w:tcPr>
          <w:p w14:paraId="0971B3C2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Pepiniere</w:t>
            </w:r>
          </w:p>
        </w:tc>
        <w:tc>
          <w:tcPr>
            <w:tcW w:w="1154" w:type="pct"/>
            <w:shd w:val="clear" w:color="auto" w:fill="auto"/>
          </w:tcPr>
          <w:p w14:paraId="6A09D066" w14:textId="19E0D648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2</w:t>
            </w:r>
          </w:p>
        </w:tc>
      </w:tr>
      <w:tr w:rsidR="00F733FD" w:rsidRPr="00D842BD" w14:paraId="7F29E897" w14:textId="77777777" w:rsidTr="00D842BD">
        <w:tc>
          <w:tcPr>
            <w:tcW w:w="308" w:type="pct"/>
            <w:shd w:val="clear" w:color="auto" w:fill="auto"/>
          </w:tcPr>
          <w:p w14:paraId="5289A36C" w14:textId="77777777" w:rsidR="00F733FD" w:rsidRPr="00D842BD" w:rsidRDefault="00F733FD" w:rsidP="00DB6DD2">
            <w:pPr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38" w:type="pct"/>
            <w:shd w:val="clear" w:color="auto" w:fill="auto"/>
          </w:tcPr>
          <w:p w14:paraId="054F45B2" w14:textId="5F223FC0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În total nu va depăși:</w:t>
            </w:r>
          </w:p>
        </w:tc>
        <w:tc>
          <w:tcPr>
            <w:tcW w:w="1154" w:type="pct"/>
            <w:shd w:val="clear" w:color="auto" w:fill="auto"/>
          </w:tcPr>
          <w:p w14:paraId="4D3180E0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150</w:t>
            </w:r>
          </w:p>
        </w:tc>
      </w:tr>
    </w:tbl>
    <w:p w14:paraId="05CCD32F" w14:textId="77777777" w:rsidR="00F733FD" w:rsidRPr="00F733FD" w:rsidRDefault="00F733FD" w:rsidP="00F733FD">
      <w:pPr>
        <w:ind w:firstLine="567"/>
        <w:rPr>
          <w:color w:val="000000"/>
          <w:sz w:val="27"/>
          <w:szCs w:val="27"/>
          <w:lang w:val="ro-RO"/>
        </w:rPr>
      </w:pPr>
    </w:p>
    <w:p w14:paraId="1DCE5BF6" w14:textId="055FF46E" w:rsidR="00F733FD" w:rsidRPr="00F733FD" w:rsidRDefault="00F733FD" w:rsidP="00F733FD">
      <w:pPr>
        <w:ind w:firstLine="567"/>
        <w:jc w:val="right"/>
        <w:rPr>
          <w:color w:val="000000"/>
          <w:sz w:val="27"/>
          <w:szCs w:val="27"/>
          <w:lang w:val="ro-RO"/>
        </w:rPr>
      </w:pPr>
      <w:r w:rsidRPr="00F733FD">
        <w:rPr>
          <w:color w:val="000000"/>
          <w:sz w:val="27"/>
          <w:szCs w:val="27"/>
          <w:lang w:val="ro-RO"/>
        </w:rPr>
        <w:t>Tabelul 2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049"/>
        <w:gridCol w:w="3481"/>
        <w:gridCol w:w="4589"/>
      </w:tblGrid>
      <w:tr w:rsidR="00F733FD" w:rsidRPr="00D842BD" w14:paraId="60654294" w14:textId="77777777" w:rsidTr="00D842BD">
        <w:tc>
          <w:tcPr>
            <w:tcW w:w="575" w:type="pct"/>
            <w:shd w:val="clear" w:color="auto" w:fill="auto"/>
          </w:tcPr>
          <w:p w14:paraId="504D2B78" w14:textId="77777777" w:rsidR="00D842BD" w:rsidRDefault="00F733FD" w:rsidP="00D842BD">
            <w:pPr>
              <w:ind w:right="480" w:firstLine="0"/>
              <w:jc w:val="right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 xml:space="preserve">Nr. </w:t>
            </w:r>
          </w:p>
          <w:p w14:paraId="10AAB474" w14:textId="6CE4240C" w:rsidR="00F733FD" w:rsidRPr="00D842BD" w:rsidRDefault="00D842BD" w:rsidP="00D842BD">
            <w:pPr>
              <w:ind w:right="480" w:firstLine="0"/>
              <w:jc w:val="right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>crt.</w:t>
            </w:r>
          </w:p>
        </w:tc>
        <w:tc>
          <w:tcPr>
            <w:tcW w:w="1909" w:type="pct"/>
            <w:shd w:val="clear" w:color="auto" w:fill="auto"/>
          </w:tcPr>
          <w:p w14:paraId="7FD96F93" w14:textId="77777777" w:rsidR="00F733FD" w:rsidRPr="00D842BD" w:rsidRDefault="00F733FD" w:rsidP="00D842BD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>Specia</w:t>
            </w:r>
          </w:p>
        </w:tc>
        <w:tc>
          <w:tcPr>
            <w:tcW w:w="2516" w:type="pct"/>
            <w:shd w:val="clear" w:color="auto" w:fill="auto"/>
          </w:tcPr>
          <w:p w14:paraId="539A4566" w14:textId="77777777" w:rsidR="00F733FD" w:rsidRPr="00D842BD" w:rsidRDefault="00F733FD" w:rsidP="00D842BD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>Numărul de animale</w:t>
            </w:r>
          </w:p>
        </w:tc>
      </w:tr>
      <w:tr w:rsidR="00F733FD" w:rsidRPr="00D842BD" w14:paraId="0519B3FB" w14:textId="77777777" w:rsidTr="00D842BD">
        <w:tc>
          <w:tcPr>
            <w:tcW w:w="575" w:type="pct"/>
            <w:shd w:val="clear" w:color="auto" w:fill="auto"/>
          </w:tcPr>
          <w:p w14:paraId="27B81084" w14:textId="77777777" w:rsidR="00F733FD" w:rsidRPr="00D842BD" w:rsidRDefault="00F733FD" w:rsidP="00D842BD">
            <w:pPr>
              <w:ind w:right="480"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1.</w:t>
            </w:r>
          </w:p>
        </w:tc>
        <w:tc>
          <w:tcPr>
            <w:tcW w:w="1909" w:type="pct"/>
            <w:shd w:val="clear" w:color="auto" w:fill="auto"/>
          </w:tcPr>
          <w:p w14:paraId="5B5E6F3E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Bovine</w:t>
            </w:r>
          </w:p>
        </w:tc>
        <w:tc>
          <w:tcPr>
            <w:tcW w:w="2516" w:type="pct"/>
            <w:shd w:val="clear" w:color="auto" w:fill="auto"/>
          </w:tcPr>
          <w:p w14:paraId="50DE8ED0" w14:textId="270EFC4E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200 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de 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>capete, dar nu mai mult de 50 capete vaci mulgătoare</w:t>
            </w:r>
          </w:p>
        </w:tc>
      </w:tr>
      <w:tr w:rsidR="00F733FD" w:rsidRPr="00D842BD" w14:paraId="5E368FD1" w14:textId="77777777" w:rsidTr="00D842BD">
        <w:tc>
          <w:tcPr>
            <w:tcW w:w="575" w:type="pct"/>
            <w:shd w:val="clear" w:color="auto" w:fill="auto"/>
          </w:tcPr>
          <w:p w14:paraId="461A65AC" w14:textId="77777777" w:rsidR="00F733FD" w:rsidRPr="00D842BD" w:rsidRDefault="00F733FD" w:rsidP="00D842BD">
            <w:pPr>
              <w:ind w:right="480"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lastRenderedPageBreak/>
              <w:t>2.</w:t>
            </w:r>
          </w:p>
        </w:tc>
        <w:tc>
          <w:tcPr>
            <w:tcW w:w="1909" w:type="pct"/>
            <w:shd w:val="clear" w:color="auto" w:fill="auto"/>
          </w:tcPr>
          <w:p w14:paraId="7DBB47E1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Ovine / Caprine</w:t>
            </w:r>
          </w:p>
        </w:tc>
        <w:tc>
          <w:tcPr>
            <w:tcW w:w="2516" w:type="pct"/>
            <w:shd w:val="clear" w:color="auto" w:fill="auto"/>
          </w:tcPr>
          <w:p w14:paraId="14C17F1F" w14:textId="2211DCA0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nă 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la 250 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de 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>capete efectiv matcă</w:t>
            </w:r>
          </w:p>
        </w:tc>
      </w:tr>
      <w:tr w:rsidR="00F733FD" w:rsidRPr="00D842BD" w14:paraId="751CB5D5" w14:textId="77777777" w:rsidTr="00D842BD">
        <w:tc>
          <w:tcPr>
            <w:tcW w:w="575" w:type="pct"/>
            <w:shd w:val="clear" w:color="auto" w:fill="auto"/>
          </w:tcPr>
          <w:p w14:paraId="6E3830AC" w14:textId="77777777" w:rsidR="00F733FD" w:rsidRPr="00D842BD" w:rsidRDefault="00F733FD" w:rsidP="00D842BD">
            <w:pPr>
              <w:ind w:right="480"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3.</w:t>
            </w:r>
          </w:p>
        </w:tc>
        <w:tc>
          <w:tcPr>
            <w:tcW w:w="1909" w:type="pct"/>
            <w:shd w:val="clear" w:color="auto" w:fill="auto"/>
          </w:tcPr>
          <w:p w14:paraId="7CB017F6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Porcine</w:t>
            </w:r>
          </w:p>
        </w:tc>
        <w:tc>
          <w:tcPr>
            <w:tcW w:w="2516" w:type="pct"/>
            <w:shd w:val="clear" w:color="auto" w:fill="auto"/>
          </w:tcPr>
          <w:p w14:paraId="0A9444B6" w14:textId="5906AEDB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300 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de 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>capete</w:t>
            </w:r>
          </w:p>
        </w:tc>
      </w:tr>
      <w:tr w:rsidR="00F733FD" w:rsidRPr="00D842BD" w14:paraId="09A50A6F" w14:textId="77777777" w:rsidTr="00D842BD">
        <w:tc>
          <w:tcPr>
            <w:tcW w:w="575" w:type="pct"/>
            <w:shd w:val="clear" w:color="auto" w:fill="auto"/>
          </w:tcPr>
          <w:p w14:paraId="6978A3AA" w14:textId="77777777" w:rsidR="00F733FD" w:rsidRPr="00D842BD" w:rsidRDefault="00F733FD" w:rsidP="00D842BD">
            <w:pPr>
              <w:ind w:right="480"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4.</w:t>
            </w:r>
          </w:p>
        </w:tc>
        <w:tc>
          <w:tcPr>
            <w:tcW w:w="1909" w:type="pct"/>
            <w:shd w:val="clear" w:color="auto" w:fill="auto"/>
          </w:tcPr>
          <w:p w14:paraId="542B9131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Păsări</w:t>
            </w:r>
          </w:p>
        </w:tc>
        <w:tc>
          <w:tcPr>
            <w:tcW w:w="2516" w:type="pct"/>
            <w:shd w:val="clear" w:color="auto" w:fill="auto"/>
          </w:tcPr>
          <w:p w14:paraId="266DD5E0" w14:textId="78C1871E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4000 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de 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capete găini ouătoare sau </w:t>
            </w:r>
          </w:p>
          <w:p w14:paraId="5EB2BA61" w14:textId="086787C5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5000 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de 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capete pui </w:t>
            </w:r>
            <w:proofErr w:type="spellStart"/>
            <w:r w:rsidR="00F733FD" w:rsidRPr="00D842BD">
              <w:rPr>
                <w:color w:val="000000"/>
                <w:sz w:val="24"/>
                <w:szCs w:val="24"/>
                <w:lang w:val="ro-RO"/>
              </w:rPr>
              <w:t>broiler</w:t>
            </w:r>
            <w:proofErr w:type="spellEnd"/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pentru sacrificare</w:t>
            </w:r>
          </w:p>
        </w:tc>
      </w:tr>
      <w:tr w:rsidR="00F733FD" w:rsidRPr="00D842BD" w14:paraId="4C2B3430" w14:textId="77777777" w:rsidTr="00D842BD">
        <w:tc>
          <w:tcPr>
            <w:tcW w:w="575" w:type="pct"/>
            <w:shd w:val="clear" w:color="auto" w:fill="auto"/>
          </w:tcPr>
          <w:p w14:paraId="1B8E0D15" w14:textId="77777777" w:rsidR="00F733FD" w:rsidRPr="00D842BD" w:rsidRDefault="00F733FD" w:rsidP="00D842BD">
            <w:pPr>
              <w:ind w:right="480"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5.</w:t>
            </w:r>
          </w:p>
        </w:tc>
        <w:tc>
          <w:tcPr>
            <w:tcW w:w="1909" w:type="pct"/>
            <w:shd w:val="clear" w:color="auto" w:fill="auto"/>
          </w:tcPr>
          <w:p w14:paraId="3398A06B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Cabaline</w:t>
            </w:r>
          </w:p>
        </w:tc>
        <w:tc>
          <w:tcPr>
            <w:tcW w:w="2516" w:type="pct"/>
            <w:shd w:val="clear" w:color="auto" w:fill="auto"/>
          </w:tcPr>
          <w:p w14:paraId="014EEEC9" w14:textId="7A1B54F4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50 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de 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>capete</w:t>
            </w:r>
          </w:p>
        </w:tc>
      </w:tr>
      <w:tr w:rsidR="00F733FD" w:rsidRPr="00D842BD" w14:paraId="5506E3CE" w14:textId="77777777" w:rsidTr="00D842BD">
        <w:tc>
          <w:tcPr>
            <w:tcW w:w="575" w:type="pct"/>
            <w:shd w:val="clear" w:color="auto" w:fill="auto"/>
          </w:tcPr>
          <w:p w14:paraId="307E04DC" w14:textId="77777777" w:rsidR="00F733FD" w:rsidRPr="00D842BD" w:rsidRDefault="00F733FD" w:rsidP="00D842BD">
            <w:pPr>
              <w:ind w:right="480"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6.</w:t>
            </w:r>
          </w:p>
        </w:tc>
        <w:tc>
          <w:tcPr>
            <w:tcW w:w="1909" w:type="pct"/>
            <w:shd w:val="clear" w:color="auto" w:fill="auto"/>
          </w:tcPr>
          <w:p w14:paraId="6D8D2EAE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Familii de albine</w:t>
            </w:r>
          </w:p>
        </w:tc>
        <w:tc>
          <w:tcPr>
            <w:tcW w:w="2516" w:type="pct"/>
            <w:shd w:val="clear" w:color="auto" w:fill="auto"/>
          </w:tcPr>
          <w:p w14:paraId="5C44C358" w14:textId="6F018FB1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nă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 la 350 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de 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>bucăți</w:t>
            </w:r>
          </w:p>
        </w:tc>
      </w:tr>
      <w:tr w:rsidR="00F733FD" w:rsidRPr="00D842BD" w14:paraId="41E6C774" w14:textId="77777777" w:rsidTr="00D842BD">
        <w:tc>
          <w:tcPr>
            <w:tcW w:w="575" w:type="pct"/>
            <w:shd w:val="clear" w:color="auto" w:fill="auto"/>
          </w:tcPr>
          <w:p w14:paraId="045E31B4" w14:textId="77777777" w:rsidR="00F733FD" w:rsidRPr="00D842BD" w:rsidRDefault="00F733FD" w:rsidP="00D842BD">
            <w:pPr>
              <w:ind w:right="480"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7.</w:t>
            </w:r>
          </w:p>
        </w:tc>
        <w:tc>
          <w:tcPr>
            <w:tcW w:w="1909" w:type="pct"/>
            <w:shd w:val="clear" w:color="auto" w:fill="auto"/>
          </w:tcPr>
          <w:p w14:paraId="2CA56E07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Iepuri</w:t>
            </w:r>
          </w:p>
        </w:tc>
        <w:tc>
          <w:tcPr>
            <w:tcW w:w="2516" w:type="pct"/>
            <w:shd w:val="clear" w:color="auto" w:fill="auto"/>
          </w:tcPr>
          <w:p w14:paraId="617ADFC1" w14:textId="543A112E" w:rsidR="00F733FD" w:rsidRPr="00D842BD" w:rsidRDefault="00D842B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</w:t>
            </w:r>
            <w:r>
              <w:rPr>
                <w:color w:val="000000"/>
                <w:sz w:val="24"/>
                <w:szCs w:val="24"/>
                <w:lang w:val="ro-RO"/>
              </w:rPr>
              <w:t>â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nă 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 xml:space="preserve">la 100 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de 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>capete efectiv matcă</w:t>
            </w:r>
            <w:r>
              <w:rPr>
                <w:color w:val="000000"/>
                <w:sz w:val="24"/>
                <w:szCs w:val="24"/>
                <w:lang w:val="ro-RO"/>
              </w:rPr>
              <w:t>”.</w:t>
            </w:r>
          </w:p>
        </w:tc>
      </w:tr>
    </w:tbl>
    <w:p w14:paraId="4D7E8CE6" w14:textId="52B1FB36" w:rsidR="00F733FD" w:rsidRPr="00D842BD" w:rsidRDefault="00F733FD" w:rsidP="00F733FD">
      <w:pPr>
        <w:ind w:firstLine="567"/>
        <w:jc w:val="right"/>
        <w:rPr>
          <w:color w:val="000000"/>
          <w:sz w:val="28"/>
          <w:szCs w:val="28"/>
          <w:lang w:val="ro-RO"/>
        </w:rPr>
      </w:pPr>
    </w:p>
    <w:p w14:paraId="0AF032A4" w14:textId="6A7F4B4E" w:rsidR="00F733FD" w:rsidRPr="00D842BD" w:rsidRDefault="00F733FD" w:rsidP="00F733FD">
      <w:pPr>
        <w:ind w:firstLine="567"/>
        <w:rPr>
          <w:color w:val="000000" w:themeColor="text1"/>
          <w:sz w:val="28"/>
          <w:szCs w:val="28"/>
          <w:lang w:val="ro-RO"/>
        </w:rPr>
      </w:pPr>
      <w:r w:rsidRPr="00D842BD">
        <w:rPr>
          <w:b/>
          <w:bCs/>
          <w:color w:val="000000" w:themeColor="text1"/>
          <w:sz w:val="28"/>
          <w:szCs w:val="28"/>
          <w:lang w:val="ro-RO"/>
        </w:rPr>
        <w:t>Art. I</w:t>
      </w:r>
      <w:r w:rsidR="000D7875">
        <w:rPr>
          <w:b/>
          <w:bCs/>
          <w:color w:val="000000" w:themeColor="text1"/>
          <w:sz w:val="28"/>
          <w:szCs w:val="28"/>
          <w:lang w:val="ro-RO"/>
        </w:rPr>
        <w:t>I</w:t>
      </w:r>
      <w:r w:rsidRPr="00D842BD">
        <w:rPr>
          <w:b/>
          <w:bCs/>
          <w:color w:val="000000" w:themeColor="text1"/>
          <w:sz w:val="28"/>
          <w:szCs w:val="28"/>
          <w:lang w:val="ro-RO"/>
        </w:rPr>
        <w:t>I.</w:t>
      </w:r>
      <w:r w:rsidRPr="00D842BD">
        <w:rPr>
          <w:color w:val="000000" w:themeColor="text1"/>
          <w:sz w:val="28"/>
          <w:szCs w:val="28"/>
          <w:lang w:val="ro-RO"/>
        </w:rPr>
        <w:t xml:space="preserve"> </w:t>
      </w:r>
      <w:r w:rsidR="00D842BD" w:rsidRPr="00D842BD">
        <w:rPr>
          <w:color w:val="000000" w:themeColor="text1"/>
          <w:sz w:val="28"/>
          <w:szCs w:val="28"/>
          <w:lang w:val="ro-RO"/>
        </w:rPr>
        <w:t>–</w:t>
      </w:r>
      <w:r w:rsidRPr="00D842BD">
        <w:rPr>
          <w:color w:val="000000" w:themeColor="text1"/>
          <w:sz w:val="28"/>
          <w:szCs w:val="28"/>
          <w:lang w:val="ro-RO"/>
        </w:rPr>
        <w:t xml:space="preserve"> În definiția noțiunii „</w:t>
      </w:r>
      <w:r w:rsidRPr="00D842BD">
        <w:rPr>
          <w:i/>
          <w:iCs/>
          <w:color w:val="000000" w:themeColor="text1"/>
          <w:sz w:val="28"/>
          <w:szCs w:val="28"/>
          <w:lang w:val="ro-RO"/>
        </w:rPr>
        <w:t>gospodărie țărănească (de fermier)</w:t>
      </w:r>
      <w:r w:rsidRPr="00D842BD">
        <w:rPr>
          <w:color w:val="000000" w:themeColor="text1"/>
          <w:sz w:val="28"/>
          <w:szCs w:val="28"/>
          <w:lang w:val="ro-RO"/>
        </w:rPr>
        <w:t>” din articolul 2 din Legea nr. 220/2007 privind înregistrarea de stat a persoanelor juridice și a întreprinzătorilor individuali (Monitorul Oficial al Republicii Moldova, 2007, nr.</w:t>
      </w:r>
      <w:r w:rsidR="00D842BD" w:rsidRPr="00D842BD">
        <w:rPr>
          <w:color w:val="000000" w:themeColor="text1"/>
          <w:sz w:val="28"/>
          <w:szCs w:val="28"/>
          <w:lang w:val="ro-RO"/>
        </w:rPr>
        <w:t> </w:t>
      </w:r>
      <w:r w:rsidRPr="00D842BD">
        <w:rPr>
          <w:color w:val="000000" w:themeColor="text1"/>
          <w:sz w:val="28"/>
          <w:szCs w:val="28"/>
          <w:lang w:val="ro-RO"/>
        </w:rPr>
        <w:t>184-187, art. 711), cu modificările ulterioare, cuv</w:t>
      </w:r>
      <w:r w:rsidR="00D842BD" w:rsidRPr="00D842BD">
        <w:rPr>
          <w:color w:val="000000" w:themeColor="text1"/>
          <w:sz w:val="28"/>
          <w:szCs w:val="28"/>
          <w:lang w:val="ro-RO"/>
        </w:rPr>
        <w:t>â</w:t>
      </w:r>
      <w:r w:rsidRPr="00D842BD">
        <w:rPr>
          <w:color w:val="000000" w:themeColor="text1"/>
          <w:sz w:val="28"/>
          <w:szCs w:val="28"/>
          <w:lang w:val="ro-RO"/>
        </w:rPr>
        <w:t>ntul „individual” se exclude.</w:t>
      </w:r>
    </w:p>
    <w:p w14:paraId="3BD38450" w14:textId="77777777" w:rsidR="00F733FD" w:rsidRPr="00D842BD" w:rsidRDefault="00F733FD" w:rsidP="00F733FD">
      <w:pPr>
        <w:ind w:firstLine="567"/>
        <w:rPr>
          <w:color w:val="000000" w:themeColor="text1"/>
          <w:sz w:val="28"/>
          <w:szCs w:val="28"/>
          <w:lang w:val="ro-RO"/>
        </w:rPr>
      </w:pPr>
    </w:p>
    <w:p w14:paraId="3C87B686" w14:textId="00677A24" w:rsidR="00F733FD" w:rsidRPr="00D842BD" w:rsidRDefault="00F733FD" w:rsidP="00F733FD">
      <w:pPr>
        <w:ind w:firstLine="567"/>
        <w:rPr>
          <w:color w:val="000000"/>
          <w:sz w:val="28"/>
          <w:szCs w:val="28"/>
          <w:lang w:val="ro-RO"/>
        </w:rPr>
      </w:pPr>
      <w:r w:rsidRPr="00D842BD">
        <w:rPr>
          <w:b/>
          <w:bCs/>
          <w:color w:val="000000" w:themeColor="text1"/>
          <w:sz w:val="28"/>
          <w:szCs w:val="28"/>
          <w:lang w:val="ro-RO"/>
        </w:rPr>
        <w:t>Art. I</w:t>
      </w:r>
      <w:r w:rsidR="000D7875">
        <w:rPr>
          <w:b/>
          <w:bCs/>
          <w:color w:val="000000" w:themeColor="text1"/>
          <w:sz w:val="28"/>
          <w:szCs w:val="28"/>
          <w:lang w:val="ro-RO"/>
        </w:rPr>
        <w:t>V</w:t>
      </w:r>
      <w:r w:rsidRPr="00D842BD">
        <w:rPr>
          <w:b/>
          <w:bCs/>
          <w:color w:val="000000" w:themeColor="text1"/>
          <w:sz w:val="28"/>
          <w:szCs w:val="28"/>
          <w:lang w:val="ro-RO"/>
        </w:rPr>
        <w:t>.</w:t>
      </w:r>
      <w:r w:rsidRPr="00D842BD">
        <w:rPr>
          <w:color w:val="000000" w:themeColor="text1"/>
          <w:sz w:val="28"/>
          <w:szCs w:val="28"/>
          <w:lang w:val="ro-RO"/>
        </w:rPr>
        <w:t xml:space="preserve"> – Legea nr. 228/2010 cu privire la protecția plantelor și la carantina fitosanitară (Monitorul Oficial al Republicii Moldova, 2010, nr. </w:t>
      </w:r>
      <w:r w:rsidR="00D2488E">
        <w:rPr>
          <w:color w:val="000000" w:themeColor="text1"/>
          <w:sz w:val="28"/>
          <w:szCs w:val="28"/>
          <w:lang w:val="ro-RO"/>
        </w:rPr>
        <w:t xml:space="preserve"> </w:t>
      </w:r>
      <w:r w:rsidRPr="00D842BD">
        <w:rPr>
          <w:color w:val="000000" w:themeColor="text1"/>
          <w:sz w:val="28"/>
          <w:szCs w:val="28"/>
          <w:lang w:val="ro-RO"/>
        </w:rPr>
        <w:t>241-246, art.</w:t>
      </w:r>
      <w:r w:rsidR="00D2488E">
        <w:rPr>
          <w:color w:val="000000" w:themeColor="text1"/>
          <w:sz w:val="28"/>
          <w:szCs w:val="28"/>
          <w:lang w:val="ro-RO"/>
        </w:rPr>
        <w:t> </w:t>
      </w:r>
      <w:r w:rsidRPr="00D842BD">
        <w:rPr>
          <w:color w:val="000000" w:themeColor="text1"/>
          <w:sz w:val="28"/>
          <w:szCs w:val="28"/>
          <w:lang w:val="ro-RO"/>
        </w:rPr>
        <w:t>748), cu modificările ulterioare, se modifică după cum urmează:</w:t>
      </w:r>
    </w:p>
    <w:p w14:paraId="698B7BD8" w14:textId="77777777" w:rsidR="00D842BD" w:rsidRPr="00D842BD" w:rsidRDefault="00D842BD" w:rsidP="00F733FD">
      <w:pPr>
        <w:ind w:firstLine="567"/>
        <w:rPr>
          <w:color w:val="000000"/>
          <w:sz w:val="28"/>
          <w:szCs w:val="28"/>
          <w:lang w:val="ro-RO"/>
        </w:rPr>
      </w:pPr>
    </w:p>
    <w:p w14:paraId="3D71F4C4" w14:textId="2D852FE7" w:rsidR="00F733FD" w:rsidRPr="00D842BD" w:rsidRDefault="00F733FD" w:rsidP="00F733FD">
      <w:pPr>
        <w:ind w:firstLine="567"/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1. La articolul 24, alineatul (2) va avea următorul cuprins:</w:t>
      </w:r>
    </w:p>
    <w:p w14:paraId="57C7E4FC" w14:textId="51D768F4" w:rsidR="00F733FD" w:rsidRPr="00D842BD" w:rsidRDefault="00F733FD" w:rsidP="00F733FD">
      <w:pPr>
        <w:ind w:firstLine="567"/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 xml:space="preserve">„(2) Dacă nu este desfășurată sub una din formele activității de </w:t>
      </w:r>
      <w:proofErr w:type="spellStart"/>
      <w:r w:rsidRPr="00D842BD">
        <w:rPr>
          <w:color w:val="000000"/>
          <w:sz w:val="28"/>
          <w:szCs w:val="28"/>
          <w:lang w:val="ro-RO"/>
        </w:rPr>
        <w:t>antreprenoriat</w:t>
      </w:r>
      <w:proofErr w:type="spellEnd"/>
      <w:r w:rsidRPr="00D842BD">
        <w:rPr>
          <w:color w:val="000000"/>
          <w:sz w:val="28"/>
          <w:szCs w:val="28"/>
          <w:lang w:val="ro-RO"/>
        </w:rPr>
        <w:t>, activitatea de cultivare sau prelucrare a culturilor pe suprafețe de p</w:t>
      </w:r>
      <w:r w:rsidR="00D842BD" w:rsidRPr="00D842BD">
        <w:rPr>
          <w:color w:val="000000"/>
          <w:sz w:val="28"/>
          <w:szCs w:val="28"/>
          <w:lang w:val="ro-RO"/>
        </w:rPr>
        <w:t>â</w:t>
      </w:r>
      <w:r w:rsidRPr="00D842BD">
        <w:rPr>
          <w:color w:val="000000"/>
          <w:sz w:val="28"/>
          <w:szCs w:val="28"/>
          <w:lang w:val="ro-RO"/>
        </w:rPr>
        <w:t>nă la cele indicate în anexa nr. 6</w:t>
      </w:r>
      <w:r w:rsidRPr="00D842BD">
        <w:rPr>
          <w:color w:val="000000"/>
          <w:sz w:val="28"/>
          <w:szCs w:val="28"/>
          <w:vertAlign w:val="superscript"/>
          <w:lang w:val="ro-RO"/>
        </w:rPr>
        <w:t>1</w:t>
      </w:r>
      <w:r w:rsidRPr="00D842BD">
        <w:rPr>
          <w:color w:val="000000"/>
          <w:sz w:val="28"/>
          <w:szCs w:val="28"/>
          <w:lang w:val="ro-RO"/>
        </w:rPr>
        <w:t xml:space="preserve"> se consideră activitate </w:t>
      </w:r>
      <w:proofErr w:type="spellStart"/>
      <w:r w:rsidRPr="00D842BD">
        <w:rPr>
          <w:color w:val="000000"/>
          <w:sz w:val="28"/>
          <w:szCs w:val="28"/>
          <w:lang w:val="ro-RO"/>
        </w:rPr>
        <w:t>nonprofesională</w:t>
      </w:r>
      <w:proofErr w:type="spellEnd"/>
      <w:r w:rsidRPr="00D842BD">
        <w:rPr>
          <w:color w:val="000000"/>
          <w:sz w:val="28"/>
          <w:szCs w:val="28"/>
          <w:lang w:val="ro-RO"/>
        </w:rPr>
        <w:t>, iar persoana fizică care practică această activitate nu se supune evidenței în Registru.”</w:t>
      </w:r>
    </w:p>
    <w:p w14:paraId="324D3AA7" w14:textId="77777777" w:rsidR="00D842BD" w:rsidRPr="00D842BD" w:rsidRDefault="00D842BD" w:rsidP="00F733FD">
      <w:pPr>
        <w:ind w:firstLine="567"/>
        <w:rPr>
          <w:color w:val="000000"/>
          <w:sz w:val="28"/>
          <w:szCs w:val="28"/>
          <w:lang w:val="ro-RO"/>
        </w:rPr>
      </w:pPr>
    </w:p>
    <w:p w14:paraId="2AA872F6" w14:textId="4FE2290A" w:rsidR="00F733FD" w:rsidRPr="00D842BD" w:rsidRDefault="00F733FD" w:rsidP="00F733FD">
      <w:pPr>
        <w:ind w:firstLine="567"/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2. Se completează cu anexa nr. 6</w:t>
      </w:r>
      <w:r w:rsidRPr="00D842BD">
        <w:rPr>
          <w:color w:val="000000"/>
          <w:sz w:val="28"/>
          <w:szCs w:val="28"/>
          <w:vertAlign w:val="superscript"/>
          <w:lang w:val="ro-RO"/>
        </w:rPr>
        <w:t>1</w:t>
      </w:r>
      <w:r w:rsidRPr="00D842BD">
        <w:rPr>
          <w:color w:val="000000"/>
          <w:sz w:val="28"/>
          <w:szCs w:val="28"/>
          <w:lang w:val="ro-RO"/>
        </w:rPr>
        <w:t xml:space="preserve"> cu următorul cuprins:</w:t>
      </w:r>
    </w:p>
    <w:p w14:paraId="1B4F11EC" w14:textId="77777777" w:rsidR="00F733FD" w:rsidRPr="00D842BD" w:rsidRDefault="00F733FD" w:rsidP="00F733FD">
      <w:pPr>
        <w:ind w:firstLine="567"/>
        <w:jc w:val="right"/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„Anexa nr.6</w:t>
      </w:r>
      <w:r w:rsidRPr="00D842BD">
        <w:rPr>
          <w:color w:val="000000"/>
          <w:sz w:val="28"/>
          <w:szCs w:val="28"/>
          <w:vertAlign w:val="superscript"/>
          <w:lang w:val="ro-RO"/>
        </w:rPr>
        <w:t>1</w:t>
      </w:r>
    </w:p>
    <w:p w14:paraId="436F5A4F" w14:textId="77777777" w:rsidR="00F733FD" w:rsidRPr="00D842BD" w:rsidRDefault="00F733FD" w:rsidP="00F733FD">
      <w:pPr>
        <w:ind w:firstLine="567"/>
        <w:jc w:val="right"/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la Legea nr. 228/2010</w:t>
      </w:r>
    </w:p>
    <w:p w14:paraId="21E85ECB" w14:textId="62971C70" w:rsidR="00F733FD" w:rsidRPr="00D842BD" w:rsidRDefault="00F733FD" w:rsidP="00F733FD">
      <w:pPr>
        <w:ind w:firstLine="567"/>
        <w:jc w:val="right"/>
        <w:rPr>
          <w:color w:val="000000"/>
          <w:sz w:val="28"/>
          <w:szCs w:val="28"/>
          <w:lang w:val="ro-RO"/>
        </w:rPr>
      </w:pPr>
      <w:r w:rsidRPr="00D842BD">
        <w:rPr>
          <w:color w:val="000000"/>
          <w:sz w:val="28"/>
          <w:szCs w:val="28"/>
          <w:lang w:val="ro-RO"/>
        </w:rPr>
        <w:t>cu privire la protecția plantelor și</w:t>
      </w:r>
    </w:p>
    <w:p w14:paraId="6A896045" w14:textId="77777777" w:rsidR="00F733FD" w:rsidRPr="00D2488E" w:rsidRDefault="00F733FD" w:rsidP="00F733FD">
      <w:pPr>
        <w:ind w:firstLine="567"/>
        <w:jc w:val="right"/>
        <w:rPr>
          <w:color w:val="000000"/>
          <w:sz w:val="28"/>
          <w:szCs w:val="28"/>
          <w:lang w:val="ro-RO"/>
        </w:rPr>
      </w:pPr>
      <w:r w:rsidRPr="00D2488E">
        <w:rPr>
          <w:color w:val="000000"/>
          <w:sz w:val="28"/>
          <w:szCs w:val="28"/>
          <w:lang w:val="ro-RO"/>
        </w:rPr>
        <w:t>la carantina fitosanitară</w:t>
      </w:r>
    </w:p>
    <w:p w14:paraId="333F1EB1" w14:textId="77777777" w:rsidR="00F733FD" w:rsidRPr="00D842BD" w:rsidRDefault="00F733FD" w:rsidP="00F733FD">
      <w:pPr>
        <w:ind w:firstLine="567"/>
        <w:jc w:val="center"/>
        <w:rPr>
          <w:b/>
          <w:bCs/>
          <w:color w:val="000000"/>
          <w:sz w:val="28"/>
          <w:szCs w:val="28"/>
          <w:lang w:val="ro-RO"/>
        </w:rPr>
      </w:pPr>
    </w:p>
    <w:p w14:paraId="17894E29" w14:textId="3A60FEC3" w:rsidR="00F733FD" w:rsidRPr="00D842BD" w:rsidRDefault="00F733FD" w:rsidP="00F733FD">
      <w:pPr>
        <w:ind w:firstLine="567"/>
        <w:jc w:val="center"/>
        <w:rPr>
          <w:b/>
          <w:bCs/>
          <w:color w:val="000000"/>
          <w:sz w:val="28"/>
          <w:szCs w:val="28"/>
          <w:lang w:val="ro-RO"/>
        </w:rPr>
      </w:pPr>
      <w:r w:rsidRPr="00D842BD">
        <w:rPr>
          <w:b/>
          <w:bCs/>
          <w:color w:val="000000"/>
          <w:sz w:val="28"/>
          <w:szCs w:val="28"/>
          <w:lang w:val="ro-RO"/>
        </w:rPr>
        <w:t xml:space="preserve">Cultura și suprafețele </w:t>
      </w:r>
    </w:p>
    <w:p w14:paraId="098836EA" w14:textId="2C80D49C" w:rsidR="00F733FD" w:rsidRPr="00D842BD" w:rsidRDefault="00F733FD" w:rsidP="00F733FD">
      <w:pPr>
        <w:ind w:firstLine="567"/>
        <w:jc w:val="center"/>
        <w:rPr>
          <w:b/>
          <w:bCs/>
          <w:color w:val="000000"/>
          <w:sz w:val="28"/>
          <w:szCs w:val="28"/>
          <w:lang w:val="ro-RO"/>
        </w:rPr>
      </w:pPr>
      <w:r w:rsidRPr="00D842BD">
        <w:rPr>
          <w:b/>
          <w:bCs/>
          <w:color w:val="000000"/>
          <w:sz w:val="28"/>
          <w:szCs w:val="28"/>
          <w:lang w:val="ro-RO"/>
        </w:rPr>
        <w:t xml:space="preserve">acceptate pentru activități </w:t>
      </w:r>
      <w:proofErr w:type="spellStart"/>
      <w:r w:rsidRPr="00D842BD">
        <w:rPr>
          <w:b/>
          <w:bCs/>
          <w:color w:val="000000"/>
          <w:sz w:val="28"/>
          <w:szCs w:val="28"/>
          <w:lang w:val="ro-RO"/>
        </w:rPr>
        <w:t>nonprofesionale</w:t>
      </w:r>
      <w:proofErr w:type="spellEnd"/>
    </w:p>
    <w:p w14:paraId="49AF7571" w14:textId="77777777" w:rsidR="00F733FD" w:rsidRPr="00D842BD" w:rsidRDefault="00F733FD" w:rsidP="00F733FD">
      <w:pPr>
        <w:ind w:firstLine="567"/>
        <w:jc w:val="center"/>
        <w:rPr>
          <w:color w:val="000000"/>
          <w:sz w:val="28"/>
          <w:szCs w:val="28"/>
          <w:lang w:val="ro-RO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1278"/>
        <w:gridCol w:w="5740"/>
        <w:gridCol w:w="2091"/>
      </w:tblGrid>
      <w:tr w:rsidR="00F733FD" w:rsidRPr="00D842BD" w14:paraId="139E3208" w14:textId="77777777" w:rsidTr="00D842BD">
        <w:trPr>
          <w:trHeight w:val="440"/>
        </w:trPr>
        <w:tc>
          <w:tcPr>
            <w:tcW w:w="7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9CF57A" w14:textId="77777777" w:rsidR="00D842BD" w:rsidRPr="00D842BD" w:rsidRDefault="00F733FD" w:rsidP="00D842BD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 xml:space="preserve">Nr. </w:t>
            </w:r>
          </w:p>
          <w:p w14:paraId="6B393FFF" w14:textId="3475FDF8" w:rsidR="00F733FD" w:rsidRPr="00D842BD" w:rsidRDefault="00D842BD" w:rsidP="00D842BD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proofErr w:type="spellStart"/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>crt</w:t>
            </w:r>
            <w:proofErr w:type="spellEnd"/>
          </w:p>
        </w:tc>
        <w:tc>
          <w:tcPr>
            <w:tcW w:w="315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591293" w14:textId="77777777" w:rsidR="00F733FD" w:rsidRPr="00D842BD" w:rsidRDefault="00F733FD" w:rsidP="00D842BD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>Cultura</w:t>
            </w:r>
          </w:p>
        </w:tc>
        <w:tc>
          <w:tcPr>
            <w:tcW w:w="114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2A4B7A" w14:textId="0C76F3FB" w:rsidR="00F733FD" w:rsidRPr="00D842BD" w:rsidRDefault="00F733FD" w:rsidP="00D842BD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>Suprafața, ha</w:t>
            </w:r>
          </w:p>
        </w:tc>
      </w:tr>
      <w:tr w:rsidR="00F733FD" w:rsidRPr="00D842BD" w14:paraId="2627F514" w14:textId="77777777" w:rsidTr="00E50EE1">
        <w:trPr>
          <w:trHeight w:val="188"/>
        </w:trPr>
        <w:tc>
          <w:tcPr>
            <w:tcW w:w="70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F224EA" w14:textId="77777777" w:rsidR="00F733FD" w:rsidRPr="00D842BD" w:rsidRDefault="00F733FD" w:rsidP="00D842BD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>I.</w:t>
            </w: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7EEDD8" w14:textId="77777777" w:rsidR="00F733FD" w:rsidRPr="00D842BD" w:rsidRDefault="00F733FD" w:rsidP="00D842BD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>Culturi de fitotehnie, total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7719DC" w14:textId="77777777" w:rsidR="00F733FD" w:rsidRPr="00D842BD" w:rsidRDefault="00F733FD" w:rsidP="00D842BD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 xml:space="preserve">Până la 1,5 </w:t>
            </w:r>
          </w:p>
        </w:tc>
      </w:tr>
      <w:tr w:rsidR="00F733FD" w:rsidRPr="00D842BD" w14:paraId="3D2506A0" w14:textId="77777777" w:rsidTr="00E50EE1">
        <w:trPr>
          <w:trHeight w:val="278"/>
        </w:trPr>
        <w:tc>
          <w:tcPr>
            <w:tcW w:w="70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F1B6D0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FF2C66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Inclusiv: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56E892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</w:tr>
      <w:tr w:rsidR="00F733FD" w:rsidRPr="00D842BD" w14:paraId="1FBE3FD7" w14:textId="77777777" w:rsidTr="00E50EE1">
        <w:trPr>
          <w:trHeight w:val="83"/>
        </w:trPr>
        <w:tc>
          <w:tcPr>
            <w:tcW w:w="70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7BFCF1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1.</w:t>
            </w: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A39B11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cerealiere 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80BC23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Până la 0,5 </w:t>
            </w:r>
          </w:p>
        </w:tc>
      </w:tr>
      <w:tr w:rsidR="00F733FD" w:rsidRPr="00D842BD" w14:paraId="5C8E4A40" w14:textId="77777777" w:rsidTr="00E50EE1">
        <w:trPr>
          <w:trHeight w:val="144"/>
        </w:trPr>
        <w:tc>
          <w:tcPr>
            <w:tcW w:w="70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A3ECA1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2.</w:t>
            </w: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B9BEF3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tehnice 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DF1750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Până la 0,5 </w:t>
            </w:r>
          </w:p>
        </w:tc>
      </w:tr>
      <w:tr w:rsidR="00F733FD" w:rsidRPr="00D842BD" w14:paraId="29106837" w14:textId="77777777" w:rsidTr="00E50EE1">
        <w:trPr>
          <w:trHeight w:val="133"/>
        </w:trPr>
        <w:tc>
          <w:tcPr>
            <w:tcW w:w="70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C3728F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3.</w:t>
            </w: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0EB4B6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oleaginoase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377F02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Până la 0,5 </w:t>
            </w:r>
          </w:p>
        </w:tc>
      </w:tr>
      <w:tr w:rsidR="00F733FD" w:rsidRPr="00D842BD" w14:paraId="5DD78ABD" w14:textId="77777777" w:rsidTr="00E50EE1">
        <w:trPr>
          <w:trHeight w:val="124"/>
        </w:trPr>
        <w:tc>
          <w:tcPr>
            <w:tcW w:w="70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7ABC73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4.</w:t>
            </w: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9C8A02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furajere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671684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Până la 0,5 </w:t>
            </w:r>
          </w:p>
        </w:tc>
      </w:tr>
      <w:tr w:rsidR="00F733FD" w:rsidRPr="00D842BD" w14:paraId="106155D0" w14:textId="77777777" w:rsidTr="00E50EE1">
        <w:trPr>
          <w:trHeight w:val="255"/>
        </w:trPr>
        <w:tc>
          <w:tcPr>
            <w:tcW w:w="701" w:type="pct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F25043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5.</w:t>
            </w: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FDE32B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leguminoase pentru boabe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00D7BD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Până la 0,5 </w:t>
            </w:r>
          </w:p>
        </w:tc>
      </w:tr>
      <w:tr w:rsidR="00F733FD" w:rsidRPr="00D842BD" w14:paraId="4584E92D" w14:textId="77777777" w:rsidTr="00E50EE1">
        <w:trPr>
          <w:trHeight w:val="241"/>
        </w:trPr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25D27A" w14:textId="77777777" w:rsidR="00F733FD" w:rsidRPr="00D842BD" w:rsidRDefault="00F733FD" w:rsidP="00D842BD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>II.</w:t>
            </w:r>
          </w:p>
        </w:tc>
        <w:tc>
          <w:tcPr>
            <w:tcW w:w="31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08317E" w14:textId="77777777" w:rsidR="00F733FD" w:rsidRPr="00D842BD" w:rsidRDefault="00F733FD" w:rsidP="00D842BD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>Culturi horticole, total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5F77D5" w14:textId="77777777" w:rsidR="00F733FD" w:rsidRPr="00D842BD" w:rsidRDefault="00F733FD" w:rsidP="00D842BD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 xml:space="preserve">Până la 1 </w:t>
            </w:r>
          </w:p>
        </w:tc>
      </w:tr>
      <w:tr w:rsidR="00F733FD" w:rsidRPr="00D842BD" w14:paraId="08F08766" w14:textId="77777777" w:rsidTr="00E50EE1">
        <w:trPr>
          <w:trHeight w:val="315"/>
        </w:trPr>
        <w:tc>
          <w:tcPr>
            <w:tcW w:w="701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F24DC9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9EDF80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Inclusiv: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F11648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F733FD" w:rsidRPr="00D842BD" w14:paraId="344B80F7" w14:textId="77777777" w:rsidTr="00E50EE1">
        <w:trPr>
          <w:trHeight w:val="221"/>
        </w:trPr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871339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lastRenderedPageBreak/>
              <w:t>1.</w:t>
            </w:r>
          </w:p>
        </w:tc>
        <w:tc>
          <w:tcPr>
            <w:tcW w:w="3151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F929E7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legumicole în câmp deschis</w:t>
            </w: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C96599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Până la 0,2 </w:t>
            </w:r>
          </w:p>
        </w:tc>
      </w:tr>
      <w:tr w:rsidR="00F733FD" w:rsidRPr="00D842BD" w14:paraId="0684FAF0" w14:textId="77777777" w:rsidTr="00E50EE1">
        <w:trPr>
          <w:trHeight w:val="198"/>
        </w:trPr>
        <w:tc>
          <w:tcPr>
            <w:tcW w:w="701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9F4A2A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2.</w:t>
            </w: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ECFD35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Cartofi</w:t>
            </w:r>
          </w:p>
        </w:tc>
        <w:tc>
          <w:tcPr>
            <w:tcW w:w="1148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BAACD4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Până la 0,2 </w:t>
            </w:r>
          </w:p>
        </w:tc>
      </w:tr>
      <w:tr w:rsidR="00F733FD" w:rsidRPr="00D842BD" w14:paraId="4A06F54C" w14:textId="77777777" w:rsidTr="00E50EE1">
        <w:trPr>
          <w:trHeight w:val="50"/>
        </w:trPr>
        <w:tc>
          <w:tcPr>
            <w:tcW w:w="70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9B8C53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3.</w:t>
            </w: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631C67" w14:textId="5AB4901A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pomicole (sămânțoase)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45637F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Până la 0,3 </w:t>
            </w:r>
          </w:p>
        </w:tc>
      </w:tr>
      <w:tr w:rsidR="00F733FD" w:rsidRPr="00D842BD" w14:paraId="26F60A48" w14:textId="77777777" w:rsidTr="00E50EE1">
        <w:trPr>
          <w:trHeight w:val="48"/>
        </w:trPr>
        <w:tc>
          <w:tcPr>
            <w:tcW w:w="70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FD4F9C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4.</w:t>
            </w: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E3D5D6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pomicole (sâmburoase)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8F3522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Până la 0,3 </w:t>
            </w:r>
          </w:p>
        </w:tc>
      </w:tr>
      <w:tr w:rsidR="00F733FD" w:rsidRPr="00D842BD" w14:paraId="7181793A" w14:textId="77777777" w:rsidTr="00E50EE1">
        <w:trPr>
          <w:trHeight w:val="157"/>
        </w:trPr>
        <w:tc>
          <w:tcPr>
            <w:tcW w:w="70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F53716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5.</w:t>
            </w: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4F130C" w14:textId="77777777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nucifere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9A74D8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Până la 0,5 </w:t>
            </w:r>
          </w:p>
        </w:tc>
      </w:tr>
      <w:tr w:rsidR="00F733FD" w:rsidRPr="00D842BD" w14:paraId="6EF930A0" w14:textId="77777777" w:rsidTr="00E50EE1">
        <w:trPr>
          <w:trHeight w:val="148"/>
        </w:trPr>
        <w:tc>
          <w:tcPr>
            <w:tcW w:w="70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14A274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6.</w:t>
            </w: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A903B3" w14:textId="2806A886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Arbuști fructiferi și căpșun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FFAF69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Până la 0,2 </w:t>
            </w:r>
          </w:p>
        </w:tc>
      </w:tr>
      <w:tr w:rsidR="00F733FD" w:rsidRPr="00D842BD" w14:paraId="5AD1F812" w14:textId="77777777" w:rsidTr="00D842BD">
        <w:trPr>
          <w:trHeight w:val="60"/>
        </w:trPr>
        <w:tc>
          <w:tcPr>
            <w:tcW w:w="70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CB5006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7.</w:t>
            </w: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C9F794" w14:textId="318B46CB" w:rsidR="00F733FD" w:rsidRPr="00D842BD" w:rsidRDefault="00E50EE1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Viță</w:t>
            </w:r>
            <w:r>
              <w:rPr>
                <w:color w:val="000000"/>
                <w:sz w:val="24"/>
                <w:szCs w:val="24"/>
                <w:lang w:val="ro-RO"/>
              </w:rPr>
              <w:t>-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de</w:t>
            </w:r>
            <w:r>
              <w:rPr>
                <w:color w:val="000000"/>
                <w:sz w:val="24"/>
                <w:szCs w:val="24"/>
                <w:lang w:val="ro-RO"/>
              </w:rPr>
              <w:t>-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vie 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>(soiuri pentru masă)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2BDD35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Până la 0,15</w:t>
            </w:r>
          </w:p>
        </w:tc>
      </w:tr>
      <w:tr w:rsidR="00F733FD" w:rsidRPr="00D842BD" w14:paraId="6BF1BA49" w14:textId="77777777" w:rsidTr="00E50EE1">
        <w:trPr>
          <w:trHeight w:val="128"/>
        </w:trPr>
        <w:tc>
          <w:tcPr>
            <w:tcW w:w="70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269EC2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8.</w:t>
            </w: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A5589D" w14:textId="59DF0AA1" w:rsidR="00F733FD" w:rsidRPr="00D842BD" w:rsidRDefault="00E50EE1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Viță</w:t>
            </w:r>
            <w:r>
              <w:rPr>
                <w:color w:val="000000"/>
                <w:sz w:val="24"/>
                <w:szCs w:val="24"/>
                <w:lang w:val="ro-RO"/>
              </w:rPr>
              <w:t>-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>de</w:t>
            </w:r>
            <w:r>
              <w:rPr>
                <w:color w:val="000000"/>
                <w:sz w:val="24"/>
                <w:szCs w:val="24"/>
                <w:lang w:val="ro-RO"/>
              </w:rPr>
              <w:t>-</w:t>
            </w: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vie </w:t>
            </w:r>
            <w:r w:rsidR="00F733FD" w:rsidRPr="00D842BD">
              <w:rPr>
                <w:color w:val="000000"/>
                <w:sz w:val="24"/>
                <w:szCs w:val="24"/>
                <w:lang w:val="ro-RO"/>
              </w:rPr>
              <w:t>(soiuri pentru vin) 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45343D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Până la 0,15</w:t>
            </w:r>
          </w:p>
        </w:tc>
      </w:tr>
      <w:tr w:rsidR="00F733FD" w:rsidRPr="00D842BD" w14:paraId="19BDEF48" w14:textId="77777777" w:rsidTr="00E50EE1">
        <w:trPr>
          <w:trHeight w:val="118"/>
        </w:trPr>
        <w:tc>
          <w:tcPr>
            <w:tcW w:w="70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847037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9.</w:t>
            </w: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D1C4D2" w14:textId="03AB17AC" w:rsidR="00F733FD" w:rsidRPr="00D842BD" w:rsidRDefault="00F733FD" w:rsidP="00D842BD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>Culturi aromatice, medicinale și condimentare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789A22" w14:textId="77777777" w:rsidR="00F733FD" w:rsidRPr="00D842BD" w:rsidRDefault="00F733FD" w:rsidP="00D842BD">
            <w:pPr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color w:val="000000"/>
                <w:sz w:val="24"/>
                <w:szCs w:val="24"/>
                <w:lang w:val="ro-RO"/>
              </w:rPr>
              <w:t xml:space="preserve">Până la 0,3 </w:t>
            </w:r>
          </w:p>
        </w:tc>
      </w:tr>
      <w:tr w:rsidR="00F733FD" w:rsidRPr="00D842BD" w14:paraId="16C7D451" w14:textId="77777777" w:rsidTr="00E50EE1">
        <w:trPr>
          <w:trHeight w:val="533"/>
        </w:trPr>
        <w:tc>
          <w:tcPr>
            <w:tcW w:w="70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916A56" w14:textId="77777777" w:rsidR="00F733FD" w:rsidRPr="00D842BD" w:rsidRDefault="00F733FD" w:rsidP="00D842BD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>III.</w:t>
            </w: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A91C2A" w14:textId="07DC39C5" w:rsidR="00F733FD" w:rsidRPr="00D842BD" w:rsidRDefault="00F733FD" w:rsidP="00D842BD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>Culturi legumicole, multianuale, floricole și ornamentale pe teren protejat (sere, solarii, tuneluri), total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AA5690" w14:textId="77777777" w:rsidR="00F733FD" w:rsidRPr="00D842BD" w:rsidRDefault="00F733FD" w:rsidP="00D842BD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 xml:space="preserve">Până la 0,05 </w:t>
            </w:r>
          </w:p>
        </w:tc>
      </w:tr>
      <w:tr w:rsidR="00F733FD" w:rsidRPr="00D842BD" w14:paraId="340AC986" w14:textId="77777777" w:rsidTr="00D842BD">
        <w:trPr>
          <w:trHeight w:val="315"/>
        </w:trPr>
        <w:tc>
          <w:tcPr>
            <w:tcW w:w="701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28E09A" w14:textId="77777777" w:rsidR="00F733FD" w:rsidRPr="00D842BD" w:rsidRDefault="00F733FD" w:rsidP="00D842BD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>IV.</w:t>
            </w:r>
          </w:p>
        </w:tc>
        <w:tc>
          <w:tcPr>
            <w:tcW w:w="31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3D17C3" w14:textId="77777777" w:rsidR="00F733FD" w:rsidRPr="00D842BD" w:rsidRDefault="00F733FD" w:rsidP="00D842BD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>Pepiniere</w:t>
            </w:r>
          </w:p>
        </w:tc>
        <w:tc>
          <w:tcPr>
            <w:tcW w:w="11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DFDFD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C566EF" w14:textId="77777777" w:rsidR="00F733FD" w:rsidRPr="00D842BD" w:rsidRDefault="00F733FD" w:rsidP="00D842BD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 w:rsidRPr="00D842BD">
              <w:rPr>
                <w:b/>
                <w:color w:val="000000"/>
                <w:sz w:val="24"/>
                <w:szCs w:val="24"/>
                <w:lang w:val="ro-RO"/>
              </w:rPr>
              <w:t xml:space="preserve">Până la 0,01 </w:t>
            </w:r>
          </w:p>
        </w:tc>
      </w:tr>
    </w:tbl>
    <w:p w14:paraId="214E1DC0" w14:textId="77777777" w:rsidR="00F733FD" w:rsidRPr="00E50EE1" w:rsidRDefault="00F733FD" w:rsidP="00E50EE1">
      <w:pPr>
        <w:ind w:firstLine="0"/>
        <w:rPr>
          <w:color w:val="000000"/>
          <w:sz w:val="28"/>
          <w:szCs w:val="28"/>
          <w:lang w:val="ro-RO"/>
        </w:rPr>
      </w:pPr>
    </w:p>
    <w:p w14:paraId="4CD8248B" w14:textId="1CC5793E" w:rsidR="00F733FD" w:rsidRPr="00E50EE1" w:rsidRDefault="00F733FD" w:rsidP="00F733FD">
      <w:pPr>
        <w:ind w:firstLine="567"/>
        <w:rPr>
          <w:color w:val="000000"/>
          <w:sz w:val="28"/>
          <w:szCs w:val="28"/>
          <w:lang w:val="ro-RO"/>
        </w:rPr>
      </w:pPr>
      <w:r w:rsidRPr="00E50EE1">
        <w:rPr>
          <w:b/>
          <w:bCs/>
          <w:color w:val="000000" w:themeColor="text1"/>
          <w:sz w:val="28"/>
          <w:szCs w:val="28"/>
          <w:lang w:val="ro-RO"/>
        </w:rPr>
        <w:t>Art. V.</w:t>
      </w:r>
      <w:r w:rsidRPr="00E50EE1">
        <w:rPr>
          <w:color w:val="000000" w:themeColor="text1"/>
          <w:sz w:val="28"/>
          <w:szCs w:val="28"/>
          <w:lang w:val="ro-RO"/>
        </w:rPr>
        <w:t xml:space="preserve"> </w:t>
      </w:r>
      <w:r w:rsidRPr="00D2488E">
        <w:rPr>
          <w:color w:val="000000" w:themeColor="text1"/>
          <w:sz w:val="28"/>
          <w:szCs w:val="28"/>
          <w:lang w:val="ro-RO"/>
        </w:rPr>
        <w:t>Dispoziții finale</w:t>
      </w:r>
    </w:p>
    <w:p w14:paraId="1AFEC183" w14:textId="6F799407" w:rsidR="00F733FD" w:rsidRPr="00E50EE1" w:rsidRDefault="00F733FD" w:rsidP="00F733FD">
      <w:pPr>
        <w:ind w:firstLine="567"/>
        <w:rPr>
          <w:color w:val="000000" w:themeColor="text1"/>
          <w:sz w:val="28"/>
          <w:szCs w:val="28"/>
          <w:lang w:val="ro-RO"/>
        </w:rPr>
      </w:pPr>
      <w:r w:rsidRPr="00E50EE1">
        <w:rPr>
          <w:color w:val="000000" w:themeColor="text1"/>
          <w:sz w:val="28"/>
          <w:szCs w:val="28"/>
          <w:lang w:val="ro-RO"/>
        </w:rPr>
        <w:t>(1) Agenția Servicii Publice va modifica din oficiu și gratuit statutul juridic al gospodăriilor țărănești în Registrul de stat al gospodăriilor țărănești.</w:t>
      </w:r>
    </w:p>
    <w:p w14:paraId="3A529056" w14:textId="77777777" w:rsidR="00F733FD" w:rsidRPr="00E50EE1" w:rsidRDefault="00F733FD" w:rsidP="00F733FD">
      <w:pPr>
        <w:ind w:firstLine="567"/>
        <w:rPr>
          <w:color w:val="000000" w:themeColor="text1"/>
          <w:sz w:val="28"/>
          <w:szCs w:val="28"/>
          <w:lang w:val="ro-RO"/>
        </w:rPr>
      </w:pPr>
      <w:r w:rsidRPr="00E50EE1">
        <w:rPr>
          <w:color w:val="000000" w:themeColor="text1"/>
          <w:sz w:val="28"/>
          <w:szCs w:val="28"/>
          <w:lang w:val="ro-RO"/>
        </w:rPr>
        <w:t>(2) Prezenta Lege intră în vigoare la expirarea a 6 luni</w:t>
      </w:r>
      <w:r w:rsidRPr="00E50EE1" w:rsidDel="00E67595">
        <w:rPr>
          <w:color w:val="000000" w:themeColor="text1"/>
          <w:sz w:val="28"/>
          <w:szCs w:val="28"/>
          <w:lang w:val="ro-RO"/>
        </w:rPr>
        <w:t xml:space="preserve"> </w:t>
      </w:r>
      <w:r w:rsidRPr="00E50EE1">
        <w:rPr>
          <w:color w:val="000000" w:themeColor="text1"/>
          <w:sz w:val="28"/>
          <w:szCs w:val="28"/>
          <w:lang w:val="ro-RO"/>
        </w:rPr>
        <w:t>de la data publicării în Monitorul Oficial al Republicii Moldova.</w:t>
      </w:r>
    </w:p>
    <w:p w14:paraId="0C78139A" w14:textId="77777777" w:rsidR="00F733FD" w:rsidRPr="00E50EE1" w:rsidRDefault="00F733FD" w:rsidP="00F733FD">
      <w:pPr>
        <w:ind w:firstLine="567"/>
        <w:rPr>
          <w:color w:val="000000"/>
          <w:sz w:val="28"/>
          <w:szCs w:val="28"/>
          <w:lang w:val="ro-RO"/>
        </w:rPr>
      </w:pPr>
    </w:p>
    <w:p w14:paraId="7594C50C" w14:textId="77777777" w:rsidR="00F733FD" w:rsidRPr="00E50EE1" w:rsidRDefault="00F733FD" w:rsidP="00F733FD">
      <w:pPr>
        <w:ind w:firstLine="567"/>
        <w:rPr>
          <w:color w:val="000000"/>
          <w:sz w:val="28"/>
          <w:szCs w:val="28"/>
          <w:lang w:val="ro-RO"/>
        </w:rPr>
      </w:pPr>
    </w:p>
    <w:p w14:paraId="67584FD9" w14:textId="77777777" w:rsidR="00F733FD" w:rsidRPr="00E50EE1" w:rsidRDefault="00F733FD" w:rsidP="00F733FD">
      <w:pPr>
        <w:ind w:firstLine="567"/>
        <w:jc w:val="right"/>
        <w:rPr>
          <w:color w:val="000000"/>
          <w:sz w:val="28"/>
          <w:szCs w:val="28"/>
          <w:lang w:val="ro-RO"/>
        </w:rPr>
      </w:pPr>
    </w:p>
    <w:p w14:paraId="41FC26A7" w14:textId="0BBFD813" w:rsidR="00F733FD" w:rsidRPr="00E50EE1" w:rsidRDefault="00F733FD" w:rsidP="00F733FD">
      <w:pPr>
        <w:rPr>
          <w:color w:val="000000"/>
          <w:sz w:val="28"/>
          <w:szCs w:val="28"/>
          <w:lang w:val="ro-RO"/>
        </w:rPr>
      </w:pPr>
      <w:r w:rsidRPr="00E50EE1">
        <w:rPr>
          <w:b/>
          <w:color w:val="000000"/>
          <w:sz w:val="28"/>
          <w:szCs w:val="28"/>
          <w:lang w:val="ro-RO"/>
        </w:rPr>
        <w:t>Președintele Parlamentului</w:t>
      </w:r>
    </w:p>
    <w:p w14:paraId="06FED1E4" w14:textId="77777777" w:rsidR="00F733FD" w:rsidRPr="00E50EE1" w:rsidRDefault="00F733F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F733FD" w:rsidRPr="00E50EE1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ABC90A8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9677A">
      <w:rPr>
        <w:noProof/>
        <w:sz w:val="16"/>
        <w:szCs w:val="16"/>
      </w:rPr>
      <w:t>Z:\004\ANUL 2023\HOTĂRÎRI\32839\redactat_32839_ro.docx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E42DD16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9677A">
      <w:rPr>
        <w:noProof/>
        <w:sz w:val="16"/>
        <w:szCs w:val="16"/>
      </w:rPr>
      <w:t>Z:\004\ANUL 2023\HOTĂRÎRI\32839\redactat_32839_ro.docx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D7B6E06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E9677A">
            <w:rPr>
              <w:rFonts w:ascii="Times New Roman" w:hAnsi="Times New Roman"/>
              <w:sz w:val="32"/>
              <w:szCs w:val="32"/>
              <w:lang w:val="ro-RO"/>
            </w:rPr>
            <w:t>893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A99862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E9677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22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D91D5D"/>
    <w:multiLevelType w:val="hybridMultilevel"/>
    <w:tmpl w:val="E5EE728E"/>
    <w:lvl w:ilvl="0" w:tplc="16169386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10"/>
  </w:num>
  <w:num w:numId="16">
    <w:abstractNumId w:val="27"/>
  </w:num>
  <w:num w:numId="17">
    <w:abstractNumId w:val="26"/>
  </w:num>
  <w:num w:numId="18">
    <w:abstractNumId w:val="3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7"/>
  </w:num>
  <w:num w:numId="39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38CE"/>
    <w:rsid w:val="0008431B"/>
    <w:rsid w:val="00085DA8"/>
    <w:rsid w:val="000914AA"/>
    <w:rsid w:val="0009503C"/>
    <w:rsid w:val="000B66A7"/>
    <w:rsid w:val="000C3000"/>
    <w:rsid w:val="000D3405"/>
    <w:rsid w:val="000D787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0C0D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2488E"/>
    <w:rsid w:val="00D30198"/>
    <w:rsid w:val="00D41305"/>
    <w:rsid w:val="00D64123"/>
    <w:rsid w:val="00D642D3"/>
    <w:rsid w:val="00D8311D"/>
    <w:rsid w:val="00D842B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0EE1"/>
    <w:rsid w:val="00E52F97"/>
    <w:rsid w:val="00E63C13"/>
    <w:rsid w:val="00E82D01"/>
    <w:rsid w:val="00E9677A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33FD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D248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A474FF70-EC03-4541-BC04-02874E900682}"/>
</file>

<file path=customXml/itemProps3.xml><?xml version="1.0" encoding="utf-8"?>
<ds:datastoreItem xmlns:ds="http://schemas.openxmlformats.org/officeDocument/2006/customXml" ds:itemID="{DB6ABC0E-7860-47FE-BDC3-46B908172EA1}"/>
</file>

<file path=customXml/itemProps4.xml><?xml version="1.0" encoding="utf-8"?>
<ds:datastoreItem xmlns:ds="http://schemas.openxmlformats.org/officeDocument/2006/customXml" ds:itemID="{1145F464-2E16-4A55-8399-A87D91D332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1357</Words>
  <Characters>7940</Characters>
  <Application>Microsoft Office Word</Application>
  <DocSecurity>0</DocSecurity>
  <Lines>66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425.2023.ro</dc:title>
  <dc:creator>lll</dc:creator>
  <cp:lastModifiedBy>Eugenia Cartin</cp:lastModifiedBy>
  <cp:revision>25</cp:revision>
  <cp:lastPrinted>2023-11-28T08:40:00Z</cp:lastPrinted>
  <dcterms:created xsi:type="dcterms:W3CDTF">2022-11-15T09:07:00Z</dcterms:created>
  <dcterms:modified xsi:type="dcterms:W3CDTF">2023-11-28T08:40:00Z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