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DBF2CE" w14:textId="77777777" w:rsidR="00FD6B34" w:rsidRDefault="00FD6B34" w:rsidP="00F0501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3C5825C" w14:textId="77777777" w:rsidR="007F1D35" w:rsidRDefault="007F1D35" w:rsidP="00F0501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8E71FD8" w14:textId="77777777" w:rsidR="007F1D35" w:rsidRPr="00035491" w:rsidRDefault="007F1D35" w:rsidP="00F0501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DFE7BB6" w14:textId="77777777" w:rsidR="00FD6B34" w:rsidRPr="00035491" w:rsidRDefault="00FD6B34" w:rsidP="00F0501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6DCDBC5" w14:textId="7E7FC7DA" w:rsidR="00FD6B34" w:rsidRDefault="00FD6B34" w:rsidP="00F0501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722E29F" w14:textId="77777777" w:rsidR="00CB4BBE" w:rsidRPr="00035491" w:rsidRDefault="00CB4BBE" w:rsidP="00F0501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65EFABE" w14:textId="77777777" w:rsidR="00F0501F" w:rsidRPr="00035491" w:rsidRDefault="00F0501F" w:rsidP="00F0501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FB80B52" w14:textId="77777777" w:rsidR="00F0501F" w:rsidRPr="00F0501F" w:rsidRDefault="00FD6B34" w:rsidP="00F0501F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  <w:bookmarkStart w:id="0" w:name="_Hlk161130406"/>
      <w:r w:rsidRPr="00F0501F">
        <w:rPr>
          <w:rFonts w:ascii="Times New Roman" w:hAnsi="Times New Roman" w:cs="Times New Roman"/>
          <w:b/>
          <w:spacing w:val="80"/>
          <w:sz w:val="28"/>
          <w:szCs w:val="28"/>
        </w:rPr>
        <w:t>LEGE</w:t>
      </w:r>
    </w:p>
    <w:p w14:paraId="053F4B38" w14:textId="77777777" w:rsidR="00F0501F" w:rsidRDefault="00F0501F" w:rsidP="00F0501F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9D410D4" w14:textId="77777777" w:rsidR="00CB4BBE" w:rsidRDefault="00FD6B34" w:rsidP="00F0501F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501F">
        <w:rPr>
          <w:rFonts w:ascii="Times New Roman" w:hAnsi="Times New Roman" w:cs="Times New Roman"/>
          <w:b/>
          <w:sz w:val="28"/>
          <w:szCs w:val="28"/>
        </w:rPr>
        <w:t xml:space="preserve">pentru modificarea articolului 43 </w:t>
      </w:r>
    </w:p>
    <w:p w14:paraId="7ACCA761" w14:textId="17965D23" w:rsidR="00FD6B34" w:rsidRDefault="00FD6B34" w:rsidP="00F0501F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501F">
        <w:rPr>
          <w:rFonts w:ascii="Times New Roman" w:hAnsi="Times New Roman" w:cs="Times New Roman"/>
          <w:b/>
          <w:sz w:val="28"/>
          <w:szCs w:val="28"/>
        </w:rPr>
        <w:t>din Legea insolvabilității nr. 149/2012</w:t>
      </w:r>
    </w:p>
    <w:p w14:paraId="735E6ACE" w14:textId="6B019D14" w:rsidR="00F0501F" w:rsidRPr="00F0501F" w:rsidRDefault="00F0501F" w:rsidP="00F0501F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F40A31" wp14:editId="7E056EDA">
                <wp:simplePos x="0" y="0"/>
                <wp:positionH relativeFrom="column">
                  <wp:posOffset>1036955</wp:posOffset>
                </wp:positionH>
                <wp:positionV relativeFrom="paragraph">
                  <wp:posOffset>6626</wp:posOffset>
                </wp:positionV>
                <wp:extent cx="2918129" cy="0"/>
                <wp:effectExtent l="0" t="0" r="0" b="0"/>
                <wp:wrapNone/>
                <wp:docPr id="1092973782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18129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55E66009" id="Conector drept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81.65pt,.5pt" to="311.4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" strokecolor="black [3200]">
                <v:stroke joinstyle="miter"/>
              </v:line>
            </w:pict>
          </mc:Fallback>
        </mc:AlternateContent>
      </w:r>
    </w:p>
    <w:p w14:paraId="183E3258" w14:textId="1D83AD37" w:rsidR="00FD6B34" w:rsidRDefault="00FD6B34" w:rsidP="00F0501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501F">
        <w:rPr>
          <w:rFonts w:ascii="Times New Roman" w:hAnsi="Times New Roman" w:cs="Times New Roman"/>
          <w:sz w:val="28"/>
          <w:szCs w:val="28"/>
        </w:rPr>
        <w:t>Parlamentul adoptă prezenta lege organică</w:t>
      </w:r>
      <w:r w:rsidR="00F0501F">
        <w:rPr>
          <w:rFonts w:ascii="Times New Roman" w:hAnsi="Times New Roman" w:cs="Times New Roman"/>
          <w:sz w:val="28"/>
          <w:szCs w:val="28"/>
        </w:rPr>
        <w:t>.</w:t>
      </w:r>
    </w:p>
    <w:p w14:paraId="481D0CDF" w14:textId="77777777" w:rsidR="00F0501F" w:rsidRPr="00F0501F" w:rsidRDefault="00F0501F" w:rsidP="00F0501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51E286C" w14:textId="66584D1E" w:rsidR="00FD6B34" w:rsidRPr="00F0501F" w:rsidRDefault="00FD6B34" w:rsidP="00F0501F">
      <w:pPr>
        <w:pStyle w:val="ListParagraph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F0501F">
        <w:rPr>
          <w:rFonts w:ascii="Times New Roman" w:hAnsi="Times New Roman" w:cs="Times New Roman"/>
          <w:b/>
          <w:bCs/>
          <w:color w:val="000000"/>
          <w:sz w:val="28"/>
          <w:szCs w:val="28"/>
        </w:rPr>
        <w:t>Art.</w:t>
      </w:r>
      <w:r w:rsidR="00F0501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F0501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I. </w:t>
      </w:r>
      <w:r w:rsidRPr="00F0501F">
        <w:rPr>
          <w:rFonts w:ascii="Times New Roman" w:hAnsi="Times New Roman" w:cs="Times New Roman"/>
          <w:color w:val="000000"/>
          <w:sz w:val="28"/>
          <w:szCs w:val="28"/>
        </w:rPr>
        <w:t xml:space="preserve">– </w:t>
      </w:r>
      <w:r w:rsidR="00F0501F">
        <w:rPr>
          <w:rFonts w:ascii="Times New Roman" w:hAnsi="Times New Roman" w:cs="Times New Roman"/>
          <w:color w:val="000000"/>
          <w:sz w:val="28"/>
          <w:szCs w:val="28"/>
        </w:rPr>
        <w:t>La a</w:t>
      </w:r>
      <w:r w:rsidRPr="00F0501F">
        <w:rPr>
          <w:rFonts w:ascii="Times New Roman" w:hAnsi="Times New Roman" w:cs="Times New Roman"/>
          <w:sz w:val="28"/>
          <w:szCs w:val="28"/>
        </w:rPr>
        <w:t xml:space="preserve">rticolul 43 din </w:t>
      </w:r>
      <w:hyperlink r:id="rId4" w:history="1">
        <w:r w:rsidRPr="00F0501F">
          <w:rPr>
            <w:rFonts w:ascii="Times New Roman" w:hAnsi="Times New Roman" w:cs="Times New Roman"/>
            <w:sz w:val="28"/>
            <w:szCs w:val="28"/>
          </w:rPr>
          <w:t>Legea insolvabilității nr.</w:t>
        </w:r>
        <w:r w:rsidR="00F0501F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F0501F">
          <w:rPr>
            <w:rFonts w:ascii="Times New Roman" w:hAnsi="Times New Roman" w:cs="Times New Roman"/>
            <w:sz w:val="28"/>
            <w:szCs w:val="28"/>
          </w:rPr>
          <w:t>149/201</w:t>
        </w:r>
      </w:hyperlink>
      <w:r w:rsidRPr="00F0501F">
        <w:rPr>
          <w:rFonts w:ascii="Times New Roman" w:hAnsi="Times New Roman" w:cs="Times New Roman"/>
          <w:sz w:val="28"/>
          <w:szCs w:val="28"/>
        </w:rPr>
        <w:t>2 (Monitorul Oficial al Republicii Moldova, 2012, nr. 193</w:t>
      </w:r>
      <w:r w:rsidR="00F0501F">
        <w:rPr>
          <w:rFonts w:ascii="Times New Roman" w:hAnsi="Times New Roman" w:cs="Times New Roman"/>
          <w:sz w:val="28"/>
          <w:szCs w:val="28"/>
        </w:rPr>
        <w:t>–</w:t>
      </w:r>
      <w:r w:rsidRPr="00F0501F">
        <w:rPr>
          <w:rFonts w:ascii="Times New Roman" w:hAnsi="Times New Roman" w:cs="Times New Roman"/>
          <w:sz w:val="28"/>
          <w:szCs w:val="28"/>
        </w:rPr>
        <w:t xml:space="preserve">197, art. 663), cu modificările ulterioare, </w:t>
      </w:r>
      <w:r w:rsidR="00F0501F" w:rsidRPr="00F0501F">
        <w:rPr>
          <w:rFonts w:ascii="Times New Roman" w:hAnsi="Times New Roman" w:cs="Times New Roman"/>
          <w:sz w:val="28"/>
          <w:szCs w:val="28"/>
        </w:rPr>
        <w:t xml:space="preserve">alineatul (2) </w:t>
      </w:r>
      <w:r w:rsidRPr="00F0501F">
        <w:rPr>
          <w:rFonts w:ascii="Times New Roman" w:hAnsi="Times New Roman" w:cs="Times New Roman"/>
          <w:sz w:val="28"/>
          <w:szCs w:val="28"/>
        </w:rPr>
        <w:t>se completează cu punctul 3</w:t>
      </w:r>
      <w:r w:rsidRPr="00F0501F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F0501F">
        <w:rPr>
          <w:rFonts w:ascii="Times New Roman" w:hAnsi="Times New Roman" w:cs="Times New Roman"/>
          <w:sz w:val="28"/>
          <w:szCs w:val="28"/>
        </w:rPr>
        <w:t>) cu următorul cuprins:</w:t>
      </w:r>
    </w:p>
    <w:p w14:paraId="118FF32E" w14:textId="77777777" w:rsidR="00035491" w:rsidRDefault="00035491" w:rsidP="00F0501F">
      <w:pPr>
        <w:pStyle w:val="xmsonormal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highlight w:val="yellow"/>
          <w:lang w:val="ro-RO"/>
        </w:rPr>
      </w:pPr>
    </w:p>
    <w:p w14:paraId="7F6D2E04" w14:textId="2B0F4A49" w:rsidR="00502F13" w:rsidRPr="00F0501F" w:rsidRDefault="00502F13" w:rsidP="00F0501F">
      <w:pPr>
        <w:pStyle w:val="xmsonormal"/>
        <w:spacing w:before="0" w:beforeAutospacing="0" w:after="0" w:afterAutospacing="0"/>
        <w:ind w:firstLine="709"/>
        <w:jc w:val="both"/>
        <w:rPr>
          <w:rStyle w:val="xgmail-apple-converted-space"/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9178FC">
        <w:rPr>
          <w:rFonts w:ascii="Times New Roman" w:hAnsi="Times New Roman" w:cs="Times New Roman"/>
          <w:color w:val="000000"/>
          <w:sz w:val="28"/>
          <w:szCs w:val="28"/>
          <w:lang w:val="ro-RO"/>
        </w:rPr>
        <w:t>„3</w:t>
      </w:r>
      <w:r w:rsidRPr="009178FC">
        <w:rPr>
          <w:rFonts w:ascii="Times New Roman" w:hAnsi="Times New Roman" w:cs="Times New Roman"/>
          <w:color w:val="000000"/>
          <w:sz w:val="28"/>
          <w:szCs w:val="28"/>
          <w:vertAlign w:val="superscript"/>
          <w:lang w:val="ro-RO"/>
        </w:rPr>
        <w:t>1</w:t>
      </w:r>
      <w:r w:rsidRPr="009178FC">
        <w:rPr>
          <w:rFonts w:ascii="Times New Roman" w:hAnsi="Times New Roman" w:cs="Times New Roman"/>
          <w:color w:val="000000"/>
          <w:sz w:val="28"/>
          <w:szCs w:val="28"/>
          <w:lang w:val="ro-RO"/>
        </w:rPr>
        <w:t>)</w:t>
      </w:r>
      <w:r w:rsidRPr="009178FC">
        <w:rPr>
          <w:rStyle w:val="xgmail-apple-converted-space"/>
          <w:rFonts w:ascii="Times New Roman" w:hAnsi="Times New Roman" w:cs="Times New Roman"/>
          <w:color w:val="000000"/>
          <w:sz w:val="28"/>
          <w:szCs w:val="28"/>
          <w:lang w:val="ro-RO"/>
        </w:rPr>
        <w:t> </w:t>
      </w:r>
      <w:r w:rsidRPr="009178FC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creanțele consumatorilor rezultate din neexecutarea obligațiilor transportatorului </w:t>
      </w:r>
      <w:r w:rsidR="009178FC" w:rsidRPr="009178FC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stabilite în </w:t>
      </w:r>
      <w:r w:rsidRPr="009178FC">
        <w:rPr>
          <w:rFonts w:ascii="Times New Roman" w:hAnsi="Times New Roman" w:cs="Times New Roman"/>
          <w:color w:val="000000"/>
          <w:sz w:val="28"/>
          <w:szCs w:val="28"/>
          <w:lang w:val="ro-RO"/>
        </w:rPr>
        <w:t>contractele de transport aerian</w:t>
      </w:r>
      <w:r w:rsidR="006976DE">
        <w:rPr>
          <w:rFonts w:ascii="Times New Roman" w:hAnsi="Times New Roman" w:cs="Times New Roman"/>
          <w:color w:val="000000"/>
          <w:sz w:val="28"/>
          <w:szCs w:val="28"/>
          <w:lang w:val="ro-RO"/>
        </w:rPr>
        <w:t>;</w:t>
      </w:r>
      <w:r w:rsidRPr="009178FC">
        <w:rPr>
          <w:rFonts w:ascii="Times New Roman" w:hAnsi="Times New Roman" w:cs="Times New Roman"/>
          <w:color w:val="000000"/>
          <w:sz w:val="28"/>
          <w:szCs w:val="28"/>
          <w:lang w:val="ro-RO"/>
        </w:rPr>
        <w:t>”</w:t>
      </w:r>
      <w:r w:rsidR="006976DE">
        <w:rPr>
          <w:rFonts w:ascii="Times New Roman" w:hAnsi="Times New Roman" w:cs="Times New Roman"/>
          <w:color w:val="000000"/>
          <w:sz w:val="28"/>
          <w:szCs w:val="28"/>
          <w:lang w:val="ro-RO"/>
        </w:rPr>
        <w:t>.</w:t>
      </w:r>
      <w:r w:rsidRPr="00F0501F">
        <w:rPr>
          <w:rStyle w:val="xgmail-apple-converted-space"/>
          <w:rFonts w:ascii="Times New Roman" w:hAnsi="Times New Roman" w:cs="Times New Roman"/>
          <w:color w:val="000000"/>
          <w:sz w:val="28"/>
          <w:szCs w:val="28"/>
          <w:lang w:val="ro-RO"/>
        </w:rPr>
        <w:t> </w:t>
      </w:r>
    </w:p>
    <w:p w14:paraId="1A8B57D3" w14:textId="77777777" w:rsidR="00502F13" w:rsidRPr="00F0501F" w:rsidRDefault="00502F13" w:rsidP="00F0501F">
      <w:pPr>
        <w:pStyle w:val="xmsonormal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bookmarkEnd w:id="0"/>
    <w:p w14:paraId="6EB5039B" w14:textId="64936CA3" w:rsidR="00502F13" w:rsidRPr="00F0501F" w:rsidRDefault="00502F13" w:rsidP="00F0501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501F">
        <w:rPr>
          <w:rFonts w:ascii="Times New Roman" w:hAnsi="Times New Roman" w:cs="Times New Roman"/>
          <w:b/>
          <w:bCs/>
          <w:sz w:val="28"/>
          <w:szCs w:val="28"/>
        </w:rPr>
        <w:t>Art.</w:t>
      </w:r>
      <w:r w:rsidR="00F0501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0501F">
        <w:rPr>
          <w:rFonts w:ascii="Times New Roman" w:hAnsi="Times New Roman" w:cs="Times New Roman"/>
          <w:b/>
          <w:bCs/>
          <w:sz w:val="28"/>
          <w:szCs w:val="28"/>
        </w:rPr>
        <w:t>II.</w:t>
      </w:r>
      <w:r w:rsidRPr="00F0501F">
        <w:rPr>
          <w:rFonts w:ascii="Times New Roman" w:hAnsi="Times New Roman" w:cs="Times New Roman"/>
          <w:sz w:val="28"/>
          <w:szCs w:val="28"/>
        </w:rPr>
        <w:t xml:space="preserve"> – Prezenta lege intră în vigoare la data publicării în Monitorul Oficial al Republicii Moldova</w:t>
      </w:r>
      <w:r w:rsidR="00F0501F">
        <w:rPr>
          <w:rFonts w:ascii="Times New Roman" w:hAnsi="Times New Roman" w:cs="Times New Roman"/>
          <w:sz w:val="28"/>
          <w:szCs w:val="28"/>
        </w:rPr>
        <w:t>.</w:t>
      </w:r>
    </w:p>
    <w:p w14:paraId="315835DD" w14:textId="77777777" w:rsidR="00502F13" w:rsidRPr="00035491" w:rsidRDefault="00502F13" w:rsidP="00F0501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408533D" w14:textId="77777777" w:rsidR="007F1D35" w:rsidRDefault="007F1D35" w:rsidP="007F1D35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09E8809B" w14:textId="6B89E44D" w:rsidR="007F1D35" w:rsidRPr="00BB2DBC" w:rsidRDefault="007F1D35" w:rsidP="00D20BB2">
      <w:pPr>
        <w:pStyle w:val="NoSpacing"/>
        <w:ind w:left="851" w:right="1699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BB2DBC">
        <w:rPr>
          <w:rFonts w:ascii="Times New Roman" w:hAnsi="Times New Roman" w:cs="Times New Roman"/>
          <w:b/>
          <w:bCs/>
          <w:sz w:val="28"/>
          <w:szCs w:val="28"/>
          <w:lang w:val="ro-RO"/>
        </w:rPr>
        <w:t>PREȘEDINTELE  PARLAMENTULUI</w:t>
      </w:r>
    </w:p>
    <w:p w14:paraId="379A6099" w14:textId="77777777" w:rsidR="007F1D35" w:rsidRPr="00BB2DBC" w:rsidRDefault="007F1D35" w:rsidP="00D20BB2">
      <w:pPr>
        <w:pStyle w:val="NoSpacing"/>
        <w:ind w:left="851" w:right="1699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3878A074" w14:textId="77777777" w:rsidR="007F1D35" w:rsidRPr="00BB2DBC" w:rsidRDefault="007F1D35" w:rsidP="00D20BB2">
      <w:pPr>
        <w:pStyle w:val="NoSpacing"/>
        <w:ind w:left="851" w:right="1699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06B057F0" w14:textId="77777777" w:rsidR="007F1D35" w:rsidRPr="00BB2DBC" w:rsidRDefault="007F1D35" w:rsidP="00D20BB2">
      <w:pPr>
        <w:pStyle w:val="NoSpacing"/>
        <w:ind w:left="851" w:right="1699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362A44D7" w14:textId="77777777" w:rsidR="007F1D35" w:rsidRPr="00BB2DBC" w:rsidRDefault="007F1D35" w:rsidP="00D20BB2">
      <w:pPr>
        <w:pStyle w:val="NoSpacing"/>
        <w:ind w:left="851" w:right="1699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BB2DBC">
        <w:rPr>
          <w:rFonts w:ascii="Times New Roman" w:hAnsi="Times New Roman" w:cs="Times New Roman"/>
          <w:b/>
          <w:bCs/>
          <w:sz w:val="28"/>
          <w:szCs w:val="28"/>
          <w:lang w:val="it-IT"/>
        </w:rPr>
        <w:t>IGOR  GROSU</w:t>
      </w:r>
    </w:p>
    <w:p w14:paraId="0E9FBDDB" w14:textId="57A2A6D2" w:rsidR="007F1D35" w:rsidRDefault="007F1D35" w:rsidP="007F1D35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15E699C3" w14:textId="4AA58EA7" w:rsidR="00CB4BBE" w:rsidRDefault="00CB4BBE" w:rsidP="007F1D35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4C5E7B14" w14:textId="5FA48302" w:rsidR="00CB4BBE" w:rsidRDefault="00CB4BBE" w:rsidP="007F1D35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4542CE46" w14:textId="2EF03882" w:rsidR="00CB4BBE" w:rsidRDefault="00CB4BBE" w:rsidP="007F1D35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50B4AE57" w14:textId="77777777" w:rsidR="00CB4BBE" w:rsidRPr="00BB2DBC" w:rsidRDefault="00CB4BBE" w:rsidP="007F1D35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2143348E" w14:textId="77777777" w:rsidR="007F1D35" w:rsidRPr="00BB2DBC" w:rsidRDefault="007F1D35" w:rsidP="007F1D35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BB2DBC">
        <w:rPr>
          <w:rFonts w:ascii="Times New Roman" w:hAnsi="Times New Roman" w:cs="Times New Roman"/>
          <w:b/>
          <w:bCs/>
          <w:sz w:val="28"/>
          <w:szCs w:val="28"/>
          <w:lang w:val="it-IT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  <w:lang w:val="it-IT"/>
        </w:rPr>
        <w:t>14 martie</w:t>
      </w:r>
      <w:r w:rsidRPr="00BB2DBC">
        <w:rPr>
          <w:rFonts w:ascii="Times New Roman" w:hAnsi="Times New Roman" w:cs="Times New Roman"/>
          <w:b/>
          <w:bCs/>
          <w:sz w:val="28"/>
          <w:szCs w:val="28"/>
          <w:lang w:val="it-IT"/>
        </w:rPr>
        <w:t xml:space="preserve"> 2024.</w:t>
      </w:r>
    </w:p>
    <w:p w14:paraId="2A43F5B1" w14:textId="2C3AEC59" w:rsidR="007F1D35" w:rsidRPr="00F10093" w:rsidRDefault="007F1D35" w:rsidP="007F1D35">
      <w:pPr>
        <w:pStyle w:val="NoSpacing"/>
      </w:pPr>
      <w:r w:rsidRPr="00BB2DBC">
        <w:rPr>
          <w:rFonts w:ascii="Times New Roman" w:hAnsi="Times New Roman" w:cs="Times New Roman"/>
          <w:b/>
          <w:bCs/>
          <w:sz w:val="28"/>
          <w:szCs w:val="28"/>
        </w:rPr>
        <w:t xml:space="preserve">Nr. </w:t>
      </w:r>
      <w:r>
        <w:rPr>
          <w:rFonts w:ascii="Times New Roman" w:hAnsi="Times New Roman" w:cs="Times New Roman"/>
          <w:b/>
          <w:bCs/>
          <w:sz w:val="28"/>
          <w:szCs w:val="28"/>
        </w:rPr>
        <w:t>48</w:t>
      </w:r>
      <w:r w:rsidRPr="00BB2DBC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249FFADC" w14:textId="77777777" w:rsidR="00904E35" w:rsidRPr="00F0501F" w:rsidRDefault="00904E35" w:rsidP="007F1D35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sz w:val="28"/>
          <w:szCs w:val="28"/>
        </w:rPr>
      </w:pPr>
    </w:p>
    <w:sectPr w:rsidR="00904E35" w:rsidRPr="00F0501F" w:rsidSect="00202FD4">
      <w:pgSz w:w="11906" w:h="16838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B34"/>
    <w:rsid w:val="0001728C"/>
    <w:rsid w:val="00035491"/>
    <w:rsid w:val="000D6ECB"/>
    <w:rsid w:val="00200E9E"/>
    <w:rsid w:val="00202FD4"/>
    <w:rsid w:val="00260601"/>
    <w:rsid w:val="002C0113"/>
    <w:rsid w:val="00306CAA"/>
    <w:rsid w:val="0035561A"/>
    <w:rsid w:val="00473713"/>
    <w:rsid w:val="00502F13"/>
    <w:rsid w:val="00551942"/>
    <w:rsid w:val="005E20FC"/>
    <w:rsid w:val="006976DE"/>
    <w:rsid w:val="00715C61"/>
    <w:rsid w:val="007F1D35"/>
    <w:rsid w:val="007F5609"/>
    <w:rsid w:val="00893BEB"/>
    <w:rsid w:val="00904E35"/>
    <w:rsid w:val="00906351"/>
    <w:rsid w:val="009178FC"/>
    <w:rsid w:val="00995D6E"/>
    <w:rsid w:val="00A01DC5"/>
    <w:rsid w:val="00C15D60"/>
    <w:rsid w:val="00C32474"/>
    <w:rsid w:val="00CB4BBE"/>
    <w:rsid w:val="00D20BB2"/>
    <w:rsid w:val="00E065BD"/>
    <w:rsid w:val="00EA12B4"/>
    <w:rsid w:val="00EC02FE"/>
    <w:rsid w:val="00F0501F"/>
    <w:rsid w:val="00F06D14"/>
    <w:rsid w:val="00F76513"/>
    <w:rsid w:val="00FA5872"/>
    <w:rsid w:val="00FD6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6CF9D0"/>
  <w15:chartTrackingRefBased/>
  <w15:docId w15:val="{31204427-8FCD-4B52-8585-52EBE559F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FD6B34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 1,Bullets,List Paragraph (numbered (a)),Numbered Paragraph,Main numbered paragraph,Akapit z listą BS,Lettre d'introduction,List Paragraph1,List Paragraph11,Scriptoria bullet points,Bullet Points,Liste Paragraf,Listenabsatz1"/>
    <w:basedOn w:val="Normal"/>
    <w:link w:val="ListParagraphChar"/>
    <w:uiPriority w:val="34"/>
    <w:qFormat/>
    <w:rsid w:val="00FD6B34"/>
    <w:pPr>
      <w:ind w:left="720"/>
      <w:contextualSpacing/>
    </w:pPr>
  </w:style>
  <w:style w:type="character" w:customStyle="1" w:styleId="ListParagraphChar">
    <w:name w:val="List Paragraph Char"/>
    <w:aliases w:val="List Paragraph 1 Char,Bullets Char,List Paragraph (numbered (a)) Char,Numbered Paragraph Char,Main numbered paragraph Char,Akapit z listą BS Char,Lettre d'introduction Char,List Paragraph1 Char,List Paragraph11 Char"/>
    <w:link w:val="ListParagraph"/>
    <w:uiPriority w:val="34"/>
    <w:locked/>
    <w:rsid w:val="00FD6B34"/>
    <w:rPr>
      <w:rFonts w:ascii="Georgia" w:hAnsi="Georgia"/>
      <w:sz w:val="24"/>
      <w:szCs w:val="24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0E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0E9E"/>
    <w:rPr>
      <w:rFonts w:ascii="Segoe UI" w:hAnsi="Segoe UI" w:cs="Segoe UI"/>
      <w:sz w:val="18"/>
      <w:szCs w:val="18"/>
      <w:lang w:val="ro-RO"/>
    </w:rPr>
  </w:style>
  <w:style w:type="paragraph" w:customStyle="1" w:styleId="xmsonormal">
    <w:name w:val="x_msonormal"/>
    <w:basedOn w:val="Normal"/>
    <w:rsid w:val="00502F13"/>
    <w:pPr>
      <w:spacing w:before="100" w:beforeAutospacing="1" w:after="100" w:afterAutospacing="1" w:line="240" w:lineRule="auto"/>
      <w:ind w:left="0"/>
    </w:pPr>
    <w:rPr>
      <w:rFonts w:ascii="Calibri" w:hAnsi="Calibri" w:cs="Calibri"/>
      <w:sz w:val="22"/>
      <w:szCs w:val="22"/>
      <w:lang w:val="ro-MD" w:eastAsia="ro-MD"/>
    </w:rPr>
  </w:style>
  <w:style w:type="character" w:customStyle="1" w:styleId="xgmail-apple-converted-space">
    <w:name w:val="x_gmail-apple-converted-space"/>
    <w:basedOn w:val="DefaultParagraphFont"/>
    <w:rsid w:val="00502F13"/>
  </w:style>
  <w:style w:type="paragraph" w:styleId="NoSpacing">
    <w:name w:val="No Spacing"/>
    <w:uiPriority w:val="1"/>
    <w:qFormat/>
    <w:rsid w:val="007F1D35"/>
    <w:pPr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120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1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6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lex:LPLP20171207260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4B9E681-B699-4B8C-A60E-B8DF728711BD}"/>
</file>

<file path=customXml/itemProps2.xml><?xml version="1.0" encoding="utf-8"?>
<ds:datastoreItem xmlns:ds="http://schemas.openxmlformats.org/officeDocument/2006/customXml" ds:itemID="{63B61082-D903-4DCE-AC53-C2E9481737D6}"/>
</file>

<file path=customXml/itemProps3.xml><?xml version="1.0" encoding="utf-8"?>
<ds:datastoreItem xmlns:ds="http://schemas.openxmlformats.org/officeDocument/2006/customXml" ds:itemID="{4573752C-71D3-4059-9079-F27496FCA91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624</Characters>
  <Application>Microsoft Office Word</Application>
  <DocSecurity>0</DocSecurity>
  <Lines>5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L_48.2024.ro</dc:title>
  <dc:subject/>
  <dc:creator>Svetlana Sagaidac</dc:creator>
  <cp:keywords/>
  <dc:description/>
  <cp:lastModifiedBy>Inga Rusnac</cp:lastModifiedBy>
  <cp:revision>4</cp:revision>
  <cp:lastPrinted>2024-03-15T07:33:00Z</cp:lastPrinted>
  <dcterms:created xsi:type="dcterms:W3CDTF">2024-03-15T07:30:00Z</dcterms:created>
  <dcterms:modified xsi:type="dcterms:W3CDTF">2024-03-15T07:38:00Z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