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CC65B52" w14:textId="77777777" w:rsidR="007C7A42" w:rsidRDefault="00AD66D2" w:rsidP="00B4091E">
      <w:pPr>
        <w:pStyle w:val="Titlustinga"/>
        <w:rPr>
          <w:noProof/>
          <w:lang w:val="en-US"/>
        </w:rPr>
        <w:sectPr w:rsidR="007C7A42" w:rsidSect="00416C17">
          <w:footerReference w:type="default" r:id="rId11"/>
          <w:headerReference w:type="first" r:id="rId12"/>
          <w:footerReference w:type="first" r:id="rId13"/>
          <w:type w:val="continuous"/>
          <w:pgSz w:w="11906" w:h="16838" w:code="9"/>
          <w:pgMar w:top="2041" w:right="1021" w:bottom="851" w:left="851" w:header="851" w:footer="482" w:gutter="0"/>
          <w:cols w:space="708"/>
          <w:titlePg/>
          <w:docGrid w:linePitch="360"/>
        </w:sectPr>
      </w:pPr>
      <w:r>
        <w:rPr>
          <w:rFonts w:ascii="Times New Roman" w:hAnsi="Times New Roman" w:cs="Times New Roman"/>
          <w:noProof/>
          <w:lang w:val="en-US"/>
        </w:rPr>
        <mc:AlternateContent>
          <mc:Choice Requires="wps">
            <w:drawing>
              <wp:anchor distT="0" distB="0" distL="114300" distR="114300" simplePos="0" relativeHeight="251661312" behindDoc="0" locked="0" layoutInCell="1" allowOverlap="1" wp14:anchorId="22142968" wp14:editId="7A852DBB">
                <wp:simplePos x="0" y="0"/>
                <wp:positionH relativeFrom="page">
                  <wp:posOffset>4792980</wp:posOffset>
                </wp:positionH>
                <wp:positionV relativeFrom="page">
                  <wp:posOffset>226004</wp:posOffset>
                </wp:positionV>
                <wp:extent cx="2074545" cy="929005"/>
                <wp:effectExtent l="0" t="0" r="1905" b="4445"/>
                <wp:wrapNone/>
                <wp:docPr id="4" name="Text Box 4"/>
                <wp:cNvGraphicFramePr/>
                <a:graphic xmlns:a="http://schemas.openxmlformats.org/drawingml/2006/main">
                  <a:graphicData uri="http://schemas.microsoft.com/office/word/2010/wordprocessingShape">
                    <wps:wsp>
                      <wps:cNvSpPr txBox="1"/>
                      <wps:spPr>
                        <a:xfrm>
                          <a:off x="0" y="0"/>
                          <a:ext cx="2074545" cy="929005"/>
                        </a:xfrm>
                        <a:prstGeom prst="rect">
                          <a:avLst/>
                        </a:prstGeom>
                        <a:noFill/>
                        <a:ln w="6350">
                          <a:noFill/>
                        </a:ln>
                      </wps:spPr>
                      <wps:txbx>
                        <w:txbxContent>
                          <w:p w14:paraId="15033A33" w14:textId="739729BA" w:rsidR="001F6849" w:rsidRDefault="00FD39FB" w:rsidP="00AD66D2">
                            <w:pPr>
                              <w:pStyle w:val="nr"/>
                              <w:spacing w:after="160"/>
                            </w:pPr>
                            <w:permStart w:id="524702712" w:edGrp="everyone"/>
                            <w:r>
                              <w:t>D</w:t>
                            </w:r>
                            <w:r w:rsidR="001F6849">
                              <w:t>.</w:t>
                            </w:r>
                            <w:r w:rsidR="009C4FD8">
                              <w:t xml:space="preserve"> </w:t>
                            </w:r>
                            <w:r>
                              <w:t>P</w:t>
                            </w:r>
                            <w:r w:rsidR="001F6849">
                              <w:t>.</w:t>
                            </w:r>
                            <w:permEnd w:id="524702712"/>
                            <w:r w:rsidR="001F6849">
                              <w:t xml:space="preserve"> nr. </w:t>
                            </w:r>
                            <w:permStart w:id="133498523" w:edGrp="everyone"/>
                            <w:r>
                              <w:t>186/02-145</w:t>
                            </w:r>
                            <w:permEnd w:id="133498523"/>
                            <w:r w:rsidR="001F6849">
                              <w:t xml:space="preserve"> </w:t>
                            </w:r>
                          </w:p>
                          <w:p w14:paraId="37DC7851" w14:textId="11534FBB" w:rsidR="001F6849" w:rsidRDefault="001F6849" w:rsidP="00AD66D2">
                            <w:pPr>
                              <w:pStyle w:val="nr"/>
                            </w:pPr>
                            <w:r>
                              <w:t xml:space="preserve"> </w:t>
                            </w:r>
                            <w:permStart w:id="1633027341" w:edGrp="everyone"/>
                            <w:r w:rsidR="00FD39FB">
                              <w:t>24. 11. 2021</w:t>
                            </w:r>
                            <w:permEnd w:id="1633027341"/>
                            <w:r>
                              <w:t xml:space="preserve"> </w:t>
                            </w: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2142968" id="_x0000_t202" coordsize="21600,21600" o:spt="202" path="m,l,21600r21600,l21600,xe">
                <v:stroke joinstyle="miter"/>
                <v:path gradientshapeok="t" o:connecttype="rect"/>
              </v:shapetype>
              <v:shape id="Text Box 4" o:spid="_x0000_s1026" type="#_x0000_t202" style="position:absolute;left:0;text-align:left;margin-left:377.4pt;margin-top:17.8pt;width:163.35pt;height:73.15pt;z-index:2516613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" filled="f" stroked="f" strokeweight=".5pt">
                <v:textbox inset="0,0,0,0">
                  <w:txbxContent>
                    <w:p w14:paraId="15033A33" w14:textId="739729BA" w:rsidR="001F6849" w:rsidRDefault="00FD39FB" w:rsidP="00AD66D2">
                      <w:pPr>
                        <w:pStyle w:val="nr"/>
                        <w:spacing w:after="160"/>
                      </w:pPr>
                      <w:permStart w:id="524702712" w:edGrp="everyone"/>
                      <w:r>
                        <w:t>D</w:t>
                      </w:r>
                      <w:r w:rsidR="001F6849">
                        <w:t>.</w:t>
                      </w:r>
                      <w:r w:rsidR="009C4FD8">
                        <w:t xml:space="preserve"> </w:t>
                      </w:r>
                      <w:r>
                        <w:t>P</w:t>
                      </w:r>
                      <w:r w:rsidR="001F6849">
                        <w:t>.</w:t>
                      </w:r>
                      <w:permEnd w:id="524702712"/>
                      <w:r w:rsidR="001F6849">
                        <w:t xml:space="preserve"> nr. </w:t>
                      </w:r>
                      <w:permStart w:id="133498523" w:edGrp="everyone"/>
                      <w:r>
                        <w:t>186/02-145</w:t>
                      </w:r>
                      <w:permEnd w:id="133498523"/>
                      <w:r w:rsidR="001F6849">
                        <w:t xml:space="preserve"> </w:t>
                      </w:r>
                    </w:p>
                    <w:p w14:paraId="37DC7851" w14:textId="11534FBB" w:rsidR="001F6849" w:rsidRDefault="001F6849" w:rsidP="00AD66D2">
                      <w:pPr>
                        <w:pStyle w:val="nr"/>
                      </w:pPr>
                      <w:r>
                        <w:t xml:space="preserve"> </w:t>
                      </w:r>
                      <w:permStart w:id="1633027341" w:edGrp="everyone"/>
                      <w:r w:rsidR="00FD39FB">
                        <w:t>24. 11. 2021</w:t>
                      </w:r>
                      <w:permEnd w:id="1633027341"/>
                      <w:r>
                        <w:t xml:space="preserve"> </w:t>
                      </w:r>
                    </w:p>
                  </w:txbxContent>
                </v:textbox>
                <w10:wrap anchorx="page" anchory="page"/>
              </v:shape>
            </w:pict>
          </mc:Fallback>
        </mc:AlternateContent>
      </w:r>
      <w:r w:rsidR="00E903A8" w:rsidRPr="00E903A8">
        <w:rPr>
          <w:noProof/>
          <w:lang w:val="en-US"/>
        </w:rPr>
        <w:t>Deputat în Parlamentul</w:t>
      </w:r>
      <w:r w:rsidR="00B4091E">
        <w:rPr>
          <w:noProof/>
          <w:lang w:val="en-US"/>
        </w:rPr>
        <w:br/>
      </w:r>
      <w:r w:rsidR="00B4091E" w:rsidRPr="00B4091E">
        <w:rPr>
          <w:noProof/>
          <w:lang w:val="en-US"/>
        </w:rPr>
        <w:t>Republicii Moldova</w:t>
      </w:r>
    </w:p>
    <w:p w14:paraId="7A96558A" w14:textId="17EEDD62" w:rsidR="001B12C2" w:rsidRDefault="00834A01" w:rsidP="00D27208">
      <w:pPr>
        <w:shd w:val="clear" w:color="auto" w:fill="FFFFFF"/>
        <w:spacing w:after="0" w:line="276" w:lineRule="auto"/>
        <w:ind w:left="0"/>
        <w:jc w:val="right"/>
        <w:textAlignment w:val="baseline"/>
        <w:rPr>
          <w:rStyle w:val="field-content"/>
          <w:rFonts w:cs="Times New Roman"/>
          <w:b/>
          <w:bCs/>
          <w:sz w:val="28"/>
          <w:szCs w:val="28"/>
          <w:bdr w:val="none" w:sz="0" w:space="0" w:color="auto" w:frame="1"/>
        </w:rPr>
      </w:pPr>
      <w:permStart w:id="53244221" w:edGrp="everyone"/>
      <w:r w:rsidRPr="00834A01">
        <w:rPr>
          <w:rStyle w:val="field-content"/>
          <w:rFonts w:cs="Times New Roman"/>
          <w:b/>
          <w:bCs/>
          <w:sz w:val="28"/>
          <w:szCs w:val="28"/>
          <w:bdr w:val="none" w:sz="0" w:space="0" w:color="auto" w:frame="1"/>
        </w:rPr>
        <w:t xml:space="preserve">Biroul permanent al </w:t>
      </w:r>
    </w:p>
    <w:p w14:paraId="126AE595" w14:textId="745C885D" w:rsidR="00407EB8" w:rsidRPr="001B12C2" w:rsidRDefault="00834A01" w:rsidP="001B12C2">
      <w:pPr>
        <w:shd w:val="clear" w:color="auto" w:fill="FFFFFF"/>
        <w:spacing w:after="0" w:line="276" w:lineRule="auto"/>
        <w:ind w:left="0"/>
        <w:jc w:val="right"/>
        <w:textAlignment w:val="baseline"/>
        <w:rPr>
          <w:rFonts w:cs="Times New Roman"/>
          <w:b/>
          <w:bCs/>
          <w:sz w:val="28"/>
          <w:szCs w:val="28"/>
          <w:bdr w:val="none" w:sz="0" w:space="0" w:color="auto" w:frame="1"/>
        </w:rPr>
      </w:pPr>
      <w:r w:rsidRPr="00834A01">
        <w:rPr>
          <w:rStyle w:val="field-content"/>
          <w:rFonts w:cs="Times New Roman"/>
          <w:b/>
          <w:bCs/>
          <w:sz w:val="28"/>
          <w:szCs w:val="28"/>
          <w:bdr w:val="none" w:sz="0" w:space="0" w:color="auto" w:frame="1"/>
        </w:rPr>
        <w:t>Parlamentului Republicii Moldova</w:t>
      </w:r>
    </w:p>
    <w:p w14:paraId="0DDB1F9C" w14:textId="6AE427E4" w:rsidR="008C51F0" w:rsidRDefault="008C51F0" w:rsidP="0049566A">
      <w:pPr>
        <w:shd w:val="clear" w:color="auto" w:fill="FFFFFF"/>
        <w:spacing w:after="0" w:line="240" w:lineRule="auto"/>
        <w:ind w:left="0" w:right="111"/>
        <w:jc w:val="right"/>
        <w:textAlignment w:val="baseline"/>
        <w:rPr>
          <w:rFonts w:eastAsia="Times New Roman" w:cs="Times New Roman"/>
          <w:bCs/>
          <w:i/>
          <w:sz w:val="28"/>
          <w:szCs w:val="28"/>
        </w:rPr>
      </w:pPr>
    </w:p>
    <w:p w14:paraId="4DDB3357" w14:textId="77777777" w:rsidR="00D544E9" w:rsidRDefault="00D544E9" w:rsidP="0049566A">
      <w:pPr>
        <w:shd w:val="clear" w:color="auto" w:fill="FFFFFF"/>
        <w:spacing w:after="0" w:line="240" w:lineRule="auto"/>
        <w:ind w:left="0" w:right="111"/>
        <w:jc w:val="right"/>
        <w:textAlignment w:val="baseline"/>
        <w:rPr>
          <w:rFonts w:eastAsia="Times New Roman" w:cs="Times New Roman"/>
          <w:bCs/>
          <w:i/>
          <w:sz w:val="28"/>
          <w:szCs w:val="28"/>
        </w:rPr>
      </w:pPr>
    </w:p>
    <w:p w14:paraId="59D9F245" w14:textId="77777777" w:rsidR="00331FDF" w:rsidRPr="00324C13" w:rsidRDefault="00331FDF" w:rsidP="00331FDF">
      <w:pPr>
        <w:pStyle w:val="NoSpacing"/>
        <w:spacing w:after="0"/>
        <w:ind w:firstLine="589"/>
        <w:jc w:val="both"/>
        <w:rPr>
          <w:rFonts w:ascii="Georgia" w:hAnsi="Georgia" w:cs="Times New Roman"/>
          <w:sz w:val="28"/>
          <w:szCs w:val="28"/>
          <w:shd w:val="clear" w:color="auto" w:fill="FFFFFF"/>
          <w:lang w:val="ro-MD"/>
        </w:rPr>
      </w:pPr>
    </w:p>
    <w:p w14:paraId="7F7B1F6F" w14:textId="5FF6C842" w:rsidR="00324C13" w:rsidRPr="00497810" w:rsidRDefault="00834A01" w:rsidP="00497810">
      <w:pPr>
        <w:ind w:left="-567" w:firstLine="709"/>
        <w:jc w:val="both"/>
        <w:rPr>
          <w:rFonts w:cs="Times New Roman"/>
          <w:sz w:val="28"/>
          <w:szCs w:val="28"/>
        </w:rPr>
      </w:pPr>
      <w:r w:rsidRPr="00324C13">
        <w:rPr>
          <w:sz w:val="28"/>
          <w:szCs w:val="28"/>
          <w:shd w:val="clear" w:color="auto" w:fill="FFFFFF"/>
        </w:rPr>
        <w:t xml:space="preserve">În conformitate cu </w:t>
      </w:r>
      <w:r w:rsidR="005170A0" w:rsidRPr="00324C13">
        <w:rPr>
          <w:sz w:val="28"/>
          <w:szCs w:val="28"/>
          <w:shd w:val="clear" w:color="auto" w:fill="FFFFFF"/>
        </w:rPr>
        <w:t xml:space="preserve">prevederile </w:t>
      </w:r>
      <w:r w:rsidRPr="00324C13">
        <w:rPr>
          <w:sz w:val="28"/>
          <w:szCs w:val="28"/>
          <w:shd w:val="clear" w:color="auto" w:fill="FFFFFF"/>
        </w:rPr>
        <w:t>art</w:t>
      </w:r>
      <w:r w:rsidR="005170A0" w:rsidRPr="00324C13">
        <w:rPr>
          <w:sz w:val="28"/>
          <w:szCs w:val="28"/>
          <w:shd w:val="clear" w:color="auto" w:fill="FFFFFF"/>
        </w:rPr>
        <w:t>.</w:t>
      </w:r>
      <w:r w:rsidRPr="00324C13">
        <w:rPr>
          <w:sz w:val="28"/>
          <w:szCs w:val="28"/>
          <w:shd w:val="clear" w:color="auto" w:fill="FFFFFF"/>
        </w:rPr>
        <w:t>73 din Constituția Republicii Moldova și art</w:t>
      </w:r>
      <w:r w:rsidR="005170A0" w:rsidRPr="00324C13">
        <w:rPr>
          <w:sz w:val="28"/>
          <w:szCs w:val="28"/>
          <w:shd w:val="clear" w:color="auto" w:fill="FFFFFF"/>
        </w:rPr>
        <w:t>.</w:t>
      </w:r>
      <w:r w:rsidRPr="00324C13">
        <w:rPr>
          <w:sz w:val="28"/>
          <w:szCs w:val="28"/>
        </w:rPr>
        <w:t>47 din Regulamentul Parlamentului</w:t>
      </w:r>
      <w:r w:rsidR="0069156C" w:rsidRPr="00324C13">
        <w:rPr>
          <w:sz w:val="28"/>
          <w:szCs w:val="28"/>
        </w:rPr>
        <w:t xml:space="preserve"> adoptat</w:t>
      </w:r>
      <w:r w:rsidR="005170A0" w:rsidRPr="00324C13">
        <w:rPr>
          <w:sz w:val="28"/>
          <w:szCs w:val="28"/>
        </w:rPr>
        <w:t xml:space="preserve"> prin Legea nr.797/1996</w:t>
      </w:r>
      <w:r w:rsidRPr="00324C13">
        <w:rPr>
          <w:sz w:val="28"/>
          <w:szCs w:val="28"/>
        </w:rPr>
        <w:t>, se înaintează cu titlu de inițiativă legislativă</w:t>
      </w:r>
      <w:r w:rsidR="005170A0" w:rsidRPr="00324C13">
        <w:rPr>
          <w:sz w:val="28"/>
          <w:szCs w:val="28"/>
        </w:rPr>
        <w:t>,</w:t>
      </w:r>
      <w:r w:rsidRPr="00324C13">
        <w:rPr>
          <w:sz w:val="28"/>
          <w:szCs w:val="28"/>
        </w:rPr>
        <w:t xml:space="preserve"> proiectul de lege pentru </w:t>
      </w:r>
      <w:r w:rsidR="00F731D7" w:rsidRPr="00324C13">
        <w:rPr>
          <w:sz w:val="28"/>
          <w:szCs w:val="28"/>
        </w:rPr>
        <w:t>modificarea</w:t>
      </w:r>
      <w:r w:rsidR="002555D5" w:rsidRPr="00324C13">
        <w:rPr>
          <w:sz w:val="28"/>
          <w:szCs w:val="28"/>
        </w:rPr>
        <w:t xml:space="preserve"> </w:t>
      </w:r>
      <w:r w:rsidR="001F0253" w:rsidRPr="001F0253">
        <w:rPr>
          <w:rFonts w:cs="Times New Roman"/>
          <w:sz w:val="28"/>
          <w:szCs w:val="28"/>
        </w:rPr>
        <w:t xml:space="preserve">Legii </w:t>
      </w:r>
      <w:r w:rsidR="00497810" w:rsidRPr="00497810">
        <w:rPr>
          <w:rFonts w:cs="Times New Roman"/>
          <w:sz w:val="28"/>
          <w:szCs w:val="28"/>
        </w:rPr>
        <w:t>nr.489/1999 privind sistemul public de asigurări sociale</w:t>
      </w:r>
      <w:r w:rsidR="00324C13" w:rsidRPr="00497810">
        <w:rPr>
          <w:rFonts w:cs="Arial"/>
          <w:bCs/>
          <w:sz w:val="28"/>
          <w:szCs w:val="28"/>
        </w:rPr>
        <w:t>.</w:t>
      </w:r>
    </w:p>
    <w:p w14:paraId="4EC07C90" w14:textId="7C0BA95A" w:rsidR="006E5131" w:rsidRPr="00324C13" w:rsidRDefault="006E5131" w:rsidP="006E5131">
      <w:pPr>
        <w:pStyle w:val="NoSpacing"/>
        <w:spacing w:after="0"/>
        <w:ind w:firstLine="589"/>
        <w:jc w:val="both"/>
        <w:rPr>
          <w:rFonts w:ascii="Georgia" w:hAnsi="Georgia"/>
          <w:sz w:val="28"/>
          <w:szCs w:val="28"/>
          <w:lang w:val="ro-RO"/>
        </w:rPr>
      </w:pPr>
    </w:p>
    <w:p w14:paraId="4F41203F" w14:textId="77777777" w:rsidR="00F95350" w:rsidRPr="005508A5" w:rsidRDefault="00F95350" w:rsidP="00BD2503">
      <w:pPr>
        <w:spacing w:after="0"/>
        <w:ind w:left="283"/>
        <w:jc w:val="both"/>
        <w:rPr>
          <w:rFonts w:cs="Times New Roman"/>
          <w:i/>
        </w:rPr>
      </w:pPr>
      <w:r w:rsidRPr="005508A5">
        <w:rPr>
          <w:rFonts w:cs="Times New Roman"/>
          <w:i/>
        </w:rPr>
        <w:t>Anexă:</w:t>
      </w:r>
    </w:p>
    <w:p w14:paraId="107EE838" w14:textId="4D738BCA" w:rsidR="00F95350" w:rsidRPr="005508A5" w:rsidRDefault="00F95350" w:rsidP="00BD2503">
      <w:pPr>
        <w:pStyle w:val="ListParagraph"/>
        <w:numPr>
          <w:ilvl w:val="0"/>
          <w:numId w:val="1"/>
        </w:numPr>
        <w:spacing w:after="0" w:line="276" w:lineRule="auto"/>
        <w:ind w:left="587"/>
        <w:jc w:val="both"/>
        <w:rPr>
          <w:rFonts w:cs="Times New Roman"/>
          <w:i/>
        </w:rPr>
      </w:pPr>
      <w:r w:rsidRPr="005508A5">
        <w:rPr>
          <w:rFonts w:cs="Times New Roman"/>
          <w:i/>
        </w:rPr>
        <w:t xml:space="preserve">Proiectul de lege – </w:t>
      </w:r>
      <w:r w:rsidR="001C507D">
        <w:rPr>
          <w:rFonts w:cs="Times New Roman"/>
          <w:i/>
        </w:rPr>
        <w:t>4</w:t>
      </w:r>
      <w:r w:rsidRPr="005508A5">
        <w:rPr>
          <w:rFonts w:cs="Times New Roman"/>
          <w:i/>
        </w:rPr>
        <w:t xml:space="preserve"> fil</w:t>
      </w:r>
      <w:r w:rsidR="006A27A1">
        <w:rPr>
          <w:rFonts w:cs="Times New Roman"/>
          <w:i/>
        </w:rPr>
        <w:t>e</w:t>
      </w:r>
      <w:r w:rsidRPr="005508A5">
        <w:rPr>
          <w:rFonts w:cs="Times New Roman"/>
          <w:i/>
        </w:rPr>
        <w:t>;</w:t>
      </w:r>
    </w:p>
    <w:p w14:paraId="2B760FB7" w14:textId="4BA80202" w:rsidR="00E5299F" w:rsidRPr="00FA0105" w:rsidRDefault="00F95350" w:rsidP="00BD2503">
      <w:pPr>
        <w:pStyle w:val="ListParagraph"/>
        <w:numPr>
          <w:ilvl w:val="0"/>
          <w:numId w:val="1"/>
        </w:numPr>
        <w:spacing w:after="0" w:line="276" w:lineRule="auto"/>
        <w:ind w:left="587"/>
        <w:jc w:val="both"/>
        <w:rPr>
          <w:rFonts w:cs="Times New Roman"/>
          <w:b/>
          <w:i/>
        </w:rPr>
      </w:pPr>
      <w:r w:rsidRPr="005508A5">
        <w:rPr>
          <w:rFonts w:cs="Times New Roman"/>
          <w:i/>
        </w:rPr>
        <w:t>Not</w:t>
      </w:r>
      <w:r w:rsidR="005170A0">
        <w:rPr>
          <w:rFonts w:cs="Times New Roman"/>
          <w:i/>
        </w:rPr>
        <w:t>a</w:t>
      </w:r>
      <w:r w:rsidRPr="005508A5">
        <w:rPr>
          <w:rFonts w:cs="Times New Roman"/>
          <w:i/>
        </w:rPr>
        <w:t xml:space="preserve"> informativă</w:t>
      </w:r>
      <w:r w:rsidR="00D55895">
        <w:rPr>
          <w:rFonts w:cs="Times New Roman"/>
          <w:i/>
        </w:rPr>
        <w:t xml:space="preserve"> </w:t>
      </w:r>
      <w:r w:rsidRPr="005508A5">
        <w:rPr>
          <w:rFonts w:cs="Times New Roman"/>
          <w:i/>
        </w:rPr>
        <w:t>–</w:t>
      </w:r>
      <w:r w:rsidR="002251C0">
        <w:rPr>
          <w:rFonts w:cs="Times New Roman"/>
          <w:i/>
        </w:rPr>
        <w:t xml:space="preserve"> </w:t>
      </w:r>
      <w:r w:rsidR="001C507D">
        <w:rPr>
          <w:rFonts w:cs="Times New Roman"/>
          <w:i/>
        </w:rPr>
        <w:t>2</w:t>
      </w:r>
      <w:r w:rsidRPr="005508A5">
        <w:rPr>
          <w:rFonts w:cs="Times New Roman"/>
          <w:i/>
        </w:rPr>
        <w:t xml:space="preserve"> file</w:t>
      </w:r>
      <w:r w:rsidR="00FA0105">
        <w:rPr>
          <w:rFonts w:cs="Times New Roman"/>
          <w:i/>
        </w:rPr>
        <w:t>.</w:t>
      </w:r>
    </w:p>
    <w:p w14:paraId="3BA41D6D" w14:textId="2209A69B" w:rsidR="00FA0105" w:rsidRDefault="00FA0105" w:rsidP="00FA0105">
      <w:pPr>
        <w:pStyle w:val="ListParagraph"/>
        <w:spacing w:after="0" w:line="276" w:lineRule="auto"/>
        <w:ind w:left="1669"/>
        <w:jc w:val="both"/>
        <w:rPr>
          <w:rFonts w:cs="Times New Roman"/>
          <w:b/>
          <w:i/>
        </w:rPr>
      </w:pPr>
    </w:p>
    <w:p w14:paraId="3AD80C72" w14:textId="77777777" w:rsidR="005170A0" w:rsidRPr="005170A0" w:rsidRDefault="005170A0" w:rsidP="005170A0">
      <w:pPr>
        <w:pStyle w:val="ListParagraph"/>
        <w:spacing w:after="0" w:line="276" w:lineRule="auto"/>
        <w:ind w:left="1669"/>
        <w:jc w:val="right"/>
        <w:rPr>
          <w:rFonts w:cs="Times New Roman"/>
          <w:b/>
        </w:rPr>
      </w:pPr>
    </w:p>
    <w:p w14:paraId="0009AB70" w14:textId="77777777" w:rsidR="002555D5" w:rsidRDefault="002555D5" w:rsidP="005170A0">
      <w:pPr>
        <w:pStyle w:val="NoSpacing"/>
        <w:spacing w:line="276" w:lineRule="auto"/>
        <w:jc w:val="right"/>
        <w:rPr>
          <w:rFonts w:ascii="Georgia" w:hAnsi="Georgia"/>
          <w:b/>
          <w:bCs/>
          <w:sz w:val="28"/>
          <w:szCs w:val="28"/>
          <w:lang w:val="ro-RO"/>
        </w:rPr>
      </w:pPr>
    </w:p>
    <w:p w14:paraId="5038151A" w14:textId="6B54128A" w:rsidR="00182A82" w:rsidRDefault="00182A82" w:rsidP="00564E91">
      <w:pPr>
        <w:spacing w:before="100" w:beforeAutospacing="1" w:after="0" w:line="240" w:lineRule="auto"/>
        <w:ind w:left="720"/>
        <w:jc w:val="right"/>
        <w:rPr>
          <w:b/>
          <w:sz w:val="28"/>
          <w:szCs w:val="28"/>
          <w:lang w:val="fr-FR"/>
        </w:rPr>
      </w:pPr>
      <w:r w:rsidRPr="007C54D8">
        <w:rPr>
          <w:b/>
          <w:sz w:val="28"/>
          <w:szCs w:val="28"/>
          <w:lang w:val="fr-FR"/>
        </w:rPr>
        <w:t xml:space="preserve">                       </w:t>
      </w:r>
      <w:r>
        <w:rPr>
          <w:b/>
          <w:sz w:val="28"/>
          <w:szCs w:val="28"/>
          <w:lang w:val="fr-FR"/>
        </w:rPr>
        <w:t xml:space="preserve">              </w:t>
      </w:r>
      <w:r w:rsidR="00A26014">
        <w:rPr>
          <w:b/>
          <w:sz w:val="28"/>
          <w:szCs w:val="28"/>
          <w:lang w:val="fr-FR"/>
        </w:rPr>
        <w:t xml:space="preserve">              </w:t>
      </w:r>
      <w:r w:rsidR="004A07A6">
        <w:rPr>
          <w:b/>
          <w:sz w:val="28"/>
          <w:szCs w:val="28"/>
          <w:lang w:val="fr-FR"/>
        </w:rPr>
        <w:t xml:space="preserve">      </w:t>
      </w:r>
      <w:r w:rsidR="00FD39FB">
        <w:rPr>
          <w:b/>
          <w:sz w:val="28"/>
          <w:szCs w:val="28"/>
          <w:lang w:val="fr-FR"/>
        </w:rPr>
        <w:t xml:space="preserve">              Dan PERCIUN</w:t>
      </w:r>
      <w:r w:rsidRPr="007C54D8">
        <w:rPr>
          <w:b/>
          <w:sz w:val="28"/>
          <w:szCs w:val="28"/>
          <w:lang w:val="fr-FR"/>
        </w:rPr>
        <w:tab/>
      </w:r>
    </w:p>
    <w:p w14:paraId="323B2D84" w14:textId="67B412A0" w:rsidR="00564E91" w:rsidRDefault="00564E91" w:rsidP="00564E91">
      <w:pPr>
        <w:spacing w:before="100" w:beforeAutospacing="1" w:after="0" w:line="240" w:lineRule="auto"/>
        <w:ind w:left="720"/>
        <w:jc w:val="right"/>
        <w:rPr>
          <w:b/>
          <w:sz w:val="28"/>
          <w:szCs w:val="28"/>
          <w:lang w:val="fr-FR"/>
        </w:rPr>
      </w:pPr>
      <w:r w:rsidRPr="005170A0">
        <w:rPr>
          <w:b/>
          <w:bCs/>
          <w:sz w:val="28"/>
          <w:szCs w:val="28"/>
        </w:rPr>
        <w:t>Deputa</w:t>
      </w:r>
      <w:r>
        <w:rPr>
          <w:b/>
          <w:bCs/>
          <w:sz w:val="28"/>
          <w:szCs w:val="28"/>
        </w:rPr>
        <w:t>t</w:t>
      </w:r>
    </w:p>
    <w:p w14:paraId="4924BEBA" w14:textId="61197F3E" w:rsidR="00182A82" w:rsidRPr="007C54D8" w:rsidRDefault="00182A82" w:rsidP="00F774B2">
      <w:pPr>
        <w:spacing w:before="100" w:beforeAutospacing="1" w:after="960" w:line="240" w:lineRule="auto"/>
        <w:ind w:left="0"/>
        <w:jc w:val="right"/>
        <w:rPr>
          <w:b/>
          <w:sz w:val="28"/>
          <w:szCs w:val="28"/>
          <w:lang w:val="fr-FR"/>
        </w:rPr>
      </w:pPr>
      <w:r w:rsidRPr="007C54D8">
        <w:rPr>
          <w:b/>
          <w:sz w:val="28"/>
          <w:szCs w:val="28"/>
          <w:lang w:val="fr-FR"/>
        </w:rPr>
        <w:t xml:space="preserve"> </w:t>
      </w:r>
      <w:r w:rsidRPr="007C54D8">
        <w:rPr>
          <w:b/>
          <w:sz w:val="28"/>
          <w:szCs w:val="28"/>
          <w:lang w:val="fr-FR"/>
        </w:rPr>
        <w:tab/>
      </w:r>
    </w:p>
    <w:p w14:paraId="636166FF" w14:textId="77777777" w:rsidR="00660329" w:rsidRDefault="00660329" w:rsidP="005170A0">
      <w:pPr>
        <w:pStyle w:val="NoSpacing"/>
        <w:spacing w:line="276" w:lineRule="auto"/>
        <w:jc w:val="right"/>
        <w:rPr>
          <w:rFonts w:ascii="Georgia" w:hAnsi="Georgia"/>
          <w:b/>
          <w:bCs/>
          <w:sz w:val="28"/>
          <w:szCs w:val="28"/>
          <w:lang w:val="ro-RO"/>
        </w:rPr>
      </w:pPr>
    </w:p>
    <w:p w14:paraId="1D0C2663" w14:textId="77777777" w:rsidR="00660329" w:rsidRDefault="00660329" w:rsidP="005170A0">
      <w:pPr>
        <w:pStyle w:val="NoSpacing"/>
        <w:spacing w:line="276" w:lineRule="auto"/>
        <w:jc w:val="right"/>
        <w:rPr>
          <w:rFonts w:ascii="Georgia" w:hAnsi="Georgia"/>
          <w:b/>
          <w:bCs/>
          <w:sz w:val="28"/>
          <w:szCs w:val="28"/>
          <w:lang w:val="ro-RO"/>
        </w:rPr>
      </w:pPr>
    </w:p>
    <w:p w14:paraId="4E95337D" w14:textId="2A335946" w:rsidR="00456F12" w:rsidRDefault="00456F12" w:rsidP="008C51F0">
      <w:pPr>
        <w:pStyle w:val="NoSpacing"/>
        <w:spacing w:line="276" w:lineRule="auto"/>
        <w:ind w:firstLine="589"/>
        <w:jc w:val="both"/>
        <w:rPr>
          <w:rFonts w:ascii="Georgia" w:hAnsi="Georgia"/>
          <w:b/>
          <w:bCs/>
          <w:i/>
          <w:sz w:val="28"/>
          <w:szCs w:val="28"/>
          <w:lang w:val="ro-RO"/>
        </w:rPr>
      </w:pPr>
    </w:p>
    <w:p w14:paraId="0EF48D8D" w14:textId="56E719C3" w:rsidR="00085B80" w:rsidRDefault="00085B80" w:rsidP="008C51F0">
      <w:pPr>
        <w:pStyle w:val="NoSpacing"/>
        <w:spacing w:line="276" w:lineRule="auto"/>
        <w:ind w:firstLine="589"/>
        <w:jc w:val="both"/>
        <w:rPr>
          <w:rFonts w:ascii="Georgia" w:hAnsi="Georgia"/>
          <w:b/>
          <w:bCs/>
          <w:i/>
          <w:sz w:val="28"/>
          <w:szCs w:val="28"/>
          <w:lang w:val="ro-RO"/>
        </w:rPr>
      </w:pPr>
    </w:p>
    <w:p w14:paraId="7AD428E0" w14:textId="77777777" w:rsidR="00085B80" w:rsidRDefault="00085B80" w:rsidP="008C51F0">
      <w:pPr>
        <w:pStyle w:val="NoSpacing"/>
        <w:spacing w:line="276" w:lineRule="auto"/>
        <w:ind w:firstLine="589"/>
        <w:jc w:val="both"/>
        <w:rPr>
          <w:rFonts w:ascii="Georgia" w:hAnsi="Georgia"/>
          <w:b/>
          <w:bCs/>
          <w:i/>
          <w:sz w:val="28"/>
          <w:szCs w:val="28"/>
          <w:lang w:val="ro-RO"/>
        </w:rPr>
      </w:pPr>
    </w:p>
    <w:p w14:paraId="30CE7681" w14:textId="77777777" w:rsidR="00C37E97" w:rsidRDefault="00C37E97" w:rsidP="00BE1531">
      <w:pPr>
        <w:pStyle w:val="NoSpacing"/>
        <w:spacing w:line="276" w:lineRule="auto"/>
        <w:ind w:left="5953" w:firstLine="589"/>
        <w:jc w:val="both"/>
        <w:rPr>
          <w:rFonts w:ascii="Georgia" w:hAnsi="Georgia"/>
          <w:b/>
          <w:bCs/>
          <w:i/>
          <w:sz w:val="28"/>
          <w:szCs w:val="28"/>
          <w:lang w:val="ro-RO"/>
        </w:rPr>
      </w:pPr>
    </w:p>
    <w:p w14:paraId="4FED92BB" w14:textId="47CFEEE8" w:rsidR="00424739" w:rsidRPr="009C4FD8" w:rsidRDefault="00424739" w:rsidP="00424739">
      <w:pPr>
        <w:spacing w:line="240" w:lineRule="auto"/>
        <w:ind w:firstLine="567"/>
        <w:jc w:val="right"/>
        <w:rPr>
          <w:rFonts w:cs="Times New Roman"/>
          <w:b/>
          <w:i/>
          <w:color w:val="000000" w:themeColor="text1"/>
          <w:sz w:val="28"/>
          <w:szCs w:val="28"/>
        </w:rPr>
      </w:pPr>
      <w:r w:rsidRPr="009C4FD8">
        <w:rPr>
          <w:rFonts w:cs="Times New Roman"/>
          <w:b/>
          <w:i/>
          <w:color w:val="000000" w:themeColor="text1"/>
          <w:sz w:val="28"/>
          <w:szCs w:val="28"/>
        </w:rPr>
        <w:lastRenderedPageBreak/>
        <w:t>Proiect</w:t>
      </w:r>
    </w:p>
    <w:p w14:paraId="49F95E24" w14:textId="77777777" w:rsidR="00E066C7" w:rsidRPr="009C4FD8" w:rsidRDefault="00E066C7" w:rsidP="00424739">
      <w:pPr>
        <w:spacing w:line="240" w:lineRule="auto"/>
        <w:jc w:val="center"/>
        <w:rPr>
          <w:rFonts w:cs="Times New Roman"/>
          <w:b/>
          <w:color w:val="000000" w:themeColor="text1"/>
          <w:sz w:val="28"/>
          <w:szCs w:val="28"/>
        </w:rPr>
      </w:pPr>
    </w:p>
    <w:p w14:paraId="6822DD2F" w14:textId="571BC6A8" w:rsidR="00424739" w:rsidRPr="009C4FD8" w:rsidRDefault="00424739" w:rsidP="00642F31">
      <w:pPr>
        <w:spacing w:line="240" w:lineRule="auto"/>
        <w:ind w:left="0"/>
        <w:jc w:val="center"/>
        <w:rPr>
          <w:rFonts w:cs="Times New Roman"/>
          <w:b/>
          <w:color w:val="000000" w:themeColor="text1"/>
          <w:sz w:val="28"/>
          <w:szCs w:val="28"/>
        </w:rPr>
      </w:pPr>
      <w:r w:rsidRPr="009C4FD8">
        <w:rPr>
          <w:rFonts w:cs="Times New Roman"/>
          <w:b/>
          <w:color w:val="000000" w:themeColor="text1"/>
          <w:sz w:val="28"/>
          <w:szCs w:val="28"/>
        </w:rPr>
        <w:t>L E G E</w:t>
      </w:r>
    </w:p>
    <w:p w14:paraId="4D4C6BF8" w14:textId="77777777" w:rsidR="00497810" w:rsidRDefault="00304A40" w:rsidP="00642F31">
      <w:pPr>
        <w:spacing w:after="0" w:line="240" w:lineRule="auto"/>
        <w:ind w:left="0" w:firstLine="708"/>
        <w:jc w:val="center"/>
        <w:rPr>
          <w:rFonts w:cs="Times New Roman"/>
          <w:b/>
          <w:noProof/>
          <w:color w:val="000000" w:themeColor="text1"/>
          <w:sz w:val="28"/>
          <w:szCs w:val="28"/>
          <w:lang w:val="en-US"/>
        </w:rPr>
      </w:pPr>
      <w:r w:rsidRPr="009C4FD8">
        <w:rPr>
          <w:b/>
          <w:bCs/>
          <w:color w:val="000000" w:themeColor="text1"/>
          <w:sz w:val="28"/>
          <w:szCs w:val="28"/>
        </w:rPr>
        <w:t xml:space="preserve">pentru modificarea </w:t>
      </w:r>
      <w:r w:rsidR="00497810" w:rsidRPr="00497810">
        <w:rPr>
          <w:rFonts w:cs="Times New Roman"/>
          <w:b/>
          <w:sz w:val="28"/>
          <w:szCs w:val="28"/>
        </w:rPr>
        <w:t>Legii nr.489/1999 privind sistemul public de asigurări sociale</w:t>
      </w:r>
      <w:r w:rsidR="00497810" w:rsidRPr="009C4FD8">
        <w:rPr>
          <w:rFonts w:cs="Times New Roman"/>
          <w:b/>
          <w:noProof/>
          <w:color w:val="000000" w:themeColor="text1"/>
          <w:sz w:val="28"/>
          <w:szCs w:val="28"/>
          <w:lang w:val="en-US"/>
        </w:rPr>
        <w:t xml:space="preserve"> </w:t>
      </w:r>
    </w:p>
    <w:p w14:paraId="719BDA66" w14:textId="7800AF27" w:rsidR="00424739" w:rsidRPr="009C4FD8" w:rsidRDefault="00424739" w:rsidP="00497810">
      <w:pPr>
        <w:spacing w:after="0" w:line="240" w:lineRule="auto"/>
        <w:ind w:firstLine="708"/>
        <w:jc w:val="center"/>
        <w:rPr>
          <w:rFonts w:cs="Times New Roman"/>
          <w:b/>
          <w:color w:val="000000" w:themeColor="text1"/>
          <w:sz w:val="28"/>
          <w:szCs w:val="28"/>
        </w:rPr>
      </w:pPr>
      <w:r w:rsidRPr="009C4FD8">
        <w:rPr>
          <w:rFonts w:cs="Times New Roman"/>
          <w:b/>
          <w:noProof/>
          <w:color w:val="000000" w:themeColor="text1"/>
          <w:sz w:val="28"/>
          <w:szCs w:val="28"/>
          <w:lang w:val="en-US"/>
        </w:rPr>
        <mc:AlternateContent>
          <mc:Choice Requires="wps">
            <w:drawing>
              <wp:anchor distT="0" distB="0" distL="114300" distR="114300" simplePos="0" relativeHeight="251665408" behindDoc="0" locked="0" layoutInCell="1" allowOverlap="1" wp14:anchorId="34897B08" wp14:editId="1941AFAF">
                <wp:simplePos x="0" y="0"/>
                <wp:positionH relativeFrom="margin">
                  <wp:align>center</wp:align>
                </wp:positionH>
                <wp:positionV relativeFrom="paragraph">
                  <wp:posOffset>127110</wp:posOffset>
                </wp:positionV>
                <wp:extent cx="5534107" cy="0"/>
                <wp:effectExtent l="0" t="0" r="28575" b="19050"/>
                <wp:wrapNone/>
                <wp:docPr id="3" name="Straight Connector 1"/>
                <wp:cNvGraphicFramePr/>
                <a:graphic xmlns:a="http://schemas.openxmlformats.org/drawingml/2006/main">
                  <a:graphicData uri="http://schemas.microsoft.com/office/word/2010/wordprocessingShape">
                    <wps:wsp>
                      <wps:cNvCnPr/>
                      <wps:spPr>
                        <a:xfrm>
                          <a:off x="0" y="0"/>
                          <a:ext cx="5534107" cy="0"/>
                        </a:xfrm>
                        <a:prstGeom prst="line">
                          <a:avLst/>
                        </a:prstGeom>
                        <a:ln w="12700"/>
                      </wps:spPr>
                      <wps:style>
                        <a:lnRef idx="1">
                          <a:schemeClr val="dk1"/>
                        </a:lnRef>
                        <a:fillRef idx="0">
                          <a:schemeClr val="dk1"/>
                        </a:fillRef>
                        <a:effectRef idx="0">
                          <a:schemeClr val="dk1"/>
                        </a:effectRef>
                        <a:fontRef idx="minor">
                          <a:schemeClr val="tx1"/>
                        </a:fontRef>
                      </wps:style>
                      <wps:bodyPr/>
                    </wps:wsp>
                  </a:graphicData>
                </a:graphic>
              </wp:anchor>
            </w:drawing>
          </mc:Choice>
          <mc:Fallback xmlns:w16="http://schemas.microsoft.com/office/word/2018/wordml" xmlns:w16cex="http://schemas.microsoft.com/office/word/2018/wordml/cex">
            <w:pict>
              <v:line w14:anchorId="4741A89D" id="Straight Connector 1" o:spid="_x0000_s1026" style="position:absolute;z-index:251665408;visibility:visible;mso-wrap-style:square;mso-wrap-distance-left:9pt;mso-wrap-distance-top:0;mso-wrap-distance-right:9pt;mso-wrap-distance-bottom:0;mso-position-horizontal:center;mso-position-horizontal-relative:margin;mso-position-vertical:absolute;mso-position-vertical-relative:text" from="0,10pt" to="435.75pt,1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" strokecolor="black [3200]" strokeweight="1pt">
                <v:stroke joinstyle="miter"/>
                <w10:wrap anchorx="margin"/>
              </v:line>
            </w:pict>
          </mc:Fallback>
        </mc:AlternateContent>
      </w:r>
    </w:p>
    <w:p w14:paraId="03167D5C" w14:textId="77777777" w:rsidR="00424739" w:rsidRPr="009C4FD8" w:rsidRDefault="00424739" w:rsidP="00424739">
      <w:pPr>
        <w:spacing w:line="240" w:lineRule="auto"/>
        <w:ind w:firstLine="567"/>
        <w:rPr>
          <w:rFonts w:cs="Times New Roman"/>
          <w:color w:val="000000" w:themeColor="text1"/>
          <w:sz w:val="28"/>
          <w:szCs w:val="28"/>
        </w:rPr>
      </w:pPr>
    </w:p>
    <w:p w14:paraId="09BF1208" w14:textId="77777777" w:rsidR="002725F9" w:rsidRPr="00930E19" w:rsidRDefault="002725F9" w:rsidP="00930E19">
      <w:pPr>
        <w:spacing w:after="0" w:line="240" w:lineRule="auto"/>
        <w:ind w:left="0" w:firstLine="709"/>
        <w:jc w:val="both"/>
        <w:rPr>
          <w:rFonts w:cs="Times New Roman"/>
          <w:color w:val="000000" w:themeColor="text1"/>
          <w:sz w:val="28"/>
          <w:szCs w:val="28"/>
        </w:rPr>
      </w:pPr>
      <w:r w:rsidRPr="00930E19">
        <w:rPr>
          <w:rFonts w:cs="Times New Roman"/>
          <w:color w:val="000000" w:themeColor="text1"/>
          <w:sz w:val="28"/>
          <w:szCs w:val="28"/>
        </w:rPr>
        <w:t xml:space="preserve">Parlamentul adoptă prezenta lege organică. </w:t>
      </w:r>
    </w:p>
    <w:p w14:paraId="0223679F" w14:textId="77777777" w:rsidR="002725F9" w:rsidRPr="00930E19" w:rsidRDefault="002725F9" w:rsidP="00930E19">
      <w:pPr>
        <w:spacing w:after="0" w:line="240" w:lineRule="auto"/>
        <w:ind w:left="0"/>
        <w:jc w:val="both"/>
        <w:rPr>
          <w:rFonts w:cs="Times New Roman"/>
          <w:b/>
          <w:bCs/>
          <w:color w:val="000000" w:themeColor="text1"/>
          <w:sz w:val="28"/>
          <w:szCs w:val="28"/>
        </w:rPr>
      </w:pPr>
      <w:r w:rsidRPr="00930E19">
        <w:rPr>
          <w:rFonts w:eastAsia="Times New Roman"/>
          <w:b/>
          <w:bCs/>
          <w:color w:val="000000" w:themeColor="text1"/>
          <w:sz w:val="28"/>
          <w:szCs w:val="28"/>
          <w:lang w:eastAsia="ru-RU"/>
        </w:rPr>
        <w:tab/>
      </w:r>
    </w:p>
    <w:p w14:paraId="2DF1E6BD" w14:textId="6D1AD73D" w:rsidR="00930E19" w:rsidRPr="00930E19" w:rsidRDefault="00930E19" w:rsidP="00930E19">
      <w:pPr>
        <w:tabs>
          <w:tab w:val="left" w:pos="567"/>
        </w:tabs>
        <w:spacing w:after="0" w:line="240" w:lineRule="auto"/>
        <w:ind w:left="0" w:firstLine="709"/>
        <w:jc w:val="both"/>
        <w:rPr>
          <w:rFonts w:cs="Times New Roman"/>
          <w:sz w:val="28"/>
          <w:szCs w:val="28"/>
        </w:rPr>
      </w:pPr>
      <w:r w:rsidRPr="00930E19">
        <w:rPr>
          <w:rFonts w:cs="Times New Roman"/>
          <w:b/>
          <w:sz w:val="28"/>
          <w:szCs w:val="28"/>
        </w:rPr>
        <w:t>Art. I.</w:t>
      </w:r>
      <w:r w:rsidRPr="00930E19">
        <w:rPr>
          <w:rFonts w:cs="Times New Roman"/>
          <w:sz w:val="28"/>
          <w:szCs w:val="28"/>
        </w:rPr>
        <w:t xml:space="preserve"> Legea nr. 489/1999 privind sistemul public de asigurări sociale (Monitorul Oficial al Republicii Moldova, 2000, nr. 1–4, art. 2, cu modificările ulterioare, se modifică după cum urmează:</w:t>
      </w:r>
    </w:p>
    <w:p w14:paraId="598F2FB7" w14:textId="77777777" w:rsidR="00930E19" w:rsidRPr="00930E19" w:rsidRDefault="00930E19" w:rsidP="00930E19">
      <w:pPr>
        <w:pStyle w:val="ListParagraph"/>
        <w:numPr>
          <w:ilvl w:val="0"/>
          <w:numId w:val="31"/>
        </w:numPr>
        <w:tabs>
          <w:tab w:val="left" w:pos="567"/>
        </w:tabs>
        <w:spacing w:after="0" w:line="240" w:lineRule="auto"/>
        <w:ind w:left="0" w:firstLine="709"/>
        <w:jc w:val="both"/>
        <w:rPr>
          <w:rFonts w:cs="Times New Roman"/>
          <w:sz w:val="28"/>
          <w:szCs w:val="28"/>
        </w:rPr>
      </w:pPr>
      <w:r w:rsidRPr="00930E19">
        <w:rPr>
          <w:rFonts w:cs="Times New Roman"/>
          <w:sz w:val="28"/>
          <w:szCs w:val="28"/>
        </w:rPr>
        <w:t>Articolul 5:</w:t>
      </w:r>
    </w:p>
    <w:p w14:paraId="6526574B" w14:textId="77777777" w:rsidR="00930E19" w:rsidRPr="00930E19" w:rsidRDefault="00930E19" w:rsidP="00930E19">
      <w:pPr>
        <w:tabs>
          <w:tab w:val="left" w:pos="567"/>
        </w:tabs>
        <w:spacing w:after="0" w:line="240" w:lineRule="auto"/>
        <w:ind w:left="0" w:firstLine="709"/>
        <w:jc w:val="both"/>
        <w:rPr>
          <w:rFonts w:cs="Times New Roman"/>
          <w:sz w:val="28"/>
          <w:szCs w:val="28"/>
        </w:rPr>
      </w:pPr>
      <w:r w:rsidRPr="00930E19">
        <w:rPr>
          <w:rFonts w:cs="Times New Roman"/>
          <w:sz w:val="28"/>
          <w:szCs w:val="28"/>
        </w:rPr>
        <w:t xml:space="preserve">la alineatul (1), litera e) după </w:t>
      </w:r>
      <w:proofErr w:type="spellStart"/>
      <w:r w:rsidRPr="00930E19">
        <w:rPr>
          <w:rFonts w:cs="Times New Roman"/>
          <w:sz w:val="28"/>
          <w:szCs w:val="28"/>
        </w:rPr>
        <w:t>cuvîntul</w:t>
      </w:r>
      <w:proofErr w:type="spellEnd"/>
      <w:r w:rsidRPr="00930E19">
        <w:rPr>
          <w:rFonts w:cs="Times New Roman"/>
          <w:sz w:val="28"/>
          <w:szCs w:val="28"/>
        </w:rPr>
        <w:t xml:space="preserve"> „angajatorii” se completează cu textul „ ,liber-profesioniștii ce practică activitate în sectorul justiției”;</w:t>
      </w:r>
    </w:p>
    <w:p w14:paraId="0AEFD3F5" w14:textId="77777777" w:rsidR="00930E19" w:rsidRPr="00930E19" w:rsidRDefault="00930E19" w:rsidP="00930E19">
      <w:pPr>
        <w:tabs>
          <w:tab w:val="left" w:pos="567"/>
        </w:tabs>
        <w:spacing w:after="0" w:line="240" w:lineRule="auto"/>
        <w:ind w:left="0" w:firstLine="709"/>
        <w:jc w:val="both"/>
        <w:rPr>
          <w:rFonts w:cs="Times New Roman"/>
          <w:sz w:val="28"/>
          <w:szCs w:val="28"/>
          <w:shd w:val="clear" w:color="auto" w:fill="FFFFFF"/>
        </w:rPr>
      </w:pPr>
      <w:r w:rsidRPr="00930E19">
        <w:rPr>
          <w:rFonts w:cs="Times New Roman"/>
          <w:sz w:val="28"/>
          <w:szCs w:val="28"/>
        </w:rPr>
        <w:t xml:space="preserve">           </w:t>
      </w:r>
    </w:p>
    <w:p w14:paraId="2DA30D36" w14:textId="77777777" w:rsidR="00930E19" w:rsidRPr="00930E19" w:rsidRDefault="00930E19" w:rsidP="00930E19">
      <w:pPr>
        <w:pStyle w:val="ListParagraph"/>
        <w:numPr>
          <w:ilvl w:val="0"/>
          <w:numId w:val="31"/>
        </w:numPr>
        <w:tabs>
          <w:tab w:val="left" w:pos="567"/>
        </w:tabs>
        <w:spacing w:after="0" w:line="240" w:lineRule="auto"/>
        <w:ind w:left="0" w:firstLine="709"/>
        <w:jc w:val="both"/>
        <w:rPr>
          <w:rFonts w:cs="Times New Roman"/>
          <w:sz w:val="28"/>
          <w:szCs w:val="28"/>
          <w:shd w:val="clear" w:color="auto" w:fill="FFFFFF"/>
        </w:rPr>
      </w:pPr>
      <w:r w:rsidRPr="00930E19">
        <w:rPr>
          <w:rFonts w:cs="Times New Roman"/>
          <w:sz w:val="28"/>
          <w:szCs w:val="28"/>
          <w:shd w:val="clear" w:color="auto" w:fill="FFFFFF"/>
        </w:rPr>
        <w:t>Articolul 6 va avea următorul cuprins:</w:t>
      </w:r>
    </w:p>
    <w:p w14:paraId="633E94BA" w14:textId="77777777" w:rsidR="00930E19" w:rsidRPr="00930E19" w:rsidRDefault="00930E19" w:rsidP="00930E19">
      <w:pPr>
        <w:pStyle w:val="NormalWeb"/>
        <w:shd w:val="clear" w:color="auto" w:fill="FFFFFF"/>
        <w:tabs>
          <w:tab w:val="left" w:pos="567"/>
        </w:tabs>
        <w:spacing w:before="0" w:beforeAutospacing="0" w:after="0" w:afterAutospacing="0"/>
        <w:ind w:firstLine="709"/>
        <w:jc w:val="both"/>
        <w:rPr>
          <w:rFonts w:ascii="Georgia" w:hAnsi="Georgia"/>
          <w:sz w:val="28"/>
          <w:szCs w:val="28"/>
          <w:shd w:val="clear" w:color="auto" w:fill="FFFFFF"/>
          <w:lang w:val="ro-RO"/>
        </w:rPr>
      </w:pPr>
      <w:r w:rsidRPr="00930E19">
        <w:rPr>
          <w:rFonts w:ascii="Georgia" w:hAnsi="Georgia"/>
          <w:sz w:val="28"/>
          <w:szCs w:val="28"/>
          <w:shd w:val="clear" w:color="auto" w:fill="FFFFFF"/>
          <w:lang w:val="ro-RO"/>
        </w:rPr>
        <w:t>„</w:t>
      </w:r>
      <w:r w:rsidRPr="00930E19">
        <w:rPr>
          <w:rFonts w:ascii="Georgia" w:hAnsi="Georgia"/>
          <w:b/>
          <w:sz w:val="28"/>
          <w:szCs w:val="28"/>
          <w:shd w:val="clear" w:color="auto" w:fill="FFFFFF"/>
          <w:lang w:val="ro-RO"/>
        </w:rPr>
        <w:t xml:space="preserve">Articolul 6. </w:t>
      </w:r>
      <w:r w:rsidRPr="00930E19">
        <w:rPr>
          <w:rFonts w:ascii="Georgia" w:hAnsi="Georgia"/>
          <w:sz w:val="28"/>
          <w:szCs w:val="28"/>
          <w:shd w:val="clear" w:color="auto" w:fill="FFFFFF"/>
          <w:lang w:val="ro-RO"/>
        </w:rPr>
        <w:t>Asigurarea socială pe bază de contract individual</w:t>
      </w:r>
    </w:p>
    <w:p w14:paraId="72DC81AD" w14:textId="77777777" w:rsidR="00930E19" w:rsidRPr="00930E19" w:rsidRDefault="00930E19" w:rsidP="00930E19">
      <w:pPr>
        <w:pStyle w:val="NormalWeb"/>
        <w:numPr>
          <w:ilvl w:val="0"/>
          <w:numId w:val="30"/>
        </w:numPr>
        <w:shd w:val="clear" w:color="auto" w:fill="FFFFFF"/>
        <w:tabs>
          <w:tab w:val="left" w:pos="567"/>
          <w:tab w:val="left" w:pos="1134"/>
        </w:tabs>
        <w:spacing w:before="0" w:beforeAutospacing="0" w:after="0" w:afterAutospacing="0"/>
        <w:ind w:left="0" w:firstLine="709"/>
        <w:jc w:val="both"/>
        <w:rPr>
          <w:rFonts w:ascii="Georgia" w:hAnsi="Georgia"/>
          <w:sz w:val="28"/>
          <w:szCs w:val="28"/>
          <w:lang w:val="ro-RO"/>
        </w:rPr>
      </w:pPr>
      <w:r w:rsidRPr="00930E19">
        <w:rPr>
          <w:rFonts w:ascii="Georgia" w:hAnsi="Georgia"/>
          <w:sz w:val="28"/>
          <w:szCs w:val="28"/>
          <w:shd w:val="clear" w:color="auto" w:fill="FFFFFF"/>
          <w:lang w:val="ro-RO"/>
        </w:rPr>
        <w:t xml:space="preserve">În sistemul public se pot asigura pe bază de contract individual, în </w:t>
      </w:r>
      <w:proofErr w:type="spellStart"/>
      <w:r w:rsidRPr="00930E19">
        <w:rPr>
          <w:rFonts w:ascii="Georgia" w:hAnsi="Georgia"/>
          <w:sz w:val="28"/>
          <w:szCs w:val="28"/>
          <w:shd w:val="clear" w:color="auto" w:fill="FFFFFF"/>
          <w:lang w:val="ro-RO"/>
        </w:rPr>
        <w:t>condiţiile</w:t>
      </w:r>
      <w:proofErr w:type="spellEnd"/>
      <w:r w:rsidRPr="00930E19">
        <w:rPr>
          <w:rFonts w:ascii="Georgia" w:hAnsi="Georgia"/>
          <w:sz w:val="28"/>
          <w:szCs w:val="28"/>
          <w:shd w:val="clear" w:color="auto" w:fill="FFFFFF"/>
          <w:lang w:val="ro-RO"/>
        </w:rPr>
        <w:t xml:space="preserve"> prezentei legi categoriile de persoane care nu se regăsesc în </w:t>
      </w:r>
      <w:proofErr w:type="spellStart"/>
      <w:r w:rsidRPr="00930E19">
        <w:rPr>
          <w:rFonts w:ascii="Georgia" w:hAnsi="Georgia"/>
          <w:sz w:val="28"/>
          <w:szCs w:val="28"/>
          <w:shd w:val="clear" w:color="auto" w:fill="FFFFFF"/>
          <w:lang w:val="ro-RO"/>
        </w:rPr>
        <w:t>situaţiile</w:t>
      </w:r>
      <w:proofErr w:type="spellEnd"/>
      <w:r w:rsidRPr="00930E19">
        <w:rPr>
          <w:rFonts w:ascii="Georgia" w:hAnsi="Georgia"/>
          <w:sz w:val="28"/>
          <w:szCs w:val="28"/>
          <w:shd w:val="clear" w:color="auto" w:fill="FFFFFF"/>
          <w:lang w:val="ro-RO"/>
        </w:rPr>
        <w:t xml:space="preserve"> prevăzute la art. 4 și/sau nu sunt menționate în anexa nr.1 la prezenta lege.</w:t>
      </w:r>
    </w:p>
    <w:p w14:paraId="1067CF73" w14:textId="77777777" w:rsidR="00930E19" w:rsidRPr="00930E19" w:rsidRDefault="00930E19" w:rsidP="00930E19">
      <w:pPr>
        <w:pStyle w:val="NormalWeb"/>
        <w:numPr>
          <w:ilvl w:val="0"/>
          <w:numId w:val="30"/>
        </w:numPr>
        <w:shd w:val="clear" w:color="auto" w:fill="FFFFFF"/>
        <w:tabs>
          <w:tab w:val="left" w:pos="567"/>
          <w:tab w:val="left" w:pos="1134"/>
        </w:tabs>
        <w:spacing w:before="0" w:beforeAutospacing="0" w:after="0" w:afterAutospacing="0"/>
        <w:ind w:left="0" w:firstLine="709"/>
        <w:jc w:val="both"/>
        <w:rPr>
          <w:rFonts w:ascii="Georgia" w:hAnsi="Georgia"/>
          <w:sz w:val="28"/>
          <w:szCs w:val="28"/>
          <w:shd w:val="clear" w:color="auto" w:fill="FFFFFF"/>
          <w:lang w:val="ro-RO"/>
        </w:rPr>
      </w:pPr>
      <w:r w:rsidRPr="00930E19">
        <w:rPr>
          <w:rFonts w:ascii="Georgia" w:hAnsi="Georgia"/>
          <w:sz w:val="28"/>
          <w:szCs w:val="28"/>
          <w:shd w:val="clear" w:color="auto" w:fill="FFFFFF"/>
          <w:lang w:val="ro-RO"/>
        </w:rPr>
        <w:t xml:space="preserve">Persoanele prevăzute la alin.(1) se pot asigura pe bază de contract individual încheiat cu Casa </w:t>
      </w:r>
      <w:proofErr w:type="spellStart"/>
      <w:r w:rsidRPr="00930E19">
        <w:rPr>
          <w:rFonts w:ascii="Georgia" w:hAnsi="Georgia"/>
          <w:sz w:val="28"/>
          <w:szCs w:val="28"/>
          <w:shd w:val="clear" w:color="auto" w:fill="FFFFFF"/>
          <w:lang w:val="ro-RO"/>
        </w:rPr>
        <w:t>Naţională</w:t>
      </w:r>
      <w:proofErr w:type="spellEnd"/>
      <w:r w:rsidRPr="00930E19">
        <w:rPr>
          <w:rFonts w:ascii="Georgia" w:hAnsi="Georgia"/>
          <w:sz w:val="28"/>
          <w:szCs w:val="28"/>
          <w:shd w:val="clear" w:color="auto" w:fill="FFFFFF"/>
          <w:lang w:val="ro-RO"/>
        </w:rPr>
        <w:t xml:space="preserve"> pentru fiecare an, după cum urmează:</w:t>
      </w:r>
    </w:p>
    <w:p w14:paraId="798E1D28" w14:textId="77777777" w:rsidR="00930E19" w:rsidRPr="00930E19" w:rsidRDefault="00930E19" w:rsidP="00930E19">
      <w:pPr>
        <w:pStyle w:val="NormalWeb"/>
        <w:numPr>
          <w:ilvl w:val="0"/>
          <w:numId w:val="29"/>
        </w:numPr>
        <w:shd w:val="clear" w:color="auto" w:fill="FFFFFF"/>
        <w:tabs>
          <w:tab w:val="left" w:pos="567"/>
          <w:tab w:val="left" w:pos="1134"/>
        </w:tabs>
        <w:spacing w:before="0" w:beforeAutospacing="0" w:after="0" w:afterAutospacing="0"/>
        <w:ind w:left="0" w:firstLine="709"/>
        <w:jc w:val="both"/>
        <w:rPr>
          <w:rFonts w:ascii="Georgia" w:hAnsi="Georgia"/>
          <w:sz w:val="28"/>
          <w:szCs w:val="28"/>
          <w:shd w:val="clear" w:color="auto" w:fill="FFFFFF"/>
          <w:lang w:val="ro-RO"/>
        </w:rPr>
      </w:pPr>
      <w:r w:rsidRPr="00930E19">
        <w:rPr>
          <w:rFonts w:ascii="Georgia" w:hAnsi="Georgia"/>
          <w:sz w:val="28"/>
          <w:szCs w:val="28"/>
          <w:shd w:val="clear" w:color="auto" w:fill="FFFFFF"/>
          <w:lang w:val="ro-RO"/>
        </w:rPr>
        <w:t>persoanele fizice cu începere din anul 1999;</w:t>
      </w:r>
    </w:p>
    <w:p w14:paraId="5C017214" w14:textId="77777777" w:rsidR="00930E19" w:rsidRPr="00930E19" w:rsidRDefault="00930E19" w:rsidP="00930E19">
      <w:pPr>
        <w:pStyle w:val="NormalWeb"/>
        <w:numPr>
          <w:ilvl w:val="0"/>
          <w:numId w:val="29"/>
        </w:numPr>
        <w:shd w:val="clear" w:color="auto" w:fill="FFFFFF"/>
        <w:tabs>
          <w:tab w:val="left" w:pos="567"/>
          <w:tab w:val="left" w:pos="1134"/>
        </w:tabs>
        <w:spacing w:before="0" w:beforeAutospacing="0" w:after="0" w:afterAutospacing="0"/>
        <w:ind w:left="0" w:firstLine="709"/>
        <w:jc w:val="both"/>
        <w:rPr>
          <w:rFonts w:ascii="Georgia" w:hAnsi="Georgia"/>
          <w:sz w:val="28"/>
          <w:szCs w:val="28"/>
          <w:shd w:val="clear" w:color="auto" w:fill="FFFFFF"/>
          <w:lang w:val="ro-RO"/>
        </w:rPr>
      </w:pPr>
      <w:r w:rsidRPr="00930E19">
        <w:rPr>
          <w:rFonts w:ascii="Georgia" w:hAnsi="Georgia"/>
          <w:sz w:val="28"/>
          <w:szCs w:val="28"/>
          <w:shd w:val="clear" w:color="auto" w:fill="FFFFFF"/>
          <w:lang w:val="ro-RO"/>
        </w:rPr>
        <w:t xml:space="preserve">persoanele fizice proprietari sau </w:t>
      </w:r>
      <w:proofErr w:type="spellStart"/>
      <w:r w:rsidRPr="00930E19">
        <w:rPr>
          <w:rFonts w:ascii="Georgia" w:hAnsi="Georgia"/>
          <w:sz w:val="28"/>
          <w:szCs w:val="28"/>
          <w:shd w:val="clear" w:color="auto" w:fill="FFFFFF"/>
          <w:lang w:val="ro-RO"/>
        </w:rPr>
        <w:t>arendaşi</w:t>
      </w:r>
      <w:proofErr w:type="spellEnd"/>
      <w:r w:rsidRPr="00930E19">
        <w:rPr>
          <w:rFonts w:ascii="Georgia" w:hAnsi="Georgia"/>
          <w:sz w:val="28"/>
          <w:szCs w:val="28"/>
          <w:shd w:val="clear" w:color="auto" w:fill="FFFFFF"/>
          <w:lang w:val="ro-RO"/>
        </w:rPr>
        <w:t xml:space="preserve"> de terenuri agricole, care lucrează terenul în mod individual – cu începere din anul 2009.</w:t>
      </w:r>
    </w:p>
    <w:p w14:paraId="3E824E7F" w14:textId="77777777" w:rsidR="00930E19" w:rsidRPr="00930E19" w:rsidRDefault="00930E19" w:rsidP="00930E19">
      <w:pPr>
        <w:pStyle w:val="NormalWeb"/>
        <w:numPr>
          <w:ilvl w:val="0"/>
          <w:numId w:val="30"/>
        </w:numPr>
        <w:shd w:val="clear" w:color="auto" w:fill="FFFFFF"/>
        <w:tabs>
          <w:tab w:val="left" w:pos="567"/>
          <w:tab w:val="left" w:pos="1134"/>
        </w:tabs>
        <w:spacing w:before="0" w:beforeAutospacing="0" w:after="0" w:afterAutospacing="0"/>
        <w:ind w:left="0" w:firstLine="709"/>
        <w:jc w:val="both"/>
        <w:rPr>
          <w:rFonts w:ascii="Georgia" w:hAnsi="Georgia"/>
          <w:sz w:val="28"/>
          <w:szCs w:val="28"/>
          <w:shd w:val="clear" w:color="auto" w:fill="FFFFFF"/>
          <w:lang w:val="ro-RO"/>
        </w:rPr>
      </w:pPr>
      <w:r w:rsidRPr="00930E19">
        <w:rPr>
          <w:rFonts w:ascii="Georgia" w:hAnsi="Georgia"/>
          <w:sz w:val="28"/>
          <w:szCs w:val="28"/>
          <w:shd w:val="clear" w:color="auto" w:fill="FFFFFF"/>
          <w:lang w:val="ro-RO"/>
        </w:rPr>
        <w:t xml:space="preserve">Plata </w:t>
      </w:r>
      <w:proofErr w:type="spellStart"/>
      <w:r w:rsidRPr="00930E19">
        <w:rPr>
          <w:rFonts w:ascii="Georgia" w:hAnsi="Georgia"/>
          <w:sz w:val="28"/>
          <w:szCs w:val="28"/>
          <w:shd w:val="clear" w:color="auto" w:fill="FFFFFF"/>
          <w:lang w:val="ro-RO"/>
        </w:rPr>
        <w:t>contribuţiei</w:t>
      </w:r>
      <w:proofErr w:type="spellEnd"/>
      <w:r w:rsidRPr="00930E19">
        <w:rPr>
          <w:rFonts w:ascii="Georgia" w:hAnsi="Georgia"/>
          <w:sz w:val="28"/>
          <w:szCs w:val="28"/>
          <w:shd w:val="clear" w:color="auto" w:fill="FFFFFF"/>
          <w:lang w:val="ro-RO"/>
        </w:rPr>
        <w:t xml:space="preserve"> de asigurări sociale, în cazul persoanelor prevăzute la alin.(2), pentru fiecare an se face  în sumă fixă anuală (taxa fixă anuală) în mărimea prevăzută în  legea bugetului asigurărilor sociale de stat pentru anul în care este încheiat contractul.</w:t>
      </w:r>
    </w:p>
    <w:p w14:paraId="280A20D3" w14:textId="20996F2B" w:rsidR="00930E19" w:rsidRPr="00930E19" w:rsidRDefault="00930E19" w:rsidP="00930E19">
      <w:pPr>
        <w:tabs>
          <w:tab w:val="left" w:pos="567"/>
        </w:tabs>
        <w:spacing w:after="0" w:line="240" w:lineRule="auto"/>
        <w:ind w:left="0" w:firstLine="709"/>
        <w:jc w:val="both"/>
        <w:rPr>
          <w:rFonts w:cs="Times New Roman"/>
          <w:sz w:val="28"/>
          <w:szCs w:val="28"/>
          <w:shd w:val="clear" w:color="auto" w:fill="FFFFFF"/>
        </w:rPr>
      </w:pPr>
      <w:r w:rsidRPr="00930E19">
        <w:rPr>
          <w:rFonts w:cs="Times New Roman"/>
          <w:sz w:val="28"/>
          <w:szCs w:val="28"/>
          <w:shd w:val="clear" w:color="auto" w:fill="FFFFFF"/>
        </w:rPr>
        <w:t xml:space="preserve">(4)Perioada pentru care au fost plătite contribuții de asigurări sociale în baza contractului individual încheiat cu Casa Națională, constituie perioadă asigurată care se include în stagiul de cotizare pentru stabilirea pensiei pentru limită de </w:t>
      </w:r>
      <w:proofErr w:type="spellStart"/>
      <w:r w:rsidRPr="00930E19">
        <w:rPr>
          <w:rFonts w:cs="Times New Roman"/>
          <w:sz w:val="28"/>
          <w:szCs w:val="28"/>
          <w:shd w:val="clear" w:color="auto" w:fill="FFFFFF"/>
        </w:rPr>
        <w:t>vîrstă</w:t>
      </w:r>
      <w:proofErr w:type="spellEnd"/>
      <w:r w:rsidRPr="00930E19">
        <w:rPr>
          <w:rFonts w:cs="Times New Roman"/>
          <w:sz w:val="28"/>
          <w:szCs w:val="28"/>
          <w:shd w:val="clear" w:color="auto" w:fill="FFFFFF"/>
        </w:rPr>
        <w:t xml:space="preserve"> și ajutorului de deces.”</w:t>
      </w:r>
    </w:p>
    <w:p w14:paraId="279A0B75" w14:textId="77777777" w:rsidR="00930E19" w:rsidRPr="00930E19" w:rsidRDefault="00930E19" w:rsidP="00930E19">
      <w:pPr>
        <w:tabs>
          <w:tab w:val="left" w:pos="567"/>
        </w:tabs>
        <w:spacing w:after="0" w:line="240" w:lineRule="auto"/>
        <w:ind w:left="0" w:firstLine="709"/>
        <w:jc w:val="both"/>
        <w:rPr>
          <w:rFonts w:cs="Times New Roman"/>
          <w:sz w:val="28"/>
          <w:szCs w:val="28"/>
          <w:shd w:val="clear" w:color="auto" w:fill="FFFFFF"/>
        </w:rPr>
      </w:pPr>
    </w:p>
    <w:p w14:paraId="5BB641F2" w14:textId="77777777" w:rsidR="00930E19" w:rsidRPr="00930E19" w:rsidRDefault="00930E19" w:rsidP="00930E19">
      <w:pPr>
        <w:pStyle w:val="ListParagraph"/>
        <w:tabs>
          <w:tab w:val="left" w:pos="567"/>
        </w:tabs>
        <w:spacing w:after="0" w:line="240" w:lineRule="auto"/>
        <w:ind w:left="0" w:firstLine="709"/>
        <w:jc w:val="both"/>
        <w:rPr>
          <w:rFonts w:cs="Times New Roman"/>
          <w:sz w:val="28"/>
          <w:szCs w:val="28"/>
          <w:shd w:val="clear" w:color="auto" w:fill="FFFFFF"/>
        </w:rPr>
      </w:pPr>
      <w:r w:rsidRPr="00930E19">
        <w:rPr>
          <w:rFonts w:cs="Times New Roman"/>
          <w:b/>
          <w:sz w:val="28"/>
          <w:szCs w:val="28"/>
          <w:shd w:val="clear" w:color="auto" w:fill="FFFFFF"/>
        </w:rPr>
        <w:t>3</w:t>
      </w:r>
      <w:r w:rsidRPr="00930E19">
        <w:rPr>
          <w:rFonts w:cs="Times New Roman"/>
          <w:sz w:val="28"/>
          <w:szCs w:val="28"/>
          <w:shd w:val="clear" w:color="auto" w:fill="FFFFFF"/>
        </w:rPr>
        <w:t>.</w:t>
      </w:r>
      <w:r w:rsidRPr="00930E19">
        <w:rPr>
          <w:rFonts w:cs="Times New Roman"/>
          <w:sz w:val="28"/>
          <w:szCs w:val="28"/>
        </w:rPr>
        <w:tab/>
      </w:r>
      <w:r w:rsidRPr="00930E19">
        <w:rPr>
          <w:rFonts w:cs="Times New Roman"/>
          <w:sz w:val="28"/>
          <w:szCs w:val="28"/>
          <w:shd w:val="clear" w:color="auto" w:fill="FFFFFF"/>
        </w:rPr>
        <w:t>La articolul 10</w:t>
      </w:r>
      <w:r w:rsidRPr="00930E19">
        <w:rPr>
          <w:rFonts w:cs="Times New Roman"/>
          <w:sz w:val="28"/>
          <w:szCs w:val="28"/>
          <w:shd w:val="clear" w:color="auto" w:fill="FFFFFF"/>
          <w:vertAlign w:val="superscript"/>
        </w:rPr>
        <w:t>1</w:t>
      </w:r>
      <w:r w:rsidRPr="00930E19">
        <w:rPr>
          <w:rFonts w:cs="Times New Roman"/>
          <w:sz w:val="28"/>
          <w:szCs w:val="28"/>
          <w:shd w:val="clear" w:color="auto" w:fill="FFFFFF"/>
        </w:rPr>
        <w:t xml:space="preserve"> la alineatul (2) textul „art. 12.” de substituit cu textul ,,art. 11.”;</w:t>
      </w:r>
    </w:p>
    <w:p w14:paraId="7A0CD4D3" w14:textId="77777777" w:rsidR="00930E19" w:rsidRPr="00930E19" w:rsidRDefault="00930E19" w:rsidP="00930E19">
      <w:pPr>
        <w:pStyle w:val="ListParagraph"/>
        <w:tabs>
          <w:tab w:val="left" w:pos="567"/>
        </w:tabs>
        <w:spacing w:after="0" w:line="240" w:lineRule="auto"/>
        <w:ind w:left="0" w:firstLine="709"/>
        <w:jc w:val="both"/>
        <w:rPr>
          <w:rFonts w:cs="Times New Roman"/>
          <w:sz w:val="28"/>
          <w:szCs w:val="28"/>
          <w:shd w:val="clear" w:color="auto" w:fill="FFFFFF"/>
        </w:rPr>
      </w:pPr>
    </w:p>
    <w:p w14:paraId="594DA2C7" w14:textId="77777777" w:rsidR="00930E19" w:rsidRPr="00930E19" w:rsidRDefault="00930E19" w:rsidP="00930E19">
      <w:pPr>
        <w:tabs>
          <w:tab w:val="left" w:pos="567"/>
        </w:tabs>
        <w:spacing w:after="0" w:line="240" w:lineRule="auto"/>
        <w:ind w:left="0" w:firstLine="709"/>
        <w:jc w:val="both"/>
        <w:rPr>
          <w:rFonts w:cs="Times New Roman"/>
          <w:sz w:val="28"/>
          <w:szCs w:val="28"/>
          <w:shd w:val="clear" w:color="auto" w:fill="FFFFFF"/>
        </w:rPr>
      </w:pPr>
      <w:r w:rsidRPr="00930E19">
        <w:rPr>
          <w:rFonts w:cs="Times New Roman"/>
          <w:b/>
          <w:sz w:val="28"/>
          <w:szCs w:val="28"/>
          <w:shd w:val="clear" w:color="auto" w:fill="FFFFFF"/>
        </w:rPr>
        <w:t>4.</w:t>
      </w:r>
      <w:r w:rsidRPr="00930E19">
        <w:rPr>
          <w:rFonts w:cs="Times New Roman"/>
          <w:sz w:val="28"/>
          <w:szCs w:val="28"/>
          <w:shd w:val="clear" w:color="auto" w:fill="FFFFFF"/>
        </w:rPr>
        <w:tab/>
        <w:t>Articolul 11:</w:t>
      </w:r>
    </w:p>
    <w:p w14:paraId="126A9D83" w14:textId="77777777" w:rsidR="00930E19" w:rsidRPr="00930E19" w:rsidRDefault="00930E19" w:rsidP="00930E19">
      <w:pPr>
        <w:tabs>
          <w:tab w:val="left" w:pos="567"/>
        </w:tabs>
        <w:spacing w:after="0" w:line="240" w:lineRule="auto"/>
        <w:ind w:left="0" w:firstLine="709"/>
        <w:jc w:val="both"/>
        <w:rPr>
          <w:rFonts w:cs="Times New Roman"/>
          <w:sz w:val="28"/>
          <w:szCs w:val="28"/>
          <w:shd w:val="clear" w:color="auto" w:fill="FFFFFF"/>
        </w:rPr>
      </w:pPr>
      <w:r w:rsidRPr="00930E19">
        <w:rPr>
          <w:rFonts w:cs="Times New Roman"/>
          <w:sz w:val="28"/>
          <w:szCs w:val="28"/>
          <w:shd w:val="clear" w:color="auto" w:fill="FFFFFF"/>
        </w:rPr>
        <w:t>unicul alineat devine alineatul (1);</w:t>
      </w:r>
    </w:p>
    <w:p w14:paraId="1F296FAD" w14:textId="77777777" w:rsidR="00930E19" w:rsidRPr="00930E19" w:rsidRDefault="00930E19" w:rsidP="00930E19">
      <w:pPr>
        <w:tabs>
          <w:tab w:val="left" w:pos="567"/>
        </w:tabs>
        <w:spacing w:after="0" w:line="240" w:lineRule="auto"/>
        <w:ind w:left="0" w:firstLine="709"/>
        <w:jc w:val="both"/>
        <w:rPr>
          <w:rFonts w:cs="Times New Roman"/>
          <w:sz w:val="28"/>
          <w:szCs w:val="28"/>
          <w:shd w:val="clear" w:color="auto" w:fill="FFFFFF"/>
        </w:rPr>
      </w:pPr>
      <w:r w:rsidRPr="00930E19">
        <w:rPr>
          <w:rFonts w:cs="Times New Roman"/>
          <w:sz w:val="28"/>
          <w:szCs w:val="28"/>
          <w:shd w:val="clear" w:color="auto" w:fill="FFFFFF"/>
        </w:rPr>
        <w:t>se completează cu alineatele (2) și (3) cu următorul cuprins:</w:t>
      </w:r>
    </w:p>
    <w:p w14:paraId="13AE0576" w14:textId="77777777" w:rsidR="00930E19" w:rsidRPr="00930E19" w:rsidRDefault="00930E19" w:rsidP="00930E19">
      <w:pPr>
        <w:shd w:val="clear" w:color="auto" w:fill="FFFFFF"/>
        <w:tabs>
          <w:tab w:val="left" w:pos="567"/>
        </w:tabs>
        <w:spacing w:after="0" w:line="240" w:lineRule="auto"/>
        <w:ind w:left="0" w:firstLine="709"/>
        <w:jc w:val="both"/>
        <w:rPr>
          <w:rFonts w:eastAsia="Times New Roman" w:cs="Times New Roman"/>
          <w:sz w:val="28"/>
          <w:szCs w:val="28"/>
          <w:lang w:eastAsia="ro-RO"/>
        </w:rPr>
      </w:pPr>
      <w:r w:rsidRPr="00930E19">
        <w:rPr>
          <w:rFonts w:cs="Times New Roman"/>
          <w:sz w:val="28"/>
          <w:szCs w:val="28"/>
          <w:shd w:val="clear" w:color="auto" w:fill="FFFFFF"/>
        </w:rPr>
        <w:t xml:space="preserve">„(2) </w:t>
      </w:r>
      <w:r w:rsidRPr="00930E19">
        <w:rPr>
          <w:rFonts w:eastAsia="Times New Roman" w:cs="Times New Roman"/>
          <w:sz w:val="28"/>
          <w:szCs w:val="28"/>
          <w:lang w:eastAsia="ro-RO"/>
        </w:rPr>
        <w:t xml:space="preserve">Mijloacele financiare încasate la bugetul asigurărilor sociale de stat (inclusiv majorările de întârziere, amenzile aferente </w:t>
      </w:r>
      <w:proofErr w:type="spellStart"/>
      <w:r w:rsidRPr="00930E19">
        <w:rPr>
          <w:rFonts w:eastAsia="Times New Roman" w:cs="Times New Roman"/>
          <w:sz w:val="28"/>
          <w:szCs w:val="28"/>
          <w:lang w:eastAsia="ro-RO"/>
        </w:rPr>
        <w:t>contribuţiilor</w:t>
      </w:r>
      <w:proofErr w:type="spellEnd"/>
      <w:r w:rsidRPr="00930E19">
        <w:rPr>
          <w:rFonts w:eastAsia="Times New Roman" w:cs="Times New Roman"/>
          <w:sz w:val="28"/>
          <w:szCs w:val="28"/>
          <w:lang w:eastAsia="ro-RO"/>
        </w:rPr>
        <w:t xml:space="preserve"> de </w:t>
      </w:r>
      <w:r w:rsidRPr="00930E19">
        <w:rPr>
          <w:rFonts w:eastAsia="Times New Roman" w:cs="Times New Roman"/>
          <w:sz w:val="28"/>
          <w:szCs w:val="28"/>
          <w:lang w:eastAsia="ro-RO"/>
        </w:rPr>
        <w:lastRenderedPageBreak/>
        <w:t xml:space="preserve">asigurări sociale de stat obligatorii </w:t>
      </w:r>
      <w:proofErr w:type="spellStart"/>
      <w:r w:rsidRPr="00930E19">
        <w:rPr>
          <w:rFonts w:eastAsia="Times New Roman" w:cs="Times New Roman"/>
          <w:sz w:val="28"/>
          <w:szCs w:val="28"/>
          <w:lang w:eastAsia="ro-RO"/>
        </w:rPr>
        <w:t>şi</w:t>
      </w:r>
      <w:proofErr w:type="spellEnd"/>
      <w:r w:rsidRPr="00930E19">
        <w:rPr>
          <w:rFonts w:eastAsia="Times New Roman" w:cs="Times New Roman"/>
          <w:sz w:val="28"/>
          <w:szCs w:val="28"/>
          <w:lang w:eastAsia="ro-RO"/>
        </w:rPr>
        <w:t xml:space="preserve"> sumele rezultate în urma aplicării amenzilor </w:t>
      </w:r>
      <w:proofErr w:type="spellStart"/>
      <w:r w:rsidRPr="00930E19">
        <w:rPr>
          <w:rFonts w:eastAsia="Times New Roman" w:cs="Times New Roman"/>
          <w:sz w:val="28"/>
          <w:szCs w:val="28"/>
          <w:lang w:eastAsia="ro-RO"/>
        </w:rPr>
        <w:t>contravenţionale</w:t>
      </w:r>
      <w:proofErr w:type="spellEnd"/>
      <w:r w:rsidRPr="00930E19">
        <w:rPr>
          <w:rFonts w:eastAsia="Times New Roman" w:cs="Times New Roman"/>
          <w:sz w:val="28"/>
          <w:szCs w:val="28"/>
          <w:lang w:eastAsia="ro-RO"/>
        </w:rPr>
        <w:t xml:space="preserve">) se acumulează pe contul Ministerului </w:t>
      </w:r>
      <w:proofErr w:type="spellStart"/>
      <w:r w:rsidRPr="00930E19">
        <w:rPr>
          <w:rFonts w:eastAsia="Times New Roman" w:cs="Times New Roman"/>
          <w:sz w:val="28"/>
          <w:szCs w:val="28"/>
          <w:lang w:eastAsia="ro-RO"/>
        </w:rPr>
        <w:t>Finanţelor</w:t>
      </w:r>
      <w:proofErr w:type="spellEnd"/>
      <w:r w:rsidRPr="00930E19">
        <w:rPr>
          <w:rFonts w:eastAsia="Times New Roman" w:cs="Times New Roman"/>
          <w:sz w:val="28"/>
          <w:szCs w:val="28"/>
          <w:lang w:eastAsia="ro-RO"/>
        </w:rPr>
        <w:t xml:space="preserve"> – Trezoreria de Stat, se virează zilnic la contul Casei </w:t>
      </w:r>
      <w:proofErr w:type="spellStart"/>
      <w:r w:rsidRPr="00930E19">
        <w:rPr>
          <w:rFonts w:eastAsia="Times New Roman" w:cs="Times New Roman"/>
          <w:sz w:val="28"/>
          <w:szCs w:val="28"/>
          <w:lang w:eastAsia="ro-RO"/>
        </w:rPr>
        <w:t>Naţionale</w:t>
      </w:r>
      <w:proofErr w:type="spellEnd"/>
      <w:r w:rsidRPr="00930E19">
        <w:rPr>
          <w:rFonts w:eastAsia="Times New Roman" w:cs="Times New Roman"/>
          <w:sz w:val="28"/>
          <w:szCs w:val="28"/>
          <w:lang w:eastAsia="ro-RO"/>
        </w:rPr>
        <w:t xml:space="preserve"> de Asigurări Sociale, deschis în cadrul contului unic </w:t>
      </w:r>
      <w:proofErr w:type="spellStart"/>
      <w:r w:rsidRPr="00930E19">
        <w:rPr>
          <w:rFonts w:eastAsia="Times New Roman" w:cs="Times New Roman"/>
          <w:sz w:val="28"/>
          <w:szCs w:val="28"/>
          <w:lang w:eastAsia="ro-RO"/>
        </w:rPr>
        <w:t>trezorerial</w:t>
      </w:r>
      <w:proofErr w:type="spellEnd"/>
      <w:r w:rsidRPr="00930E19">
        <w:rPr>
          <w:rFonts w:eastAsia="Times New Roman" w:cs="Times New Roman"/>
          <w:sz w:val="28"/>
          <w:szCs w:val="28"/>
          <w:lang w:eastAsia="ro-RO"/>
        </w:rPr>
        <w:t xml:space="preserve"> al Ministerului </w:t>
      </w:r>
      <w:proofErr w:type="spellStart"/>
      <w:r w:rsidRPr="00930E19">
        <w:rPr>
          <w:rFonts w:eastAsia="Times New Roman" w:cs="Times New Roman"/>
          <w:sz w:val="28"/>
          <w:szCs w:val="28"/>
          <w:lang w:eastAsia="ro-RO"/>
        </w:rPr>
        <w:t>Finanţelor</w:t>
      </w:r>
      <w:proofErr w:type="spellEnd"/>
      <w:r w:rsidRPr="00930E19">
        <w:rPr>
          <w:rFonts w:eastAsia="Times New Roman" w:cs="Times New Roman"/>
          <w:sz w:val="28"/>
          <w:szCs w:val="28"/>
          <w:lang w:eastAsia="ro-RO"/>
        </w:rPr>
        <w:t xml:space="preserve">, </w:t>
      </w:r>
      <w:proofErr w:type="spellStart"/>
      <w:r w:rsidRPr="00930E19">
        <w:rPr>
          <w:rFonts w:eastAsia="Times New Roman" w:cs="Times New Roman"/>
          <w:sz w:val="28"/>
          <w:szCs w:val="28"/>
          <w:lang w:eastAsia="ro-RO"/>
        </w:rPr>
        <w:t>şi</w:t>
      </w:r>
      <w:proofErr w:type="spellEnd"/>
      <w:r w:rsidRPr="00930E19">
        <w:rPr>
          <w:rFonts w:eastAsia="Times New Roman" w:cs="Times New Roman"/>
          <w:sz w:val="28"/>
          <w:szCs w:val="28"/>
          <w:lang w:eastAsia="ro-RO"/>
        </w:rPr>
        <w:t xml:space="preserve"> se utilizează în conformitate cu legislația.</w:t>
      </w:r>
    </w:p>
    <w:p w14:paraId="16142988" w14:textId="77777777" w:rsidR="00930E19" w:rsidRPr="00930E19" w:rsidRDefault="00930E19" w:rsidP="00930E19">
      <w:pPr>
        <w:tabs>
          <w:tab w:val="left" w:pos="567"/>
        </w:tabs>
        <w:spacing w:after="0" w:line="240" w:lineRule="auto"/>
        <w:ind w:left="0" w:firstLine="709"/>
        <w:jc w:val="both"/>
        <w:rPr>
          <w:rFonts w:cs="Times New Roman"/>
          <w:sz w:val="28"/>
          <w:szCs w:val="28"/>
          <w:lang w:eastAsia="ro-RO"/>
        </w:rPr>
      </w:pPr>
      <w:r w:rsidRPr="00930E19">
        <w:rPr>
          <w:rFonts w:cs="Times New Roman"/>
          <w:sz w:val="28"/>
          <w:szCs w:val="28"/>
          <w:lang w:eastAsia="ro-RO"/>
        </w:rPr>
        <w:t xml:space="preserve">(3) Nu se admite dezafectarea mijloacelor financiare de la bugetul asigurărilor sociale de stat în alte scopuri decât cele prevăzute de </w:t>
      </w:r>
      <w:proofErr w:type="spellStart"/>
      <w:r w:rsidRPr="00930E19">
        <w:rPr>
          <w:rFonts w:cs="Times New Roman"/>
          <w:sz w:val="28"/>
          <w:szCs w:val="28"/>
          <w:lang w:eastAsia="ro-RO"/>
        </w:rPr>
        <w:t>legislaţie</w:t>
      </w:r>
      <w:proofErr w:type="spellEnd"/>
      <w:r w:rsidRPr="00930E19">
        <w:rPr>
          <w:rFonts w:cs="Times New Roman"/>
          <w:sz w:val="28"/>
          <w:szCs w:val="28"/>
          <w:lang w:eastAsia="ro-RO"/>
        </w:rPr>
        <w:t>.”</w:t>
      </w:r>
    </w:p>
    <w:p w14:paraId="1E89F996" w14:textId="77777777" w:rsidR="00930E19" w:rsidRPr="00930E19" w:rsidRDefault="00930E19" w:rsidP="00930E19">
      <w:pPr>
        <w:tabs>
          <w:tab w:val="left" w:pos="567"/>
        </w:tabs>
        <w:spacing w:after="0" w:line="240" w:lineRule="auto"/>
        <w:ind w:left="0" w:firstLine="709"/>
        <w:jc w:val="both"/>
        <w:rPr>
          <w:rFonts w:cs="Times New Roman"/>
          <w:sz w:val="28"/>
          <w:szCs w:val="28"/>
          <w:lang w:eastAsia="ro-RO"/>
        </w:rPr>
      </w:pPr>
    </w:p>
    <w:p w14:paraId="2E38A54B" w14:textId="77777777" w:rsidR="00930E19" w:rsidRPr="00930E19" w:rsidRDefault="00930E19" w:rsidP="00930E19">
      <w:pPr>
        <w:tabs>
          <w:tab w:val="left" w:pos="567"/>
        </w:tabs>
        <w:spacing w:after="0" w:line="240" w:lineRule="auto"/>
        <w:ind w:left="0" w:firstLine="709"/>
        <w:jc w:val="both"/>
        <w:rPr>
          <w:rFonts w:cs="Times New Roman"/>
          <w:sz w:val="28"/>
          <w:szCs w:val="28"/>
        </w:rPr>
      </w:pPr>
      <w:r w:rsidRPr="00930E19">
        <w:rPr>
          <w:rFonts w:cs="Times New Roman"/>
          <w:b/>
          <w:sz w:val="28"/>
          <w:szCs w:val="28"/>
        </w:rPr>
        <w:t>5.</w:t>
      </w:r>
      <w:r w:rsidRPr="00930E19">
        <w:rPr>
          <w:rFonts w:cs="Times New Roman"/>
          <w:sz w:val="28"/>
          <w:szCs w:val="28"/>
        </w:rPr>
        <w:tab/>
        <w:t>Articolul 17 se completează cu alineatul (3</w:t>
      </w:r>
      <w:r w:rsidRPr="00930E19">
        <w:rPr>
          <w:rFonts w:cs="Times New Roman"/>
          <w:sz w:val="28"/>
          <w:szCs w:val="28"/>
          <w:vertAlign w:val="superscript"/>
        </w:rPr>
        <w:t>2</w:t>
      </w:r>
      <w:r w:rsidRPr="00930E19">
        <w:rPr>
          <w:rFonts w:cs="Times New Roman"/>
          <w:sz w:val="28"/>
          <w:szCs w:val="28"/>
        </w:rPr>
        <w:t>) cu următorul cuprins:</w:t>
      </w:r>
    </w:p>
    <w:p w14:paraId="4E29F1C2" w14:textId="77777777" w:rsidR="00930E19" w:rsidRPr="00930E19" w:rsidRDefault="00930E19" w:rsidP="00930E19">
      <w:pPr>
        <w:tabs>
          <w:tab w:val="left" w:pos="567"/>
        </w:tabs>
        <w:spacing w:after="0" w:line="240" w:lineRule="auto"/>
        <w:ind w:left="0" w:firstLine="709"/>
        <w:jc w:val="both"/>
        <w:rPr>
          <w:rFonts w:cs="Times New Roman"/>
          <w:color w:val="8496B0" w:themeColor="text2" w:themeTint="99"/>
          <w:sz w:val="28"/>
          <w:szCs w:val="28"/>
          <w:shd w:val="clear" w:color="auto" w:fill="FFFFFF"/>
        </w:rPr>
      </w:pPr>
      <w:r w:rsidRPr="00930E19">
        <w:rPr>
          <w:rFonts w:cs="Times New Roman"/>
          <w:sz w:val="28"/>
          <w:szCs w:val="28"/>
        </w:rPr>
        <w:t>„(3</w:t>
      </w:r>
      <w:r w:rsidRPr="00930E19">
        <w:rPr>
          <w:rFonts w:cs="Times New Roman"/>
          <w:sz w:val="28"/>
          <w:szCs w:val="28"/>
          <w:vertAlign w:val="superscript"/>
        </w:rPr>
        <w:t>2</w:t>
      </w:r>
      <w:r w:rsidRPr="00930E19">
        <w:rPr>
          <w:rFonts w:cs="Times New Roman"/>
          <w:sz w:val="28"/>
          <w:szCs w:val="28"/>
        </w:rPr>
        <w:t xml:space="preserve">) </w:t>
      </w:r>
      <w:r w:rsidRPr="00930E19">
        <w:rPr>
          <w:rFonts w:cs="Times New Roman"/>
          <w:sz w:val="28"/>
          <w:szCs w:val="28"/>
          <w:shd w:val="clear" w:color="auto" w:fill="FFFFFF"/>
        </w:rPr>
        <w:t xml:space="preserve">Din tariful </w:t>
      </w:r>
      <w:proofErr w:type="spellStart"/>
      <w:r w:rsidRPr="00930E19">
        <w:rPr>
          <w:rFonts w:cs="Times New Roman"/>
          <w:sz w:val="28"/>
          <w:szCs w:val="28"/>
          <w:shd w:val="clear" w:color="auto" w:fill="FFFFFF"/>
        </w:rPr>
        <w:t>contribuţiei</w:t>
      </w:r>
      <w:proofErr w:type="spellEnd"/>
      <w:r w:rsidRPr="00930E19">
        <w:rPr>
          <w:rFonts w:cs="Times New Roman"/>
          <w:sz w:val="28"/>
          <w:szCs w:val="28"/>
          <w:shd w:val="clear" w:color="auto" w:fill="FFFFFF"/>
        </w:rPr>
        <w:t xml:space="preserve"> de asigurări sociale de stat obligatorii prevăzut pentru angajatorii din agricultură </w:t>
      </w:r>
      <w:proofErr w:type="spellStart"/>
      <w:r w:rsidRPr="00930E19">
        <w:rPr>
          <w:rFonts w:cs="Times New Roman"/>
          <w:sz w:val="28"/>
          <w:szCs w:val="28"/>
          <w:shd w:val="clear" w:color="auto" w:fill="FFFFFF"/>
        </w:rPr>
        <w:t>specificaţi</w:t>
      </w:r>
      <w:proofErr w:type="spellEnd"/>
      <w:r w:rsidRPr="00930E19">
        <w:rPr>
          <w:rFonts w:cs="Times New Roman"/>
          <w:sz w:val="28"/>
          <w:szCs w:val="28"/>
          <w:shd w:val="clear" w:color="auto" w:fill="FFFFFF"/>
        </w:rPr>
        <w:t xml:space="preserve"> la pct. 1.5 din anexa nr. 1, cota de 6% la fondul de salarizare </w:t>
      </w:r>
      <w:proofErr w:type="spellStart"/>
      <w:r w:rsidRPr="00930E19">
        <w:rPr>
          <w:rFonts w:cs="Times New Roman"/>
          <w:sz w:val="28"/>
          <w:szCs w:val="28"/>
          <w:shd w:val="clear" w:color="auto" w:fill="FFFFFF"/>
        </w:rPr>
        <w:t>şi</w:t>
      </w:r>
      <w:proofErr w:type="spellEnd"/>
      <w:r w:rsidRPr="00930E19">
        <w:rPr>
          <w:rFonts w:cs="Times New Roman"/>
          <w:sz w:val="28"/>
          <w:szCs w:val="28"/>
          <w:shd w:val="clear" w:color="auto" w:fill="FFFFFF"/>
        </w:rPr>
        <w:t xml:space="preserve"> la alte recompense se virează la bugetul asigurărilor sociale de stat prin transferuri de la bugetul de stat.”;</w:t>
      </w:r>
    </w:p>
    <w:p w14:paraId="3A2C6C34" w14:textId="77777777" w:rsidR="00930E19" w:rsidRPr="00930E19" w:rsidRDefault="00930E19" w:rsidP="00930E19">
      <w:pPr>
        <w:tabs>
          <w:tab w:val="left" w:pos="567"/>
        </w:tabs>
        <w:spacing w:after="0" w:line="240" w:lineRule="auto"/>
        <w:ind w:left="0" w:firstLine="709"/>
        <w:jc w:val="both"/>
        <w:rPr>
          <w:rFonts w:cs="Times New Roman"/>
          <w:color w:val="8496B0" w:themeColor="text2" w:themeTint="99"/>
          <w:sz w:val="28"/>
          <w:szCs w:val="28"/>
          <w:shd w:val="clear" w:color="auto" w:fill="FFFFFF"/>
        </w:rPr>
      </w:pPr>
    </w:p>
    <w:p w14:paraId="553FE0BB" w14:textId="77777777" w:rsidR="00930E19" w:rsidRPr="00930E19" w:rsidRDefault="00930E19" w:rsidP="00930E19">
      <w:pPr>
        <w:tabs>
          <w:tab w:val="left" w:pos="567"/>
        </w:tabs>
        <w:spacing w:after="0" w:line="240" w:lineRule="auto"/>
        <w:ind w:left="0" w:firstLine="709"/>
        <w:jc w:val="both"/>
        <w:rPr>
          <w:rFonts w:cs="Times New Roman"/>
          <w:color w:val="8496B0" w:themeColor="text2" w:themeTint="99"/>
          <w:sz w:val="28"/>
          <w:szCs w:val="28"/>
          <w:shd w:val="clear" w:color="auto" w:fill="FFFFFF"/>
        </w:rPr>
      </w:pPr>
      <w:r w:rsidRPr="00930E19">
        <w:rPr>
          <w:rFonts w:cs="Times New Roman"/>
          <w:b/>
          <w:sz w:val="28"/>
          <w:szCs w:val="28"/>
        </w:rPr>
        <w:t>6.</w:t>
      </w:r>
      <w:r w:rsidRPr="00930E19">
        <w:rPr>
          <w:rFonts w:cs="Times New Roman"/>
          <w:sz w:val="28"/>
          <w:szCs w:val="28"/>
        </w:rPr>
        <w:t xml:space="preserve"> Articolul 20 se completează cu alineatele (5), (6) și (7) cu următorul cuprins:</w:t>
      </w:r>
    </w:p>
    <w:p w14:paraId="0E9D379C" w14:textId="77777777" w:rsidR="00930E19" w:rsidRPr="00930E19" w:rsidRDefault="00930E19" w:rsidP="00930E19">
      <w:pPr>
        <w:tabs>
          <w:tab w:val="left" w:pos="567"/>
        </w:tabs>
        <w:spacing w:after="0" w:line="240" w:lineRule="auto"/>
        <w:ind w:left="0" w:firstLine="709"/>
        <w:jc w:val="both"/>
        <w:rPr>
          <w:rFonts w:cs="Times New Roman"/>
          <w:sz w:val="28"/>
          <w:szCs w:val="28"/>
          <w:shd w:val="clear" w:color="auto" w:fill="FFFFFF"/>
        </w:rPr>
      </w:pPr>
      <w:r w:rsidRPr="00930E19">
        <w:rPr>
          <w:rFonts w:cs="Times New Roman"/>
          <w:sz w:val="28"/>
          <w:szCs w:val="28"/>
        </w:rPr>
        <w:t xml:space="preserve">„(5) </w:t>
      </w:r>
      <w:r w:rsidRPr="00930E19">
        <w:rPr>
          <w:rFonts w:cs="Times New Roman"/>
          <w:sz w:val="28"/>
          <w:szCs w:val="28"/>
          <w:shd w:val="clear" w:color="auto" w:fill="FFFFFF"/>
        </w:rPr>
        <w:t xml:space="preserve">Plătitorii de </w:t>
      </w:r>
      <w:proofErr w:type="spellStart"/>
      <w:r w:rsidRPr="00930E19">
        <w:rPr>
          <w:rFonts w:cs="Times New Roman"/>
          <w:sz w:val="28"/>
          <w:szCs w:val="28"/>
          <w:shd w:val="clear" w:color="auto" w:fill="FFFFFF"/>
        </w:rPr>
        <w:t>contribuţii</w:t>
      </w:r>
      <w:proofErr w:type="spellEnd"/>
      <w:r w:rsidRPr="00930E19">
        <w:rPr>
          <w:rFonts w:cs="Times New Roman"/>
          <w:sz w:val="28"/>
          <w:szCs w:val="28"/>
          <w:shd w:val="clear" w:color="auto" w:fill="FFFFFF"/>
        </w:rPr>
        <w:t xml:space="preserve"> la bugetul asigurărilor sociale de stat, inclusiv cei </w:t>
      </w:r>
      <w:proofErr w:type="spellStart"/>
      <w:r w:rsidRPr="00930E19">
        <w:rPr>
          <w:rFonts w:cs="Times New Roman"/>
          <w:sz w:val="28"/>
          <w:szCs w:val="28"/>
          <w:shd w:val="clear" w:color="auto" w:fill="FFFFFF"/>
        </w:rPr>
        <w:t>finanţaţi</w:t>
      </w:r>
      <w:proofErr w:type="spellEnd"/>
      <w:r w:rsidRPr="00930E19">
        <w:rPr>
          <w:rFonts w:cs="Times New Roman"/>
          <w:sz w:val="28"/>
          <w:szCs w:val="28"/>
          <w:shd w:val="clear" w:color="auto" w:fill="FFFFFF"/>
        </w:rPr>
        <w:t xml:space="preserve"> de la bugetul public </w:t>
      </w:r>
      <w:proofErr w:type="spellStart"/>
      <w:r w:rsidRPr="00930E19">
        <w:rPr>
          <w:rFonts w:cs="Times New Roman"/>
          <w:sz w:val="28"/>
          <w:szCs w:val="28"/>
          <w:shd w:val="clear" w:color="auto" w:fill="FFFFFF"/>
        </w:rPr>
        <w:t>naţional</w:t>
      </w:r>
      <w:proofErr w:type="spellEnd"/>
      <w:r w:rsidRPr="00930E19">
        <w:rPr>
          <w:rFonts w:cs="Times New Roman"/>
          <w:sz w:val="28"/>
          <w:szCs w:val="28"/>
          <w:shd w:val="clear" w:color="auto" w:fill="FFFFFF"/>
        </w:rPr>
        <w:t xml:space="preserve">, sunt </w:t>
      </w:r>
      <w:proofErr w:type="spellStart"/>
      <w:r w:rsidRPr="00930E19">
        <w:rPr>
          <w:rFonts w:cs="Times New Roman"/>
          <w:sz w:val="28"/>
          <w:szCs w:val="28"/>
          <w:shd w:val="clear" w:color="auto" w:fill="FFFFFF"/>
        </w:rPr>
        <w:t>obligaţi</w:t>
      </w:r>
      <w:proofErr w:type="spellEnd"/>
      <w:r w:rsidRPr="00930E19">
        <w:rPr>
          <w:rFonts w:cs="Times New Roman"/>
          <w:sz w:val="28"/>
          <w:szCs w:val="28"/>
          <w:shd w:val="clear" w:color="auto" w:fill="FFFFFF"/>
        </w:rPr>
        <w:t xml:space="preserve"> să calculeze </w:t>
      </w:r>
      <w:proofErr w:type="spellStart"/>
      <w:r w:rsidRPr="00930E19">
        <w:rPr>
          <w:rFonts w:cs="Times New Roman"/>
          <w:sz w:val="28"/>
          <w:szCs w:val="28"/>
          <w:shd w:val="clear" w:color="auto" w:fill="FFFFFF"/>
        </w:rPr>
        <w:t>şi</w:t>
      </w:r>
      <w:proofErr w:type="spellEnd"/>
      <w:r w:rsidRPr="00930E19">
        <w:rPr>
          <w:rFonts w:cs="Times New Roman"/>
          <w:sz w:val="28"/>
          <w:szCs w:val="28"/>
          <w:shd w:val="clear" w:color="auto" w:fill="FFFFFF"/>
        </w:rPr>
        <w:t xml:space="preserve"> să vireze, în mărimea cuvenită </w:t>
      </w:r>
      <w:proofErr w:type="spellStart"/>
      <w:r w:rsidRPr="00930E19">
        <w:rPr>
          <w:rFonts w:cs="Times New Roman"/>
          <w:sz w:val="28"/>
          <w:szCs w:val="28"/>
          <w:shd w:val="clear" w:color="auto" w:fill="FFFFFF"/>
        </w:rPr>
        <w:t>şi</w:t>
      </w:r>
      <w:proofErr w:type="spellEnd"/>
      <w:r w:rsidRPr="00930E19">
        <w:rPr>
          <w:rFonts w:cs="Times New Roman"/>
          <w:sz w:val="28"/>
          <w:szCs w:val="28"/>
          <w:shd w:val="clear" w:color="auto" w:fill="FFFFFF"/>
        </w:rPr>
        <w:t xml:space="preserve"> în termenele stabilite în anexa nr. 1 la prezenta lege, </w:t>
      </w:r>
      <w:proofErr w:type="spellStart"/>
      <w:r w:rsidRPr="00930E19">
        <w:rPr>
          <w:rFonts w:cs="Times New Roman"/>
          <w:sz w:val="28"/>
          <w:szCs w:val="28"/>
          <w:shd w:val="clear" w:color="auto" w:fill="FFFFFF"/>
        </w:rPr>
        <w:t>contribuţiile</w:t>
      </w:r>
      <w:proofErr w:type="spellEnd"/>
      <w:r w:rsidRPr="00930E19">
        <w:rPr>
          <w:rFonts w:cs="Times New Roman"/>
          <w:sz w:val="28"/>
          <w:szCs w:val="28"/>
          <w:shd w:val="clear" w:color="auto" w:fill="FFFFFF"/>
        </w:rPr>
        <w:t xml:space="preserve"> de asigurări sociale de stat obligatorii la bugetul asigurărilor sociale de stat, aferente salariilor calculate </w:t>
      </w:r>
      <w:proofErr w:type="spellStart"/>
      <w:r w:rsidRPr="00930E19">
        <w:rPr>
          <w:rFonts w:cs="Times New Roman"/>
          <w:sz w:val="28"/>
          <w:szCs w:val="28"/>
          <w:shd w:val="clear" w:color="auto" w:fill="FFFFFF"/>
        </w:rPr>
        <w:t>şi</w:t>
      </w:r>
      <w:proofErr w:type="spellEnd"/>
      <w:r w:rsidRPr="00930E19">
        <w:rPr>
          <w:rFonts w:cs="Times New Roman"/>
          <w:sz w:val="28"/>
          <w:szCs w:val="28"/>
          <w:shd w:val="clear" w:color="auto" w:fill="FFFFFF"/>
        </w:rPr>
        <w:t xml:space="preserve"> altor recompense.</w:t>
      </w:r>
    </w:p>
    <w:p w14:paraId="406B0EB3" w14:textId="77777777" w:rsidR="00930E19" w:rsidRPr="00930E19" w:rsidRDefault="00930E19" w:rsidP="00930E19">
      <w:pPr>
        <w:tabs>
          <w:tab w:val="left" w:pos="567"/>
        </w:tabs>
        <w:spacing w:after="0" w:line="240" w:lineRule="auto"/>
        <w:ind w:left="0" w:firstLine="709"/>
        <w:jc w:val="both"/>
        <w:rPr>
          <w:rFonts w:cs="Times New Roman"/>
          <w:sz w:val="28"/>
          <w:szCs w:val="28"/>
          <w:shd w:val="clear" w:color="auto" w:fill="FFFFFF"/>
        </w:rPr>
      </w:pPr>
      <w:r w:rsidRPr="00930E19">
        <w:rPr>
          <w:rFonts w:cs="Times New Roman"/>
          <w:sz w:val="28"/>
          <w:szCs w:val="28"/>
          <w:shd w:val="clear" w:color="auto" w:fill="FFFFFF"/>
        </w:rPr>
        <w:t xml:space="preserve">(6) </w:t>
      </w:r>
      <w:proofErr w:type="spellStart"/>
      <w:r w:rsidRPr="00930E19">
        <w:rPr>
          <w:rFonts w:cs="Times New Roman"/>
          <w:sz w:val="28"/>
          <w:szCs w:val="28"/>
          <w:shd w:val="clear" w:color="auto" w:fill="FFFFFF"/>
        </w:rPr>
        <w:t>Contribuţia</w:t>
      </w:r>
      <w:proofErr w:type="spellEnd"/>
      <w:r w:rsidRPr="00930E19">
        <w:rPr>
          <w:rFonts w:cs="Times New Roman"/>
          <w:sz w:val="28"/>
          <w:szCs w:val="28"/>
          <w:shd w:val="clear" w:color="auto" w:fill="FFFFFF"/>
        </w:rPr>
        <w:t xml:space="preserve"> de asigurări sociale de stat obligatorii se consideră achitată de la încasarea acesteia în contul Ministerului </w:t>
      </w:r>
      <w:proofErr w:type="spellStart"/>
      <w:r w:rsidRPr="00930E19">
        <w:rPr>
          <w:rFonts w:cs="Times New Roman"/>
          <w:sz w:val="28"/>
          <w:szCs w:val="28"/>
          <w:shd w:val="clear" w:color="auto" w:fill="FFFFFF"/>
        </w:rPr>
        <w:t>Finanţelor</w:t>
      </w:r>
      <w:proofErr w:type="spellEnd"/>
      <w:r w:rsidRPr="00930E19">
        <w:rPr>
          <w:rFonts w:cs="Times New Roman"/>
          <w:sz w:val="28"/>
          <w:szCs w:val="28"/>
          <w:shd w:val="clear" w:color="auto" w:fill="FFFFFF"/>
        </w:rPr>
        <w:t xml:space="preserve"> – Trezoreria de Stat.</w:t>
      </w:r>
    </w:p>
    <w:p w14:paraId="661FB740" w14:textId="77777777" w:rsidR="00930E19" w:rsidRPr="00930E19" w:rsidRDefault="00930E19" w:rsidP="00930E19">
      <w:pPr>
        <w:tabs>
          <w:tab w:val="left" w:pos="567"/>
        </w:tabs>
        <w:spacing w:after="0" w:line="240" w:lineRule="auto"/>
        <w:ind w:left="0" w:firstLine="709"/>
        <w:jc w:val="both"/>
        <w:rPr>
          <w:rFonts w:cs="Times New Roman"/>
          <w:sz w:val="28"/>
          <w:szCs w:val="28"/>
          <w:shd w:val="clear" w:color="auto" w:fill="FFFFFF"/>
        </w:rPr>
      </w:pPr>
      <w:r w:rsidRPr="00930E19">
        <w:rPr>
          <w:rFonts w:cs="Times New Roman"/>
          <w:sz w:val="28"/>
          <w:szCs w:val="28"/>
          <w:shd w:val="clear" w:color="auto" w:fill="FFFFFF"/>
        </w:rPr>
        <w:t xml:space="preserve">(7) Sumele </w:t>
      </w:r>
      <w:proofErr w:type="spellStart"/>
      <w:r w:rsidRPr="00930E19">
        <w:rPr>
          <w:rFonts w:cs="Times New Roman"/>
          <w:sz w:val="28"/>
          <w:szCs w:val="28"/>
          <w:shd w:val="clear" w:color="auto" w:fill="FFFFFF"/>
        </w:rPr>
        <w:t>contribuţiilor</w:t>
      </w:r>
      <w:proofErr w:type="spellEnd"/>
      <w:r w:rsidRPr="00930E19">
        <w:rPr>
          <w:rFonts w:cs="Times New Roman"/>
          <w:sz w:val="28"/>
          <w:szCs w:val="28"/>
          <w:shd w:val="clear" w:color="auto" w:fill="FFFFFF"/>
        </w:rPr>
        <w:t xml:space="preserve"> de asigurări sociale de stat obligatorii, plătite </w:t>
      </w:r>
      <w:proofErr w:type="spellStart"/>
      <w:r w:rsidRPr="00930E19">
        <w:rPr>
          <w:rFonts w:cs="Times New Roman"/>
          <w:sz w:val="28"/>
          <w:szCs w:val="28"/>
          <w:shd w:val="clear" w:color="auto" w:fill="FFFFFF"/>
        </w:rPr>
        <w:t>parţial</w:t>
      </w:r>
      <w:proofErr w:type="spellEnd"/>
      <w:r w:rsidRPr="00930E19">
        <w:rPr>
          <w:rFonts w:cs="Times New Roman"/>
          <w:sz w:val="28"/>
          <w:szCs w:val="28"/>
          <w:shd w:val="clear" w:color="auto" w:fill="FFFFFF"/>
        </w:rPr>
        <w:t xml:space="preserve"> pentru o anumită perioadă, se repartizează pe conturile personale ale </w:t>
      </w:r>
      <w:proofErr w:type="spellStart"/>
      <w:r w:rsidRPr="00930E19">
        <w:rPr>
          <w:rFonts w:cs="Times New Roman"/>
          <w:sz w:val="28"/>
          <w:szCs w:val="28"/>
          <w:shd w:val="clear" w:color="auto" w:fill="FFFFFF"/>
        </w:rPr>
        <w:t>asiguraţilor</w:t>
      </w:r>
      <w:proofErr w:type="spellEnd"/>
      <w:r w:rsidRPr="00930E19">
        <w:rPr>
          <w:rFonts w:cs="Times New Roman"/>
          <w:sz w:val="28"/>
          <w:szCs w:val="28"/>
          <w:shd w:val="clear" w:color="auto" w:fill="FFFFFF"/>
        </w:rPr>
        <w:t xml:space="preserve">, </w:t>
      </w:r>
      <w:proofErr w:type="spellStart"/>
      <w:r w:rsidRPr="00930E19">
        <w:rPr>
          <w:rFonts w:cs="Times New Roman"/>
          <w:sz w:val="28"/>
          <w:szCs w:val="28"/>
          <w:shd w:val="clear" w:color="auto" w:fill="FFFFFF"/>
        </w:rPr>
        <w:t>proporţional</w:t>
      </w:r>
      <w:proofErr w:type="spellEnd"/>
      <w:r w:rsidRPr="00930E19">
        <w:rPr>
          <w:rFonts w:cs="Times New Roman"/>
          <w:sz w:val="28"/>
          <w:szCs w:val="28"/>
          <w:shd w:val="clear" w:color="auto" w:fill="FFFFFF"/>
        </w:rPr>
        <w:t xml:space="preserve"> cu sumele </w:t>
      </w:r>
      <w:proofErr w:type="spellStart"/>
      <w:r w:rsidRPr="00930E19">
        <w:rPr>
          <w:rFonts w:cs="Times New Roman"/>
          <w:sz w:val="28"/>
          <w:szCs w:val="28"/>
          <w:shd w:val="clear" w:color="auto" w:fill="FFFFFF"/>
        </w:rPr>
        <w:t>contribuţiilor</w:t>
      </w:r>
      <w:proofErr w:type="spellEnd"/>
      <w:r w:rsidRPr="00930E19">
        <w:rPr>
          <w:rFonts w:cs="Times New Roman"/>
          <w:sz w:val="28"/>
          <w:szCs w:val="28"/>
          <w:shd w:val="clear" w:color="auto" w:fill="FFFFFF"/>
        </w:rPr>
        <w:t xml:space="preserve"> calculate pentru fiecare persoană.”</w:t>
      </w:r>
    </w:p>
    <w:p w14:paraId="69C6045D" w14:textId="77777777" w:rsidR="00930E19" w:rsidRPr="00930E19" w:rsidRDefault="00930E19" w:rsidP="00930E19">
      <w:pPr>
        <w:tabs>
          <w:tab w:val="left" w:pos="567"/>
        </w:tabs>
        <w:spacing w:after="0" w:line="240" w:lineRule="auto"/>
        <w:ind w:left="0" w:firstLine="709"/>
        <w:jc w:val="both"/>
        <w:rPr>
          <w:rFonts w:cs="Times New Roman"/>
          <w:sz w:val="28"/>
          <w:szCs w:val="28"/>
          <w:shd w:val="clear" w:color="auto" w:fill="FFFFFF"/>
        </w:rPr>
      </w:pPr>
    </w:p>
    <w:p w14:paraId="6CA25620" w14:textId="77777777" w:rsidR="00930E19" w:rsidRPr="00930E19" w:rsidRDefault="00930E19" w:rsidP="00930E19">
      <w:pPr>
        <w:tabs>
          <w:tab w:val="left" w:pos="567"/>
        </w:tabs>
        <w:spacing w:after="0" w:line="240" w:lineRule="auto"/>
        <w:ind w:left="0" w:firstLine="709"/>
        <w:jc w:val="both"/>
        <w:rPr>
          <w:rFonts w:cs="Times New Roman"/>
          <w:sz w:val="28"/>
          <w:szCs w:val="28"/>
          <w:shd w:val="clear" w:color="auto" w:fill="FFFFFF"/>
        </w:rPr>
      </w:pPr>
      <w:r w:rsidRPr="00930E19">
        <w:rPr>
          <w:rFonts w:cs="Times New Roman"/>
          <w:sz w:val="28"/>
          <w:szCs w:val="28"/>
          <w:shd w:val="clear" w:color="auto" w:fill="FFFFFF"/>
        </w:rPr>
        <w:tab/>
      </w:r>
      <w:r w:rsidRPr="00930E19">
        <w:rPr>
          <w:rFonts w:cs="Times New Roman"/>
          <w:b/>
          <w:sz w:val="28"/>
          <w:szCs w:val="28"/>
          <w:shd w:val="clear" w:color="auto" w:fill="FFFFFF"/>
        </w:rPr>
        <w:t>7.</w:t>
      </w:r>
      <w:r w:rsidRPr="00930E19">
        <w:rPr>
          <w:rFonts w:cs="Times New Roman"/>
          <w:sz w:val="28"/>
          <w:szCs w:val="28"/>
          <w:shd w:val="clear" w:color="auto" w:fill="FFFFFF"/>
        </w:rPr>
        <w:t xml:space="preserve"> La articolul 28:</w:t>
      </w:r>
    </w:p>
    <w:p w14:paraId="2ACEEA82" w14:textId="77777777" w:rsidR="00930E19" w:rsidRPr="00930E19" w:rsidRDefault="00930E19" w:rsidP="00930E19">
      <w:pPr>
        <w:tabs>
          <w:tab w:val="left" w:pos="567"/>
        </w:tabs>
        <w:spacing w:after="0" w:line="240" w:lineRule="auto"/>
        <w:ind w:left="0" w:firstLine="709"/>
        <w:jc w:val="both"/>
        <w:rPr>
          <w:rFonts w:cs="Times New Roman"/>
          <w:sz w:val="28"/>
          <w:szCs w:val="28"/>
          <w:shd w:val="clear" w:color="auto" w:fill="FFFFFF"/>
        </w:rPr>
      </w:pPr>
      <w:r w:rsidRPr="00930E19">
        <w:rPr>
          <w:rFonts w:cs="Times New Roman"/>
          <w:sz w:val="28"/>
          <w:szCs w:val="28"/>
          <w:shd w:val="clear" w:color="auto" w:fill="FFFFFF"/>
        </w:rPr>
        <w:tab/>
        <w:t>alineatul (1) va avea următorul cuprins:</w:t>
      </w:r>
    </w:p>
    <w:p w14:paraId="5F0751D2" w14:textId="77777777" w:rsidR="00930E19" w:rsidRPr="00930E19" w:rsidRDefault="00930E19" w:rsidP="00930E19">
      <w:pPr>
        <w:pStyle w:val="NormalWeb"/>
        <w:tabs>
          <w:tab w:val="left" w:pos="567"/>
        </w:tabs>
        <w:spacing w:before="0" w:beforeAutospacing="0" w:after="0" w:afterAutospacing="0"/>
        <w:ind w:firstLine="709"/>
        <w:jc w:val="both"/>
        <w:rPr>
          <w:rFonts w:ascii="Georgia" w:hAnsi="Georgia"/>
          <w:sz w:val="28"/>
          <w:szCs w:val="28"/>
          <w:lang w:val="ro-RO"/>
        </w:rPr>
      </w:pPr>
      <w:r w:rsidRPr="00930E19">
        <w:rPr>
          <w:rFonts w:ascii="Georgia" w:hAnsi="Georgia"/>
          <w:sz w:val="28"/>
          <w:szCs w:val="28"/>
          <w:shd w:val="clear" w:color="auto" w:fill="FFFFFF"/>
          <w:lang w:val="ro-RO"/>
        </w:rPr>
        <w:tab/>
        <w:t xml:space="preserve">„(1) </w:t>
      </w:r>
      <w:r w:rsidRPr="00930E19">
        <w:rPr>
          <w:rFonts w:ascii="Georgia" w:hAnsi="Georgia"/>
          <w:sz w:val="28"/>
          <w:szCs w:val="28"/>
          <w:lang w:val="ro-RO"/>
        </w:rPr>
        <w:t xml:space="preserve">Neplata </w:t>
      </w:r>
      <w:proofErr w:type="spellStart"/>
      <w:r w:rsidRPr="00930E19">
        <w:rPr>
          <w:rFonts w:ascii="Georgia" w:hAnsi="Georgia"/>
          <w:sz w:val="28"/>
          <w:szCs w:val="28"/>
          <w:lang w:val="ro-RO"/>
        </w:rPr>
        <w:t>contribuţiei</w:t>
      </w:r>
      <w:proofErr w:type="spellEnd"/>
      <w:r w:rsidRPr="00930E19">
        <w:rPr>
          <w:rFonts w:ascii="Georgia" w:hAnsi="Georgia"/>
          <w:sz w:val="28"/>
          <w:szCs w:val="28"/>
          <w:lang w:val="ro-RO"/>
        </w:rPr>
        <w:t xml:space="preserve"> de asigurări sociale în termenul stabilit atrage după sine plata unei majorări de întârziere în conformitate cu alin. (2) din suma datoriei pentru fiecare zi de </w:t>
      </w:r>
      <w:proofErr w:type="spellStart"/>
      <w:r w:rsidRPr="00930E19">
        <w:rPr>
          <w:rFonts w:ascii="Georgia" w:hAnsi="Georgia"/>
          <w:sz w:val="28"/>
          <w:szCs w:val="28"/>
          <w:lang w:val="ro-RO"/>
        </w:rPr>
        <w:t>întîrziere</w:t>
      </w:r>
      <w:proofErr w:type="spellEnd"/>
      <w:r w:rsidRPr="00930E19">
        <w:rPr>
          <w:rFonts w:ascii="Georgia" w:hAnsi="Georgia"/>
          <w:sz w:val="28"/>
          <w:szCs w:val="28"/>
          <w:lang w:val="ro-RO"/>
        </w:rPr>
        <w:t xml:space="preserve"> </w:t>
      </w:r>
      <w:proofErr w:type="spellStart"/>
      <w:r w:rsidRPr="00930E19">
        <w:rPr>
          <w:rFonts w:ascii="Georgia" w:hAnsi="Georgia"/>
          <w:sz w:val="28"/>
          <w:szCs w:val="28"/>
          <w:lang w:val="ro-RO"/>
        </w:rPr>
        <w:t>pînă</w:t>
      </w:r>
      <w:proofErr w:type="spellEnd"/>
      <w:r w:rsidRPr="00930E19">
        <w:rPr>
          <w:rFonts w:ascii="Georgia" w:hAnsi="Georgia"/>
          <w:sz w:val="28"/>
          <w:szCs w:val="28"/>
          <w:lang w:val="ro-RO"/>
        </w:rPr>
        <w:t xml:space="preserve"> la data plății efective a sumei datorate, inclusiv.”</w:t>
      </w:r>
    </w:p>
    <w:p w14:paraId="36DAC1E7" w14:textId="77777777" w:rsidR="00930E19" w:rsidRPr="00930E19" w:rsidRDefault="00930E19" w:rsidP="00930E19">
      <w:pPr>
        <w:pStyle w:val="NormalWeb"/>
        <w:tabs>
          <w:tab w:val="left" w:pos="567"/>
        </w:tabs>
        <w:spacing w:before="0" w:beforeAutospacing="0" w:after="0" w:afterAutospacing="0"/>
        <w:ind w:firstLine="709"/>
        <w:jc w:val="both"/>
        <w:rPr>
          <w:rFonts w:ascii="Georgia" w:hAnsi="Georgia"/>
          <w:sz w:val="28"/>
          <w:szCs w:val="28"/>
          <w:lang w:val="ro-RO"/>
        </w:rPr>
      </w:pPr>
      <w:r w:rsidRPr="00930E19">
        <w:rPr>
          <w:rFonts w:ascii="Georgia" w:hAnsi="Georgia"/>
          <w:sz w:val="28"/>
          <w:szCs w:val="28"/>
          <w:lang w:val="ro-RO"/>
        </w:rPr>
        <w:tab/>
        <w:t>se completează cu alineatele (1</w:t>
      </w:r>
      <w:r w:rsidRPr="00930E19">
        <w:rPr>
          <w:rFonts w:ascii="Georgia" w:hAnsi="Georgia"/>
          <w:sz w:val="28"/>
          <w:szCs w:val="28"/>
          <w:vertAlign w:val="superscript"/>
          <w:lang w:val="ro-RO"/>
        </w:rPr>
        <w:t>1</w:t>
      </w:r>
      <w:r w:rsidRPr="00930E19">
        <w:rPr>
          <w:rFonts w:ascii="Georgia" w:hAnsi="Georgia"/>
          <w:sz w:val="28"/>
          <w:szCs w:val="28"/>
          <w:lang w:val="ro-RO"/>
        </w:rPr>
        <w:t>) și (1</w:t>
      </w:r>
      <w:r w:rsidRPr="00930E19">
        <w:rPr>
          <w:rFonts w:ascii="Georgia" w:hAnsi="Georgia"/>
          <w:sz w:val="28"/>
          <w:szCs w:val="28"/>
          <w:vertAlign w:val="superscript"/>
          <w:lang w:val="ro-RO"/>
        </w:rPr>
        <w:t>2</w:t>
      </w:r>
      <w:r w:rsidRPr="00930E19">
        <w:rPr>
          <w:rFonts w:ascii="Georgia" w:hAnsi="Georgia"/>
          <w:sz w:val="28"/>
          <w:szCs w:val="28"/>
          <w:lang w:val="ro-RO"/>
        </w:rPr>
        <w:t>) cu următorul cuprins:</w:t>
      </w:r>
    </w:p>
    <w:p w14:paraId="014D81E1" w14:textId="77777777" w:rsidR="00930E19" w:rsidRPr="00930E19" w:rsidRDefault="00930E19" w:rsidP="00930E19">
      <w:pPr>
        <w:pStyle w:val="NormalWeb"/>
        <w:shd w:val="clear" w:color="auto" w:fill="FFFFFF"/>
        <w:tabs>
          <w:tab w:val="left" w:pos="567"/>
        </w:tabs>
        <w:spacing w:before="0" w:beforeAutospacing="0" w:after="0" w:afterAutospacing="0"/>
        <w:ind w:firstLine="709"/>
        <w:jc w:val="both"/>
        <w:rPr>
          <w:rFonts w:ascii="Georgia" w:hAnsi="Georgia"/>
          <w:sz w:val="28"/>
          <w:szCs w:val="28"/>
          <w:lang w:val="ro-RO"/>
        </w:rPr>
      </w:pPr>
      <w:r w:rsidRPr="00930E19">
        <w:rPr>
          <w:rFonts w:ascii="Georgia" w:hAnsi="Georgia"/>
          <w:sz w:val="28"/>
          <w:szCs w:val="28"/>
          <w:lang w:val="ro-RO"/>
        </w:rPr>
        <w:tab/>
        <w:t>„(1</w:t>
      </w:r>
      <w:r w:rsidRPr="00930E19">
        <w:rPr>
          <w:rFonts w:ascii="Georgia" w:hAnsi="Georgia"/>
          <w:sz w:val="28"/>
          <w:szCs w:val="28"/>
          <w:vertAlign w:val="superscript"/>
          <w:lang w:val="ro-RO"/>
        </w:rPr>
        <w:t>1</w:t>
      </w:r>
      <w:r w:rsidRPr="00930E19">
        <w:rPr>
          <w:rFonts w:ascii="Georgia" w:hAnsi="Georgia"/>
          <w:sz w:val="28"/>
          <w:szCs w:val="28"/>
          <w:lang w:val="ro-RO"/>
        </w:rPr>
        <w:t>) Majorări de întârziere (</w:t>
      </w:r>
      <w:proofErr w:type="spellStart"/>
      <w:r w:rsidRPr="00930E19">
        <w:rPr>
          <w:rFonts w:ascii="Georgia" w:hAnsi="Georgia"/>
          <w:sz w:val="28"/>
          <w:szCs w:val="28"/>
          <w:lang w:val="ro-RO"/>
        </w:rPr>
        <w:t>penalităţi</w:t>
      </w:r>
      <w:proofErr w:type="spellEnd"/>
      <w:r w:rsidRPr="00930E19">
        <w:rPr>
          <w:rFonts w:ascii="Georgia" w:hAnsi="Georgia"/>
          <w:sz w:val="28"/>
          <w:szCs w:val="28"/>
          <w:lang w:val="ro-RO"/>
        </w:rPr>
        <w:t xml:space="preserve">) nu se vor calcula plătitorilor de </w:t>
      </w:r>
      <w:proofErr w:type="spellStart"/>
      <w:r w:rsidRPr="00930E19">
        <w:rPr>
          <w:rFonts w:ascii="Georgia" w:hAnsi="Georgia"/>
          <w:sz w:val="28"/>
          <w:szCs w:val="28"/>
          <w:lang w:val="ro-RO"/>
        </w:rPr>
        <w:t>contribuţii</w:t>
      </w:r>
      <w:proofErr w:type="spellEnd"/>
      <w:r w:rsidRPr="00930E19">
        <w:rPr>
          <w:rFonts w:ascii="Georgia" w:hAnsi="Georgia"/>
          <w:sz w:val="28"/>
          <w:szCs w:val="28"/>
          <w:lang w:val="ro-RO"/>
        </w:rPr>
        <w:t xml:space="preserve"> la bugetul asigurărilor sociale de stat în cazul în care:</w:t>
      </w:r>
    </w:p>
    <w:p w14:paraId="157C48BE" w14:textId="77777777" w:rsidR="00930E19" w:rsidRPr="00930E19" w:rsidRDefault="00930E19" w:rsidP="00930E19">
      <w:pPr>
        <w:pStyle w:val="NormalWeb"/>
        <w:shd w:val="clear" w:color="auto" w:fill="FFFFFF"/>
        <w:tabs>
          <w:tab w:val="left" w:pos="567"/>
        </w:tabs>
        <w:spacing w:before="0" w:beforeAutospacing="0" w:after="0" w:afterAutospacing="0"/>
        <w:ind w:firstLine="709"/>
        <w:jc w:val="both"/>
        <w:rPr>
          <w:rFonts w:ascii="Georgia" w:hAnsi="Georgia"/>
          <w:sz w:val="28"/>
          <w:szCs w:val="28"/>
          <w:lang w:val="ro-RO"/>
        </w:rPr>
      </w:pPr>
      <w:r w:rsidRPr="00930E19">
        <w:rPr>
          <w:rFonts w:ascii="Georgia" w:hAnsi="Georgia"/>
          <w:sz w:val="28"/>
          <w:szCs w:val="28"/>
          <w:lang w:val="ro-RO"/>
        </w:rPr>
        <w:tab/>
        <w:t xml:space="preserve">a) aceștia au depus documentele pentru transferul, de pe un cont pe altul, al sumelor plătite în cadrul bugetului asigurărilor sociale de stat – pentru perioada cuprinsă între data achitării </w:t>
      </w:r>
      <w:proofErr w:type="spellStart"/>
      <w:r w:rsidRPr="00930E19">
        <w:rPr>
          <w:rFonts w:ascii="Georgia" w:hAnsi="Georgia"/>
          <w:sz w:val="28"/>
          <w:szCs w:val="28"/>
          <w:lang w:val="ro-RO"/>
        </w:rPr>
        <w:t>şi</w:t>
      </w:r>
      <w:proofErr w:type="spellEnd"/>
      <w:r w:rsidRPr="00930E19">
        <w:rPr>
          <w:rFonts w:ascii="Georgia" w:hAnsi="Georgia"/>
          <w:sz w:val="28"/>
          <w:szCs w:val="28"/>
          <w:lang w:val="ro-RO"/>
        </w:rPr>
        <w:t xml:space="preserve"> data transferului efectiv, în limitele sumei achitate;</w:t>
      </w:r>
    </w:p>
    <w:p w14:paraId="5BFF56BF" w14:textId="77777777" w:rsidR="00930E19" w:rsidRPr="00930E19" w:rsidRDefault="00930E19" w:rsidP="00930E19">
      <w:pPr>
        <w:pStyle w:val="NormalWeb"/>
        <w:shd w:val="clear" w:color="auto" w:fill="FFFFFF"/>
        <w:tabs>
          <w:tab w:val="left" w:pos="567"/>
        </w:tabs>
        <w:spacing w:before="0" w:beforeAutospacing="0" w:after="0" w:afterAutospacing="0"/>
        <w:ind w:firstLine="709"/>
        <w:jc w:val="both"/>
        <w:rPr>
          <w:rFonts w:ascii="Georgia" w:hAnsi="Georgia"/>
          <w:sz w:val="28"/>
          <w:szCs w:val="28"/>
          <w:lang w:val="ro-RO"/>
        </w:rPr>
      </w:pPr>
      <w:r w:rsidRPr="00930E19">
        <w:rPr>
          <w:rFonts w:ascii="Georgia" w:hAnsi="Georgia"/>
          <w:sz w:val="28"/>
          <w:szCs w:val="28"/>
          <w:lang w:val="ro-RO"/>
        </w:rPr>
        <w:tab/>
        <w:t xml:space="preserve">b) aceștia au depus la Serviciul Fiscal de Stat cerere pentru compensarea datoriilor </w:t>
      </w:r>
      <w:proofErr w:type="spellStart"/>
      <w:r w:rsidRPr="00930E19">
        <w:rPr>
          <w:rFonts w:ascii="Georgia" w:hAnsi="Georgia"/>
          <w:sz w:val="28"/>
          <w:szCs w:val="28"/>
          <w:lang w:val="ro-RO"/>
        </w:rPr>
        <w:t>faţă</w:t>
      </w:r>
      <w:proofErr w:type="spellEnd"/>
      <w:r w:rsidRPr="00930E19">
        <w:rPr>
          <w:rFonts w:ascii="Georgia" w:hAnsi="Georgia"/>
          <w:sz w:val="28"/>
          <w:szCs w:val="28"/>
          <w:lang w:val="ro-RO"/>
        </w:rPr>
        <w:t xml:space="preserve"> de bugetul asigurărilor sociale de stat din contul </w:t>
      </w:r>
      <w:r w:rsidRPr="00930E19">
        <w:rPr>
          <w:rFonts w:ascii="Georgia" w:hAnsi="Georgia"/>
          <w:sz w:val="28"/>
          <w:szCs w:val="28"/>
          <w:lang w:val="ro-RO"/>
        </w:rPr>
        <w:lastRenderedPageBreak/>
        <w:t xml:space="preserve">restituirii T.V.A. sau al accizelor – pentru perioada cuprinsă între data înregistrării cererii </w:t>
      </w:r>
      <w:proofErr w:type="spellStart"/>
      <w:r w:rsidRPr="00930E19">
        <w:rPr>
          <w:rFonts w:ascii="Georgia" w:hAnsi="Georgia"/>
          <w:sz w:val="28"/>
          <w:szCs w:val="28"/>
          <w:lang w:val="ro-RO"/>
        </w:rPr>
        <w:t>şi</w:t>
      </w:r>
      <w:proofErr w:type="spellEnd"/>
      <w:r w:rsidRPr="00930E19">
        <w:rPr>
          <w:rFonts w:ascii="Georgia" w:hAnsi="Georgia"/>
          <w:sz w:val="28"/>
          <w:szCs w:val="28"/>
          <w:lang w:val="ro-RO"/>
        </w:rPr>
        <w:t xml:space="preserve"> data transferului efectiv;</w:t>
      </w:r>
    </w:p>
    <w:p w14:paraId="6DAFCBCB" w14:textId="77777777" w:rsidR="00930E19" w:rsidRPr="00806722" w:rsidRDefault="00930E19" w:rsidP="00930E19">
      <w:pPr>
        <w:pStyle w:val="NormalWeb"/>
        <w:shd w:val="clear" w:color="auto" w:fill="FFFFFF"/>
        <w:tabs>
          <w:tab w:val="left" w:pos="567"/>
        </w:tabs>
        <w:spacing w:before="0" w:beforeAutospacing="0" w:after="0" w:afterAutospacing="0"/>
        <w:ind w:firstLine="709"/>
        <w:jc w:val="both"/>
        <w:rPr>
          <w:rFonts w:ascii="Georgia" w:hAnsi="Georgia"/>
          <w:color w:val="000000" w:themeColor="text1"/>
          <w:sz w:val="28"/>
          <w:szCs w:val="28"/>
          <w:lang w:val="ro-RO"/>
        </w:rPr>
      </w:pPr>
      <w:r w:rsidRPr="00930E19">
        <w:rPr>
          <w:rFonts w:ascii="Georgia" w:hAnsi="Georgia"/>
          <w:sz w:val="28"/>
          <w:szCs w:val="28"/>
          <w:lang w:val="ro-RO"/>
        </w:rPr>
        <w:tab/>
        <w:t>c</w:t>
      </w:r>
      <w:r w:rsidRPr="00806722">
        <w:rPr>
          <w:rFonts w:ascii="Georgia" w:hAnsi="Georgia"/>
          <w:color w:val="000000" w:themeColor="text1"/>
          <w:sz w:val="28"/>
          <w:szCs w:val="28"/>
          <w:lang w:val="ro-RO"/>
        </w:rPr>
        <w:t xml:space="preserve">) sumele </w:t>
      </w:r>
      <w:proofErr w:type="spellStart"/>
      <w:r w:rsidRPr="00806722">
        <w:rPr>
          <w:rFonts w:ascii="Georgia" w:hAnsi="Georgia"/>
          <w:color w:val="000000" w:themeColor="text1"/>
          <w:sz w:val="28"/>
          <w:szCs w:val="28"/>
          <w:lang w:val="ro-RO"/>
        </w:rPr>
        <w:t>obligaţiilor</w:t>
      </w:r>
      <w:proofErr w:type="spellEnd"/>
      <w:r w:rsidRPr="00806722">
        <w:rPr>
          <w:rFonts w:ascii="Georgia" w:hAnsi="Georgia"/>
          <w:color w:val="000000" w:themeColor="text1"/>
          <w:sz w:val="28"/>
          <w:szCs w:val="28"/>
          <w:lang w:val="ro-RO"/>
        </w:rPr>
        <w:t xml:space="preserve"> </w:t>
      </w:r>
      <w:proofErr w:type="spellStart"/>
      <w:r w:rsidRPr="00806722">
        <w:rPr>
          <w:rFonts w:ascii="Georgia" w:hAnsi="Georgia"/>
          <w:color w:val="000000" w:themeColor="text1"/>
          <w:sz w:val="28"/>
          <w:szCs w:val="28"/>
          <w:lang w:val="ro-RO"/>
        </w:rPr>
        <w:t>faţă</w:t>
      </w:r>
      <w:proofErr w:type="spellEnd"/>
      <w:r w:rsidRPr="00806722">
        <w:rPr>
          <w:rFonts w:ascii="Georgia" w:hAnsi="Georgia"/>
          <w:color w:val="000000" w:themeColor="text1"/>
          <w:sz w:val="28"/>
          <w:szCs w:val="28"/>
          <w:lang w:val="ro-RO"/>
        </w:rPr>
        <w:t xml:space="preserve"> de bugetul asigurărilor sociale de stat au fost stinse prin scădere </w:t>
      </w:r>
      <w:proofErr w:type="spellStart"/>
      <w:r w:rsidRPr="00806722">
        <w:rPr>
          <w:rFonts w:ascii="Georgia" w:hAnsi="Georgia"/>
          <w:color w:val="000000" w:themeColor="text1"/>
          <w:sz w:val="28"/>
          <w:szCs w:val="28"/>
          <w:lang w:val="ro-RO"/>
        </w:rPr>
        <w:t>şi</w:t>
      </w:r>
      <w:proofErr w:type="spellEnd"/>
      <w:r w:rsidRPr="00806722">
        <w:rPr>
          <w:rFonts w:ascii="Georgia" w:hAnsi="Georgia"/>
          <w:color w:val="000000" w:themeColor="text1"/>
          <w:sz w:val="28"/>
          <w:szCs w:val="28"/>
          <w:lang w:val="ro-RO"/>
        </w:rPr>
        <w:t xml:space="preserve"> luate la </w:t>
      </w:r>
      <w:proofErr w:type="spellStart"/>
      <w:r w:rsidRPr="00806722">
        <w:rPr>
          <w:rFonts w:ascii="Georgia" w:hAnsi="Georgia"/>
          <w:color w:val="000000" w:themeColor="text1"/>
          <w:sz w:val="28"/>
          <w:szCs w:val="28"/>
          <w:lang w:val="ro-RO"/>
        </w:rPr>
        <w:t>evidenţă</w:t>
      </w:r>
      <w:proofErr w:type="spellEnd"/>
      <w:r w:rsidRPr="00806722">
        <w:rPr>
          <w:rFonts w:ascii="Georgia" w:hAnsi="Georgia"/>
          <w:color w:val="000000" w:themeColor="text1"/>
          <w:sz w:val="28"/>
          <w:szCs w:val="28"/>
          <w:lang w:val="ro-RO"/>
        </w:rPr>
        <w:t xml:space="preserve"> specială în baza deciziei Serviciului Fiscal de Stat;</w:t>
      </w:r>
    </w:p>
    <w:p w14:paraId="0C2A0A35" w14:textId="77777777" w:rsidR="00930E19" w:rsidRPr="00806722" w:rsidRDefault="00930E19" w:rsidP="00930E19">
      <w:pPr>
        <w:tabs>
          <w:tab w:val="left" w:pos="567"/>
        </w:tabs>
        <w:spacing w:after="0" w:line="240" w:lineRule="auto"/>
        <w:ind w:left="0" w:firstLine="709"/>
        <w:jc w:val="both"/>
        <w:rPr>
          <w:rFonts w:cs="Times New Roman"/>
          <w:color w:val="000000" w:themeColor="text1"/>
          <w:sz w:val="28"/>
          <w:szCs w:val="28"/>
        </w:rPr>
      </w:pPr>
      <w:r w:rsidRPr="00806722">
        <w:rPr>
          <w:rFonts w:cs="Times New Roman"/>
          <w:color w:val="000000" w:themeColor="text1"/>
          <w:sz w:val="28"/>
          <w:szCs w:val="28"/>
        </w:rPr>
        <w:tab/>
        <w:t xml:space="preserve">d) aceștia au depus documentele pentru transferul sumelor plătite din contul unui buget (bugetul de stat, bugetul local </w:t>
      </w:r>
      <w:proofErr w:type="spellStart"/>
      <w:r w:rsidRPr="00806722">
        <w:rPr>
          <w:rFonts w:cs="Times New Roman"/>
          <w:color w:val="000000" w:themeColor="text1"/>
          <w:sz w:val="28"/>
          <w:szCs w:val="28"/>
        </w:rPr>
        <w:t>şi</w:t>
      </w:r>
      <w:proofErr w:type="spellEnd"/>
      <w:r w:rsidRPr="00806722">
        <w:rPr>
          <w:rFonts w:cs="Times New Roman"/>
          <w:color w:val="000000" w:themeColor="text1"/>
          <w:sz w:val="28"/>
          <w:szCs w:val="28"/>
        </w:rPr>
        <w:t xml:space="preserve"> fondurile obligatorii de </w:t>
      </w:r>
      <w:proofErr w:type="spellStart"/>
      <w:r w:rsidRPr="00806722">
        <w:rPr>
          <w:rFonts w:cs="Times New Roman"/>
          <w:color w:val="000000" w:themeColor="text1"/>
          <w:sz w:val="28"/>
          <w:szCs w:val="28"/>
        </w:rPr>
        <w:t>asistenţă</w:t>
      </w:r>
      <w:proofErr w:type="spellEnd"/>
      <w:r w:rsidRPr="00806722">
        <w:rPr>
          <w:rFonts w:cs="Times New Roman"/>
          <w:color w:val="000000" w:themeColor="text1"/>
          <w:sz w:val="28"/>
          <w:szCs w:val="28"/>
        </w:rPr>
        <w:t xml:space="preserve"> medicală) la contul bugetului asigurărilor sociale de stat – pentru perioada cuprinsă între data intrării documentelor la autoritatea respectivă </w:t>
      </w:r>
      <w:proofErr w:type="spellStart"/>
      <w:r w:rsidRPr="00806722">
        <w:rPr>
          <w:rFonts w:cs="Times New Roman"/>
          <w:color w:val="000000" w:themeColor="text1"/>
          <w:sz w:val="28"/>
          <w:szCs w:val="28"/>
        </w:rPr>
        <w:t>şi</w:t>
      </w:r>
      <w:proofErr w:type="spellEnd"/>
      <w:r w:rsidRPr="00806722">
        <w:rPr>
          <w:rFonts w:cs="Times New Roman"/>
          <w:color w:val="000000" w:themeColor="text1"/>
          <w:sz w:val="28"/>
          <w:szCs w:val="28"/>
        </w:rPr>
        <w:t xml:space="preserve"> data transferului efectiv.</w:t>
      </w:r>
    </w:p>
    <w:p w14:paraId="43D6569D" w14:textId="77777777" w:rsidR="00930E19" w:rsidRPr="00806722" w:rsidRDefault="00930E19" w:rsidP="00930E19">
      <w:pPr>
        <w:pStyle w:val="NormalWeb"/>
        <w:shd w:val="clear" w:color="auto" w:fill="FFFFFF"/>
        <w:tabs>
          <w:tab w:val="left" w:pos="567"/>
        </w:tabs>
        <w:spacing w:before="0" w:beforeAutospacing="0" w:after="0" w:afterAutospacing="0"/>
        <w:ind w:firstLine="709"/>
        <w:jc w:val="both"/>
        <w:rPr>
          <w:rFonts w:ascii="Georgia" w:hAnsi="Georgia"/>
          <w:color w:val="000000" w:themeColor="text1"/>
          <w:sz w:val="28"/>
          <w:szCs w:val="28"/>
          <w:lang w:val="ro-RO"/>
        </w:rPr>
      </w:pPr>
      <w:r w:rsidRPr="00806722">
        <w:rPr>
          <w:rFonts w:ascii="Georgia" w:hAnsi="Georgia"/>
          <w:color w:val="000000" w:themeColor="text1"/>
          <w:sz w:val="28"/>
          <w:szCs w:val="28"/>
          <w:lang w:val="ro-RO"/>
        </w:rPr>
        <w:tab/>
        <w:t>(1</w:t>
      </w:r>
      <w:r w:rsidRPr="00806722">
        <w:rPr>
          <w:rFonts w:ascii="Georgia" w:hAnsi="Georgia"/>
          <w:color w:val="000000" w:themeColor="text1"/>
          <w:sz w:val="28"/>
          <w:szCs w:val="28"/>
          <w:vertAlign w:val="superscript"/>
          <w:lang w:val="ro-RO"/>
        </w:rPr>
        <w:t>2</w:t>
      </w:r>
      <w:r w:rsidRPr="00806722">
        <w:rPr>
          <w:rFonts w:ascii="Georgia" w:hAnsi="Georgia"/>
          <w:color w:val="000000" w:themeColor="text1"/>
          <w:sz w:val="28"/>
          <w:szCs w:val="28"/>
          <w:lang w:val="ro-RO"/>
        </w:rPr>
        <w:t xml:space="preserve">) Pentru angajatorii din agricultură, indiferent de tipul de proprietate </w:t>
      </w:r>
      <w:proofErr w:type="spellStart"/>
      <w:r w:rsidRPr="00806722">
        <w:rPr>
          <w:rFonts w:ascii="Georgia" w:hAnsi="Georgia"/>
          <w:color w:val="000000" w:themeColor="text1"/>
          <w:sz w:val="28"/>
          <w:szCs w:val="28"/>
          <w:lang w:val="ro-RO"/>
        </w:rPr>
        <w:t>şi</w:t>
      </w:r>
      <w:proofErr w:type="spellEnd"/>
      <w:r w:rsidRPr="00806722">
        <w:rPr>
          <w:rFonts w:ascii="Georgia" w:hAnsi="Georgia"/>
          <w:color w:val="000000" w:themeColor="text1"/>
          <w:sz w:val="28"/>
          <w:szCs w:val="28"/>
          <w:lang w:val="ro-RO"/>
        </w:rPr>
        <w:t xml:space="preserve"> forma juridică de organizare, majorarea de întârziere pentru neplata, în termenele stabilite la pct. 1.5 din anexa nr. 1 la prezenta lege, a </w:t>
      </w:r>
      <w:proofErr w:type="spellStart"/>
      <w:r w:rsidRPr="00806722">
        <w:rPr>
          <w:rFonts w:ascii="Georgia" w:hAnsi="Georgia"/>
          <w:color w:val="000000" w:themeColor="text1"/>
          <w:sz w:val="28"/>
          <w:szCs w:val="28"/>
          <w:lang w:val="ro-RO"/>
        </w:rPr>
        <w:t>contribuţiilor</w:t>
      </w:r>
      <w:proofErr w:type="spellEnd"/>
      <w:r w:rsidRPr="00806722">
        <w:rPr>
          <w:rFonts w:ascii="Georgia" w:hAnsi="Georgia"/>
          <w:color w:val="000000" w:themeColor="text1"/>
          <w:sz w:val="28"/>
          <w:szCs w:val="28"/>
          <w:lang w:val="ro-RO"/>
        </w:rPr>
        <w:t xml:space="preserve"> de asigurări sociale calculate pentru anul de gestiune se  aplică cu începere de la 1 noiembrie al anului de gestiune.”;</w:t>
      </w:r>
    </w:p>
    <w:p w14:paraId="10C5AA31" w14:textId="77777777" w:rsidR="00930E19" w:rsidRPr="00806722" w:rsidRDefault="00930E19" w:rsidP="00930E19">
      <w:pPr>
        <w:pStyle w:val="NormalWeb"/>
        <w:shd w:val="clear" w:color="auto" w:fill="FFFFFF"/>
        <w:tabs>
          <w:tab w:val="left" w:pos="567"/>
        </w:tabs>
        <w:spacing w:before="0" w:beforeAutospacing="0" w:after="0" w:afterAutospacing="0"/>
        <w:ind w:firstLine="709"/>
        <w:jc w:val="both"/>
        <w:rPr>
          <w:rFonts w:ascii="Georgia" w:hAnsi="Georgia"/>
          <w:color w:val="000000" w:themeColor="text1"/>
          <w:sz w:val="28"/>
          <w:szCs w:val="28"/>
          <w:lang w:val="ro-RO"/>
        </w:rPr>
      </w:pPr>
      <w:r w:rsidRPr="00806722">
        <w:rPr>
          <w:rFonts w:ascii="Georgia" w:hAnsi="Georgia"/>
          <w:color w:val="000000" w:themeColor="text1"/>
          <w:sz w:val="28"/>
          <w:szCs w:val="28"/>
          <w:lang w:val="ro-RO"/>
        </w:rPr>
        <w:tab/>
        <w:t xml:space="preserve">alineatul (4) va avea următorul cuprins: „Calculul majorării de întârziere se efectuează de către Casa </w:t>
      </w:r>
      <w:proofErr w:type="spellStart"/>
      <w:r w:rsidRPr="00806722">
        <w:rPr>
          <w:rFonts w:ascii="Georgia" w:hAnsi="Georgia"/>
          <w:color w:val="000000" w:themeColor="text1"/>
          <w:sz w:val="28"/>
          <w:szCs w:val="28"/>
          <w:lang w:val="ro-RO"/>
        </w:rPr>
        <w:t>Naţională</w:t>
      </w:r>
      <w:proofErr w:type="spellEnd"/>
      <w:r w:rsidRPr="00806722">
        <w:rPr>
          <w:rFonts w:ascii="Georgia" w:hAnsi="Georgia"/>
          <w:color w:val="000000" w:themeColor="text1"/>
          <w:sz w:val="28"/>
          <w:szCs w:val="28"/>
          <w:lang w:val="ro-RO"/>
        </w:rPr>
        <w:t xml:space="preserve"> de Asigurări Sociale, fără emiterea unei decizii speciale. Calculul majorărilor de întârziere pentru </w:t>
      </w:r>
      <w:proofErr w:type="spellStart"/>
      <w:r w:rsidRPr="00806722">
        <w:rPr>
          <w:rFonts w:ascii="Georgia" w:hAnsi="Georgia"/>
          <w:color w:val="000000" w:themeColor="text1"/>
          <w:sz w:val="28"/>
          <w:szCs w:val="28"/>
          <w:lang w:val="ro-RO"/>
        </w:rPr>
        <w:t>contribuţiile</w:t>
      </w:r>
      <w:proofErr w:type="spellEnd"/>
      <w:r w:rsidRPr="00806722">
        <w:rPr>
          <w:rFonts w:ascii="Georgia" w:hAnsi="Georgia"/>
          <w:color w:val="000000" w:themeColor="text1"/>
          <w:sz w:val="28"/>
          <w:szCs w:val="28"/>
          <w:lang w:val="ro-RO"/>
        </w:rPr>
        <w:t xml:space="preserve"> de asigurări sociale de stat obligatorii calculate ca urmare a controlului fiscal se efectuează de către Serviciul Fiscal de Stat.”;</w:t>
      </w:r>
    </w:p>
    <w:p w14:paraId="0A1ED586" w14:textId="77777777" w:rsidR="00930E19" w:rsidRPr="00806722" w:rsidRDefault="00930E19" w:rsidP="00930E19">
      <w:pPr>
        <w:pStyle w:val="NormalWeb"/>
        <w:shd w:val="clear" w:color="auto" w:fill="FFFFFF"/>
        <w:tabs>
          <w:tab w:val="left" w:pos="567"/>
        </w:tabs>
        <w:spacing w:before="0" w:beforeAutospacing="0" w:after="0" w:afterAutospacing="0"/>
        <w:ind w:firstLine="709"/>
        <w:jc w:val="both"/>
        <w:rPr>
          <w:rFonts w:ascii="Georgia" w:hAnsi="Georgia"/>
          <w:color w:val="000000" w:themeColor="text1"/>
          <w:sz w:val="28"/>
          <w:szCs w:val="28"/>
          <w:lang w:val="ro-RO"/>
        </w:rPr>
      </w:pPr>
      <w:r w:rsidRPr="00806722">
        <w:rPr>
          <w:rFonts w:ascii="Georgia" w:hAnsi="Georgia"/>
          <w:color w:val="000000" w:themeColor="text1"/>
          <w:sz w:val="28"/>
          <w:szCs w:val="28"/>
          <w:lang w:val="ro-RO"/>
        </w:rPr>
        <w:tab/>
        <w:t>se completează cu alineatele (5) și (6) cu următorul cuprins:</w:t>
      </w:r>
    </w:p>
    <w:p w14:paraId="5BF2203D" w14:textId="77777777" w:rsidR="00930E19" w:rsidRPr="00806722" w:rsidRDefault="00930E19" w:rsidP="00930E19">
      <w:pPr>
        <w:pStyle w:val="NormalWeb"/>
        <w:shd w:val="clear" w:color="auto" w:fill="FFFFFF"/>
        <w:tabs>
          <w:tab w:val="left" w:pos="567"/>
        </w:tabs>
        <w:spacing w:before="0" w:beforeAutospacing="0" w:after="0" w:afterAutospacing="0"/>
        <w:ind w:firstLine="709"/>
        <w:jc w:val="both"/>
        <w:rPr>
          <w:rFonts w:ascii="Georgia" w:hAnsi="Georgia"/>
          <w:color w:val="000000" w:themeColor="text1"/>
          <w:sz w:val="28"/>
          <w:szCs w:val="28"/>
          <w:shd w:val="clear" w:color="auto" w:fill="FFFFFF"/>
          <w:lang w:val="ro-RO"/>
        </w:rPr>
      </w:pPr>
      <w:r w:rsidRPr="00806722">
        <w:rPr>
          <w:rFonts w:ascii="Georgia" w:hAnsi="Georgia"/>
          <w:color w:val="000000" w:themeColor="text1"/>
          <w:sz w:val="28"/>
          <w:szCs w:val="28"/>
          <w:lang w:val="ro-RO"/>
        </w:rPr>
        <w:tab/>
        <w:t>„(5) P</w:t>
      </w:r>
      <w:r w:rsidRPr="00806722">
        <w:rPr>
          <w:rFonts w:ascii="Georgia" w:hAnsi="Georgia"/>
          <w:color w:val="000000" w:themeColor="text1"/>
          <w:sz w:val="28"/>
          <w:szCs w:val="28"/>
          <w:shd w:val="clear" w:color="auto" w:fill="FFFFFF"/>
          <w:lang w:val="ro-RO"/>
        </w:rPr>
        <w:t xml:space="preserve">lătitorii la bugetul asigurărilor sociale de stat care au calculate </w:t>
      </w:r>
      <w:proofErr w:type="spellStart"/>
      <w:r w:rsidRPr="00806722">
        <w:rPr>
          <w:rFonts w:ascii="Georgia" w:hAnsi="Georgia"/>
          <w:color w:val="000000" w:themeColor="text1"/>
          <w:sz w:val="28"/>
          <w:szCs w:val="28"/>
          <w:shd w:val="clear" w:color="auto" w:fill="FFFFFF"/>
          <w:lang w:val="ro-RO"/>
        </w:rPr>
        <w:t>şi</w:t>
      </w:r>
      <w:proofErr w:type="spellEnd"/>
      <w:r w:rsidRPr="00806722">
        <w:rPr>
          <w:rFonts w:ascii="Georgia" w:hAnsi="Georgia"/>
          <w:color w:val="000000" w:themeColor="text1"/>
          <w:sz w:val="28"/>
          <w:szCs w:val="28"/>
          <w:shd w:val="clear" w:color="auto" w:fill="FFFFFF"/>
          <w:lang w:val="ro-RO"/>
        </w:rPr>
        <w:t xml:space="preserve"> neachitate majorări de întârziere (</w:t>
      </w:r>
      <w:proofErr w:type="spellStart"/>
      <w:r w:rsidRPr="00806722">
        <w:rPr>
          <w:rFonts w:ascii="Georgia" w:hAnsi="Georgia"/>
          <w:color w:val="000000" w:themeColor="text1"/>
          <w:sz w:val="28"/>
          <w:szCs w:val="28"/>
          <w:shd w:val="clear" w:color="auto" w:fill="FFFFFF"/>
          <w:lang w:val="ro-RO"/>
        </w:rPr>
        <w:t>penalităţi</w:t>
      </w:r>
      <w:proofErr w:type="spellEnd"/>
      <w:r w:rsidRPr="00806722">
        <w:rPr>
          <w:rFonts w:ascii="Georgia" w:hAnsi="Georgia"/>
          <w:color w:val="000000" w:themeColor="text1"/>
          <w:sz w:val="28"/>
          <w:szCs w:val="28"/>
          <w:shd w:val="clear" w:color="auto" w:fill="FFFFFF"/>
          <w:lang w:val="ro-RO"/>
        </w:rPr>
        <w:t xml:space="preserve">) pentru neplata în termen a </w:t>
      </w:r>
      <w:proofErr w:type="spellStart"/>
      <w:r w:rsidRPr="00806722">
        <w:rPr>
          <w:rFonts w:ascii="Georgia" w:hAnsi="Georgia"/>
          <w:color w:val="000000" w:themeColor="text1"/>
          <w:sz w:val="28"/>
          <w:szCs w:val="28"/>
          <w:shd w:val="clear" w:color="auto" w:fill="FFFFFF"/>
          <w:lang w:val="ro-RO"/>
        </w:rPr>
        <w:t>contribuţiei</w:t>
      </w:r>
      <w:proofErr w:type="spellEnd"/>
      <w:r w:rsidRPr="00806722">
        <w:rPr>
          <w:rFonts w:ascii="Georgia" w:hAnsi="Georgia"/>
          <w:color w:val="000000" w:themeColor="text1"/>
          <w:sz w:val="28"/>
          <w:szCs w:val="28"/>
          <w:shd w:val="clear" w:color="auto" w:fill="FFFFFF"/>
          <w:lang w:val="ro-RO"/>
        </w:rPr>
        <w:t xml:space="preserve"> de asigurări sociale de stat obligatorii </w:t>
      </w:r>
      <w:proofErr w:type="spellStart"/>
      <w:r w:rsidRPr="00806722">
        <w:rPr>
          <w:rFonts w:ascii="Georgia" w:hAnsi="Georgia"/>
          <w:color w:val="000000" w:themeColor="text1"/>
          <w:sz w:val="28"/>
          <w:szCs w:val="28"/>
          <w:shd w:val="clear" w:color="auto" w:fill="FFFFFF"/>
          <w:lang w:val="ro-RO"/>
        </w:rPr>
        <w:t>şi</w:t>
      </w:r>
      <w:proofErr w:type="spellEnd"/>
      <w:r w:rsidRPr="00806722">
        <w:rPr>
          <w:rFonts w:ascii="Georgia" w:hAnsi="Georgia"/>
          <w:color w:val="000000" w:themeColor="text1"/>
          <w:sz w:val="28"/>
          <w:szCs w:val="28"/>
          <w:shd w:val="clear" w:color="auto" w:fill="FFFFFF"/>
          <w:lang w:val="ro-RO"/>
        </w:rPr>
        <w:t xml:space="preserve"> nu au datorii la plata </w:t>
      </w:r>
      <w:proofErr w:type="spellStart"/>
      <w:r w:rsidRPr="00806722">
        <w:rPr>
          <w:rFonts w:ascii="Georgia" w:hAnsi="Georgia"/>
          <w:color w:val="000000" w:themeColor="text1"/>
          <w:sz w:val="28"/>
          <w:szCs w:val="28"/>
          <w:shd w:val="clear" w:color="auto" w:fill="FFFFFF"/>
          <w:lang w:val="ro-RO"/>
        </w:rPr>
        <w:t>contribuţiilor</w:t>
      </w:r>
      <w:proofErr w:type="spellEnd"/>
      <w:r w:rsidRPr="00806722">
        <w:rPr>
          <w:rFonts w:ascii="Georgia" w:hAnsi="Georgia"/>
          <w:color w:val="000000" w:themeColor="text1"/>
          <w:sz w:val="28"/>
          <w:szCs w:val="28"/>
          <w:shd w:val="clear" w:color="auto" w:fill="FFFFFF"/>
          <w:lang w:val="ro-RO"/>
        </w:rPr>
        <w:t xml:space="preserve"> de asigurări sociale de stat </w:t>
      </w:r>
      <w:proofErr w:type="spellStart"/>
      <w:r w:rsidRPr="00806722">
        <w:rPr>
          <w:rFonts w:ascii="Georgia" w:hAnsi="Georgia"/>
          <w:color w:val="000000" w:themeColor="text1"/>
          <w:sz w:val="28"/>
          <w:szCs w:val="28"/>
          <w:shd w:val="clear" w:color="auto" w:fill="FFFFFF"/>
          <w:lang w:val="ro-RO"/>
        </w:rPr>
        <w:t>şi</w:t>
      </w:r>
      <w:proofErr w:type="spellEnd"/>
      <w:r w:rsidRPr="00806722">
        <w:rPr>
          <w:rFonts w:ascii="Georgia" w:hAnsi="Georgia"/>
          <w:color w:val="000000" w:themeColor="text1"/>
          <w:sz w:val="28"/>
          <w:szCs w:val="28"/>
          <w:shd w:val="clear" w:color="auto" w:fill="FFFFFF"/>
          <w:lang w:val="ro-RO"/>
        </w:rPr>
        <w:t xml:space="preserve"> a amenzilor pot beneficia, la solicitare, de </w:t>
      </w:r>
      <w:proofErr w:type="spellStart"/>
      <w:r w:rsidRPr="00806722">
        <w:rPr>
          <w:rFonts w:ascii="Georgia" w:hAnsi="Georgia"/>
          <w:color w:val="000000" w:themeColor="text1"/>
          <w:sz w:val="28"/>
          <w:szCs w:val="28"/>
          <w:shd w:val="clear" w:color="auto" w:fill="FFFFFF"/>
          <w:lang w:val="ro-RO"/>
        </w:rPr>
        <w:t>eşalonarea</w:t>
      </w:r>
      <w:proofErr w:type="spellEnd"/>
      <w:r w:rsidRPr="00806722">
        <w:rPr>
          <w:rFonts w:ascii="Georgia" w:hAnsi="Georgia"/>
          <w:color w:val="000000" w:themeColor="text1"/>
          <w:sz w:val="28"/>
          <w:szCs w:val="28"/>
          <w:shd w:val="clear" w:color="auto" w:fill="FFFFFF"/>
          <w:lang w:val="ro-RO"/>
        </w:rPr>
        <w:t xml:space="preserve"> stingerii datoriilor la majorările de întârziere (</w:t>
      </w:r>
      <w:proofErr w:type="spellStart"/>
      <w:r w:rsidRPr="00806722">
        <w:rPr>
          <w:rFonts w:ascii="Georgia" w:hAnsi="Georgia"/>
          <w:color w:val="000000" w:themeColor="text1"/>
          <w:sz w:val="28"/>
          <w:szCs w:val="28"/>
          <w:shd w:val="clear" w:color="auto" w:fill="FFFFFF"/>
          <w:lang w:val="ro-RO"/>
        </w:rPr>
        <w:t>penalităţi</w:t>
      </w:r>
      <w:proofErr w:type="spellEnd"/>
      <w:r w:rsidRPr="00806722">
        <w:rPr>
          <w:rFonts w:ascii="Georgia" w:hAnsi="Georgia"/>
          <w:color w:val="000000" w:themeColor="text1"/>
          <w:sz w:val="28"/>
          <w:szCs w:val="28"/>
          <w:shd w:val="clear" w:color="auto" w:fill="FFFFFF"/>
          <w:lang w:val="ro-RO"/>
        </w:rPr>
        <w:t xml:space="preserve">) pe parcursul anului bugetar în curs, cu </w:t>
      </w:r>
      <w:proofErr w:type="spellStart"/>
      <w:r w:rsidRPr="00806722">
        <w:rPr>
          <w:rFonts w:ascii="Georgia" w:hAnsi="Georgia"/>
          <w:color w:val="000000" w:themeColor="text1"/>
          <w:sz w:val="28"/>
          <w:szCs w:val="28"/>
          <w:shd w:val="clear" w:color="auto" w:fill="FFFFFF"/>
          <w:lang w:val="ro-RO"/>
        </w:rPr>
        <w:t>condiţia</w:t>
      </w:r>
      <w:proofErr w:type="spellEnd"/>
      <w:r w:rsidRPr="00806722">
        <w:rPr>
          <w:rFonts w:ascii="Georgia" w:hAnsi="Georgia"/>
          <w:color w:val="000000" w:themeColor="text1"/>
          <w:sz w:val="28"/>
          <w:szCs w:val="28"/>
          <w:shd w:val="clear" w:color="auto" w:fill="FFFFFF"/>
          <w:lang w:val="ro-RO"/>
        </w:rPr>
        <w:t xml:space="preserve"> că transferă integral </w:t>
      </w:r>
      <w:proofErr w:type="spellStart"/>
      <w:r w:rsidRPr="00806722">
        <w:rPr>
          <w:rFonts w:ascii="Georgia" w:hAnsi="Georgia"/>
          <w:color w:val="000000" w:themeColor="text1"/>
          <w:sz w:val="28"/>
          <w:szCs w:val="28"/>
          <w:shd w:val="clear" w:color="auto" w:fill="FFFFFF"/>
          <w:lang w:val="ro-RO"/>
        </w:rPr>
        <w:t>şi</w:t>
      </w:r>
      <w:proofErr w:type="spellEnd"/>
      <w:r w:rsidRPr="00806722">
        <w:rPr>
          <w:rFonts w:ascii="Georgia" w:hAnsi="Georgia"/>
          <w:color w:val="000000" w:themeColor="text1"/>
          <w:sz w:val="28"/>
          <w:szCs w:val="28"/>
          <w:shd w:val="clear" w:color="auto" w:fill="FFFFFF"/>
          <w:lang w:val="ro-RO"/>
        </w:rPr>
        <w:t xml:space="preserve"> în termen suma </w:t>
      </w:r>
      <w:proofErr w:type="spellStart"/>
      <w:r w:rsidRPr="00806722">
        <w:rPr>
          <w:rFonts w:ascii="Georgia" w:hAnsi="Georgia"/>
          <w:color w:val="000000" w:themeColor="text1"/>
          <w:sz w:val="28"/>
          <w:szCs w:val="28"/>
          <w:shd w:val="clear" w:color="auto" w:fill="FFFFFF"/>
          <w:lang w:val="ro-RO"/>
        </w:rPr>
        <w:t>obligaţiilor</w:t>
      </w:r>
      <w:proofErr w:type="spellEnd"/>
      <w:r w:rsidRPr="00806722">
        <w:rPr>
          <w:rFonts w:ascii="Georgia" w:hAnsi="Georgia"/>
          <w:color w:val="000000" w:themeColor="text1"/>
          <w:sz w:val="28"/>
          <w:szCs w:val="28"/>
          <w:shd w:val="clear" w:color="auto" w:fill="FFFFFF"/>
          <w:lang w:val="ro-RO"/>
        </w:rPr>
        <w:t xml:space="preserve"> curente la bugetul asigurărilor sociale de stat.</w:t>
      </w:r>
    </w:p>
    <w:p w14:paraId="72CBA497" w14:textId="77777777" w:rsidR="00930E19" w:rsidRPr="00806722" w:rsidRDefault="00930E19" w:rsidP="00930E19">
      <w:pPr>
        <w:shd w:val="clear" w:color="auto" w:fill="FFFFFF"/>
        <w:tabs>
          <w:tab w:val="left" w:pos="567"/>
        </w:tabs>
        <w:spacing w:after="0" w:line="240" w:lineRule="auto"/>
        <w:ind w:left="0" w:firstLine="709"/>
        <w:jc w:val="both"/>
        <w:rPr>
          <w:rFonts w:eastAsia="Times New Roman" w:cs="Times New Roman"/>
          <w:color w:val="000000" w:themeColor="text1"/>
          <w:sz w:val="28"/>
          <w:szCs w:val="28"/>
          <w:lang w:eastAsia="ro-RO"/>
        </w:rPr>
      </w:pPr>
      <w:r w:rsidRPr="00806722">
        <w:rPr>
          <w:rFonts w:eastAsia="Times New Roman" w:cs="Times New Roman"/>
          <w:color w:val="000000" w:themeColor="text1"/>
          <w:sz w:val="28"/>
          <w:szCs w:val="28"/>
          <w:lang w:eastAsia="ro-RO"/>
        </w:rPr>
        <w:tab/>
        <w:t xml:space="preserve">(6) Stabilirea termenului de stingere a datoriilor la majorările de întârziere se efectuează în baza acordului încheiat între Casa </w:t>
      </w:r>
      <w:proofErr w:type="spellStart"/>
      <w:r w:rsidRPr="00806722">
        <w:rPr>
          <w:rFonts w:eastAsia="Times New Roman" w:cs="Times New Roman"/>
          <w:color w:val="000000" w:themeColor="text1"/>
          <w:sz w:val="28"/>
          <w:szCs w:val="28"/>
          <w:lang w:eastAsia="ro-RO"/>
        </w:rPr>
        <w:t>Naţională</w:t>
      </w:r>
      <w:proofErr w:type="spellEnd"/>
      <w:r w:rsidRPr="00806722">
        <w:rPr>
          <w:rFonts w:eastAsia="Times New Roman" w:cs="Times New Roman"/>
          <w:color w:val="000000" w:themeColor="text1"/>
          <w:sz w:val="28"/>
          <w:szCs w:val="28"/>
          <w:lang w:eastAsia="ro-RO"/>
        </w:rPr>
        <w:t xml:space="preserve"> </w:t>
      </w:r>
      <w:proofErr w:type="spellStart"/>
      <w:r w:rsidRPr="00806722">
        <w:rPr>
          <w:rFonts w:eastAsia="Times New Roman" w:cs="Times New Roman"/>
          <w:color w:val="000000" w:themeColor="text1"/>
          <w:sz w:val="28"/>
          <w:szCs w:val="28"/>
          <w:lang w:eastAsia="ro-RO"/>
        </w:rPr>
        <w:t>şi</w:t>
      </w:r>
      <w:proofErr w:type="spellEnd"/>
      <w:r w:rsidRPr="00806722">
        <w:rPr>
          <w:rFonts w:eastAsia="Times New Roman" w:cs="Times New Roman"/>
          <w:color w:val="000000" w:themeColor="text1"/>
          <w:sz w:val="28"/>
          <w:szCs w:val="28"/>
          <w:lang w:eastAsia="ro-RO"/>
        </w:rPr>
        <w:t xml:space="preserve"> plătitor. Procedura de încheiere, de intrare în vigoare, de </w:t>
      </w:r>
      <w:proofErr w:type="spellStart"/>
      <w:r w:rsidRPr="00806722">
        <w:rPr>
          <w:rFonts w:eastAsia="Times New Roman" w:cs="Times New Roman"/>
          <w:color w:val="000000" w:themeColor="text1"/>
          <w:sz w:val="28"/>
          <w:szCs w:val="28"/>
          <w:lang w:eastAsia="ro-RO"/>
        </w:rPr>
        <w:t>acţiune</w:t>
      </w:r>
      <w:proofErr w:type="spellEnd"/>
      <w:r w:rsidRPr="00806722">
        <w:rPr>
          <w:rFonts w:eastAsia="Times New Roman" w:cs="Times New Roman"/>
          <w:color w:val="000000" w:themeColor="text1"/>
          <w:sz w:val="28"/>
          <w:szCs w:val="28"/>
          <w:lang w:eastAsia="ro-RO"/>
        </w:rPr>
        <w:t xml:space="preserve"> </w:t>
      </w:r>
      <w:proofErr w:type="spellStart"/>
      <w:r w:rsidRPr="00806722">
        <w:rPr>
          <w:rFonts w:eastAsia="Times New Roman" w:cs="Times New Roman"/>
          <w:color w:val="000000" w:themeColor="text1"/>
          <w:sz w:val="28"/>
          <w:szCs w:val="28"/>
          <w:lang w:eastAsia="ro-RO"/>
        </w:rPr>
        <w:t>şi</w:t>
      </w:r>
      <w:proofErr w:type="spellEnd"/>
      <w:r w:rsidRPr="00806722">
        <w:rPr>
          <w:rFonts w:eastAsia="Times New Roman" w:cs="Times New Roman"/>
          <w:color w:val="000000" w:themeColor="text1"/>
          <w:sz w:val="28"/>
          <w:szCs w:val="28"/>
          <w:lang w:eastAsia="ro-RO"/>
        </w:rPr>
        <w:t xml:space="preserve"> de rezoluțiune a acordului de </w:t>
      </w:r>
      <w:proofErr w:type="spellStart"/>
      <w:r w:rsidRPr="00806722">
        <w:rPr>
          <w:rFonts w:eastAsia="Times New Roman" w:cs="Times New Roman"/>
          <w:color w:val="000000" w:themeColor="text1"/>
          <w:sz w:val="28"/>
          <w:szCs w:val="28"/>
          <w:lang w:eastAsia="ro-RO"/>
        </w:rPr>
        <w:t>eşalonare</w:t>
      </w:r>
      <w:proofErr w:type="spellEnd"/>
      <w:r w:rsidRPr="00806722">
        <w:rPr>
          <w:rFonts w:eastAsia="Times New Roman" w:cs="Times New Roman"/>
          <w:color w:val="000000" w:themeColor="text1"/>
          <w:sz w:val="28"/>
          <w:szCs w:val="28"/>
          <w:lang w:eastAsia="ro-RO"/>
        </w:rPr>
        <w:t xml:space="preserve"> a stingerii datoriilor la majorările de întârziere (</w:t>
      </w:r>
      <w:proofErr w:type="spellStart"/>
      <w:r w:rsidRPr="00806722">
        <w:rPr>
          <w:rFonts w:eastAsia="Times New Roman" w:cs="Times New Roman"/>
          <w:color w:val="000000" w:themeColor="text1"/>
          <w:sz w:val="28"/>
          <w:szCs w:val="28"/>
          <w:lang w:eastAsia="ro-RO"/>
        </w:rPr>
        <w:t>penalităţi</w:t>
      </w:r>
      <w:proofErr w:type="spellEnd"/>
      <w:r w:rsidRPr="00806722">
        <w:rPr>
          <w:rFonts w:eastAsia="Times New Roman" w:cs="Times New Roman"/>
          <w:color w:val="000000" w:themeColor="text1"/>
          <w:sz w:val="28"/>
          <w:szCs w:val="28"/>
          <w:lang w:eastAsia="ro-RO"/>
        </w:rPr>
        <w:t xml:space="preserve">) </w:t>
      </w:r>
      <w:proofErr w:type="spellStart"/>
      <w:r w:rsidRPr="00806722">
        <w:rPr>
          <w:rFonts w:eastAsia="Times New Roman" w:cs="Times New Roman"/>
          <w:color w:val="000000" w:themeColor="text1"/>
          <w:sz w:val="28"/>
          <w:szCs w:val="28"/>
          <w:lang w:eastAsia="ro-RO"/>
        </w:rPr>
        <w:t>faţă</w:t>
      </w:r>
      <w:proofErr w:type="spellEnd"/>
      <w:r w:rsidRPr="00806722">
        <w:rPr>
          <w:rFonts w:eastAsia="Times New Roman" w:cs="Times New Roman"/>
          <w:color w:val="000000" w:themeColor="text1"/>
          <w:sz w:val="28"/>
          <w:szCs w:val="28"/>
          <w:lang w:eastAsia="ro-RO"/>
        </w:rPr>
        <w:t xml:space="preserve"> de bugetul asigurărilor sociale de stat se stipulează în regulamentul aprobat de Casa </w:t>
      </w:r>
      <w:proofErr w:type="spellStart"/>
      <w:r w:rsidRPr="00806722">
        <w:rPr>
          <w:rFonts w:eastAsia="Times New Roman" w:cs="Times New Roman"/>
          <w:color w:val="000000" w:themeColor="text1"/>
          <w:sz w:val="28"/>
          <w:szCs w:val="28"/>
          <w:lang w:eastAsia="ro-RO"/>
        </w:rPr>
        <w:t>Naţională</w:t>
      </w:r>
      <w:proofErr w:type="spellEnd"/>
      <w:r w:rsidRPr="00806722">
        <w:rPr>
          <w:rFonts w:eastAsia="Times New Roman" w:cs="Times New Roman"/>
          <w:color w:val="000000" w:themeColor="text1"/>
          <w:sz w:val="28"/>
          <w:szCs w:val="28"/>
          <w:lang w:eastAsia="ro-RO"/>
        </w:rPr>
        <w:t xml:space="preserve">. În cazul în care plătitorul de </w:t>
      </w:r>
      <w:proofErr w:type="spellStart"/>
      <w:r w:rsidRPr="00806722">
        <w:rPr>
          <w:rFonts w:eastAsia="Times New Roman" w:cs="Times New Roman"/>
          <w:color w:val="000000" w:themeColor="text1"/>
          <w:sz w:val="28"/>
          <w:szCs w:val="28"/>
          <w:lang w:eastAsia="ro-RO"/>
        </w:rPr>
        <w:t>contribuţii</w:t>
      </w:r>
      <w:proofErr w:type="spellEnd"/>
      <w:r w:rsidRPr="00806722">
        <w:rPr>
          <w:rFonts w:eastAsia="Times New Roman" w:cs="Times New Roman"/>
          <w:color w:val="000000" w:themeColor="text1"/>
          <w:sz w:val="28"/>
          <w:szCs w:val="28"/>
          <w:lang w:eastAsia="ro-RO"/>
        </w:rPr>
        <w:t xml:space="preserve"> nu </w:t>
      </w:r>
      <w:proofErr w:type="spellStart"/>
      <w:r w:rsidRPr="00806722">
        <w:rPr>
          <w:rFonts w:eastAsia="Times New Roman" w:cs="Times New Roman"/>
          <w:color w:val="000000" w:themeColor="text1"/>
          <w:sz w:val="28"/>
          <w:szCs w:val="28"/>
          <w:lang w:eastAsia="ro-RO"/>
        </w:rPr>
        <w:t>îndeplineşte</w:t>
      </w:r>
      <w:proofErr w:type="spellEnd"/>
      <w:r w:rsidRPr="00806722">
        <w:rPr>
          <w:rFonts w:eastAsia="Times New Roman" w:cs="Times New Roman"/>
          <w:color w:val="000000" w:themeColor="text1"/>
          <w:sz w:val="28"/>
          <w:szCs w:val="28"/>
          <w:lang w:eastAsia="ro-RO"/>
        </w:rPr>
        <w:t xml:space="preserve"> </w:t>
      </w:r>
      <w:proofErr w:type="spellStart"/>
      <w:r w:rsidRPr="00806722">
        <w:rPr>
          <w:rFonts w:eastAsia="Times New Roman" w:cs="Times New Roman"/>
          <w:color w:val="000000" w:themeColor="text1"/>
          <w:sz w:val="28"/>
          <w:szCs w:val="28"/>
          <w:lang w:eastAsia="ro-RO"/>
        </w:rPr>
        <w:t>condiţiile</w:t>
      </w:r>
      <w:proofErr w:type="spellEnd"/>
      <w:r w:rsidRPr="00806722">
        <w:rPr>
          <w:rFonts w:eastAsia="Times New Roman" w:cs="Times New Roman"/>
          <w:color w:val="000000" w:themeColor="text1"/>
          <w:sz w:val="28"/>
          <w:szCs w:val="28"/>
          <w:lang w:eastAsia="ro-RO"/>
        </w:rPr>
        <w:t xml:space="preserve"> acordului, Casa </w:t>
      </w:r>
      <w:proofErr w:type="spellStart"/>
      <w:r w:rsidRPr="00806722">
        <w:rPr>
          <w:rFonts w:eastAsia="Times New Roman" w:cs="Times New Roman"/>
          <w:color w:val="000000" w:themeColor="text1"/>
          <w:sz w:val="28"/>
          <w:szCs w:val="28"/>
          <w:lang w:eastAsia="ro-RO"/>
        </w:rPr>
        <w:t>Naţională</w:t>
      </w:r>
      <w:proofErr w:type="spellEnd"/>
      <w:r w:rsidRPr="00806722">
        <w:rPr>
          <w:rFonts w:eastAsia="Times New Roman" w:cs="Times New Roman"/>
          <w:color w:val="000000" w:themeColor="text1"/>
          <w:sz w:val="28"/>
          <w:szCs w:val="28"/>
          <w:lang w:eastAsia="ro-RO"/>
        </w:rPr>
        <w:t xml:space="preserve"> are dreptul a rezolvi acordul înainte de expirarea termenului.”</w:t>
      </w:r>
    </w:p>
    <w:p w14:paraId="09762C4B" w14:textId="77777777" w:rsidR="00930E19" w:rsidRPr="00806722" w:rsidRDefault="00930E19" w:rsidP="00930E19">
      <w:pPr>
        <w:shd w:val="clear" w:color="auto" w:fill="FFFFFF"/>
        <w:tabs>
          <w:tab w:val="left" w:pos="567"/>
        </w:tabs>
        <w:spacing w:after="0" w:line="240" w:lineRule="auto"/>
        <w:ind w:left="0" w:firstLine="709"/>
        <w:jc w:val="both"/>
        <w:rPr>
          <w:rFonts w:eastAsia="Times New Roman" w:cs="Times New Roman"/>
          <w:color w:val="000000" w:themeColor="text1"/>
          <w:sz w:val="28"/>
          <w:szCs w:val="28"/>
          <w:lang w:eastAsia="ro-RO"/>
        </w:rPr>
      </w:pPr>
    </w:p>
    <w:p w14:paraId="158E0168" w14:textId="77777777" w:rsidR="00930E19" w:rsidRPr="00806722" w:rsidRDefault="00930E19" w:rsidP="00930E19">
      <w:pPr>
        <w:pStyle w:val="NormalWeb"/>
        <w:shd w:val="clear" w:color="auto" w:fill="FFFFFF"/>
        <w:tabs>
          <w:tab w:val="left" w:pos="567"/>
        </w:tabs>
        <w:spacing w:before="0" w:beforeAutospacing="0" w:after="0" w:afterAutospacing="0"/>
        <w:ind w:firstLine="709"/>
        <w:jc w:val="both"/>
        <w:rPr>
          <w:rFonts w:ascii="Georgia" w:hAnsi="Georgia"/>
          <w:color w:val="000000" w:themeColor="text1"/>
          <w:sz w:val="28"/>
          <w:szCs w:val="28"/>
          <w:lang w:val="ro-RO"/>
        </w:rPr>
      </w:pPr>
      <w:r w:rsidRPr="00806722">
        <w:rPr>
          <w:rFonts w:ascii="Georgia" w:hAnsi="Georgia"/>
          <w:color w:val="000000" w:themeColor="text1"/>
          <w:sz w:val="28"/>
          <w:szCs w:val="28"/>
          <w:lang w:val="ro-RO"/>
        </w:rPr>
        <w:tab/>
      </w:r>
      <w:r w:rsidRPr="00806722">
        <w:rPr>
          <w:rFonts w:ascii="Georgia" w:hAnsi="Georgia"/>
          <w:b/>
          <w:color w:val="000000" w:themeColor="text1"/>
          <w:sz w:val="28"/>
          <w:szCs w:val="28"/>
          <w:lang w:val="ro-RO"/>
        </w:rPr>
        <w:t>8</w:t>
      </w:r>
      <w:r w:rsidRPr="00806722">
        <w:rPr>
          <w:rFonts w:ascii="Georgia" w:hAnsi="Georgia"/>
          <w:color w:val="000000" w:themeColor="text1"/>
          <w:sz w:val="28"/>
          <w:szCs w:val="28"/>
          <w:lang w:val="ro-RO"/>
        </w:rPr>
        <w:t>.</w:t>
      </w:r>
      <w:r w:rsidRPr="00806722">
        <w:rPr>
          <w:rFonts w:ascii="Georgia" w:hAnsi="Georgia"/>
          <w:b/>
          <w:color w:val="000000" w:themeColor="text1"/>
          <w:sz w:val="28"/>
          <w:szCs w:val="28"/>
          <w:lang w:val="ro-RO"/>
        </w:rPr>
        <w:t xml:space="preserve"> </w:t>
      </w:r>
      <w:r w:rsidRPr="00806722">
        <w:rPr>
          <w:rFonts w:ascii="Georgia" w:hAnsi="Georgia"/>
          <w:color w:val="000000" w:themeColor="text1"/>
          <w:sz w:val="28"/>
          <w:szCs w:val="28"/>
          <w:lang w:val="ro-RO"/>
        </w:rPr>
        <w:t>Articolul 35 se completează cu alineatul (1</w:t>
      </w:r>
      <w:r w:rsidRPr="00806722">
        <w:rPr>
          <w:rFonts w:ascii="Georgia" w:hAnsi="Georgia"/>
          <w:color w:val="000000" w:themeColor="text1"/>
          <w:sz w:val="28"/>
          <w:szCs w:val="28"/>
          <w:vertAlign w:val="superscript"/>
          <w:lang w:val="ro-RO"/>
        </w:rPr>
        <w:t>1</w:t>
      </w:r>
      <w:r w:rsidRPr="00806722">
        <w:rPr>
          <w:rFonts w:ascii="Georgia" w:hAnsi="Georgia"/>
          <w:color w:val="000000" w:themeColor="text1"/>
          <w:sz w:val="28"/>
          <w:szCs w:val="28"/>
          <w:lang w:val="ro-RO"/>
        </w:rPr>
        <w:t>) cu următorul cuprins:</w:t>
      </w:r>
    </w:p>
    <w:p w14:paraId="03D8A330" w14:textId="77777777" w:rsidR="00930E19" w:rsidRPr="00806722" w:rsidRDefault="00930E19" w:rsidP="00930E19">
      <w:pPr>
        <w:pStyle w:val="NormalWeb"/>
        <w:shd w:val="clear" w:color="auto" w:fill="FFFFFF"/>
        <w:tabs>
          <w:tab w:val="left" w:pos="567"/>
        </w:tabs>
        <w:spacing w:before="0" w:beforeAutospacing="0" w:after="0" w:afterAutospacing="0"/>
        <w:ind w:firstLine="709"/>
        <w:jc w:val="both"/>
        <w:rPr>
          <w:rFonts w:ascii="Georgia" w:hAnsi="Georgia"/>
          <w:color w:val="000000" w:themeColor="text1"/>
          <w:sz w:val="28"/>
          <w:szCs w:val="28"/>
          <w:lang w:val="ro-RO"/>
        </w:rPr>
      </w:pPr>
      <w:r w:rsidRPr="00806722">
        <w:rPr>
          <w:rFonts w:ascii="Georgia" w:hAnsi="Georgia"/>
          <w:color w:val="000000" w:themeColor="text1"/>
          <w:sz w:val="28"/>
          <w:szCs w:val="28"/>
          <w:lang w:val="ro-RO"/>
        </w:rPr>
        <w:tab/>
        <w:t>„(1</w:t>
      </w:r>
      <w:r w:rsidRPr="00806722">
        <w:rPr>
          <w:rFonts w:ascii="Georgia" w:hAnsi="Georgia"/>
          <w:color w:val="000000" w:themeColor="text1"/>
          <w:sz w:val="28"/>
          <w:szCs w:val="28"/>
          <w:vertAlign w:val="superscript"/>
          <w:lang w:val="ro-RO"/>
        </w:rPr>
        <w:t>1</w:t>
      </w:r>
      <w:r w:rsidRPr="00806722">
        <w:rPr>
          <w:rFonts w:ascii="Georgia" w:hAnsi="Georgia"/>
          <w:color w:val="000000" w:themeColor="text1"/>
          <w:sz w:val="28"/>
          <w:szCs w:val="28"/>
          <w:lang w:val="ro-RO"/>
        </w:rPr>
        <w:t xml:space="preserve">) În cazul încălcării de plătitorii de </w:t>
      </w:r>
      <w:proofErr w:type="spellStart"/>
      <w:r w:rsidRPr="00806722">
        <w:rPr>
          <w:rFonts w:ascii="Georgia" w:hAnsi="Georgia"/>
          <w:color w:val="000000" w:themeColor="text1"/>
          <w:sz w:val="28"/>
          <w:szCs w:val="28"/>
          <w:lang w:val="ro-RO"/>
        </w:rPr>
        <w:t>contribuţii</w:t>
      </w:r>
      <w:proofErr w:type="spellEnd"/>
      <w:r w:rsidRPr="00806722">
        <w:rPr>
          <w:rFonts w:ascii="Georgia" w:hAnsi="Georgia"/>
          <w:color w:val="000000" w:themeColor="text1"/>
          <w:sz w:val="28"/>
          <w:szCs w:val="28"/>
          <w:lang w:val="ro-RO"/>
        </w:rPr>
        <w:t xml:space="preserve"> la bugetul asigurărilor sociale de stat a regulilor de calculare a </w:t>
      </w:r>
      <w:proofErr w:type="spellStart"/>
      <w:r w:rsidRPr="00806722">
        <w:rPr>
          <w:rFonts w:ascii="Georgia" w:hAnsi="Georgia"/>
          <w:color w:val="000000" w:themeColor="text1"/>
          <w:sz w:val="28"/>
          <w:szCs w:val="28"/>
          <w:lang w:val="ro-RO"/>
        </w:rPr>
        <w:t>contribuţiilor</w:t>
      </w:r>
      <w:proofErr w:type="spellEnd"/>
      <w:r w:rsidRPr="00806722">
        <w:rPr>
          <w:rFonts w:ascii="Georgia" w:hAnsi="Georgia"/>
          <w:color w:val="000000" w:themeColor="text1"/>
          <w:sz w:val="28"/>
          <w:szCs w:val="28"/>
          <w:lang w:val="ro-RO"/>
        </w:rPr>
        <w:t xml:space="preserve"> de asigurări sociale Serviciul Fiscal de Stat aplică măsurile, după cum urmează:</w:t>
      </w:r>
    </w:p>
    <w:p w14:paraId="28F928F4" w14:textId="77777777" w:rsidR="00930E19" w:rsidRPr="00806722" w:rsidRDefault="00930E19" w:rsidP="00930E19">
      <w:pPr>
        <w:pStyle w:val="NormalWeb"/>
        <w:shd w:val="clear" w:color="auto" w:fill="FFFFFF"/>
        <w:tabs>
          <w:tab w:val="left" w:pos="567"/>
        </w:tabs>
        <w:spacing w:before="0" w:beforeAutospacing="0" w:after="0" w:afterAutospacing="0"/>
        <w:ind w:firstLine="709"/>
        <w:jc w:val="both"/>
        <w:rPr>
          <w:rFonts w:ascii="Georgia" w:hAnsi="Georgia"/>
          <w:color w:val="000000" w:themeColor="text1"/>
          <w:sz w:val="28"/>
          <w:szCs w:val="28"/>
          <w:lang w:val="ro-RO"/>
        </w:rPr>
      </w:pPr>
      <w:r w:rsidRPr="00806722">
        <w:rPr>
          <w:rFonts w:ascii="Georgia" w:hAnsi="Georgia"/>
          <w:color w:val="000000" w:themeColor="text1"/>
          <w:sz w:val="28"/>
          <w:szCs w:val="28"/>
          <w:lang w:val="ro-RO"/>
        </w:rPr>
        <w:tab/>
        <w:t>a)</w:t>
      </w:r>
      <w:r w:rsidRPr="00806722">
        <w:rPr>
          <w:rFonts w:ascii="Georgia" w:hAnsi="Georgia"/>
          <w:color w:val="000000" w:themeColor="text1"/>
          <w:sz w:val="28"/>
          <w:szCs w:val="28"/>
          <w:shd w:val="clear" w:color="auto" w:fill="FFFFFF"/>
          <w:lang w:val="ro-RO"/>
        </w:rPr>
        <w:t xml:space="preserve"> d</w:t>
      </w:r>
      <w:r w:rsidRPr="00806722">
        <w:rPr>
          <w:rFonts w:ascii="Georgia" w:hAnsi="Georgia"/>
          <w:color w:val="000000" w:themeColor="text1"/>
          <w:sz w:val="28"/>
          <w:szCs w:val="28"/>
          <w:lang w:val="ro-RO"/>
        </w:rPr>
        <w:t xml:space="preserve">iminuarea cuantumului </w:t>
      </w:r>
      <w:proofErr w:type="spellStart"/>
      <w:r w:rsidRPr="00806722">
        <w:rPr>
          <w:rFonts w:ascii="Georgia" w:hAnsi="Georgia"/>
          <w:color w:val="000000" w:themeColor="text1"/>
          <w:sz w:val="28"/>
          <w:szCs w:val="28"/>
          <w:lang w:val="ro-RO"/>
        </w:rPr>
        <w:t>contribuţiilor</w:t>
      </w:r>
      <w:proofErr w:type="spellEnd"/>
      <w:r w:rsidRPr="00806722">
        <w:rPr>
          <w:rFonts w:ascii="Georgia" w:hAnsi="Georgia"/>
          <w:color w:val="000000" w:themeColor="text1"/>
          <w:sz w:val="28"/>
          <w:szCs w:val="28"/>
          <w:lang w:val="ro-RO"/>
        </w:rPr>
        <w:t xml:space="preserve"> de asigurări sociale de stat obligatorii stabilite în sumă fixă se </w:t>
      </w:r>
      <w:proofErr w:type="spellStart"/>
      <w:r w:rsidRPr="00806722">
        <w:rPr>
          <w:rFonts w:ascii="Georgia" w:hAnsi="Georgia"/>
          <w:color w:val="000000" w:themeColor="text1"/>
          <w:sz w:val="28"/>
          <w:szCs w:val="28"/>
          <w:lang w:val="ro-RO"/>
        </w:rPr>
        <w:t>sancţionează</w:t>
      </w:r>
      <w:proofErr w:type="spellEnd"/>
      <w:r w:rsidRPr="00806722">
        <w:rPr>
          <w:rFonts w:ascii="Georgia" w:hAnsi="Georgia"/>
          <w:color w:val="000000" w:themeColor="text1"/>
          <w:sz w:val="28"/>
          <w:szCs w:val="28"/>
          <w:lang w:val="ro-RO"/>
        </w:rPr>
        <w:t xml:space="preserve"> cu o amendă egală cu suma cu care a fost diminuat cuantumul;</w:t>
      </w:r>
    </w:p>
    <w:p w14:paraId="79A4DB2C" w14:textId="77777777" w:rsidR="00930E19" w:rsidRPr="00806722" w:rsidRDefault="00930E19" w:rsidP="00930E19">
      <w:pPr>
        <w:pStyle w:val="NormalWeb"/>
        <w:shd w:val="clear" w:color="auto" w:fill="FFFFFF"/>
        <w:tabs>
          <w:tab w:val="left" w:pos="567"/>
        </w:tabs>
        <w:spacing w:before="0" w:beforeAutospacing="0" w:after="0" w:afterAutospacing="0"/>
        <w:ind w:firstLine="709"/>
        <w:jc w:val="both"/>
        <w:rPr>
          <w:rFonts w:ascii="Georgia" w:hAnsi="Georgia"/>
          <w:color w:val="000000" w:themeColor="text1"/>
          <w:sz w:val="28"/>
          <w:szCs w:val="28"/>
          <w:lang w:val="ro-RO" w:eastAsia="ro-RO"/>
        </w:rPr>
      </w:pPr>
      <w:r w:rsidRPr="00806722">
        <w:rPr>
          <w:rFonts w:ascii="Georgia" w:hAnsi="Georgia"/>
          <w:color w:val="000000" w:themeColor="text1"/>
          <w:sz w:val="28"/>
          <w:szCs w:val="28"/>
          <w:shd w:val="clear" w:color="auto" w:fill="FFFFFF"/>
          <w:lang w:val="ro-RO"/>
        </w:rPr>
        <w:lastRenderedPageBreak/>
        <w:tab/>
        <w:t xml:space="preserve">b) diminuarea </w:t>
      </w:r>
      <w:r w:rsidRPr="00806722">
        <w:rPr>
          <w:rFonts w:ascii="Georgia" w:hAnsi="Georgia"/>
          <w:color w:val="000000" w:themeColor="text1"/>
          <w:sz w:val="28"/>
          <w:szCs w:val="28"/>
          <w:lang w:val="ro-RO" w:eastAsia="ro-RO"/>
        </w:rPr>
        <w:t xml:space="preserve">cuantumului </w:t>
      </w:r>
      <w:proofErr w:type="spellStart"/>
      <w:r w:rsidRPr="00806722">
        <w:rPr>
          <w:rFonts w:ascii="Georgia" w:hAnsi="Georgia"/>
          <w:color w:val="000000" w:themeColor="text1"/>
          <w:sz w:val="28"/>
          <w:szCs w:val="28"/>
          <w:lang w:val="ro-RO" w:eastAsia="ro-RO"/>
        </w:rPr>
        <w:t>contribuţiilor</w:t>
      </w:r>
      <w:proofErr w:type="spellEnd"/>
      <w:r w:rsidRPr="00806722">
        <w:rPr>
          <w:rFonts w:ascii="Georgia" w:hAnsi="Georgia"/>
          <w:color w:val="000000" w:themeColor="text1"/>
          <w:sz w:val="28"/>
          <w:szCs w:val="28"/>
          <w:lang w:val="ro-RO" w:eastAsia="ro-RO"/>
        </w:rPr>
        <w:t xml:space="preserve"> de asigurări sociale de stat obligatorii, stabilite în cotă procentuală, prin neprezentarea sau prezentarea către Serviciul Fiscal de Stat a unei dări de seamă fiscale cu </w:t>
      </w:r>
      <w:proofErr w:type="spellStart"/>
      <w:r w:rsidRPr="00806722">
        <w:rPr>
          <w:rFonts w:ascii="Georgia" w:hAnsi="Georgia"/>
          <w:color w:val="000000" w:themeColor="text1"/>
          <w:sz w:val="28"/>
          <w:szCs w:val="28"/>
          <w:lang w:val="ro-RO" w:eastAsia="ro-RO"/>
        </w:rPr>
        <w:t>informaţii</w:t>
      </w:r>
      <w:proofErr w:type="spellEnd"/>
      <w:r w:rsidRPr="00806722">
        <w:rPr>
          <w:rFonts w:ascii="Georgia" w:hAnsi="Georgia"/>
          <w:color w:val="000000" w:themeColor="text1"/>
          <w:sz w:val="28"/>
          <w:szCs w:val="28"/>
          <w:lang w:val="ro-RO" w:eastAsia="ro-RO"/>
        </w:rPr>
        <w:t xml:space="preserve"> sau date neveridice atrage răspunderea contribuabililor conform titlului V din Codul fiscal nr. 1163/1997;</w:t>
      </w:r>
    </w:p>
    <w:p w14:paraId="44793293" w14:textId="77777777" w:rsidR="00930E19" w:rsidRPr="00806722" w:rsidRDefault="00930E19" w:rsidP="00930E19">
      <w:pPr>
        <w:pStyle w:val="NormalWeb"/>
        <w:tabs>
          <w:tab w:val="left" w:pos="567"/>
        </w:tabs>
        <w:spacing w:before="0" w:beforeAutospacing="0" w:after="0" w:afterAutospacing="0"/>
        <w:ind w:firstLine="709"/>
        <w:jc w:val="both"/>
        <w:rPr>
          <w:rFonts w:ascii="Georgia" w:hAnsi="Georgia"/>
          <w:color w:val="000000" w:themeColor="text1"/>
          <w:sz w:val="28"/>
          <w:szCs w:val="28"/>
          <w:lang w:val="ro-RO" w:eastAsia="ro-RO"/>
        </w:rPr>
      </w:pPr>
      <w:r w:rsidRPr="00806722">
        <w:rPr>
          <w:rFonts w:ascii="Georgia" w:hAnsi="Georgia"/>
          <w:color w:val="000000" w:themeColor="text1"/>
          <w:sz w:val="28"/>
          <w:szCs w:val="28"/>
          <w:lang w:val="ro-RO" w:eastAsia="ro-RO"/>
        </w:rPr>
        <w:tab/>
        <w:t xml:space="preserve">c) estimarea </w:t>
      </w:r>
      <w:proofErr w:type="spellStart"/>
      <w:r w:rsidRPr="00806722">
        <w:rPr>
          <w:rFonts w:ascii="Georgia" w:hAnsi="Georgia"/>
          <w:color w:val="000000" w:themeColor="text1"/>
          <w:sz w:val="28"/>
          <w:szCs w:val="28"/>
          <w:lang w:val="ro-RO" w:eastAsia="ro-RO"/>
        </w:rPr>
        <w:t>contribuţiilor</w:t>
      </w:r>
      <w:proofErr w:type="spellEnd"/>
      <w:r w:rsidRPr="00806722">
        <w:rPr>
          <w:rFonts w:ascii="Georgia" w:hAnsi="Georgia"/>
          <w:color w:val="000000" w:themeColor="text1"/>
          <w:sz w:val="28"/>
          <w:szCs w:val="28"/>
          <w:lang w:val="ro-RO" w:eastAsia="ro-RO"/>
        </w:rPr>
        <w:t xml:space="preserve"> de asigurări sociale prin metode </w:t>
      </w:r>
      <w:proofErr w:type="spellStart"/>
      <w:r w:rsidRPr="00806722">
        <w:rPr>
          <w:rFonts w:ascii="Georgia" w:hAnsi="Georgia"/>
          <w:color w:val="000000" w:themeColor="text1"/>
          <w:sz w:val="28"/>
          <w:szCs w:val="28"/>
          <w:lang w:val="ro-RO" w:eastAsia="ro-RO"/>
        </w:rPr>
        <w:t>şi</w:t>
      </w:r>
      <w:proofErr w:type="spellEnd"/>
      <w:r w:rsidRPr="00806722">
        <w:rPr>
          <w:rFonts w:ascii="Georgia" w:hAnsi="Georgia"/>
          <w:color w:val="000000" w:themeColor="text1"/>
          <w:sz w:val="28"/>
          <w:szCs w:val="28"/>
          <w:lang w:val="ro-RO" w:eastAsia="ro-RO"/>
        </w:rPr>
        <w:t xml:space="preserve"> surse indirecte, în conformitate cu prevederile Codului fiscal nr. 1163/1997;</w:t>
      </w:r>
    </w:p>
    <w:p w14:paraId="78961A86" w14:textId="77777777" w:rsidR="00930E19" w:rsidRPr="00806722" w:rsidRDefault="00930E19" w:rsidP="00930E19">
      <w:pPr>
        <w:pStyle w:val="NormalWeb"/>
        <w:tabs>
          <w:tab w:val="left" w:pos="567"/>
        </w:tabs>
        <w:spacing w:before="0" w:beforeAutospacing="0" w:after="0" w:afterAutospacing="0"/>
        <w:ind w:firstLine="709"/>
        <w:jc w:val="both"/>
        <w:rPr>
          <w:rFonts w:ascii="Georgia" w:hAnsi="Georgia"/>
          <w:color w:val="000000" w:themeColor="text1"/>
          <w:sz w:val="28"/>
          <w:szCs w:val="28"/>
          <w:lang w:val="ro-RO"/>
        </w:rPr>
      </w:pPr>
      <w:r w:rsidRPr="00806722">
        <w:rPr>
          <w:rFonts w:ascii="Georgia" w:hAnsi="Georgia"/>
          <w:color w:val="000000" w:themeColor="text1"/>
          <w:sz w:val="28"/>
          <w:szCs w:val="28"/>
          <w:lang w:val="ro-RO"/>
        </w:rPr>
        <w:tab/>
        <w:t xml:space="preserve">d) pe lângă amenda aplicată conform lit. (a) </w:t>
      </w:r>
      <w:proofErr w:type="spellStart"/>
      <w:r w:rsidRPr="00806722">
        <w:rPr>
          <w:rFonts w:ascii="Georgia" w:hAnsi="Georgia"/>
          <w:color w:val="000000" w:themeColor="text1"/>
          <w:sz w:val="28"/>
          <w:szCs w:val="28"/>
          <w:lang w:val="ro-RO"/>
        </w:rPr>
        <w:t>şi</w:t>
      </w:r>
      <w:proofErr w:type="spellEnd"/>
      <w:r w:rsidRPr="00806722">
        <w:rPr>
          <w:rFonts w:ascii="Georgia" w:hAnsi="Georgia"/>
          <w:color w:val="000000" w:themeColor="text1"/>
          <w:sz w:val="28"/>
          <w:szCs w:val="28"/>
          <w:lang w:val="ro-RO"/>
        </w:rPr>
        <w:t xml:space="preserve"> (b), de la plătitori se va percepe suma cu care au fost diminuate </w:t>
      </w:r>
      <w:proofErr w:type="spellStart"/>
      <w:r w:rsidRPr="00806722">
        <w:rPr>
          <w:rFonts w:ascii="Georgia" w:hAnsi="Georgia"/>
          <w:color w:val="000000" w:themeColor="text1"/>
          <w:sz w:val="28"/>
          <w:szCs w:val="28"/>
          <w:lang w:val="ro-RO"/>
        </w:rPr>
        <w:t>contribuţiile</w:t>
      </w:r>
      <w:proofErr w:type="spellEnd"/>
      <w:r w:rsidRPr="00806722">
        <w:rPr>
          <w:rFonts w:ascii="Georgia" w:hAnsi="Georgia"/>
          <w:color w:val="000000" w:themeColor="text1"/>
          <w:sz w:val="28"/>
          <w:szCs w:val="28"/>
          <w:lang w:val="ro-RO"/>
        </w:rPr>
        <w:t xml:space="preserve"> de asigurări sociale de stat obligatorii ori suma </w:t>
      </w:r>
      <w:proofErr w:type="spellStart"/>
      <w:r w:rsidRPr="00806722">
        <w:rPr>
          <w:rFonts w:ascii="Georgia" w:hAnsi="Georgia"/>
          <w:color w:val="000000" w:themeColor="text1"/>
          <w:sz w:val="28"/>
          <w:szCs w:val="28"/>
          <w:lang w:val="ro-RO"/>
        </w:rPr>
        <w:t>contribuţiilor</w:t>
      </w:r>
      <w:proofErr w:type="spellEnd"/>
      <w:r w:rsidRPr="00806722">
        <w:rPr>
          <w:rFonts w:ascii="Georgia" w:hAnsi="Georgia"/>
          <w:color w:val="000000" w:themeColor="text1"/>
          <w:sz w:val="28"/>
          <w:szCs w:val="28"/>
          <w:lang w:val="ro-RO"/>
        </w:rPr>
        <w:t xml:space="preserve"> de asigurări sociale de stat obligatorii, calculate la suma cu care a fost diminuată baza de calcul, </w:t>
      </w:r>
      <w:proofErr w:type="spellStart"/>
      <w:r w:rsidRPr="00806722">
        <w:rPr>
          <w:rFonts w:ascii="Georgia" w:hAnsi="Georgia"/>
          <w:color w:val="000000" w:themeColor="text1"/>
          <w:sz w:val="28"/>
          <w:szCs w:val="28"/>
          <w:lang w:val="ro-RO"/>
        </w:rPr>
        <w:t>şi</w:t>
      </w:r>
      <w:proofErr w:type="spellEnd"/>
      <w:r w:rsidRPr="00806722">
        <w:rPr>
          <w:rFonts w:ascii="Georgia" w:hAnsi="Georgia"/>
          <w:color w:val="000000" w:themeColor="text1"/>
          <w:sz w:val="28"/>
          <w:szCs w:val="28"/>
          <w:lang w:val="ro-RO"/>
        </w:rPr>
        <w:t xml:space="preserve"> se vor calcula majorări de întârziere pentru nevirarea în termen la bugetul asigurărilor sociale de stat a sumei respective.</w:t>
      </w:r>
    </w:p>
    <w:p w14:paraId="318480D0" w14:textId="77777777" w:rsidR="00930E19" w:rsidRPr="00930E19" w:rsidRDefault="00930E19" w:rsidP="00930E19">
      <w:pPr>
        <w:pStyle w:val="NormalWeb"/>
        <w:tabs>
          <w:tab w:val="left" w:pos="567"/>
        </w:tabs>
        <w:spacing w:before="0" w:beforeAutospacing="0" w:after="0" w:afterAutospacing="0"/>
        <w:ind w:firstLine="709"/>
        <w:jc w:val="both"/>
        <w:rPr>
          <w:rFonts w:ascii="Georgia" w:hAnsi="Georgia"/>
          <w:sz w:val="28"/>
          <w:szCs w:val="28"/>
          <w:lang w:val="ro-RO"/>
        </w:rPr>
      </w:pPr>
      <w:r w:rsidRPr="00806722">
        <w:rPr>
          <w:rFonts w:ascii="Georgia" w:hAnsi="Georgia"/>
          <w:color w:val="000000" w:themeColor="text1"/>
          <w:sz w:val="28"/>
          <w:szCs w:val="28"/>
          <w:lang w:val="ro-RO"/>
        </w:rPr>
        <w:tab/>
        <w:t xml:space="preserve">e) sumele </w:t>
      </w:r>
      <w:proofErr w:type="spellStart"/>
      <w:r w:rsidRPr="00806722">
        <w:rPr>
          <w:rFonts w:ascii="Georgia" w:hAnsi="Georgia"/>
          <w:color w:val="000000" w:themeColor="text1"/>
          <w:sz w:val="28"/>
          <w:szCs w:val="28"/>
          <w:lang w:val="ro-RO"/>
        </w:rPr>
        <w:t>contribuţiilor</w:t>
      </w:r>
      <w:proofErr w:type="spellEnd"/>
      <w:r w:rsidRPr="00806722">
        <w:rPr>
          <w:rFonts w:ascii="Georgia" w:hAnsi="Georgia"/>
          <w:color w:val="000000" w:themeColor="text1"/>
          <w:sz w:val="28"/>
          <w:szCs w:val="28"/>
          <w:lang w:val="ro-RO"/>
        </w:rPr>
        <w:t xml:space="preserve"> de asigurări sociale de stat obligatorii, calculate în rezultatul controlului fiscal, se distribuie pe conturile individuale ale persoanelor asigurate. </w:t>
      </w:r>
      <w:proofErr w:type="spellStart"/>
      <w:r w:rsidRPr="00806722">
        <w:rPr>
          <w:rFonts w:ascii="Georgia" w:hAnsi="Georgia"/>
          <w:color w:val="000000" w:themeColor="text1"/>
          <w:sz w:val="28"/>
          <w:szCs w:val="28"/>
          <w:lang w:val="ro-RO"/>
        </w:rPr>
        <w:t>Informaţia</w:t>
      </w:r>
      <w:proofErr w:type="spellEnd"/>
      <w:r w:rsidRPr="00806722">
        <w:rPr>
          <w:rFonts w:ascii="Georgia" w:hAnsi="Georgia"/>
          <w:color w:val="000000" w:themeColor="text1"/>
          <w:sz w:val="28"/>
          <w:szCs w:val="28"/>
          <w:lang w:val="ro-RO"/>
        </w:rPr>
        <w:t xml:space="preserve"> cu privire la descifrarea sumelor recalculate se declară de către plătitorii de </w:t>
      </w:r>
      <w:proofErr w:type="spellStart"/>
      <w:r w:rsidRPr="00806722">
        <w:rPr>
          <w:rFonts w:ascii="Georgia" w:hAnsi="Georgia"/>
          <w:color w:val="000000" w:themeColor="text1"/>
          <w:sz w:val="28"/>
          <w:szCs w:val="28"/>
          <w:lang w:val="ro-RO"/>
        </w:rPr>
        <w:t>contribuţii</w:t>
      </w:r>
      <w:proofErr w:type="spellEnd"/>
      <w:r w:rsidRPr="00806722">
        <w:rPr>
          <w:rFonts w:ascii="Georgia" w:hAnsi="Georgia"/>
          <w:color w:val="000000" w:themeColor="text1"/>
          <w:sz w:val="28"/>
          <w:szCs w:val="28"/>
          <w:lang w:val="ro-RO"/>
        </w:rPr>
        <w:t xml:space="preserve"> la bugetul asigurărilor sociale de stat, luând în calcul și contribuțiile declarate anterior, pentru perioada la care se referă </w:t>
      </w:r>
      <w:proofErr w:type="spellStart"/>
      <w:r w:rsidRPr="00806722">
        <w:rPr>
          <w:rFonts w:ascii="Georgia" w:hAnsi="Georgia"/>
          <w:color w:val="000000" w:themeColor="text1"/>
          <w:sz w:val="28"/>
          <w:szCs w:val="28"/>
          <w:lang w:val="ro-RO"/>
        </w:rPr>
        <w:t>recalculul</w:t>
      </w:r>
      <w:proofErr w:type="spellEnd"/>
      <w:r w:rsidRPr="00806722">
        <w:rPr>
          <w:rFonts w:ascii="Georgia" w:hAnsi="Georgia"/>
          <w:color w:val="000000" w:themeColor="text1"/>
          <w:sz w:val="28"/>
          <w:szCs w:val="28"/>
          <w:lang w:val="ro-RO"/>
        </w:rPr>
        <w:t xml:space="preserve">, în termen de 30 de zile calendaristice de la data emiterii deciziei asupra cazului de încălcare a </w:t>
      </w:r>
      <w:proofErr w:type="spellStart"/>
      <w:r w:rsidRPr="00806722">
        <w:rPr>
          <w:rFonts w:ascii="Georgia" w:hAnsi="Georgia"/>
          <w:color w:val="000000" w:themeColor="text1"/>
          <w:sz w:val="28"/>
          <w:szCs w:val="28"/>
          <w:lang w:val="ro-RO"/>
        </w:rPr>
        <w:t>legislaţiei</w:t>
      </w:r>
      <w:proofErr w:type="spellEnd"/>
      <w:r w:rsidRPr="00806722">
        <w:rPr>
          <w:rFonts w:ascii="Georgia" w:hAnsi="Georgia"/>
          <w:color w:val="000000" w:themeColor="text1"/>
          <w:sz w:val="28"/>
          <w:szCs w:val="28"/>
          <w:lang w:val="ro-RO"/>
        </w:rPr>
        <w:t xml:space="preserve">, în modul </w:t>
      </w:r>
      <w:r w:rsidRPr="00930E19">
        <w:rPr>
          <w:rFonts w:ascii="Georgia" w:hAnsi="Georgia"/>
          <w:sz w:val="28"/>
          <w:szCs w:val="28"/>
          <w:lang w:val="ro-RO"/>
        </w:rPr>
        <w:t xml:space="preserve">stabilit de Ministerul </w:t>
      </w:r>
      <w:proofErr w:type="spellStart"/>
      <w:r w:rsidRPr="00930E19">
        <w:rPr>
          <w:rFonts w:ascii="Georgia" w:hAnsi="Georgia"/>
          <w:sz w:val="28"/>
          <w:szCs w:val="28"/>
          <w:lang w:val="ro-RO"/>
        </w:rPr>
        <w:t>Finanţelor</w:t>
      </w:r>
      <w:proofErr w:type="spellEnd"/>
      <w:r w:rsidRPr="00930E19">
        <w:rPr>
          <w:rFonts w:ascii="Georgia" w:hAnsi="Georgia"/>
          <w:sz w:val="28"/>
          <w:szCs w:val="28"/>
          <w:lang w:val="ro-RO"/>
        </w:rPr>
        <w:t>.”</w:t>
      </w:r>
    </w:p>
    <w:p w14:paraId="434E8866" w14:textId="77777777" w:rsidR="00930E19" w:rsidRPr="00930E19" w:rsidRDefault="00930E19" w:rsidP="00930E19">
      <w:pPr>
        <w:pStyle w:val="NormalWeb"/>
        <w:tabs>
          <w:tab w:val="left" w:pos="567"/>
        </w:tabs>
        <w:spacing w:before="0" w:beforeAutospacing="0" w:after="0" w:afterAutospacing="0"/>
        <w:ind w:firstLine="709"/>
        <w:jc w:val="both"/>
        <w:rPr>
          <w:rFonts w:ascii="Georgia" w:hAnsi="Georgia"/>
          <w:sz w:val="28"/>
          <w:szCs w:val="28"/>
          <w:lang w:val="ro-RO"/>
        </w:rPr>
      </w:pPr>
    </w:p>
    <w:p w14:paraId="36D38CEB" w14:textId="77777777" w:rsidR="00930E19" w:rsidRPr="00930E19" w:rsidRDefault="00930E19" w:rsidP="00930E19">
      <w:pPr>
        <w:pStyle w:val="NormalWeb"/>
        <w:spacing w:before="0" w:beforeAutospacing="0" w:after="0" w:afterAutospacing="0"/>
        <w:ind w:firstLine="709"/>
        <w:jc w:val="both"/>
        <w:rPr>
          <w:rFonts w:ascii="Georgia" w:hAnsi="Georgia"/>
          <w:sz w:val="28"/>
          <w:szCs w:val="28"/>
          <w:lang w:val="ro-RO"/>
        </w:rPr>
      </w:pPr>
      <w:r w:rsidRPr="00930E19">
        <w:rPr>
          <w:rFonts w:ascii="Georgia" w:hAnsi="Georgia"/>
          <w:b/>
          <w:sz w:val="28"/>
          <w:szCs w:val="28"/>
          <w:lang w:val="ro-RO"/>
        </w:rPr>
        <w:t>9.</w:t>
      </w:r>
      <w:r w:rsidRPr="00930E19">
        <w:rPr>
          <w:rFonts w:ascii="Georgia" w:hAnsi="Georgia"/>
          <w:sz w:val="28"/>
          <w:szCs w:val="28"/>
          <w:lang w:val="ro-RO"/>
        </w:rPr>
        <w:t xml:space="preserve"> La articolul 38:</w:t>
      </w:r>
    </w:p>
    <w:p w14:paraId="6CD1E15E" w14:textId="77777777" w:rsidR="00930E19" w:rsidRPr="00930E19" w:rsidRDefault="00930E19" w:rsidP="00930E19">
      <w:pPr>
        <w:pStyle w:val="NormalWeb"/>
        <w:spacing w:before="0" w:beforeAutospacing="0" w:after="0" w:afterAutospacing="0"/>
        <w:ind w:firstLine="709"/>
        <w:contextualSpacing/>
        <w:jc w:val="both"/>
        <w:rPr>
          <w:rFonts w:ascii="Georgia" w:hAnsi="Georgia"/>
          <w:sz w:val="28"/>
          <w:szCs w:val="28"/>
          <w:lang w:val="ro-RO"/>
        </w:rPr>
      </w:pPr>
      <w:r w:rsidRPr="00930E19">
        <w:rPr>
          <w:rFonts w:ascii="Georgia" w:hAnsi="Georgia"/>
          <w:sz w:val="28"/>
          <w:szCs w:val="28"/>
          <w:lang w:val="ro-RO"/>
        </w:rPr>
        <w:t xml:space="preserve"> la alin. (1) textul „, ,anual,” se exclude;</w:t>
      </w:r>
    </w:p>
    <w:p w14:paraId="4ABFD6B9" w14:textId="77777777" w:rsidR="00930E19" w:rsidRPr="00930E19" w:rsidRDefault="00930E19" w:rsidP="00930E19">
      <w:pPr>
        <w:pStyle w:val="NormalWeb"/>
        <w:spacing w:before="0" w:beforeAutospacing="0" w:after="0" w:afterAutospacing="0"/>
        <w:ind w:firstLine="709"/>
        <w:contextualSpacing/>
        <w:jc w:val="both"/>
        <w:rPr>
          <w:rFonts w:ascii="Georgia" w:hAnsi="Georgia"/>
          <w:sz w:val="28"/>
          <w:szCs w:val="28"/>
          <w:lang w:val="ro-RO"/>
        </w:rPr>
      </w:pPr>
      <w:r w:rsidRPr="00930E19">
        <w:rPr>
          <w:rFonts w:ascii="Georgia" w:hAnsi="Georgia"/>
          <w:sz w:val="28"/>
          <w:szCs w:val="28"/>
          <w:lang w:val="ro-RO"/>
        </w:rPr>
        <w:t xml:space="preserve"> la alin. (2) textul „și la cererea repetată a asiguratului, contra plată, oricând în timpul anului” se substituie cu textul „pe suport de </w:t>
      </w:r>
      <w:proofErr w:type="spellStart"/>
      <w:r w:rsidRPr="00930E19">
        <w:rPr>
          <w:rFonts w:ascii="Georgia" w:hAnsi="Georgia"/>
          <w:sz w:val="28"/>
          <w:szCs w:val="28"/>
          <w:lang w:val="ro-RO"/>
        </w:rPr>
        <w:t>hîrtie</w:t>
      </w:r>
      <w:proofErr w:type="spellEnd"/>
      <w:r w:rsidRPr="00930E19">
        <w:rPr>
          <w:rFonts w:ascii="Georgia" w:hAnsi="Georgia"/>
          <w:sz w:val="28"/>
          <w:szCs w:val="28"/>
          <w:lang w:val="ro-RO"/>
        </w:rPr>
        <w:t xml:space="preserve"> sau electronic utilizând sistemul informațional ACCES CPAS.”;</w:t>
      </w:r>
    </w:p>
    <w:p w14:paraId="3C9D4F8C" w14:textId="77777777" w:rsidR="00930E19" w:rsidRPr="00930E19" w:rsidRDefault="00930E19" w:rsidP="00930E19">
      <w:pPr>
        <w:pStyle w:val="NormalWeb"/>
        <w:spacing w:before="0" w:beforeAutospacing="0" w:after="0" w:afterAutospacing="0"/>
        <w:ind w:firstLine="709"/>
        <w:contextualSpacing/>
        <w:jc w:val="both"/>
        <w:rPr>
          <w:rFonts w:ascii="Georgia" w:hAnsi="Georgia"/>
          <w:sz w:val="28"/>
          <w:szCs w:val="28"/>
          <w:lang w:val="ro-RO"/>
        </w:rPr>
      </w:pPr>
    </w:p>
    <w:p w14:paraId="7A018D9D" w14:textId="77777777" w:rsidR="00930E19" w:rsidRPr="00930E19" w:rsidRDefault="00930E19" w:rsidP="00930E19">
      <w:pPr>
        <w:pStyle w:val="NormalWeb"/>
        <w:spacing w:before="0" w:beforeAutospacing="0" w:after="0" w:afterAutospacing="0"/>
        <w:ind w:firstLine="709"/>
        <w:contextualSpacing/>
        <w:jc w:val="both"/>
        <w:rPr>
          <w:rFonts w:ascii="Georgia" w:hAnsi="Georgia"/>
          <w:sz w:val="28"/>
          <w:szCs w:val="28"/>
          <w:lang w:val="ro-RO"/>
        </w:rPr>
      </w:pPr>
      <w:r w:rsidRPr="00930E19">
        <w:rPr>
          <w:rFonts w:ascii="Georgia" w:hAnsi="Georgia"/>
          <w:b/>
          <w:sz w:val="28"/>
          <w:szCs w:val="28"/>
          <w:lang w:val="ro-RO"/>
        </w:rPr>
        <w:t>10.</w:t>
      </w:r>
      <w:r w:rsidRPr="00930E19">
        <w:rPr>
          <w:rFonts w:ascii="Georgia" w:hAnsi="Georgia"/>
          <w:sz w:val="28"/>
          <w:szCs w:val="28"/>
          <w:lang w:val="ro-RO"/>
        </w:rPr>
        <w:t xml:space="preserve"> La articolul 48 textul „,precum și cuantumul indemnizațiilor membrilor Consiliului de Administrație,” se exclude;</w:t>
      </w:r>
    </w:p>
    <w:p w14:paraId="28A2C57C" w14:textId="77777777" w:rsidR="00930E19" w:rsidRPr="00930E19" w:rsidRDefault="00930E19" w:rsidP="00930E19">
      <w:pPr>
        <w:pStyle w:val="NormalWeb"/>
        <w:spacing w:before="0" w:beforeAutospacing="0" w:after="0" w:afterAutospacing="0"/>
        <w:ind w:firstLine="709"/>
        <w:contextualSpacing/>
        <w:jc w:val="both"/>
        <w:rPr>
          <w:rFonts w:ascii="Georgia" w:hAnsi="Georgia"/>
          <w:sz w:val="28"/>
          <w:szCs w:val="28"/>
          <w:lang w:val="ro-RO"/>
        </w:rPr>
      </w:pPr>
    </w:p>
    <w:p w14:paraId="077EECDC" w14:textId="77777777" w:rsidR="00930E19" w:rsidRPr="00930E19" w:rsidRDefault="00930E19" w:rsidP="00930E19">
      <w:pPr>
        <w:pStyle w:val="NormalWeb"/>
        <w:spacing w:before="0" w:beforeAutospacing="0" w:after="0" w:afterAutospacing="0"/>
        <w:ind w:firstLine="709"/>
        <w:contextualSpacing/>
        <w:jc w:val="both"/>
        <w:rPr>
          <w:rFonts w:ascii="Georgia" w:hAnsi="Georgia"/>
          <w:sz w:val="28"/>
          <w:szCs w:val="28"/>
          <w:lang w:val="ro-RO"/>
        </w:rPr>
      </w:pPr>
      <w:r w:rsidRPr="00930E19">
        <w:rPr>
          <w:rFonts w:ascii="Georgia" w:hAnsi="Georgia"/>
          <w:b/>
          <w:sz w:val="28"/>
          <w:szCs w:val="28"/>
          <w:lang w:val="ro-RO"/>
        </w:rPr>
        <w:t>11.</w:t>
      </w:r>
      <w:r w:rsidRPr="00930E19">
        <w:rPr>
          <w:rFonts w:ascii="Georgia" w:hAnsi="Georgia"/>
          <w:sz w:val="28"/>
          <w:szCs w:val="28"/>
          <w:lang w:val="ro-RO"/>
        </w:rPr>
        <w:t xml:space="preserve"> . La articolul 49, alineatul (1), lit. k) </w:t>
      </w:r>
      <w:proofErr w:type="spellStart"/>
      <w:r w:rsidRPr="00930E19">
        <w:rPr>
          <w:rFonts w:ascii="Georgia" w:hAnsi="Georgia"/>
          <w:sz w:val="28"/>
          <w:szCs w:val="28"/>
          <w:lang w:val="ro-RO"/>
        </w:rPr>
        <w:t>cuvîntul</w:t>
      </w:r>
      <w:proofErr w:type="spellEnd"/>
      <w:r w:rsidRPr="00930E19">
        <w:rPr>
          <w:rFonts w:ascii="Georgia" w:hAnsi="Georgia"/>
          <w:sz w:val="28"/>
          <w:szCs w:val="28"/>
          <w:lang w:val="ro-RO"/>
        </w:rPr>
        <w:t xml:space="preserve"> „anual” se exclude;</w:t>
      </w:r>
    </w:p>
    <w:p w14:paraId="2B5159FD" w14:textId="77777777" w:rsidR="00930E19" w:rsidRPr="00930E19" w:rsidRDefault="00930E19" w:rsidP="00930E19">
      <w:pPr>
        <w:pStyle w:val="NormalWeb"/>
        <w:spacing w:before="0" w:beforeAutospacing="0" w:after="0" w:afterAutospacing="0"/>
        <w:ind w:firstLine="709"/>
        <w:contextualSpacing/>
        <w:jc w:val="both"/>
        <w:rPr>
          <w:rFonts w:ascii="Georgia" w:hAnsi="Georgia"/>
          <w:sz w:val="28"/>
          <w:szCs w:val="28"/>
          <w:lang w:val="ro-RO"/>
        </w:rPr>
      </w:pPr>
    </w:p>
    <w:p w14:paraId="6AF5FCE0" w14:textId="77777777" w:rsidR="00930E19" w:rsidRPr="00930E19" w:rsidRDefault="00930E19" w:rsidP="00930E19">
      <w:pPr>
        <w:pStyle w:val="NormalWeb"/>
        <w:shd w:val="clear" w:color="auto" w:fill="FFFFFF"/>
        <w:spacing w:before="0" w:beforeAutospacing="0" w:after="0" w:afterAutospacing="0"/>
        <w:ind w:firstLine="709"/>
        <w:jc w:val="both"/>
        <w:rPr>
          <w:rFonts w:ascii="Georgia" w:hAnsi="Georgia"/>
          <w:sz w:val="28"/>
          <w:szCs w:val="28"/>
          <w:lang w:val="ro-RO"/>
        </w:rPr>
      </w:pPr>
      <w:r w:rsidRPr="00930E19">
        <w:rPr>
          <w:rFonts w:ascii="Georgia" w:hAnsi="Georgia"/>
          <w:b/>
          <w:sz w:val="28"/>
          <w:szCs w:val="28"/>
          <w:lang w:val="ro-RO"/>
        </w:rPr>
        <w:t xml:space="preserve">Art. II. </w:t>
      </w:r>
      <w:r w:rsidRPr="00930E19">
        <w:rPr>
          <w:rFonts w:ascii="Georgia" w:hAnsi="Georgia"/>
          <w:sz w:val="28"/>
          <w:szCs w:val="28"/>
          <w:lang w:val="ro-RO"/>
        </w:rPr>
        <w:t>Prezenta lege intră în vigoare la 1 ianuarie 2022.</w:t>
      </w:r>
    </w:p>
    <w:p w14:paraId="06279036" w14:textId="0390BED9" w:rsidR="009726AD" w:rsidRPr="00930E19" w:rsidRDefault="009726AD" w:rsidP="00930E19">
      <w:pPr>
        <w:spacing w:after="0" w:line="240" w:lineRule="auto"/>
        <w:ind w:left="0" w:firstLine="566"/>
        <w:jc w:val="both"/>
        <w:rPr>
          <w:rFonts w:eastAsia="Batang" w:cs="Times New Roman"/>
          <w:b/>
          <w:color w:val="000000" w:themeColor="text1"/>
          <w:sz w:val="28"/>
          <w:szCs w:val="28"/>
          <w:shd w:val="clear" w:color="auto" w:fill="FFFFFF"/>
        </w:rPr>
      </w:pPr>
    </w:p>
    <w:p w14:paraId="02E3B09A" w14:textId="6561A2EB" w:rsidR="009726AD" w:rsidRPr="00930E19" w:rsidRDefault="009726AD" w:rsidP="00930E19">
      <w:pPr>
        <w:pStyle w:val="ListParagraph"/>
        <w:spacing w:after="0" w:line="240" w:lineRule="auto"/>
        <w:ind w:left="0" w:firstLine="567"/>
        <w:jc w:val="center"/>
        <w:rPr>
          <w:rFonts w:eastAsia="Batang" w:cs="Times New Roman"/>
          <w:b/>
          <w:color w:val="000000" w:themeColor="text1"/>
          <w:sz w:val="28"/>
          <w:szCs w:val="28"/>
          <w:shd w:val="clear" w:color="auto" w:fill="FFFFFF"/>
        </w:rPr>
      </w:pPr>
    </w:p>
    <w:p w14:paraId="6DB40761" w14:textId="77777777" w:rsidR="000F3ABC" w:rsidRPr="00930E19" w:rsidRDefault="000F3ABC" w:rsidP="00930E19">
      <w:pPr>
        <w:pStyle w:val="ListParagraph"/>
        <w:spacing w:after="0" w:line="240" w:lineRule="auto"/>
        <w:ind w:left="0" w:firstLine="567"/>
        <w:jc w:val="center"/>
        <w:rPr>
          <w:rFonts w:eastAsia="Batang" w:cs="Times New Roman"/>
          <w:b/>
          <w:color w:val="000000" w:themeColor="text1"/>
          <w:sz w:val="28"/>
          <w:szCs w:val="28"/>
          <w:shd w:val="clear" w:color="auto" w:fill="FFFFFF"/>
        </w:rPr>
      </w:pPr>
    </w:p>
    <w:p w14:paraId="4C9B6E35" w14:textId="36D42030" w:rsidR="00424739" w:rsidRPr="00930E19" w:rsidRDefault="00424739" w:rsidP="00930E19">
      <w:pPr>
        <w:pStyle w:val="ListParagraph"/>
        <w:spacing w:after="0" w:line="240" w:lineRule="auto"/>
        <w:ind w:left="0" w:firstLine="567"/>
        <w:jc w:val="center"/>
        <w:rPr>
          <w:rFonts w:eastAsia="Batang" w:cs="Times New Roman"/>
          <w:b/>
          <w:color w:val="000000" w:themeColor="text1"/>
          <w:sz w:val="28"/>
          <w:szCs w:val="28"/>
          <w:shd w:val="clear" w:color="auto" w:fill="FFFFFF"/>
        </w:rPr>
      </w:pPr>
      <w:r w:rsidRPr="00930E19">
        <w:rPr>
          <w:rFonts w:eastAsia="Batang" w:cs="Times New Roman"/>
          <w:b/>
          <w:color w:val="000000" w:themeColor="text1"/>
          <w:sz w:val="28"/>
          <w:szCs w:val="28"/>
          <w:shd w:val="clear" w:color="auto" w:fill="FFFFFF"/>
        </w:rPr>
        <w:t>PRE</w:t>
      </w:r>
      <w:r w:rsidRPr="00930E19">
        <w:rPr>
          <w:rFonts w:eastAsia="Batang" w:cs="Times New Roman"/>
          <w:b/>
          <w:color w:val="000000" w:themeColor="text1"/>
          <w:sz w:val="28"/>
          <w:szCs w:val="28"/>
          <w:shd w:val="clear" w:color="auto" w:fill="FFFFFF"/>
          <w:lang w:val="ro-MD"/>
        </w:rPr>
        <w:t>Ș</w:t>
      </w:r>
      <w:r w:rsidRPr="00930E19">
        <w:rPr>
          <w:rFonts w:eastAsia="Batang" w:cs="Times New Roman"/>
          <w:b/>
          <w:color w:val="000000" w:themeColor="text1"/>
          <w:sz w:val="28"/>
          <w:szCs w:val="28"/>
          <w:shd w:val="clear" w:color="auto" w:fill="FFFFFF"/>
        </w:rPr>
        <w:t xml:space="preserve">EDINTELE PARLAMENTULUI  </w:t>
      </w:r>
    </w:p>
    <w:p w14:paraId="68E3ED8E" w14:textId="0B1D44EB" w:rsidR="002555D5" w:rsidRPr="009726AD" w:rsidRDefault="002555D5" w:rsidP="00424739">
      <w:pPr>
        <w:pStyle w:val="ListParagraph"/>
        <w:spacing w:line="240" w:lineRule="auto"/>
        <w:ind w:left="851" w:firstLine="567"/>
        <w:jc w:val="center"/>
        <w:rPr>
          <w:rFonts w:eastAsia="Batang" w:cs="Times New Roman"/>
          <w:b/>
          <w:color w:val="000000" w:themeColor="text1"/>
          <w:sz w:val="28"/>
          <w:szCs w:val="28"/>
          <w:shd w:val="clear" w:color="auto" w:fill="FFFFFF"/>
        </w:rPr>
      </w:pPr>
    </w:p>
    <w:p w14:paraId="7CE9A729" w14:textId="2ABECE26" w:rsidR="002555D5" w:rsidRDefault="002555D5" w:rsidP="00424739">
      <w:pPr>
        <w:pStyle w:val="ListParagraph"/>
        <w:spacing w:line="240" w:lineRule="auto"/>
        <w:ind w:left="851" w:firstLine="567"/>
        <w:jc w:val="center"/>
        <w:rPr>
          <w:rFonts w:eastAsia="Batang" w:cs="Times New Roman"/>
          <w:b/>
          <w:color w:val="000000" w:themeColor="text1"/>
          <w:sz w:val="28"/>
          <w:szCs w:val="28"/>
          <w:shd w:val="clear" w:color="auto" w:fill="FFFFFF"/>
        </w:rPr>
      </w:pPr>
    </w:p>
    <w:p w14:paraId="74F76430" w14:textId="09D45DB6" w:rsidR="002555D5" w:rsidRDefault="002555D5" w:rsidP="00424739">
      <w:pPr>
        <w:pStyle w:val="ListParagraph"/>
        <w:spacing w:line="240" w:lineRule="auto"/>
        <w:ind w:left="851" w:firstLine="567"/>
        <w:jc w:val="center"/>
        <w:rPr>
          <w:rFonts w:eastAsia="Batang" w:cs="Times New Roman"/>
          <w:b/>
          <w:color w:val="000000" w:themeColor="text1"/>
          <w:sz w:val="28"/>
          <w:szCs w:val="28"/>
          <w:shd w:val="clear" w:color="auto" w:fill="FFFFFF"/>
        </w:rPr>
      </w:pPr>
    </w:p>
    <w:p w14:paraId="331BBBC7" w14:textId="3D01918E" w:rsidR="002555D5" w:rsidRDefault="002555D5" w:rsidP="00424739">
      <w:pPr>
        <w:pStyle w:val="ListParagraph"/>
        <w:spacing w:line="240" w:lineRule="auto"/>
        <w:ind w:left="851" w:firstLine="567"/>
        <w:jc w:val="center"/>
        <w:rPr>
          <w:rFonts w:eastAsia="Batang" w:cs="Times New Roman"/>
          <w:b/>
          <w:color w:val="000000" w:themeColor="text1"/>
          <w:sz w:val="28"/>
          <w:szCs w:val="28"/>
          <w:shd w:val="clear" w:color="auto" w:fill="FFFFFF"/>
        </w:rPr>
      </w:pPr>
    </w:p>
    <w:p w14:paraId="0039CFDA" w14:textId="4D25D11F" w:rsidR="00BD2503" w:rsidRDefault="00BD2503" w:rsidP="00424739">
      <w:pPr>
        <w:pStyle w:val="ListParagraph"/>
        <w:spacing w:line="240" w:lineRule="auto"/>
        <w:ind w:left="851" w:firstLine="567"/>
        <w:jc w:val="center"/>
        <w:rPr>
          <w:rFonts w:eastAsia="Batang" w:cs="Times New Roman"/>
          <w:b/>
          <w:color w:val="000000" w:themeColor="text1"/>
          <w:sz w:val="28"/>
          <w:szCs w:val="28"/>
          <w:shd w:val="clear" w:color="auto" w:fill="FFFFFF"/>
        </w:rPr>
      </w:pPr>
    </w:p>
    <w:p w14:paraId="3ED469DA" w14:textId="24DE48D1" w:rsidR="00BD2503" w:rsidRDefault="00BD2503" w:rsidP="00424739">
      <w:pPr>
        <w:pStyle w:val="ListParagraph"/>
        <w:spacing w:line="240" w:lineRule="auto"/>
        <w:ind w:left="851" w:firstLine="567"/>
        <w:jc w:val="center"/>
        <w:rPr>
          <w:rFonts w:eastAsia="Batang" w:cs="Times New Roman"/>
          <w:b/>
          <w:color w:val="000000" w:themeColor="text1"/>
          <w:sz w:val="28"/>
          <w:szCs w:val="28"/>
          <w:shd w:val="clear" w:color="auto" w:fill="FFFFFF"/>
        </w:rPr>
      </w:pPr>
    </w:p>
    <w:p w14:paraId="7E9C405B" w14:textId="77777777" w:rsidR="00BD2503" w:rsidRDefault="00BD2503" w:rsidP="00424739">
      <w:pPr>
        <w:pStyle w:val="ListParagraph"/>
        <w:spacing w:line="240" w:lineRule="auto"/>
        <w:ind w:left="851" w:firstLine="567"/>
        <w:jc w:val="center"/>
        <w:rPr>
          <w:rFonts w:eastAsia="Batang" w:cs="Times New Roman"/>
          <w:b/>
          <w:color w:val="000000" w:themeColor="text1"/>
          <w:sz w:val="28"/>
          <w:szCs w:val="28"/>
          <w:shd w:val="clear" w:color="auto" w:fill="FFFFFF"/>
        </w:rPr>
      </w:pPr>
    </w:p>
    <w:p w14:paraId="578190AA" w14:textId="77777777" w:rsidR="00424739" w:rsidRDefault="00424739" w:rsidP="007E1BF1">
      <w:pPr>
        <w:spacing w:after="0" w:line="276" w:lineRule="auto"/>
        <w:ind w:left="0" w:firstLine="547"/>
        <w:contextualSpacing/>
        <w:jc w:val="center"/>
        <w:rPr>
          <w:b/>
          <w:sz w:val="28"/>
          <w:szCs w:val="28"/>
        </w:rPr>
      </w:pPr>
      <w:r w:rsidRPr="00911A71">
        <w:rPr>
          <w:b/>
          <w:sz w:val="28"/>
          <w:szCs w:val="28"/>
        </w:rPr>
        <w:lastRenderedPageBreak/>
        <w:t>Notă informativă</w:t>
      </w:r>
    </w:p>
    <w:p w14:paraId="31C59A55" w14:textId="6261BB24" w:rsidR="00930E19" w:rsidRDefault="00424739" w:rsidP="007E1BF1">
      <w:pPr>
        <w:spacing w:after="0" w:line="240" w:lineRule="auto"/>
        <w:ind w:left="0" w:firstLine="708"/>
        <w:jc w:val="center"/>
        <w:rPr>
          <w:rFonts w:cs="Times New Roman"/>
          <w:b/>
          <w:noProof/>
          <w:color w:val="000000" w:themeColor="text1"/>
          <w:sz w:val="28"/>
          <w:szCs w:val="28"/>
          <w:lang w:val="en-US"/>
        </w:rPr>
      </w:pPr>
      <w:r w:rsidRPr="007258E3">
        <w:rPr>
          <w:b/>
          <w:bCs/>
          <w:sz w:val="28"/>
          <w:szCs w:val="28"/>
        </w:rPr>
        <w:t>pentru modificarea</w:t>
      </w:r>
      <w:r>
        <w:rPr>
          <w:b/>
          <w:bCs/>
          <w:sz w:val="28"/>
          <w:szCs w:val="28"/>
        </w:rPr>
        <w:t xml:space="preserve"> </w:t>
      </w:r>
      <w:r w:rsidR="00930E19" w:rsidRPr="00497810">
        <w:rPr>
          <w:rFonts w:cs="Times New Roman"/>
          <w:b/>
          <w:sz w:val="28"/>
          <w:szCs w:val="28"/>
        </w:rPr>
        <w:t>Legii nr.489/1999 privind sistemul public de asigurări sociale</w:t>
      </w:r>
      <w:r w:rsidR="00930E19" w:rsidRPr="009C4FD8">
        <w:rPr>
          <w:rFonts w:cs="Times New Roman"/>
          <w:b/>
          <w:noProof/>
          <w:color w:val="000000" w:themeColor="text1"/>
          <w:sz w:val="28"/>
          <w:szCs w:val="28"/>
          <w:lang w:val="en-US"/>
        </w:rPr>
        <w:t xml:space="preserve"> </w:t>
      </w:r>
    </w:p>
    <w:p w14:paraId="2097C05F" w14:textId="45D259A3" w:rsidR="00424739" w:rsidRPr="00930E19" w:rsidRDefault="00424739" w:rsidP="00930E19">
      <w:pPr>
        <w:spacing w:after="0" w:line="240" w:lineRule="auto"/>
        <w:ind w:firstLine="708"/>
        <w:jc w:val="center"/>
        <w:rPr>
          <w:b/>
          <w:bCs/>
          <w:sz w:val="28"/>
          <w:lang w:val="en-US"/>
        </w:rPr>
      </w:pPr>
    </w:p>
    <w:tbl>
      <w:tblPr>
        <w:tblW w:w="10065" w:type="dxa"/>
        <w:tblInd w:w="-5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0065"/>
      </w:tblGrid>
      <w:tr w:rsidR="007E1BF1" w:rsidRPr="007E1BF1" w14:paraId="47D95B2C" w14:textId="77777777" w:rsidTr="007E1BF1">
        <w:tc>
          <w:tcPr>
            <w:tcW w:w="10065" w:type="dxa"/>
            <w:shd w:val="clear" w:color="auto" w:fill="D0CECE"/>
          </w:tcPr>
          <w:p w14:paraId="5671CB04" w14:textId="77777777" w:rsidR="00424739" w:rsidRPr="007E1BF1" w:rsidRDefault="00424739" w:rsidP="00805850">
            <w:pPr>
              <w:numPr>
                <w:ilvl w:val="0"/>
                <w:numId w:val="2"/>
              </w:numPr>
              <w:spacing w:after="0" w:line="240" w:lineRule="auto"/>
              <w:contextualSpacing/>
              <w:jc w:val="both"/>
              <w:rPr>
                <w:b/>
                <w:color w:val="000000" w:themeColor="text1"/>
                <w:sz w:val="28"/>
                <w:szCs w:val="28"/>
              </w:rPr>
            </w:pPr>
            <w:r w:rsidRPr="007E1BF1">
              <w:rPr>
                <w:b/>
                <w:color w:val="000000" w:themeColor="text1"/>
                <w:sz w:val="28"/>
                <w:szCs w:val="28"/>
              </w:rPr>
              <w:t>Denumirea autorului proiectului</w:t>
            </w:r>
          </w:p>
          <w:p w14:paraId="66864386" w14:textId="77777777" w:rsidR="00424739" w:rsidRPr="007E1BF1" w:rsidRDefault="00424739" w:rsidP="007E1BF1">
            <w:pPr>
              <w:spacing w:after="0" w:line="240" w:lineRule="auto"/>
              <w:ind w:left="0"/>
              <w:contextualSpacing/>
              <w:jc w:val="both"/>
              <w:rPr>
                <w:b/>
                <w:color w:val="000000" w:themeColor="text1"/>
                <w:sz w:val="28"/>
                <w:szCs w:val="28"/>
              </w:rPr>
            </w:pPr>
          </w:p>
        </w:tc>
      </w:tr>
      <w:tr w:rsidR="007E1BF1" w:rsidRPr="007E1BF1" w14:paraId="3D8109F3" w14:textId="77777777" w:rsidTr="007E1BF1">
        <w:tc>
          <w:tcPr>
            <w:tcW w:w="10065" w:type="dxa"/>
          </w:tcPr>
          <w:p w14:paraId="06F8F88E" w14:textId="77777777" w:rsidR="00D55BBB" w:rsidRPr="007E1BF1" w:rsidRDefault="00D55BBB" w:rsidP="007E1BF1">
            <w:pPr>
              <w:spacing w:after="0" w:line="240" w:lineRule="auto"/>
              <w:ind w:left="0"/>
              <w:rPr>
                <w:color w:val="000000" w:themeColor="text1"/>
                <w:sz w:val="28"/>
                <w:szCs w:val="28"/>
                <w:lang w:val="fr-FR"/>
              </w:rPr>
            </w:pPr>
            <w:r w:rsidRPr="007E1BF1">
              <w:rPr>
                <w:color w:val="000000" w:themeColor="text1"/>
                <w:sz w:val="28"/>
                <w:szCs w:val="28"/>
                <w:lang w:val="fr-FR"/>
              </w:rPr>
              <w:t>Dan PERCIUN</w:t>
            </w:r>
            <w:r w:rsidRPr="007E1BF1">
              <w:rPr>
                <w:color w:val="000000" w:themeColor="text1"/>
                <w:sz w:val="28"/>
                <w:szCs w:val="28"/>
                <w:lang w:val="fr-FR"/>
              </w:rPr>
              <w:tab/>
            </w:r>
          </w:p>
          <w:p w14:paraId="1C77DDB4" w14:textId="639B2C1A" w:rsidR="00F774B2" w:rsidRPr="007E1BF1" w:rsidRDefault="00F774B2" w:rsidP="007E1BF1">
            <w:pPr>
              <w:spacing w:after="0" w:line="240" w:lineRule="auto"/>
              <w:ind w:left="0"/>
              <w:rPr>
                <w:b/>
                <w:color w:val="000000" w:themeColor="text1"/>
                <w:sz w:val="28"/>
                <w:szCs w:val="28"/>
                <w:lang w:val="fr-FR"/>
              </w:rPr>
            </w:pPr>
          </w:p>
        </w:tc>
      </w:tr>
      <w:tr w:rsidR="007E1BF1" w:rsidRPr="007E1BF1" w14:paraId="0DF358E1" w14:textId="77777777" w:rsidTr="007E1BF1">
        <w:tc>
          <w:tcPr>
            <w:tcW w:w="10065" w:type="dxa"/>
            <w:shd w:val="clear" w:color="auto" w:fill="D0CECE"/>
          </w:tcPr>
          <w:p w14:paraId="1A6774AA" w14:textId="77777777" w:rsidR="00424739" w:rsidRPr="007E1BF1" w:rsidRDefault="00424739" w:rsidP="00805850">
            <w:pPr>
              <w:numPr>
                <w:ilvl w:val="0"/>
                <w:numId w:val="2"/>
              </w:numPr>
              <w:spacing w:after="0" w:line="240" w:lineRule="auto"/>
              <w:contextualSpacing/>
              <w:jc w:val="both"/>
              <w:rPr>
                <w:b/>
                <w:color w:val="000000" w:themeColor="text1"/>
                <w:sz w:val="28"/>
                <w:szCs w:val="28"/>
                <w:highlight w:val="lightGray"/>
              </w:rPr>
            </w:pPr>
            <w:r w:rsidRPr="007E1BF1">
              <w:rPr>
                <w:b/>
                <w:color w:val="000000" w:themeColor="text1"/>
                <w:sz w:val="28"/>
                <w:szCs w:val="28"/>
              </w:rPr>
              <w:t>Condițiile ce au impus elaborarea proiectului de act normativ și finalitățile urmărite</w:t>
            </w:r>
          </w:p>
        </w:tc>
      </w:tr>
      <w:tr w:rsidR="007E1BF1" w:rsidRPr="007E1BF1" w14:paraId="43345E1A" w14:textId="77777777" w:rsidTr="007E1BF1">
        <w:tc>
          <w:tcPr>
            <w:tcW w:w="10065" w:type="dxa"/>
            <w:shd w:val="clear" w:color="auto" w:fill="auto"/>
          </w:tcPr>
          <w:p w14:paraId="05AFC565" w14:textId="35D3937D" w:rsidR="00F30A08" w:rsidRPr="007E1BF1" w:rsidRDefault="00C61809" w:rsidP="007E1BF1">
            <w:pPr>
              <w:pStyle w:val="Style7"/>
              <w:tabs>
                <w:tab w:val="left" w:leader="underscore" w:pos="9374"/>
              </w:tabs>
              <w:jc w:val="both"/>
              <w:rPr>
                <w:rFonts w:ascii="Georgia" w:hAnsi="Georgia"/>
                <w:color w:val="000000" w:themeColor="text1"/>
                <w:sz w:val="28"/>
                <w:szCs w:val="28"/>
                <w:lang w:val="ro-RO" w:eastAsia="ro-RO"/>
              </w:rPr>
            </w:pPr>
            <w:r w:rsidRPr="007E1BF1">
              <w:rPr>
                <w:rFonts w:ascii="Georgia" w:hAnsi="Georgia"/>
                <w:noProof/>
                <w:color w:val="000000" w:themeColor="text1"/>
                <w:sz w:val="28"/>
                <w:szCs w:val="28"/>
                <w:lang w:val="ro-RO"/>
              </w:rPr>
              <w:t>Scopul elaborării prezentului proiect de lege constă în modificarea Legii 489/1999 privind sistemul public de asigurări sociale în vederea excluderii prevederilor legale</w:t>
            </w:r>
            <w:r w:rsidRPr="007E1BF1">
              <w:rPr>
                <w:rFonts w:ascii="Georgia" w:eastAsia="Calibri" w:hAnsi="Georgia"/>
                <w:bCs/>
                <w:noProof/>
                <w:color w:val="000000" w:themeColor="text1"/>
                <w:sz w:val="28"/>
                <w:szCs w:val="28"/>
                <w:lang w:val="ro-RO"/>
              </w:rPr>
              <w:t xml:space="preserve"> </w:t>
            </w:r>
            <w:r w:rsidRPr="007E1BF1">
              <w:rPr>
                <w:rFonts w:ascii="Georgia" w:hAnsi="Georgia"/>
                <w:noProof/>
                <w:color w:val="000000" w:themeColor="text1"/>
                <w:sz w:val="28"/>
                <w:szCs w:val="28"/>
                <w:lang w:val="ro-RO"/>
              </w:rPr>
              <w:t xml:space="preserve">care au caracter de aplicabilitate permanentă dintr-o lege adoptată anual. </w:t>
            </w:r>
            <w:r w:rsidRPr="007E1BF1">
              <w:rPr>
                <w:rFonts w:ascii="Georgia" w:eastAsia="Calibri" w:hAnsi="Georgia"/>
                <w:bCs/>
                <w:noProof/>
                <w:color w:val="000000" w:themeColor="text1"/>
                <w:sz w:val="28"/>
                <w:szCs w:val="28"/>
                <w:lang w:val="ro-RO" w:eastAsia="en-US"/>
              </w:rPr>
              <w:t xml:space="preserve">Proiectul de lege propune </w:t>
            </w:r>
            <w:r w:rsidRPr="007E1BF1">
              <w:rPr>
                <w:rStyle w:val="Strong"/>
                <w:rFonts w:ascii="Georgia" w:hAnsi="Georgia"/>
                <w:b w:val="0"/>
                <w:color w:val="000000" w:themeColor="text1"/>
                <w:sz w:val="28"/>
                <w:szCs w:val="28"/>
                <w:lang w:val="ro-RO"/>
              </w:rPr>
              <w:t xml:space="preserve">transferarea reglementărilor permanente expuse în Legea anuală a bugetului de asigurări sociale în Legea </w:t>
            </w:r>
            <w:r w:rsidR="00650E8A">
              <w:rPr>
                <w:rStyle w:val="Strong"/>
                <w:rFonts w:ascii="Georgia" w:hAnsi="Georgia"/>
                <w:b w:val="0"/>
                <w:color w:val="000000" w:themeColor="text1"/>
                <w:sz w:val="28"/>
                <w:szCs w:val="28"/>
                <w:lang w:val="ro-RO"/>
              </w:rPr>
              <w:t xml:space="preserve">          </w:t>
            </w:r>
            <w:bookmarkStart w:id="0" w:name="_GoBack"/>
            <w:bookmarkEnd w:id="0"/>
            <w:r w:rsidRPr="007E1BF1">
              <w:rPr>
                <w:rStyle w:val="Strong"/>
                <w:rFonts w:ascii="Georgia" w:hAnsi="Georgia"/>
                <w:b w:val="0"/>
                <w:color w:val="000000" w:themeColor="text1"/>
                <w:sz w:val="28"/>
                <w:szCs w:val="28"/>
                <w:lang w:val="ro-RO"/>
              </w:rPr>
              <w:t>nr. 489/1999 privind sistemul public de asigurări sociale.</w:t>
            </w:r>
          </w:p>
        </w:tc>
      </w:tr>
      <w:tr w:rsidR="007E1BF1" w:rsidRPr="007E1BF1" w14:paraId="142BEEE9" w14:textId="77777777" w:rsidTr="007E1BF1">
        <w:tc>
          <w:tcPr>
            <w:tcW w:w="10065" w:type="dxa"/>
            <w:shd w:val="clear" w:color="auto" w:fill="D0CECE"/>
          </w:tcPr>
          <w:p w14:paraId="7AF13FDD" w14:textId="5B4E05D9" w:rsidR="00531E14" w:rsidRPr="007E1BF1" w:rsidRDefault="00E86444" w:rsidP="00805850">
            <w:pPr>
              <w:numPr>
                <w:ilvl w:val="0"/>
                <w:numId w:val="2"/>
              </w:numPr>
              <w:spacing w:after="0" w:line="240" w:lineRule="auto"/>
              <w:contextualSpacing/>
              <w:jc w:val="both"/>
              <w:rPr>
                <w:b/>
                <w:color w:val="000000" w:themeColor="text1"/>
                <w:sz w:val="28"/>
                <w:szCs w:val="28"/>
              </w:rPr>
            </w:pPr>
            <w:r w:rsidRPr="007E1BF1">
              <w:rPr>
                <w:b/>
                <w:color w:val="000000" w:themeColor="text1"/>
                <w:sz w:val="28"/>
                <w:szCs w:val="28"/>
              </w:rPr>
              <w:t xml:space="preserve">Descrierea gradului de compatibilitate pentru proiectele care au ca scop armonizarea </w:t>
            </w:r>
            <w:proofErr w:type="spellStart"/>
            <w:r w:rsidRPr="007E1BF1">
              <w:rPr>
                <w:b/>
                <w:color w:val="000000" w:themeColor="text1"/>
                <w:sz w:val="28"/>
                <w:szCs w:val="28"/>
              </w:rPr>
              <w:t>legislaţiei</w:t>
            </w:r>
            <w:proofErr w:type="spellEnd"/>
            <w:r w:rsidRPr="007E1BF1">
              <w:rPr>
                <w:b/>
                <w:color w:val="000000" w:themeColor="text1"/>
                <w:sz w:val="28"/>
                <w:szCs w:val="28"/>
              </w:rPr>
              <w:t xml:space="preserve"> </w:t>
            </w:r>
            <w:proofErr w:type="spellStart"/>
            <w:r w:rsidRPr="007E1BF1">
              <w:rPr>
                <w:b/>
                <w:color w:val="000000" w:themeColor="text1"/>
                <w:sz w:val="28"/>
                <w:szCs w:val="28"/>
              </w:rPr>
              <w:t>naţionale</w:t>
            </w:r>
            <w:proofErr w:type="spellEnd"/>
            <w:r w:rsidRPr="007E1BF1">
              <w:rPr>
                <w:b/>
                <w:color w:val="000000" w:themeColor="text1"/>
                <w:sz w:val="28"/>
                <w:szCs w:val="28"/>
              </w:rPr>
              <w:t xml:space="preserve"> cu </w:t>
            </w:r>
            <w:proofErr w:type="spellStart"/>
            <w:r w:rsidRPr="007E1BF1">
              <w:rPr>
                <w:b/>
                <w:color w:val="000000" w:themeColor="text1"/>
                <w:sz w:val="28"/>
                <w:szCs w:val="28"/>
              </w:rPr>
              <w:t>legislaţia</w:t>
            </w:r>
            <w:proofErr w:type="spellEnd"/>
            <w:r w:rsidRPr="007E1BF1">
              <w:rPr>
                <w:b/>
                <w:color w:val="000000" w:themeColor="text1"/>
                <w:sz w:val="28"/>
                <w:szCs w:val="28"/>
              </w:rPr>
              <w:t xml:space="preserve"> Uniunii Europene</w:t>
            </w:r>
          </w:p>
        </w:tc>
      </w:tr>
      <w:tr w:rsidR="007E1BF1" w:rsidRPr="007E1BF1" w14:paraId="46D449B3" w14:textId="77777777" w:rsidTr="007E1BF1">
        <w:tc>
          <w:tcPr>
            <w:tcW w:w="10065" w:type="dxa"/>
          </w:tcPr>
          <w:p w14:paraId="0CD79DFA" w14:textId="376C94A4" w:rsidR="007B0FF2" w:rsidRPr="007E1BF1" w:rsidRDefault="00E86444" w:rsidP="007E1BF1">
            <w:pPr>
              <w:spacing w:after="0" w:line="240" w:lineRule="auto"/>
              <w:ind w:left="0"/>
              <w:jc w:val="both"/>
              <w:rPr>
                <w:rFonts w:eastAsia="Times New Roman" w:cs="Times New Roman"/>
                <w:color w:val="000000" w:themeColor="text1"/>
                <w:sz w:val="28"/>
                <w:szCs w:val="28"/>
              </w:rPr>
            </w:pPr>
            <w:r w:rsidRPr="007E1BF1">
              <w:rPr>
                <w:rFonts w:eastAsia="Times New Roman" w:cs="Times New Roman"/>
                <w:color w:val="000000" w:themeColor="text1"/>
                <w:sz w:val="28"/>
                <w:szCs w:val="28"/>
              </w:rPr>
              <w:t>Proiectul nu-și propune armonizarea legislației naționale la cea a Uniunii Europene.</w:t>
            </w:r>
          </w:p>
        </w:tc>
      </w:tr>
      <w:tr w:rsidR="007E1BF1" w:rsidRPr="007E1BF1" w14:paraId="56BCD7BD" w14:textId="77777777" w:rsidTr="007E1BF1">
        <w:tc>
          <w:tcPr>
            <w:tcW w:w="10065" w:type="dxa"/>
            <w:shd w:val="clear" w:color="auto" w:fill="D9D9D9" w:themeFill="background1" w:themeFillShade="D9"/>
          </w:tcPr>
          <w:p w14:paraId="3D2F32CE" w14:textId="0FD778D7" w:rsidR="00424739" w:rsidRPr="007E1BF1" w:rsidRDefault="00424739" w:rsidP="007E1BF1">
            <w:pPr>
              <w:spacing w:after="0" w:line="240" w:lineRule="auto"/>
              <w:ind w:left="0"/>
              <w:jc w:val="both"/>
              <w:rPr>
                <w:rFonts w:cs="Times New Roman"/>
                <w:b/>
                <w:color w:val="000000" w:themeColor="text1"/>
                <w:sz w:val="28"/>
                <w:szCs w:val="28"/>
              </w:rPr>
            </w:pPr>
            <w:r w:rsidRPr="007E1BF1">
              <w:rPr>
                <w:b/>
                <w:color w:val="000000" w:themeColor="text1"/>
                <w:sz w:val="28"/>
                <w:szCs w:val="28"/>
              </w:rPr>
              <w:t xml:space="preserve">4. </w:t>
            </w:r>
            <w:r w:rsidRPr="007E1BF1">
              <w:rPr>
                <w:rFonts w:cs="Times New Roman"/>
                <w:b/>
                <w:color w:val="000000" w:themeColor="text1"/>
                <w:sz w:val="28"/>
                <w:szCs w:val="28"/>
              </w:rPr>
              <w:t xml:space="preserve">Principalele prevederi ale proiectului și evidențierea elementelor </w:t>
            </w:r>
            <w:r w:rsidR="001018A3">
              <w:rPr>
                <w:rFonts w:cs="Times New Roman"/>
                <w:b/>
                <w:color w:val="000000" w:themeColor="text1"/>
                <w:sz w:val="28"/>
                <w:szCs w:val="28"/>
              </w:rPr>
              <w:t xml:space="preserve">  </w:t>
            </w:r>
            <w:r w:rsidRPr="007E1BF1">
              <w:rPr>
                <w:rFonts w:cs="Times New Roman"/>
                <w:b/>
                <w:color w:val="000000" w:themeColor="text1"/>
                <w:sz w:val="28"/>
                <w:szCs w:val="28"/>
              </w:rPr>
              <w:t>noi</w:t>
            </w:r>
          </w:p>
        </w:tc>
      </w:tr>
      <w:tr w:rsidR="007E1BF1" w:rsidRPr="007E1BF1" w14:paraId="5FC294CE" w14:textId="77777777" w:rsidTr="007E1BF1">
        <w:tc>
          <w:tcPr>
            <w:tcW w:w="10065" w:type="dxa"/>
            <w:shd w:val="clear" w:color="auto" w:fill="auto"/>
          </w:tcPr>
          <w:p w14:paraId="29715504" w14:textId="77777777" w:rsidR="007E1BF1" w:rsidRPr="007E1BF1" w:rsidRDefault="007E1BF1" w:rsidP="007E1BF1">
            <w:pPr>
              <w:spacing w:after="0" w:line="240" w:lineRule="auto"/>
              <w:ind w:left="0"/>
              <w:jc w:val="both"/>
              <w:rPr>
                <w:color w:val="000000" w:themeColor="text1"/>
                <w:sz w:val="28"/>
              </w:rPr>
            </w:pPr>
            <w:r w:rsidRPr="007E1BF1">
              <w:rPr>
                <w:color w:val="000000" w:themeColor="text1"/>
                <w:sz w:val="28"/>
              </w:rPr>
              <w:t>Prevederile cu caracter permanent, specifice sistemului public de asigurări sociale, se regăsesc la articolele 3-9 în legea bugetului de asigurări sociale de stat pe anul 2021.</w:t>
            </w:r>
          </w:p>
          <w:p w14:paraId="7BD740CF" w14:textId="77777777" w:rsidR="007E1BF1" w:rsidRPr="007E1BF1" w:rsidRDefault="007E1BF1" w:rsidP="007E1BF1">
            <w:pPr>
              <w:spacing w:after="0" w:line="240" w:lineRule="auto"/>
              <w:ind w:left="0"/>
              <w:jc w:val="both"/>
              <w:rPr>
                <w:color w:val="000000" w:themeColor="text1"/>
                <w:sz w:val="28"/>
              </w:rPr>
            </w:pPr>
            <w:r w:rsidRPr="007E1BF1">
              <w:rPr>
                <w:color w:val="000000" w:themeColor="text1"/>
                <w:sz w:val="28"/>
              </w:rPr>
              <w:t>Reglementările stipulate la articolele 3-9 din legea anuală a bugetului de asigurări sociale de stat pe anul 2021 prevăd:</w:t>
            </w:r>
          </w:p>
          <w:p w14:paraId="0BDE348C" w14:textId="77777777" w:rsidR="007E1BF1" w:rsidRPr="007E1BF1" w:rsidRDefault="007E1BF1" w:rsidP="007E1BF1">
            <w:pPr>
              <w:spacing w:after="0" w:line="240" w:lineRule="auto"/>
              <w:ind w:left="0"/>
              <w:jc w:val="both"/>
              <w:rPr>
                <w:color w:val="000000" w:themeColor="text1"/>
                <w:sz w:val="28"/>
                <w:szCs w:val="28"/>
                <w:shd w:val="clear" w:color="auto" w:fill="FFFFFF"/>
              </w:rPr>
            </w:pPr>
            <w:r w:rsidRPr="007E1BF1">
              <w:rPr>
                <w:color w:val="000000" w:themeColor="text1"/>
                <w:sz w:val="28"/>
              </w:rPr>
              <w:t xml:space="preserve">- asigurarea </w:t>
            </w:r>
            <w:r w:rsidRPr="007E1BF1">
              <w:rPr>
                <w:color w:val="000000" w:themeColor="text1"/>
                <w:sz w:val="28"/>
                <w:szCs w:val="28"/>
                <w:shd w:val="clear" w:color="auto" w:fill="FFFFFF"/>
              </w:rPr>
              <w:t>socială pe bază de contract individual;</w:t>
            </w:r>
          </w:p>
          <w:p w14:paraId="66928F56" w14:textId="77777777" w:rsidR="007E1BF1" w:rsidRPr="007E1BF1" w:rsidRDefault="007E1BF1" w:rsidP="007E1BF1">
            <w:pPr>
              <w:spacing w:after="0" w:line="240" w:lineRule="auto"/>
              <w:ind w:left="0"/>
              <w:jc w:val="both"/>
              <w:rPr>
                <w:color w:val="000000" w:themeColor="text1"/>
                <w:sz w:val="28"/>
                <w:szCs w:val="28"/>
                <w:shd w:val="clear" w:color="auto" w:fill="FFFFFF"/>
              </w:rPr>
            </w:pPr>
            <w:r w:rsidRPr="007E1BF1">
              <w:rPr>
                <w:color w:val="000000" w:themeColor="text1"/>
                <w:sz w:val="28"/>
                <w:szCs w:val="28"/>
                <w:shd w:val="clear" w:color="auto" w:fill="FFFFFF"/>
              </w:rPr>
              <w:t xml:space="preserve">- calculul </w:t>
            </w:r>
            <w:proofErr w:type="spellStart"/>
            <w:r w:rsidRPr="007E1BF1">
              <w:rPr>
                <w:color w:val="000000" w:themeColor="text1"/>
                <w:sz w:val="28"/>
                <w:szCs w:val="28"/>
                <w:shd w:val="clear" w:color="auto" w:fill="FFFFFF"/>
              </w:rPr>
              <w:t>şi</w:t>
            </w:r>
            <w:proofErr w:type="spellEnd"/>
            <w:r w:rsidRPr="007E1BF1">
              <w:rPr>
                <w:color w:val="000000" w:themeColor="text1"/>
                <w:sz w:val="28"/>
                <w:szCs w:val="28"/>
                <w:shd w:val="clear" w:color="auto" w:fill="FFFFFF"/>
              </w:rPr>
              <w:t xml:space="preserve"> plata </w:t>
            </w:r>
            <w:proofErr w:type="spellStart"/>
            <w:r w:rsidRPr="007E1BF1">
              <w:rPr>
                <w:color w:val="000000" w:themeColor="text1"/>
                <w:sz w:val="28"/>
                <w:szCs w:val="28"/>
                <w:shd w:val="clear" w:color="auto" w:fill="FFFFFF"/>
              </w:rPr>
              <w:t>contribuţiei</w:t>
            </w:r>
            <w:proofErr w:type="spellEnd"/>
            <w:r w:rsidRPr="007E1BF1">
              <w:rPr>
                <w:color w:val="000000" w:themeColor="text1"/>
                <w:sz w:val="28"/>
                <w:szCs w:val="28"/>
                <w:shd w:val="clear" w:color="auto" w:fill="FFFFFF"/>
              </w:rPr>
              <w:t xml:space="preserve"> de asigurări sociale de stat obligatorii la bugetul de asigurări sociale de stat;</w:t>
            </w:r>
          </w:p>
          <w:p w14:paraId="1F91C417" w14:textId="77777777" w:rsidR="007E1BF1" w:rsidRPr="007E1BF1" w:rsidRDefault="007E1BF1" w:rsidP="007E1BF1">
            <w:pPr>
              <w:spacing w:after="0" w:line="240" w:lineRule="auto"/>
              <w:ind w:left="0"/>
              <w:jc w:val="both"/>
              <w:rPr>
                <w:color w:val="000000" w:themeColor="text1"/>
                <w:sz w:val="28"/>
              </w:rPr>
            </w:pPr>
            <w:r w:rsidRPr="007E1BF1">
              <w:rPr>
                <w:color w:val="000000" w:themeColor="text1"/>
                <w:sz w:val="28"/>
              </w:rPr>
              <w:t>- acumularea mijloacelor financiare încasate la bugetul asigurărilor sociale de stat;</w:t>
            </w:r>
          </w:p>
          <w:p w14:paraId="361C64C6" w14:textId="77777777" w:rsidR="007E1BF1" w:rsidRPr="007E1BF1" w:rsidRDefault="007E1BF1" w:rsidP="007E1BF1">
            <w:pPr>
              <w:spacing w:after="0" w:line="240" w:lineRule="auto"/>
              <w:ind w:left="0"/>
              <w:jc w:val="both"/>
              <w:rPr>
                <w:color w:val="000000" w:themeColor="text1"/>
                <w:sz w:val="28"/>
              </w:rPr>
            </w:pPr>
            <w:r w:rsidRPr="007E1BF1">
              <w:rPr>
                <w:color w:val="000000" w:themeColor="text1"/>
                <w:sz w:val="28"/>
              </w:rPr>
              <w:t xml:space="preserve">- majorări de </w:t>
            </w:r>
            <w:proofErr w:type="spellStart"/>
            <w:r w:rsidRPr="007E1BF1">
              <w:rPr>
                <w:color w:val="000000" w:themeColor="text1"/>
                <w:sz w:val="28"/>
              </w:rPr>
              <w:t>întîrziere</w:t>
            </w:r>
            <w:proofErr w:type="spellEnd"/>
            <w:r w:rsidRPr="007E1BF1">
              <w:rPr>
                <w:color w:val="000000" w:themeColor="text1"/>
                <w:sz w:val="28"/>
              </w:rPr>
              <w:t xml:space="preserve"> (penalități) pentru neplata contribuției de asigurări sociale de stat;</w:t>
            </w:r>
          </w:p>
          <w:p w14:paraId="7A52BF2A" w14:textId="77777777" w:rsidR="007E1BF1" w:rsidRPr="007E1BF1" w:rsidRDefault="007E1BF1" w:rsidP="007E1BF1">
            <w:pPr>
              <w:spacing w:after="0" w:line="240" w:lineRule="auto"/>
              <w:ind w:left="0"/>
              <w:jc w:val="both"/>
              <w:rPr>
                <w:color w:val="000000" w:themeColor="text1"/>
                <w:sz w:val="28"/>
              </w:rPr>
            </w:pPr>
            <w:r w:rsidRPr="007E1BF1">
              <w:rPr>
                <w:color w:val="000000" w:themeColor="text1"/>
                <w:sz w:val="28"/>
              </w:rPr>
              <w:t xml:space="preserve">- măsurile aplicate în cazul încălcării de plătitorii de </w:t>
            </w:r>
            <w:proofErr w:type="spellStart"/>
            <w:r w:rsidRPr="007E1BF1">
              <w:rPr>
                <w:color w:val="000000" w:themeColor="text1"/>
                <w:sz w:val="28"/>
              </w:rPr>
              <w:t>contribuţii</w:t>
            </w:r>
            <w:proofErr w:type="spellEnd"/>
            <w:r w:rsidRPr="007E1BF1">
              <w:rPr>
                <w:color w:val="000000" w:themeColor="text1"/>
                <w:sz w:val="28"/>
              </w:rPr>
              <w:t xml:space="preserve"> la bugetul asigurărilor sociale de stat a regulilor de calculare a </w:t>
            </w:r>
            <w:proofErr w:type="spellStart"/>
            <w:r w:rsidRPr="007E1BF1">
              <w:rPr>
                <w:color w:val="000000" w:themeColor="text1"/>
                <w:sz w:val="28"/>
              </w:rPr>
              <w:t>contribuţiilor</w:t>
            </w:r>
            <w:proofErr w:type="spellEnd"/>
            <w:r w:rsidRPr="007E1BF1">
              <w:rPr>
                <w:color w:val="000000" w:themeColor="text1"/>
                <w:sz w:val="28"/>
              </w:rPr>
              <w:t xml:space="preserve"> de asigurări sociale;</w:t>
            </w:r>
          </w:p>
          <w:p w14:paraId="537CBA26" w14:textId="77777777" w:rsidR="007E1BF1" w:rsidRPr="007E1BF1" w:rsidRDefault="007E1BF1" w:rsidP="007E1BF1">
            <w:pPr>
              <w:spacing w:after="0" w:line="240" w:lineRule="auto"/>
              <w:ind w:left="0"/>
              <w:jc w:val="both"/>
              <w:rPr>
                <w:color w:val="000000" w:themeColor="text1"/>
                <w:sz w:val="28"/>
              </w:rPr>
            </w:pPr>
            <w:r w:rsidRPr="007E1BF1">
              <w:rPr>
                <w:color w:val="000000" w:themeColor="text1"/>
                <w:sz w:val="28"/>
              </w:rPr>
              <w:t xml:space="preserve">- </w:t>
            </w:r>
            <w:proofErr w:type="spellStart"/>
            <w:r w:rsidRPr="007E1BF1">
              <w:rPr>
                <w:color w:val="000000" w:themeColor="text1"/>
                <w:sz w:val="28"/>
              </w:rPr>
              <w:t>eşalonarea</w:t>
            </w:r>
            <w:proofErr w:type="spellEnd"/>
            <w:r w:rsidRPr="007E1BF1">
              <w:rPr>
                <w:color w:val="000000" w:themeColor="text1"/>
                <w:sz w:val="28"/>
              </w:rPr>
              <w:t xml:space="preserve"> stingerii datoriilor la majorările de întârziere (</w:t>
            </w:r>
            <w:proofErr w:type="spellStart"/>
            <w:r w:rsidRPr="007E1BF1">
              <w:rPr>
                <w:color w:val="000000" w:themeColor="text1"/>
                <w:sz w:val="28"/>
              </w:rPr>
              <w:t>penalităţile</w:t>
            </w:r>
            <w:proofErr w:type="spellEnd"/>
            <w:r w:rsidRPr="007E1BF1">
              <w:rPr>
                <w:color w:val="000000" w:themeColor="text1"/>
                <w:sz w:val="28"/>
              </w:rPr>
              <w:t>).</w:t>
            </w:r>
          </w:p>
          <w:p w14:paraId="72FE2270" w14:textId="77777777" w:rsidR="007E1BF1" w:rsidRPr="007E1BF1" w:rsidRDefault="007E1BF1" w:rsidP="007E1BF1">
            <w:pPr>
              <w:spacing w:after="0" w:line="240" w:lineRule="auto"/>
              <w:ind w:left="0"/>
              <w:jc w:val="both"/>
              <w:rPr>
                <w:color w:val="000000" w:themeColor="text1"/>
                <w:sz w:val="28"/>
              </w:rPr>
            </w:pPr>
            <w:r w:rsidRPr="007E1BF1">
              <w:rPr>
                <w:color w:val="000000" w:themeColor="text1"/>
                <w:sz w:val="28"/>
              </w:rPr>
              <w:t>Dat fiind faptul că aceste prevederi nu se schimbă anual, se propune transferarea acestora din Legea bugetului asigurărilor sociale de stat pentru anul 2021 în Legea nr. 489/1999 privind sistemul public de asigurări sociale de stat.</w:t>
            </w:r>
          </w:p>
          <w:p w14:paraId="1A7C0C57" w14:textId="77777777" w:rsidR="007E1BF1" w:rsidRPr="007E1BF1" w:rsidRDefault="007E1BF1" w:rsidP="007E1BF1">
            <w:pPr>
              <w:spacing w:after="0" w:line="240" w:lineRule="auto"/>
              <w:ind w:left="0"/>
              <w:jc w:val="both"/>
              <w:rPr>
                <w:color w:val="000000" w:themeColor="text1"/>
                <w:sz w:val="28"/>
              </w:rPr>
            </w:pPr>
            <w:r w:rsidRPr="007E1BF1">
              <w:rPr>
                <w:color w:val="000000" w:themeColor="text1"/>
                <w:sz w:val="28"/>
              </w:rPr>
              <w:t>Totodată, proiectul de lege operează următoarele modificări:</w:t>
            </w:r>
          </w:p>
          <w:p w14:paraId="23F21D94" w14:textId="77777777" w:rsidR="007E1BF1" w:rsidRPr="007E1BF1" w:rsidRDefault="007E1BF1" w:rsidP="007E1BF1">
            <w:pPr>
              <w:spacing w:after="0" w:line="240" w:lineRule="auto"/>
              <w:ind w:left="0"/>
              <w:jc w:val="both"/>
              <w:rPr>
                <w:color w:val="000000" w:themeColor="text1"/>
                <w:sz w:val="28"/>
              </w:rPr>
            </w:pPr>
            <w:r w:rsidRPr="007E1BF1">
              <w:rPr>
                <w:color w:val="000000" w:themeColor="text1"/>
                <w:sz w:val="28"/>
              </w:rPr>
              <w:t xml:space="preserve"> - la articolul 5 alineatul (1) lit. e) din Legea nr. 489/1999 privind sistemul public de asigurări sociale se completează cu textul cu liber-profesioniștii ce practică </w:t>
            </w:r>
            <w:r w:rsidRPr="007E1BF1">
              <w:rPr>
                <w:color w:val="000000" w:themeColor="text1"/>
                <w:sz w:val="28"/>
              </w:rPr>
              <w:lastRenderedPageBreak/>
              <w:t>activitate în sectorul justiției, în vederea aducerii în concordanță cu prevederile art. 5 alin. (1) lit. a) din legea menționată;</w:t>
            </w:r>
          </w:p>
          <w:p w14:paraId="3C149DF2" w14:textId="77777777" w:rsidR="007E1BF1" w:rsidRPr="007E1BF1" w:rsidRDefault="007E1BF1" w:rsidP="007E1BF1">
            <w:pPr>
              <w:spacing w:after="0" w:line="240" w:lineRule="auto"/>
              <w:ind w:left="0"/>
              <w:jc w:val="both"/>
              <w:rPr>
                <w:color w:val="000000" w:themeColor="text1"/>
                <w:sz w:val="28"/>
              </w:rPr>
            </w:pPr>
            <w:r w:rsidRPr="007E1BF1">
              <w:rPr>
                <w:color w:val="000000" w:themeColor="text1"/>
                <w:sz w:val="28"/>
              </w:rPr>
              <w:t xml:space="preserve">- la articolul 38 și la articolul 49 din Legea nr. 489/1999, care prevede eliberarea gratuită a certificatului privind stagiului de cotizare, prin eliberarea unui extras de cont pe suport de </w:t>
            </w:r>
            <w:proofErr w:type="spellStart"/>
            <w:r w:rsidRPr="007E1BF1">
              <w:rPr>
                <w:color w:val="000000" w:themeColor="text1"/>
                <w:sz w:val="28"/>
              </w:rPr>
              <w:t>hîrtie</w:t>
            </w:r>
            <w:proofErr w:type="spellEnd"/>
            <w:r w:rsidRPr="007E1BF1">
              <w:rPr>
                <w:color w:val="000000" w:themeColor="text1"/>
                <w:sz w:val="28"/>
              </w:rPr>
              <w:t xml:space="preserve"> sau electronic </w:t>
            </w:r>
            <w:proofErr w:type="spellStart"/>
            <w:r w:rsidRPr="007E1BF1">
              <w:rPr>
                <w:color w:val="000000" w:themeColor="text1"/>
                <w:sz w:val="28"/>
              </w:rPr>
              <w:t>oricînd</w:t>
            </w:r>
            <w:proofErr w:type="spellEnd"/>
            <w:r w:rsidRPr="007E1BF1">
              <w:rPr>
                <w:color w:val="000000" w:themeColor="text1"/>
                <w:sz w:val="28"/>
              </w:rPr>
              <w:t xml:space="preserve"> utilizând sistemul informațional ACCES CPAS;</w:t>
            </w:r>
          </w:p>
          <w:p w14:paraId="7E554BCA" w14:textId="77777777" w:rsidR="001018A3" w:rsidRDefault="007E1BF1" w:rsidP="007E1BF1">
            <w:pPr>
              <w:spacing w:after="0" w:line="240" w:lineRule="auto"/>
              <w:ind w:left="0"/>
              <w:jc w:val="both"/>
              <w:rPr>
                <w:color w:val="000000" w:themeColor="text1"/>
                <w:sz w:val="28"/>
              </w:rPr>
            </w:pPr>
            <w:proofErr w:type="spellStart"/>
            <w:r w:rsidRPr="007E1BF1">
              <w:rPr>
                <w:color w:val="000000" w:themeColor="text1"/>
                <w:sz w:val="28"/>
              </w:rPr>
              <w:t>Menţionăm</w:t>
            </w:r>
            <w:proofErr w:type="spellEnd"/>
            <w:r w:rsidRPr="007E1BF1">
              <w:rPr>
                <w:color w:val="000000" w:themeColor="text1"/>
                <w:sz w:val="28"/>
              </w:rPr>
              <w:t xml:space="preserve">, că </w:t>
            </w:r>
            <w:proofErr w:type="spellStart"/>
            <w:r w:rsidRPr="007E1BF1">
              <w:rPr>
                <w:color w:val="000000" w:themeColor="text1"/>
                <w:sz w:val="28"/>
              </w:rPr>
              <w:t>începînd</w:t>
            </w:r>
            <w:proofErr w:type="spellEnd"/>
            <w:r w:rsidRPr="007E1BF1">
              <w:rPr>
                <w:color w:val="000000" w:themeColor="text1"/>
                <w:sz w:val="28"/>
              </w:rPr>
              <w:t xml:space="preserve"> cu anul 2008, în mod constant, au fost eliberate extrase de cont, pe suport de </w:t>
            </w:r>
            <w:proofErr w:type="spellStart"/>
            <w:r w:rsidRPr="007E1BF1">
              <w:rPr>
                <w:color w:val="000000" w:themeColor="text1"/>
                <w:sz w:val="28"/>
              </w:rPr>
              <w:t>hîrtie</w:t>
            </w:r>
            <w:proofErr w:type="spellEnd"/>
            <w:r w:rsidRPr="007E1BF1">
              <w:rPr>
                <w:color w:val="000000" w:themeColor="text1"/>
                <w:sz w:val="28"/>
              </w:rPr>
              <w:t xml:space="preserve"> la solicitarea persoanei asigurate, iar din 2010 persoanele asigurate au obținut acces la informația acumulată la conturile personale de asigurări sociale și în mod electronic. Totodată, deoarece corespunzător statutului său, CNAS nu este în drept să ofere servicii contra plată, nu a fost posibilă stabilirea unui mecanism de eliberare a extrasului de cont, la cerere repetată, contra plată. Respectiv, </w:t>
            </w:r>
            <w:proofErr w:type="spellStart"/>
            <w:r w:rsidRPr="007E1BF1">
              <w:rPr>
                <w:color w:val="000000" w:themeColor="text1"/>
                <w:sz w:val="28"/>
              </w:rPr>
              <w:t>luînd</w:t>
            </w:r>
            <w:proofErr w:type="spellEnd"/>
            <w:r w:rsidRPr="007E1BF1">
              <w:rPr>
                <w:color w:val="000000" w:themeColor="text1"/>
                <w:sz w:val="28"/>
              </w:rPr>
              <w:t xml:space="preserve"> în considerație faptul că legea este depășită în timp și persoanele asigurate au posibilitate (în baza unei parole sau a unei semnături electronice) să vizualizeze și/sau să tipărească informațiile din conturile personale de asigurări sociale, este necesară modificarea prevederilor </w:t>
            </w:r>
            <w:proofErr w:type="spellStart"/>
            <w:r w:rsidRPr="007E1BF1">
              <w:rPr>
                <w:color w:val="000000" w:themeColor="text1"/>
                <w:sz w:val="28"/>
              </w:rPr>
              <w:t>şi</w:t>
            </w:r>
            <w:proofErr w:type="spellEnd"/>
            <w:r w:rsidRPr="007E1BF1">
              <w:rPr>
                <w:color w:val="000000" w:themeColor="text1"/>
                <w:sz w:val="28"/>
              </w:rPr>
              <w:t xml:space="preserve"> dezvoltarea și aplicarea soluțiilor IT.</w:t>
            </w:r>
          </w:p>
          <w:p w14:paraId="2C9809F4" w14:textId="119E3B4A" w:rsidR="00F30A08" w:rsidRPr="00805850" w:rsidRDefault="007E1BF1" w:rsidP="007E1BF1">
            <w:pPr>
              <w:spacing w:after="0" w:line="240" w:lineRule="auto"/>
              <w:ind w:left="0"/>
              <w:jc w:val="both"/>
              <w:rPr>
                <w:color w:val="000000" w:themeColor="text1"/>
                <w:sz w:val="28"/>
              </w:rPr>
            </w:pPr>
            <w:r w:rsidRPr="007E1BF1">
              <w:rPr>
                <w:color w:val="000000" w:themeColor="text1"/>
                <w:sz w:val="28"/>
              </w:rPr>
              <w:t xml:space="preserve">- la articolul 48 din Legea nr. 489/1999, prin care prevederea cu privire la stabilirea cuantumului </w:t>
            </w:r>
            <w:proofErr w:type="spellStart"/>
            <w:r w:rsidRPr="007E1BF1">
              <w:rPr>
                <w:color w:val="000000" w:themeColor="text1"/>
                <w:sz w:val="28"/>
              </w:rPr>
              <w:t>indemnizaţiilor</w:t>
            </w:r>
            <w:proofErr w:type="spellEnd"/>
            <w:r w:rsidRPr="007E1BF1">
              <w:rPr>
                <w:color w:val="000000" w:themeColor="text1"/>
                <w:sz w:val="28"/>
              </w:rPr>
              <w:t xml:space="preserve"> membrilor Consiliului de </w:t>
            </w:r>
            <w:proofErr w:type="spellStart"/>
            <w:r w:rsidRPr="007E1BF1">
              <w:rPr>
                <w:color w:val="000000" w:themeColor="text1"/>
                <w:sz w:val="28"/>
              </w:rPr>
              <w:t>Administraţie</w:t>
            </w:r>
            <w:proofErr w:type="spellEnd"/>
            <w:r w:rsidRPr="007E1BF1">
              <w:rPr>
                <w:color w:val="000000" w:themeColor="text1"/>
                <w:sz w:val="28"/>
              </w:rPr>
              <w:t xml:space="preserve">, devenită caducă, se exclude. </w:t>
            </w:r>
          </w:p>
        </w:tc>
      </w:tr>
      <w:tr w:rsidR="007E1BF1" w:rsidRPr="007E1BF1" w14:paraId="1E5438D2" w14:textId="77777777" w:rsidTr="007E1BF1">
        <w:tc>
          <w:tcPr>
            <w:tcW w:w="10065" w:type="dxa"/>
            <w:shd w:val="clear" w:color="auto" w:fill="D9D9D9" w:themeFill="background1" w:themeFillShade="D9"/>
          </w:tcPr>
          <w:p w14:paraId="3B17E25F" w14:textId="0E59B1BF" w:rsidR="00E86444" w:rsidRPr="007E1BF1" w:rsidRDefault="00E86444" w:rsidP="007E1BF1">
            <w:pPr>
              <w:spacing w:after="0" w:line="240" w:lineRule="auto"/>
              <w:ind w:left="0"/>
              <w:jc w:val="both"/>
              <w:rPr>
                <w:b/>
                <w:bCs/>
                <w:color w:val="000000" w:themeColor="text1"/>
                <w:sz w:val="28"/>
                <w:szCs w:val="28"/>
              </w:rPr>
            </w:pPr>
            <w:r w:rsidRPr="007E1BF1">
              <w:rPr>
                <w:rFonts w:cs="Times New Roman"/>
                <w:b/>
                <w:color w:val="000000" w:themeColor="text1"/>
                <w:sz w:val="28"/>
                <w:szCs w:val="28"/>
              </w:rPr>
              <w:lastRenderedPageBreak/>
              <w:t xml:space="preserve">5.Fundamentarea </w:t>
            </w:r>
            <w:proofErr w:type="spellStart"/>
            <w:r w:rsidRPr="007E1BF1">
              <w:rPr>
                <w:rFonts w:cs="Times New Roman"/>
                <w:b/>
                <w:color w:val="000000" w:themeColor="text1"/>
                <w:sz w:val="28"/>
                <w:szCs w:val="28"/>
              </w:rPr>
              <w:t>economico</w:t>
            </w:r>
            <w:proofErr w:type="spellEnd"/>
            <w:r w:rsidRPr="007E1BF1">
              <w:rPr>
                <w:rFonts w:cs="Times New Roman"/>
                <w:b/>
                <w:color w:val="000000" w:themeColor="text1"/>
                <w:sz w:val="28"/>
                <w:szCs w:val="28"/>
              </w:rPr>
              <w:t>-financiară</w:t>
            </w:r>
          </w:p>
        </w:tc>
      </w:tr>
      <w:tr w:rsidR="007E1BF1" w:rsidRPr="007E1BF1" w14:paraId="4945063C" w14:textId="77777777" w:rsidTr="007E1BF1">
        <w:tc>
          <w:tcPr>
            <w:tcW w:w="10065" w:type="dxa"/>
          </w:tcPr>
          <w:p w14:paraId="304B067F" w14:textId="14B5F85C" w:rsidR="007E1BF1" w:rsidRPr="007E1BF1" w:rsidRDefault="007E1BF1" w:rsidP="007E1BF1">
            <w:pPr>
              <w:spacing w:after="0" w:line="240" w:lineRule="auto"/>
              <w:ind w:left="0"/>
              <w:jc w:val="both"/>
              <w:rPr>
                <w:rFonts w:cs="Calibri"/>
                <w:color w:val="000000" w:themeColor="text1"/>
                <w:sz w:val="28"/>
                <w:szCs w:val="28"/>
              </w:rPr>
            </w:pPr>
            <w:r w:rsidRPr="007E1BF1">
              <w:rPr>
                <w:color w:val="000000" w:themeColor="text1"/>
                <w:sz w:val="28"/>
                <w:szCs w:val="28"/>
                <w:lang w:eastAsia="ru-RU"/>
              </w:rPr>
              <w:t>Implementarea prezentului proiect de lege nu necesită surse financiare suplimentare.</w:t>
            </w:r>
          </w:p>
        </w:tc>
      </w:tr>
      <w:tr w:rsidR="007E1BF1" w:rsidRPr="007E1BF1" w14:paraId="6F4F2132" w14:textId="77777777" w:rsidTr="007E1BF1">
        <w:tc>
          <w:tcPr>
            <w:tcW w:w="10065" w:type="dxa"/>
            <w:shd w:val="clear" w:color="auto" w:fill="D0CECE" w:themeFill="background2" w:themeFillShade="E6"/>
          </w:tcPr>
          <w:p w14:paraId="279DE461" w14:textId="40FF0BD6" w:rsidR="007E1BF1" w:rsidRPr="00805850" w:rsidRDefault="007E1BF1" w:rsidP="00805850">
            <w:pPr>
              <w:spacing w:after="0" w:line="240" w:lineRule="auto"/>
              <w:ind w:left="0"/>
              <w:rPr>
                <w:rFonts w:cs="Times New Roman"/>
                <w:b/>
                <w:color w:val="000000" w:themeColor="text1"/>
                <w:sz w:val="28"/>
                <w:szCs w:val="28"/>
              </w:rPr>
            </w:pPr>
            <w:r w:rsidRPr="00805850">
              <w:rPr>
                <w:rFonts w:cs="Times New Roman"/>
                <w:b/>
                <w:color w:val="000000" w:themeColor="text1"/>
                <w:sz w:val="28"/>
                <w:szCs w:val="28"/>
              </w:rPr>
              <w:t>6.</w:t>
            </w:r>
            <w:r w:rsidRPr="00805850">
              <w:rPr>
                <w:b/>
                <w:color w:val="000000" w:themeColor="text1"/>
                <w:sz w:val="28"/>
                <w:szCs w:val="28"/>
                <w:shd w:val="clear" w:color="auto" w:fill="FFFFFF"/>
              </w:rPr>
              <w:t xml:space="preserve"> Modul de încorporare a actului în cadrul normativ în vigoare</w:t>
            </w:r>
          </w:p>
        </w:tc>
      </w:tr>
      <w:tr w:rsidR="007E1BF1" w:rsidRPr="007E1BF1" w14:paraId="78C07E0F" w14:textId="77777777" w:rsidTr="007E1BF1">
        <w:tc>
          <w:tcPr>
            <w:tcW w:w="10065" w:type="dxa"/>
          </w:tcPr>
          <w:p w14:paraId="78373385" w14:textId="2DEC436D" w:rsidR="007E1BF1" w:rsidRPr="007E1BF1" w:rsidRDefault="007E1BF1" w:rsidP="007E1BF1">
            <w:pPr>
              <w:tabs>
                <w:tab w:val="left" w:pos="2700"/>
              </w:tabs>
              <w:spacing w:after="0" w:line="240" w:lineRule="auto"/>
              <w:ind w:left="0"/>
              <w:jc w:val="both"/>
              <w:rPr>
                <w:color w:val="000000" w:themeColor="text1"/>
                <w:lang w:val="ro-MD" w:eastAsia="ro-RO"/>
              </w:rPr>
            </w:pPr>
            <w:r w:rsidRPr="007E1BF1">
              <w:rPr>
                <w:color w:val="000000" w:themeColor="text1"/>
                <w:sz w:val="28"/>
                <w:szCs w:val="28"/>
              </w:rPr>
              <w:t xml:space="preserve">Proiectul de lege elaborat se încadrează în cadrul normativ în vigoare, iar aprobarea acestuia nu va genera ca </w:t>
            </w:r>
            <w:proofErr w:type="spellStart"/>
            <w:r w:rsidRPr="007E1BF1">
              <w:rPr>
                <w:color w:val="000000" w:themeColor="text1"/>
                <w:sz w:val="28"/>
                <w:szCs w:val="28"/>
              </w:rPr>
              <w:t>consecinţă</w:t>
            </w:r>
            <w:proofErr w:type="spellEnd"/>
            <w:r w:rsidRPr="007E1BF1">
              <w:rPr>
                <w:color w:val="000000" w:themeColor="text1"/>
                <w:sz w:val="28"/>
                <w:szCs w:val="28"/>
              </w:rPr>
              <w:t xml:space="preserve"> necesitatea amendării altor acte normative.</w:t>
            </w:r>
          </w:p>
        </w:tc>
      </w:tr>
      <w:tr w:rsidR="007E1BF1" w:rsidRPr="007E1BF1" w14:paraId="3DF7DC7A" w14:textId="77777777" w:rsidTr="007E1BF1">
        <w:tc>
          <w:tcPr>
            <w:tcW w:w="10065" w:type="dxa"/>
            <w:shd w:val="clear" w:color="auto" w:fill="D9D9D9" w:themeFill="background1" w:themeFillShade="D9"/>
          </w:tcPr>
          <w:p w14:paraId="6B3DD3EB" w14:textId="352B0837" w:rsidR="007E1BF1" w:rsidRPr="007E1BF1" w:rsidRDefault="007E1BF1" w:rsidP="007E1BF1">
            <w:pPr>
              <w:spacing w:after="0" w:line="240" w:lineRule="auto"/>
              <w:ind w:left="0"/>
              <w:jc w:val="both"/>
              <w:rPr>
                <w:rFonts w:cs="Times New Roman"/>
                <w:color w:val="000000" w:themeColor="text1"/>
                <w:sz w:val="28"/>
                <w:szCs w:val="28"/>
              </w:rPr>
            </w:pPr>
            <w:r w:rsidRPr="007E1BF1">
              <w:rPr>
                <w:rFonts w:cs="Times New Roman"/>
                <w:b/>
                <w:color w:val="000000" w:themeColor="text1"/>
                <w:sz w:val="28"/>
                <w:szCs w:val="28"/>
              </w:rPr>
              <w:t>7</w:t>
            </w:r>
            <w:r w:rsidRPr="007E1BF1">
              <w:rPr>
                <w:rFonts w:cs="Times New Roman"/>
                <w:b/>
                <w:color w:val="000000" w:themeColor="text1"/>
                <w:sz w:val="28"/>
                <w:szCs w:val="28"/>
                <w:lang w:val="ro-MD"/>
              </w:rPr>
              <w:t xml:space="preserve">. Avizarea </w:t>
            </w:r>
            <w:proofErr w:type="spellStart"/>
            <w:r w:rsidRPr="007E1BF1">
              <w:rPr>
                <w:rFonts w:cs="Times New Roman"/>
                <w:b/>
                <w:color w:val="000000" w:themeColor="text1"/>
                <w:sz w:val="28"/>
                <w:szCs w:val="28"/>
                <w:lang w:val="ro-MD"/>
              </w:rPr>
              <w:t>şi</w:t>
            </w:r>
            <w:proofErr w:type="spellEnd"/>
            <w:r w:rsidRPr="007E1BF1">
              <w:rPr>
                <w:rFonts w:cs="Times New Roman"/>
                <w:b/>
                <w:color w:val="000000" w:themeColor="text1"/>
                <w:sz w:val="28"/>
                <w:szCs w:val="28"/>
                <w:lang w:val="ro-MD"/>
              </w:rPr>
              <w:t xml:space="preserve"> consultarea publică a proiectului</w:t>
            </w:r>
          </w:p>
        </w:tc>
      </w:tr>
      <w:tr w:rsidR="007E1BF1" w:rsidRPr="007E1BF1" w14:paraId="1AFE10B0" w14:textId="77777777" w:rsidTr="007E1BF1">
        <w:tc>
          <w:tcPr>
            <w:tcW w:w="10065" w:type="dxa"/>
          </w:tcPr>
          <w:p w14:paraId="5BC12039" w14:textId="3AB7F876" w:rsidR="007E1BF1" w:rsidRPr="007E1BF1" w:rsidRDefault="007E1BF1" w:rsidP="007E1BF1">
            <w:pPr>
              <w:spacing w:after="0" w:line="240" w:lineRule="auto"/>
              <w:ind w:left="0"/>
              <w:jc w:val="both"/>
              <w:rPr>
                <w:color w:val="000000" w:themeColor="text1"/>
                <w:sz w:val="28"/>
                <w:szCs w:val="28"/>
              </w:rPr>
            </w:pPr>
            <w:r w:rsidRPr="007E1BF1">
              <w:rPr>
                <w:color w:val="000000" w:themeColor="text1"/>
                <w:sz w:val="28"/>
                <w:szCs w:val="28"/>
              </w:rPr>
              <w:t>Proiectul de lege urmează a fi supus avizării și consultării publice în modul legal stabilit.</w:t>
            </w:r>
          </w:p>
        </w:tc>
      </w:tr>
    </w:tbl>
    <w:p w14:paraId="4F8281FC" w14:textId="42E58F36" w:rsidR="00564E91" w:rsidRDefault="00564E91" w:rsidP="00564E91">
      <w:pPr>
        <w:spacing w:before="100" w:beforeAutospacing="1" w:after="0" w:line="240" w:lineRule="auto"/>
        <w:ind w:left="1440"/>
        <w:jc w:val="right"/>
        <w:rPr>
          <w:b/>
          <w:sz w:val="28"/>
          <w:szCs w:val="28"/>
          <w:lang w:val="fr-FR"/>
        </w:rPr>
      </w:pPr>
      <w:r>
        <w:rPr>
          <w:b/>
          <w:sz w:val="28"/>
          <w:szCs w:val="28"/>
          <w:lang w:val="fr-FR"/>
        </w:rPr>
        <w:t xml:space="preserve">             </w:t>
      </w:r>
    </w:p>
    <w:p w14:paraId="0E1B748A" w14:textId="77777777" w:rsidR="00D55BBB" w:rsidRDefault="00D55BBB" w:rsidP="00D55BBB">
      <w:pPr>
        <w:spacing w:before="100" w:beforeAutospacing="1" w:after="0" w:line="240" w:lineRule="auto"/>
        <w:ind w:left="720"/>
        <w:jc w:val="right"/>
        <w:rPr>
          <w:b/>
          <w:sz w:val="28"/>
          <w:szCs w:val="28"/>
          <w:lang w:val="fr-FR"/>
        </w:rPr>
      </w:pPr>
      <w:r>
        <w:rPr>
          <w:b/>
          <w:sz w:val="28"/>
          <w:szCs w:val="28"/>
          <w:lang w:val="fr-FR"/>
        </w:rPr>
        <w:t>Dan PERCIUN</w:t>
      </w:r>
      <w:r w:rsidRPr="007C54D8">
        <w:rPr>
          <w:b/>
          <w:sz w:val="28"/>
          <w:szCs w:val="28"/>
          <w:lang w:val="fr-FR"/>
        </w:rPr>
        <w:tab/>
      </w:r>
    </w:p>
    <w:p w14:paraId="4E528323" w14:textId="77777777" w:rsidR="00D55BBB" w:rsidRDefault="00D55BBB" w:rsidP="00D55BBB">
      <w:pPr>
        <w:spacing w:before="100" w:beforeAutospacing="1" w:after="0" w:line="240" w:lineRule="auto"/>
        <w:ind w:left="720"/>
        <w:jc w:val="right"/>
        <w:rPr>
          <w:b/>
          <w:sz w:val="28"/>
          <w:szCs w:val="28"/>
          <w:lang w:val="fr-FR"/>
        </w:rPr>
      </w:pPr>
      <w:r w:rsidRPr="005170A0">
        <w:rPr>
          <w:b/>
          <w:bCs/>
          <w:sz w:val="28"/>
          <w:szCs w:val="28"/>
        </w:rPr>
        <w:t>Deputa</w:t>
      </w:r>
      <w:r>
        <w:rPr>
          <w:b/>
          <w:bCs/>
          <w:sz w:val="28"/>
          <w:szCs w:val="28"/>
        </w:rPr>
        <w:t>t</w:t>
      </w:r>
    </w:p>
    <w:permEnd w:id="53244221"/>
    <w:p w14:paraId="6C673F20" w14:textId="599F1236" w:rsidR="00424739" w:rsidRPr="00E965A3" w:rsidRDefault="00424739" w:rsidP="00E965A3">
      <w:pPr>
        <w:pStyle w:val="NoSpacing"/>
        <w:spacing w:line="276" w:lineRule="auto"/>
        <w:jc w:val="right"/>
        <w:rPr>
          <w:rFonts w:ascii="Georgia" w:hAnsi="Georgia"/>
          <w:b/>
          <w:bCs/>
          <w:sz w:val="28"/>
          <w:szCs w:val="28"/>
          <w:lang w:val="ro-RO"/>
        </w:rPr>
      </w:pPr>
    </w:p>
    <w:sectPr w:rsidR="00424739" w:rsidRPr="00E965A3" w:rsidSect="00757AC0">
      <w:type w:val="continuous"/>
      <w:pgSz w:w="11906" w:h="16838" w:code="9"/>
      <w:pgMar w:top="1134" w:right="850" w:bottom="1134" w:left="1701" w:header="851" w:footer="455"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AE598CE" w14:textId="77777777" w:rsidR="00E45F94" w:rsidRPr="00150C8A" w:rsidRDefault="00E45F94" w:rsidP="00764062">
      <w:r w:rsidRPr="00150C8A">
        <w:separator/>
      </w:r>
    </w:p>
  </w:endnote>
  <w:endnote w:type="continuationSeparator" w:id="0">
    <w:p w14:paraId="67A82128" w14:textId="77777777" w:rsidR="00E45F94" w:rsidRPr="00150C8A" w:rsidRDefault="00E45F94" w:rsidP="00764062">
      <w:r w:rsidRPr="00150C8A">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AFF" w:usb1="4000ACFF" w:usb2="00000001" w:usb3="00000000" w:csb0="000001FF" w:csb1="00000000"/>
  </w:font>
  <w:font w:name="Georgia">
    <w:panose1 w:val="02040502050405020303"/>
    <w:charset w:val="CC"/>
    <w:family w:val="roman"/>
    <w:pitch w:val="variable"/>
    <w:sig w:usb0="00000287" w:usb1="00000000" w:usb2="00000000" w:usb3="00000000" w:csb0="0000009F" w:csb1="00000000"/>
  </w:font>
  <w:font w:name="Calibri Light">
    <w:panose1 w:val="020F0302020204030204"/>
    <w:charset w:val="CC"/>
    <w:family w:val="swiss"/>
    <w:pitch w:val="variable"/>
    <w:sig w:usb0="A0002AEF" w:usb1="4000207B" w:usb2="00000000" w:usb3="00000000" w:csb0="000001FF" w:csb1="00000000"/>
  </w:font>
  <w:font w:name="Segoe UI">
    <w:panose1 w:val="020B0502040204020203"/>
    <w:charset w:val="CC"/>
    <w:family w:val="swiss"/>
    <w:pitch w:val="variable"/>
    <w:sig w:usb0="E4002EFF" w:usb1="C000E47F"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CC"/>
    <w:family w:val="swiss"/>
    <w:pitch w:val="variable"/>
    <w:sig w:usb0="E0002AFF" w:usb1="C0007843"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373268189"/>
      <w:docPartObj>
        <w:docPartGallery w:val="Page Numbers (Bottom of Page)"/>
        <w:docPartUnique/>
      </w:docPartObj>
    </w:sdtPr>
    <w:sdtEndPr>
      <w:rPr>
        <w:noProof/>
      </w:rPr>
    </w:sdtEndPr>
    <w:sdtContent>
      <w:p w14:paraId="45003093" w14:textId="2E4B502E" w:rsidR="001F6849" w:rsidRDefault="001F6849">
        <w:pPr>
          <w:pStyle w:val="Footer"/>
          <w:jc w:val="right"/>
        </w:pPr>
        <w:r>
          <w:fldChar w:fldCharType="begin"/>
        </w:r>
        <w:r>
          <w:instrText xml:space="preserve"> PAGE   \* MERGEFORMAT </w:instrText>
        </w:r>
        <w:r>
          <w:fldChar w:fldCharType="separate"/>
        </w:r>
        <w:r w:rsidR="003F6F1B">
          <w:rPr>
            <w:noProof/>
          </w:rPr>
          <w:t>7</w:t>
        </w:r>
        <w:r>
          <w:rPr>
            <w:noProof/>
          </w:rPr>
          <w:fldChar w:fldCharType="end"/>
        </w:r>
      </w:p>
    </w:sdtContent>
  </w:sdt>
  <w:p w14:paraId="33544089" w14:textId="77777777" w:rsidR="001F6849" w:rsidRDefault="001F684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57EF907" w14:textId="77777777" w:rsidR="001F6849" w:rsidRPr="00416C17" w:rsidRDefault="001F6849" w:rsidP="007C7A42">
    <w:pPr>
      <w:pStyle w:val="Footer"/>
      <w:ind w:left="851"/>
      <w:rPr>
        <w:lang w:val="ro-RO"/>
      </w:rPr>
    </w:pPr>
    <w:r w:rsidRPr="00416C17">
      <w:rPr>
        <w:noProof/>
      </w:rPr>
      <mc:AlternateContent>
        <mc:Choice Requires="wps">
          <w:drawing>
            <wp:anchor distT="0" distB="0" distL="114300" distR="114300" simplePos="0" relativeHeight="251669504" behindDoc="0" locked="0" layoutInCell="1" allowOverlap="1" wp14:anchorId="33B8B590" wp14:editId="501A1E24">
              <wp:simplePos x="0" y="0"/>
              <wp:positionH relativeFrom="page">
                <wp:posOffset>1090295</wp:posOffset>
              </wp:positionH>
              <wp:positionV relativeFrom="page">
                <wp:posOffset>9965373</wp:posOffset>
              </wp:positionV>
              <wp:extent cx="5724525" cy="0"/>
              <wp:effectExtent l="0" t="0" r="28575" b="19050"/>
              <wp:wrapNone/>
              <wp:docPr id="75" name="Straight Connector 75"/>
              <wp:cNvGraphicFramePr/>
              <a:graphic xmlns:a="http://schemas.openxmlformats.org/drawingml/2006/main">
                <a:graphicData uri="http://schemas.microsoft.com/office/word/2010/wordprocessingShape">
                  <wps:wsp>
                    <wps:cNvCnPr/>
                    <wps:spPr>
                      <a:xfrm>
                        <a:off x="0" y="0"/>
                        <a:ext cx="5724525" cy="0"/>
                      </a:xfrm>
                      <a:prstGeom prst="line">
                        <a:avLst/>
                      </a:prstGeom>
                      <a:ln w="9525">
                        <a:solidFill>
                          <a:schemeClr val="bg1">
                            <a:lumMod val="50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http://schemas.microsoft.com/office/word/2018/wordml" xmlns:w16cex="http://schemas.microsoft.com/office/word/2018/wordml/cex">
          <w:pict>
            <v:line w14:anchorId="3DB158E6" id="Straight Connector 75" o:spid="_x0000_s1026" style="position:absolute;z-index:2516695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 from="85.85pt,784.7pt" to="536.6pt,78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" strokecolor="#7f7f7f [1612]">
              <v:stroke joinstyle="miter"/>
              <w10:wrap anchorx="page" anchory="page"/>
            </v:line>
          </w:pict>
        </mc:Fallback>
      </mc:AlternateContent>
    </w:r>
  </w:p>
  <w:p w14:paraId="33246B45" w14:textId="77777777" w:rsidR="001F6849" w:rsidRPr="00416C17" w:rsidRDefault="001F6849" w:rsidP="00416C17">
    <w:pPr>
      <w:pStyle w:val="Footer"/>
      <w:tabs>
        <w:tab w:val="clear" w:pos="7027"/>
        <w:tab w:val="clear" w:pos="9689"/>
        <w:tab w:val="right" w:pos="9883"/>
      </w:tabs>
      <w:ind w:left="851"/>
      <w:rPr>
        <w:lang w:val="ro-RO"/>
      </w:rPr>
    </w:pPr>
    <w:r w:rsidRPr="00416C17">
      <w:rPr>
        <w:lang w:val="ro-RO"/>
      </w:rPr>
      <w:t>Republica Moldova, MD-20</w:t>
    </w:r>
    <w:r>
      <w:rPr>
        <w:lang w:val="ro-RO"/>
      </w:rPr>
      <w:t>04</w:t>
    </w:r>
    <w:r w:rsidRPr="00416C17">
      <w:rPr>
        <w:lang w:val="ro-RO"/>
      </w:rPr>
      <w:t>, Chişinău</w:t>
    </w:r>
    <w:r w:rsidRPr="00416C17">
      <w:rPr>
        <w:lang w:val="ro-RO"/>
      </w:rPr>
      <w:tab/>
      <w:t>info@parlament.md</w:t>
    </w:r>
  </w:p>
  <w:p w14:paraId="1733F4DC" w14:textId="77777777" w:rsidR="001F6849" w:rsidRPr="00416C17" w:rsidRDefault="001F6849" w:rsidP="00416C17">
    <w:pPr>
      <w:pStyle w:val="Footer"/>
      <w:tabs>
        <w:tab w:val="clear" w:pos="7027"/>
        <w:tab w:val="clear" w:pos="9689"/>
        <w:tab w:val="right" w:pos="9883"/>
      </w:tabs>
      <w:ind w:left="851"/>
      <w:rPr>
        <w:lang w:val="ro-RO"/>
      </w:rPr>
    </w:pPr>
    <w:r w:rsidRPr="00416C17">
      <w:rPr>
        <w:lang w:val="ro-RO"/>
      </w:rPr>
      <w:t>Bd. Ştefan cel Mare şi Sfânt 105</w:t>
    </w:r>
    <w:r w:rsidRPr="00416C17">
      <w:rPr>
        <w:lang w:val="ro-RO"/>
      </w:rPr>
      <w:tab/>
      <w:t>www.parlament.md</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BACC92C" w14:textId="77777777" w:rsidR="00E45F94" w:rsidRPr="00150C8A" w:rsidRDefault="00E45F94" w:rsidP="00764062">
      <w:r w:rsidRPr="00150C8A">
        <w:separator/>
      </w:r>
    </w:p>
  </w:footnote>
  <w:footnote w:type="continuationSeparator" w:id="0">
    <w:p w14:paraId="680297F3" w14:textId="77777777" w:rsidR="00E45F94" w:rsidRPr="00150C8A" w:rsidRDefault="00E45F94" w:rsidP="00764062">
      <w:r w:rsidRPr="00150C8A">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6EEDEF0" w14:textId="77777777" w:rsidR="001F6849" w:rsidRPr="00764062" w:rsidRDefault="001F6849" w:rsidP="00764062">
    <w:pPr>
      <w:pStyle w:val="Header"/>
    </w:pPr>
    <w:r>
      <w:rPr>
        <w:noProof/>
      </w:rPr>
      <w:drawing>
        <wp:anchor distT="0" distB="0" distL="114300" distR="114300" simplePos="0" relativeHeight="251671552" behindDoc="0" locked="0" layoutInCell="1" allowOverlap="1" wp14:anchorId="4C39B1EF" wp14:editId="5C6BEEE5">
          <wp:simplePos x="0" y="0"/>
          <wp:positionH relativeFrom="page">
            <wp:posOffset>452120</wp:posOffset>
          </wp:positionH>
          <wp:positionV relativeFrom="page">
            <wp:posOffset>532420</wp:posOffset>
          </wp:positionV>
          <wp:extent cx="1785999" cy="567981"/>
          <wp:effectExtent l="0" t="0" r="5080" b="38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RO.emf"/>
                  <pic:cNvPicPr/>
                </pic:nvPicPr>
                <pic:blipFill>
                  <a:blip r:embed="rId1">
                    <a:extLst>
                      <a:ext uri="{28A0092B-C50C-407E-A947-70E740481C1C}">
                        <a14:useLocalDpi xmlns:a14="http://schemas.microsoft.com/office/drawing/2010/main" val="0"/>
                      </a:ext>
                    </a:extLst>
                  </a:blip>
                  <a:stretch>
                    <a:fillRect/>
                  </a:stretch>
                </pic:blipFill>
                <pic:spPr>
                  <a:xfrm>
                    <a:off x="0" y="0"/>
                    <a:ext cx="1785999" cy="567981"/>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6129BF"/>
    <w:multiLevelType w:val="hybridMultilevel"/>
    <w:tmpl w:val="3AC4DBFE"/>
    <w:lvl w:ilvl="0" w:tplc="D70A199E">
      <w:start w:val="1"/>
      <w:numFmt w:val="low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 w15:restartNumberingAfterBreak="0">
    <w:nsid w:val="077B1FF5"/>
    <w:multiLevelType w:val="hybridMultilevel"/>
    <w:tmpl w:val="99F257C4"/>
    <w:lvl w:ilvl="0" w:tplc="0409000F">
      <w:start w:val="1"/>
      <w:numFmt w:val="decimal"/>
      <w:lvlText w:val="%1."/>
      <w:lvlJc w:val="left"/>
      <w:pPr>
        <w:ind w:left="1143" w:hanging="360"/>
      </w:pPr>
      <w:rPr>
        <w:rFonts w:hint="default"/>
      </w:rPr>
    </w:lvl>
    <w:lvl w:ilvl="1" w:tplc="04090019" w:tentative="1">
      <w:start w:val="1"/>
      <w:numFmt w:val="lowerLetter"/>
      <w:lvlText w:val="%2."/>
      <w:lvlJc w:val="left"/>
      <w:pPr>
        <w:ind w:left="1863" w:hanging="360"/>
      </w:pPr>
    </w:lvl>
    <w:lvl w:ilvl="2" w:tplc="0409001B" w:tentative="1">
      <w:start w:val="1"/>
      <w:numFmt w:val="lowerRoman"/>
      <w:lvlText w:val="%3."/>
      <w:lvlJc w:val="right"/>
      <w:pPr>
        <w:ind w:left="2583" w:hanging="180"/>
      </w:pPr>
    </w:lvl>
    <w:lvl w:ilvl="3" w:tplc="0409000F" w:tentative="1">
      <w:start w:val="1"/>
      <w:numFmt w:val="decimal"/>
      <w:lvlText w:val="%4."/>
      <w:lvlJc w:val="left"/>
      <w:pPr>
        <w:ind w:left="3303" w:hanging="360"/>
      </w:pPr>
    </w:lvl>
    <w:lvl w:ilvl="4" w:tplc="04090019" w:tentative="1">
      <w:start w:val="1"/>
      <w:numFmt w:val="lowerLetter"/>
      <w:lvlText w:val="%5."/>
      <w:lvlJc w:val="left"/>
      <w:pPr>
        <w:ind w:left="4023" w:hanging="360"/>
      </w:pPr>
    </w:lvl>
    <w:lvl w:ilvl="5" w:tplc="0409001B" w:tentative="1">
      <w:start w:val="1"/>
      <w:numFmt w:val="lowerRoman"/>
      <w:lvlText w:val="%6."/>
      <w:lvlJc w:val="right"/>
      <w:pPr>
        <w:ind w:left="4743" w:hanging="180"/>
      </w:pPr>
    </w:lvl>
    <w:lvl w:ilvl="6" w:tplc="0409000F" w:tentative="1">
      <w:start w:val="1"/>
      <w:numFmt w:val="decimal"/>
      <w:lvlText w:val="%7."/>
      <w:lvlJc w:val="left"/>
      <w:pPr>
        <w:ind w:left="5463" w:hanging="360"/>
      </w:pPr>
    </w:lvl>
    <w:lvl w:ilvl="7" w:tplc="04090019" w:tentative="1">
      <w:start w:val="1"/>
      <w:numFmt w:val="lowerLetter"/>
      <w:lvlText w:val="%8."/>
      <w:lvlJc w:val="left"/>
      <w:pPr>
        <w:ind w:left="6183" w:hanging="360"/>
      </w:pPr>
    </w:lvl>
    <w:lvl w:ilvl="8" w:tplc="0409001B" w:tentative="1">
      <w:start w:val="1"/>
      <w:numFmt w:val="lowerRoman"/>
      <w:lvlText w:val="%9."/>
      <w:lvlJc w:val="right"/>
      <w:pPr>
        <w:ind w:left="6903" w:hanging="180"/>
      </w:pPr>
    </w:lvl>
  </w:abstractNum>
  <w:abstractNum w:abstractNumId="2" w15:restartNumberingAfterBreak="0">
    <w:nsid w:val="083C2595"/>
    <w:multiLevelType w:val="hybridMultilevel"/>
    <w:tmpl w:val="60FC4070"/>
    <w:lvl w:ilvl="0" w:tplc="96E8CB36">
      <w:start w:val="1"/>
      <w:numFmt w:val="lowerLetter"/>
      <w:lvlText w:val="%1)"/>
      <w:lvlJc w:val="left"/>
      <w:pPr>
        <w:ind w:left="2880" w:hanging="360"/>
      </w:pPr>
      <w:rPr>
        <w:rFonts w:hint="default"/>
      </w:rPr>
    </w:lvl>
    <w:lvl w:ilvl="1" w:tplc="04090019" w:tentative="1">
      <w:start w:val="1"/>
      <w:numFmt w:val="lowerLetter"/>
      <w:lvlText w:val="%2."/>
      <w:lvlJc w:val="left"/>
      <w:pPr>
        <w:ind w:left="3600" w:hanging="360"/>
      </w:pPr>
    </w:lvl>
    <w:lvl w:ilvl="2" w:tplc="0409001B" w:tentative="1">
      <w:start w:val="1"/>
      <w:numFmt w:val="lowerRoman"/>
      <w:lvlText w:val="%3."/>
      <w:lvlJc w:val="right"/>
      <w:pPr>
        <w:ind w:left="4320" w:hanging="180"/>
      </w:pPr>
    </w:lvl>
    <w:lvl w:ilvl="3" w:tplc="0409000F" w:tentative="1">
      <w:start w:val="1"/>
      <w:numFmt w:val="decimal"/>
      <w:lvlText w:val="%4."/>
      <w:lvlJc w:val="left"/>
      <w:pPr>
        <w:ind w:left="5040" w:hanging="360"/>
      </w:pPr>
    </w:lvl>
    <w:lvl w:ilvl="4" w:tplc="04090019" w:tentative="1">
      <w:start w:val="1"/>
      <w:numFmt w:val="lowerLetter"/>
      <w:lvlText w:val="%5."/>
      <w:lvlJc w:val="left"/>
      <w:pPr>
        <w:ind w:left="5760" w:hanging="360"/>
      </w:pPr>
    </w:lvl>
    <w:lvl w:ilvl="5" w:tplc="0409001B" w:tentative="1">
      <w:start w:val="1"/>
      <w:numFmt w:val="lowerRoman"/>
      <w:lvlText w:val="%6."/>
      <w:lvlJc w:val="right"/>
      <w:pPr>
        <w:ind w:left="6480" w:hanging="180"/>
      </w:pPr>
    </w:lvl>
    <w:lvl w:ilvl="6" w:tplc="0409000F" w:tentative="1">
      <w:start w:val="1"/>
      <w:numFmt w:val="decimal"/>
      <w:lvlText w:val="%7."/>
      <w:lvlJc w:val="left"/>
      <w:pPr>
        <w:ind w:left="7200" w:hanging="360"/>
      </w:pPr>
    </w:lvl>
    <w:lvl w:ilvl="7" w:tplc="04090019" w:tentative="1">
      <w:start w:val="1"/>
      <w:numFmt w:val="lowerLetter"/>
      <w:lvlText w:val="%8."/>
      <w:lvlJc w:val="left"/>
      <w:pPr>
        <w:ind w:left="7920" w:hanging="360"/>
      </w:pPr>
    </w:lvl>
    <w:lvl w:ilvl="8" w:tplc="0409001B" w:tentative="1">
      <w:start w:val="1"/>
      <w:numFmt w:val="lowerRoman"/>
      <w:lvlText w:val="%9."/>
      <w:lvlJc w:val="right"/>
      <w:pPr>
        <w:ind w:left="8640" w:hanging="180"/>
      </w:pPr>
    </w:lvl>
  </w:abstractNum>
  <w:abstractNum w:abstractNumId="3" w15:restartNumberingAfterBreak="0">
    <w:nsid w:val="0AE93A0D"/>
    <w:multiLevelType w:val="hybridMultilevel"/>
    <w:tmpl w:val="9D54329C"/>
    <w:lvl w:ilvl="0" w:tplc="0952FB3E">
      <w:start w:val="1"/>
      <w:numFmt w:val="decimal"/>
      <w:lvlText w:val="%1."/>
      <w:lvlJc w:val="left"/>
      <w:pPr>
        <w:ind w:left="1292" w:hanging="360"/>
      </w:pPr>
      <w:rPr>
        <w:rFonts w:hint="default"/>
        <w:b/>
      </w:rPr>
    </w:lvl>
    <w:lvl w:ilvl="1" w:tplc="04190019" w:tentative="1">
      <w:start w:val="1"/>
      <w:numFmt w:val="lowerLetter"/>
      <w:lvlText w:val="%2."/>
      <w:lvlJc w:val="left"/>
      <w:pPr>
        <w:ind w:left="2012" w:hanging="360"/>
      </w:pPr>
    </w:lvl>
    <w:lvl w:ilvl="2" w:tplc="0419001B" w:tentative="1">
      <w:start w:val="1"/>
      <w:numFmt w:val="lowerRoman"/>
      <w:lvlText w:val="%3."/>
      <w:lvlJc w:val="right"/>
      <w:pPr>
        <w:ind w:left="2732" w:hanging="180"/>
      </w:pPr>
    </w:lvl>
    <w:lvl w:ilvl="3" w:tplc="0419000F" w:tentative="1">
      <w:start w:val="1"/>
      <w:numFmt w:val="decimal"/>
      <w:lvlText w:val="%4."/>
      <w:lvlJc w:val="left"/>
      <w:pPr>
        <w:ind w:left="3452" w:hanging="360"/>
      </w:pPr>
    </w:lvl>
    <w:lvl w:ilvl="4" w:tplc="04190019" w:tentative="1">
      <w:start w:val="1"/>
      <w:numFmt w:val="lowerLetter"/>
      <w:lvlText w:val="%5."/>
      <w:lvlJc w:val="left"/>
      <w:pPr>
        <w:ind w:left="4172" w:hanging="360"/>
      </w:pPr>
    </w:lvl>
    <w:lvl w:ilvl="5" w:tplc="0419001B" w:tentative="1">
      <w:start w:val="1"/>
      <w:numFmt w:val="lowerRoman"/>
      <w:lvlText w:val="%6."/>
      <w:lvlJc w:val="right"/>
      <w:pPr>
        <w:ind w:left="4892" w:hanging="180"/>
      </w:pPr>
    </w:lvl>
    <w:lvl w:ilvl="6" w:tplc="0419000F" w:tentative="1">
      <w:start w:val="1"/>
      <w:numFmt w:val="decimal"/>
      <w:lvlText w:val="%7."/>
      <w:lvlJc w:val="left"/>
      <w:pPr>
        <w:ind w:left="5612" w:hanging="360"/>
      </w:pPr>
    </w:lvl>
    <w:lvl w:ilvl="7" w:tplc="04190019" w:tentative="1">
      <w:start w:val="1"/>
      <w:numFmt w:val="lowerLetter"/>
      <w:lvlText w:val="%8."/>
      <w:lvlJc w:val="left"/>
      <w:pPr>
        <w:ind w:left="6332" w:hanging="360"/>
      </w:pPr>
    </w:lvl>
    <w:lvl w:ilvl="8" w:tplc="0419001B" w:tentative="1">
      <w:start w:val="1"/>
      <w:numFmt w:val="lowerRoman"/>
      <w:lvlText w:val="%9."/>
      <w:lvlJc w:val="right"/>
      <w:pPr>
        <w:ind w:left="7052" w:hanging="180"/>
      </w:pPr>
    </w:lvl>
  </w:abstractNum>
  <w:abstractNum w:abstractNumId="4" w15:restartNumberingAfterBreak="0">
    <w:nsid w:val="14617C78"/>
    <w:multiLevelType w:val="hybridMultilevel"/>
    <w:tmpl w:val="89F60616"/>
    <w:lvl w:ilvl="0" w:tplc="D75469C0">
      <w:start w:val="2"/>
      <w:numFmt w:val="lowerLetter"/>
      <w:lvlText w:val="%1)"/>
      <w:lvlJc w:val="left"/>
      <w:pPr>
        <w:ind w:left="1800" w:hanging="360"/>
      </w:pPr>
      <w:rPr>
        <w:rFonts w:hint="default"/>
      </w:rPr>
    </w:lvl>
    <w:lvl w:ilvl="1" w:tplc="08180019" w:tentative="1">
      <w:start w:val="1"/>
      <w:numFmt w:val="lowerLetter"/>
      <w:lvlText w:val="%2."/>
      <w:lvlJc w:val="left"/>
      <w:pPr>
        <w:ind w:left="2520" w:hanging="360"/>
      </w:pPr>
    </w:lvl>
    <w:lvl w:ilvl="2" w:tplc="0818001B" w:tentative="1">
      <w:start w:val="1"/>
      <w:numFmt w:val="lowerRoman"/>
      <w:lvlText w:val="%3."/>
      <w:lvlJc w:val="right"/>
      <w:pPr>
        <w:ind w:left="3240" w:hanging="180"/>
      </w:pPr>
    </w:lvl>
    <w:lvl w:ilvl="3" w:tplc="0818000F" w:tentative="1">
      <w:start w:val="1"/>
      <w:numFmt w:val="decimal"/>
      <w:lvlText w:val="%4."/>
      <w:lvlJc w:val="left"/>
      <w:pPr>
        <w:ind w:left="3960" w:hanging="360"/>
      </w:pPr>
    </w:lvl>
    <w:lvl w:ilvl="4" w:tplc="08180019" w:tentative="1">
      <w:start w:val="1"/>
      <w:numFmt w:val="lowerLetter"/>
      <w:lvlText w:val="%5."/>
      <w:lvlJc w:val="left"/>
      <w:pPr>
        <w:ind w:left="4680" w:hanging="360"/>
      </w:pPr>
    </w:lvl>
    <w:lvl w:ilvl="5" w:tplc="0818001B" w:tentative="1">
      <w:start w:val="1"/>
      <w:numFmt w:val="lowerRoman"/>
      <w:lvlText w:val="%6."/>
      <w:lvlJc w:val="right"/>
      <w:pPr>
        <w:ind w:left="5400" w:hanging="180"/>
      </w:pPr>
    </w:lvl>
    <w:lvl w:ilvl="6" w:tplc="0818000F" w:tentative="1">
      <w:start w:val="1"/>
      <w:numFmt w:val="decimal"/>
      <w:lvlText w:val="%7."/>
      <w:lvlJc w:val="left"/>
      <w:pPr>
        <w:ind w:left="6120" w:hanging="360"/>
      </w:pPr>
    </w:lvl>
    <w:lvl w:ilvl="7" w:tplc="08180019" w:tentative="1">
      <w:start w:val="1"/>
      <w:numFmt w:val="lowerLetter"/>
      <w:lvlText w:val="%8."/>
      <w:lvlJc w:val="left"/>
      <w:pPr>
        <w:ind w:left="6840" w:hanging="360"/>
      </w:pPr>
    </w:lvl>
    <w:lvl w:ilvl="8" w:tplc="0818001B" w:tentative="1">
      <w:start w:val="1"/>
      <w:numFmt w:val="lowerRoman"/>
      <w:lvlText w:val="%9."/>
      <w:lvlJc w:val="right"/>
      <w:pPr>
        <w:ind w:left="7560" w:hanging="180"/>
      </w:pPr>
    </w:lvl>
  </w:abstractNum>
  <w:abstractNum w:abstractNumId="5" w15:restartNumberingAfterBreak="0">
    <w:nsid w:val="18E53993"/>
    <w:multiLevelType w:val="hybridMultilevel"/>
    <w:tmpl w:val="81FAECFC"/>
    <w:lvl w:ilvl="0" w:tplc="8A127882">
      <w:start w:val="1"/>
      <w:numFmt w:val="lowerLetter"/>
      <w:lvlText w:val="%1)"/>
      <w:lvlJc w:val="left"/>
      <w:pPr>
        <w:ind w:left="2520" w:hanging="360"/>
      </w:pPr>
      <w:rPr>
        <w:rFonts w:hint="default"/>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6" w15:restartNumberingAfterBreak="0">
    <w:nsid w:val="1D9F1DC6"/>
    <w:multiLevelType w:val="hybridMultilevel"/>
    <w:tmpl w:val="C6682EE8"/>
    <w:lvl w:ilvl="0" w:tplc="46B60464">
      <w:start w:val="15"/>
      <w:numFmt w:val="bullet"/>
      <w:lvlText w:val="-"/>
      <w:lvlJc w:val="left"/>
      <w:pPr>
        <w:ind w:left="2520" w:hanging="360"/>
      </w:pPr>
      <w:rPr>
        <w:rFonts w:ascii="Times New Roman" w:eastAsia="Times New Roman" w:hAnsi="Times New Roman" w:cs="Times New Roman" w:hint="default"/>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7" w15:restartNumberingAfterBreak="0">
    <w:nsid w:val="27F46DFB"/>
    <w:multiLevelType w:val="hybridMultilevel"/>
    <w:tmpl w:val="81644370"/>
    <w:lvl w:ilvl="0" w:tplc="0818000F">
      <w:start w:val="5"/>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8" w15:restartNumberingAfterBreak="0">
    <w:nsid w:val="29CA5395"/>
    <w:multiLevelType w:val="hybridMultilevel"/>
    <w:tmpl w:val="91CCA724"/>
    <w:lvl w:ilvl="0" w:tplc="F6D2812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3C141803"/>
    <w:multiLevelType w:val="hybridMultilevel"/>
    <w:tmpl w:val="A2065878"/>
    <w:lvl w:ilvl="0" w:tplc="DAA68C7A">
      <w:start w:val="4"/>
      <w:numFmt w:val="decimal"/>
      <w:lvlText w:val="(%1)"/>
      <w:lvlJc w:val="left"/>
      <w:pPr>
        <w:ind w:left="2155" w:hanging="720"/>
      </w:pPr>
      <w:rPr>
        <w:rFonts w:hint="default"/>
      </w:rPr>
    </w:lvl>
    <w:lvl w:ilvl="1" w:tplc="08180019" w:tentative="1">
      <w:start w:val="1"/>
      <w:numFmt w:val="lowerLetter"/>
      <w:lvlText w:val="%2."/>
      <w:lvlJc w:val="left"/>
      <w:pPr>
        <w:ind w:left="2515" w:hanging="360"/>
      </w:pPr>
    </w:lvl>
    <w:lvl w:ilvl="2" w:tplc="0818001B" w:tentative="1">
      <w:start w:val="1"/>
      <w:numFmt w:val="lowerRoman"/>
      <w:lvlText w:val="%3."/>
      <w:lvlJc w:val="right"/>
      <w:pPr>
        <w:ind w:left="3235" w:hanging="180"/>
      </w:pPr>
    </w:lvl>
    <w:lvl w:ilvl="3" w:tplc="0818000F" w:tentative="1">
      <w:start w:val="1"/>
      <w:numFmt w:val="decimal"/>
      <w:lvlText w:val="%4."/>
      <w:lvlJc w:val="left"/>
      <w:pPr>
        <w:ind w:left="3955" w:hanging="360"/>
      </w:pPr>
    </w:lvl>
    <w:lvl w:ilvl="4" w:tplc="08180019" w:tentative="1">
      <w:start w:val="1"/>
      <w:numFmt w:val="lowerLetter"/>
      <w:lvlText w:val="%5."/>
      <w:lvlJc w:val="left"/>
      <w:pPr>
        <w:ind w:left="4675" w:hanging="360"/>
      </w:pPr>
    </w:lvl>
    <w:lvl w:ilvl="5" w:tplc="0818001B" w:tentative="1">
      <w:start w:val="1"/>
      <w:numFmt w:val="lowerRoman"/>
      <w:lvlText w:val="%6."/>
      <w:lvlJc w:val="right"/>
      <w:pPr>
        <w:ind w:left="5395" w:hanging="180"/>
      </w:pPr>
    </w:lvl>
    <w:lvl w:ilvl="6" w:tplc="0818000F" w:tentative="1">
      <w:start w:val="1"/>
      <w:numFmt w:val="decimal"/>
      <w:lvlText w:val="%7."/>
      <w:lvlJc w:val="left"/>
      <w:pPr>
        <w:ind w:left="6115" w:hanging="360"/>
      </w:pPr>
    </w:lvl>
    <w:lvl w:ilvl="7" w:tplc="08180019" w:tentative="1">
      <w:start w:val="1"/>
      <w:numFmt w:val="lowerLetter"/>
      <w:lvlText w:val="%8."/>
      <w:lvlJc w:val="left"/>
      <w:pPr>
        <w:ind w:left="6835" w:hanging="360"/>
      </w:pPr>
    </w:lvl>
    <w:lvl w:ilvl="8" w:tplc="0818001B" w:tentative="1">
      <w:start w:val="1"/>
      <w:numFmt w:val="lowerRoman"/>
      <w:lvlText w:val="%9."/>
      <w:lvlJc w:val="right"/>
      <w:pPr>
        <w:ind w:left="7555" w:hanging="180"/>
      </w:pPr>
    </w:lvl>
  </w:abstractNum>
  <w:abstractNum w:abstractNumId="10" w15:restartNumberingAfterBreak="0">
    <w:nsid w:val="410F2237"/>
    <w:multiLevelType w:val="hybridMultilevel"/>
    <w:tmpl w:val="BB089588"/>
    <w:lvl w:ilvl="0" w:tplc="904C5692">
      <w:start w:val="24"/>
      <w:numFmt w:val="bullet"/>
      <w:lvlText w:val="-"/>
      <w:lvlJc w:val="left"/>
      <w:pPr>
        <w:ind w:left="1068" w:hanging="360"/>
      </w:pPr>
      <w:rPr>
        <w:rFonts w:ascii="Times New Roman" w:eastAsiaTheme="minorHAnsi" w:hAnsi="Times New Roman" w:cs="Times New Roman" w:hint="default"/>
      </w:rPr>
    </w:lvl>
    <w:lvl w:ilvl="1" w:tplc="04090003" w:tentative="1">
      <w:start w:val="1"/>
      <w:numFmt w:val="bullet"/>
      <w:lvlText w:val="o"/>
      <w:lvlJc w:val="left"/>
      <w:pPr>
        <w:ind w:left="1788" w:hanging="360"/>
      </w:pPr>
      <w:rPr>
        <w:rFonts w:ascii="Courier New" w:hAnsi="Courier New" w:cs="Courier New" w:hint="default"/>
      </w:rPr>
    </w:lvl>
    <w:lvl w:ilvl="2" w:tplc="04090005" w:tentative="1">
      <w:start w:val="1"/>
      <w:numFmt w:val="bullet"/>
      <w:lvlText w:val=""/>
      <w:lvlJc w:val="left"/>
      <w:pPr>
        <w:ind w:left="2508" w:hanging="360"/>
      </w:pPr>
      <w:rPr>
        <w:rFonts w:ascii="Wingdings" w:hAnsi="Wingdings" w:hint="default"/>
      </w:rPr>
    </w:lvl>
    <w:lvl w:ilvl="3" w:tplc="04090001" w:tentative="1">
      <w:start w:val="1"/>
      <w:numFmt w:val="bullet"/>
      <w:lvlText w:val=""/>
      <w:lvlJc w:val="left"/>
      <w:pPr>
        <w:ind w:left="3228" w:hanging="360"/>
      </w:pPr>
      <w:rPr>
        <w:rFonts w:ascii="Symbol" w:hAnsi="Symbol" w:hint="default"/>
      </w:rPr>
    </w:lvl>
    <w:lvl w:ilvl="4" w:tplc="04090003" w:tentative="1">
      <w:start w:val="1"/>
      <w:numFmt w:val="bullet"/>
      <w:lvlText w:val="o"/>
      <w:lvlJc w:val="left"/>
      <w:pPr>
        <w:ind w:left="3948" w:hanging="360"/>
      </w:pPr>
      <w:rPr>
        <w:rFonts w:ascii="Courier New" w:hAnsi="Courier New" w:cs="Courier New" w:hint="default"/>
      </w:rPr>
    </w:lvl>
    <w:lvl w:ilvl="5" w:tplc="04090005" w:tentative="1">
      <w:start w:val="1"/>
      <w:numFmt w:val="bullet"/>
      <w:lvlText w:val=""/>
      <w:lvlJc w:val="left"/>
      <w:pPr>
        <w:ind w:left="4668" w:hanging="360"/>
      </w:pPr>
      <w:rPr>
        <w:rFonts w:ascii="Wingdings" w:hAnsi="Wingdings" w:hint="default"/>
      </w:rPr>
    </w:lvl>
    <w:lvl w:ilvl="6" w:tplc="04090001" w:tentative="1">
      <w:start w:val="1"/>
      <w:numFmt w:val="bullet"/>
      <w:lvlText w:val=""/>
      <w:lvlJc w:val="left"/>
      <w:pPr>
        <w:ind w:left="5388" w:hanging="360"/>
      </w:pPr>
      <w:rPr>
        <w:rFonts w:ascii="Symbol" w:hAnsi="Symbol" w:hint="default"/>
      </w:rPr>
    </w:lvl>
    <w:lvl w:ilvl="7" w:tplc="04090003" w:tentative="1">
      <w:start w:val="1"/>
      <w:numFmt w:val="bullet"/>
      <w:lvlText w:val="o"/>
      <w:lvlJc w:val="left"/>
      <w:pPr>
        <w:ind w:left="6108" w:hanging="360"/>
      </w:pPr>
      <w:rPr>
        <w:rFonts w:ascii="Courier New" w:hAnsi="Courier New" w:cs="Courier New" w:hint="default"/>
      </w:rPr>
    </w:lvl>
    <w:lvl w:ilvl="8" w:tplc="04090005" w:tentative="1">
      <w:start w:val="1"/>
      <w:numFmt w:val="bullet"/>
      <w:lvlText w:val=""/>
      <w:lvlJc w:val="left"/>
      <w:pPr>
        <w:ind w:left="6828" w:hanging="360"/>
      </w:pPr>
      <w:rPr>
        <w:rFonts w:ascii="Wingdings" w:hAnsi="Wingdings" w:hint="default"/>
      </w:rPr>
    </w:lvl>
  </w:abstractNum>
  <w:abstractNum w:abstractNumId="11" w15:restartNumberingAfterBreak="0">
    <w:nsid w:val="439B5C22"/>
    <w:multiLevelType w:val="hybridMultilevel"/>
    <w:tmpl w:val="F4E481F4"/>
    <w:lvl w:ilvl="0" w:tplc="20ACBF78">
      <w:start w:val="1"/>
      <w:numFmt w:val="decimal"/>
      <w:lvlText w:val="%1)"/>
      <w:lvlJc w:val="left"/>
      <w:pPr>
        <w:ind w:left="3864" w:hanging="360"/>
      </w:pPr>
      <w:rPr>
        <w:rFonts w:hint="default"/>
      </w:rPr>
    </w:lvl>
    <w:lvl w:ilvl="1" w:tplc="08090019">
      <w:start w:val="1"/>
      <w:numFmt w:val="lowerLetter"/>
      <w:lvlText w:val="%2."/>
      <w:lvlJc w:val="left"/>
      <w:pPr>
        <w:ind w:left="4584" w:hanging="360"/>
      </w:pPr>
    </w:lvl>
    <w:lvl w:ilvl="2" w:tplc="0809001B" w:tentative="1">
      <w:start w:val="1"/>
      <w:numFmt w:val="lowerRoman"/>
      <w:lvlText w:val="%3."/>
      <w:lvlJc w:val="right"/>
      <w:pPr>
        <w:ind w:left="5304" w:hanging="180"/>
      </w:pPr>
    </w:lvl>
    <w:lvl w:ilvl="3" w:tplc="0809000F" w:tentative="1">
      <w:start w:val="1"/>
      <w:numFmt w:val="decimal"/>
      <w:lvlText w:val="%4."/>
      <w:lvlJc w:val="left"/>
      <w:pPr>
        <w:ind w:left="6024" w:hanging="360"/>
      </w:pPr>
    </w:lvl>
    <w:lvl w:ilvl="4" w:tplc="08090019" w:tentative="1">
      <w:start w:val="1"/>
      <w:numFmt w:val="lowerLetter"/>
      <w:lvlText w:val="%5."/>
      <w:lvlJc w:val="left"/>
      <w:pPr>
        <w:ind w:left="6744" w:hanging="360"/>
      </w:pPr>
    </w:lvl>
    <w:lvl w:ilvl="5" w:tplc="0809001B" w:tentative="1">
      <w:start w:val="1"/>
      <w:numFmt w:val="lowerRoman"/>
      <w:lvlText w:val="%6."/>
      <w:lvlJc w:val="right"/>
      <w:pPr>
        <w:ind w:left="7464" w:hanging="180"/>
      </w:pPr>
    </w:lvl>
    <w:lvl w:ilvl="6" w:tplc="0809000F" w:tentative="1">
      <w:start w:val="1"/>
      <w:numFmt w:val="decimal"/>
      <w:lvlText w:val="%7."/>
      <w:lvlJc w:val="left"/>
      <w:pPr>
        <w:ind w:left="8184" w:hanging="360"/>
      </w:pPr>
    </w:lvl>
    <w:lvl w:ilvl="7" w:tplc="08090019" w:tentative="1">
      <w:start w:val="1"/>
      <w:numFmt w:val="lowerLetter"/>
      <w:lvlText w:val="%8."/>
      <w:lvlJc w:val="left"/>
      <w:pPr>
        <w:ind w:left="8904" w:hanging="360"/>
      </w:pPr>
    </w:lvl>
    <w:lvl w:ilvl="8" w:tplc="0809001B" w:tentative="1">
      <w:start w:val="1"/>
      <w:numFmt w:val="lowerRoman"/>
      <w:lvlText w:val="%9."/>
      <w:lvlJc w:val="right"/>
      <w:pPr>
        <w:ind w:left="9624" w:hanging="180"/>
      </w:pPr>
    </w:lvl>
  </w:abstractNum>
  <w:abstractNum w:abstractNumId="12" w15:restartNumberingAfterBreak="0">
    <w:nsid w:val="44B467AB"/>
    <w:multiLevelType w:val="hybridMultilevel"/>
    <w:tmpl w:val="0A5CD428"/>
    <w:lvl w:ilvl="0" w:tplc="9E0A4E0E">
      <w:start w:val="1"/>
      <w:numFmt w:val="decimal"/>
      <w:lvlText w:val="%1."/>
      <w:lvlJc w:val="left"/>
      <w:pPr>
        <w:ind w:left="1440" w:hanging="360"/>
      </w:pPr>
      <w:rPr>
        <w:rFonts w:ascii="Georgia" w:eastAsia="Calibri" w:hAnsi="Georgia" w:cstheme="minorHAnsi" w:hint="default"/>
        <w:b/>
        <w:i w:val="0"/>
        <w:color w:val="000000" w:themeColor="text1"/>
      </w:r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3" w15:restartNumberingAfterBreak="0">
    <w:nsid w:val="488D157F"/>
    <w:multiLevelType w:val="hybridMultilevel"/>
    <w:tmpl w:val="11AAEE0E"/>
    <w:lvl w:ilvl="0" w:tplc="B2AC153C">
      <w:start w:val="76"/>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49D12DCE"/>
    <w:multiLevelType w:val="hybridMultilevel"/>
    <w:tmpl w:val="0F72EC4E"/>
    <w:lvl w:ilvl="0" w:tplc="31088A20">
      <w:start w:val="1"/>
      <w:numFmt w:val="decimal"/>
      <w:lvlText w:val="%1."/>
      <w:lvlJc w:val="left"/>
      <w:pPr>
        <w:ind w:left="1080" w:hanging="360"/>
      </w:pPr>
      <w:rPr>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15" w15:restartNumberingAfterBreak="0">
    <w:nsid w:val="4D870375"/>
    <w:multiLevelType w:val="hybridMultilevel"/>
    <w:tmpl w:val="1D4A0CF8"/>
    <w:lvl w:ilvl="0" w:tplc="75001774">
      <w:start w:val="1"/>
      <w:numFmt w:val="low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6" w15:restartNumberingAfterBreak="0">
    <w:nsid w:val="4F774909"/>
    <w:multiLevelType w:val="hybridMultilevel"/>
    <w:tmpl w:val="EC368898"/>
    <w:lvl w:ilvl="0" w:tplc="68F03D60">
      <w:start w:val="1"/>
      <w:numFmt w:val="low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7" w15:restartNumberingAfterBreak="0">
    <w:nsid w:val="568F69ED"/>
    <w:multiLevelType w:val="hybridMultilevel"/>
    <w:tmpl w:val="F8243756"/>
    <w:lvl w:ilvl="0" w:tplc="F6D28120">
      <w:start w:val="1"/>
      <w:numFmt w:val="bullet"/>
      <w:lvlText w:val=""/>
      <w:lvlJc w:val="left"/>
      <w:pPr>
        <w:ind w:left="1080" w:hanging="360"/>
      </w:pPr>
      <w:rPr>
        <w:rFonts w:ascii="Symbol" w:hAnsi="Symbol" w:hint="default"/>
        <w:b/>
        <w:i/>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8" w15:restartNumberingAfterBreak="0">
    <w:nsid w:val="57576A03"/>
    <w:multiLevelType w:val="hybridMultilevel"/>
    <w:tmpl w:val="14880236"/>
    <w:lvl w:ilvl="0" w:tplc="68D677CA">
      <w:start w:val="1"/>
      <w:numFmt w:val="decimal"/>
      <w:lvlText w:val="(%1)"/>
      <w:lvlJc w:val="left"/>
      <w:pPr>
        <w:ind w:left="1112" w:hanging="360"/>
      </w:pPr>
      <w:rPr>
        <w:rFonts w:hint="default"/>
      </w:rPr>
    </w:lvl>
    <w:lvl w:ilvl="1" w:tplc="04190019" w:tentative="1">
      <w:start w:val="1"/>
      <w:numFmt w:val="lowerLetter"/>
      <w:lvlText w:val="%2."/>
      <w:lvlJc w:val="left"/>
      <w:pPr>
        <w:ind w:left="1832" w:hanging="360"/>
      </w:pPr>
    </w:lvl>
    <w:lvl w:ilvl="2" w:tplc="0419001B" w:tentative="1">
      <w:start w:val="1"/>
      <w:numFmt w:val="lowerRoman"/>
      <w:lvlText w:val="%3."/>
      <w:lvlJc w:val="right"/>
      <w:pPr>
        <w:ind w:left="2552" w:hanging="180"/>
      </w:pPr>
    </w:lvl>
    <w:lvl w:ilvl="3" w:tplc="0419000F" w:tentative="1">
      <w:start w:val="1"/>
      <w:numFmt w:val="decimal"/>
      <w:lvlText w:val="%4."/>
      <w:lvlJc w:val="left"/>
      <w:pPr>
        <w:ind w:left="3272" w:hanging="360"/>
      </w:pPr>
    </w:lvl>
    <w:lvl w:ilvl="4" w:tplc="04190019" w:tentative="1">
      <w:start w:val="1"/>
      <w:numFmt w:val="lowerLetter"/>
      <w:lvlText w:val="%5."/>
      <w:lvlJc w:val="left"/>
      <w:pPr>
        <w:ind w:left="3992" w:hanging="360"/>
      </w:pPr>
    </w:lvl>
    <w:lvl w:ilvl="5" w:tplc="0419001B" w:tentative="1">
      <w:start w:val="1"/>
      <w:numFmt w:val="lowerRoman"/>
      <w:lvlText w:val="%6."/>
      <w:lvlJc w:val="right"/>
      <w:pPr>
        <w:ind w:left="4712" w:hanging="180"/>
      </w:pPr>
    </w:lvl>
    <w:lvl w:ilvl="6" w:tplc="0419000F" w:tentative="1">
      <w:start w:val="1"/>
      <w:numFmt w:val="decimal"/>
      <w:lvlText w:val="%7."/>
      <w:lvlJc w:val="left"/>
      <w:pPr>
        <w:ind w:left="5432" w:hanging="360"/>
      </w:pPr>
    </w:lvl>
    <w:lvl w:ilvl="7" w:tplc="04190019" w:tentative="1">
      <w:start w:val="1"/>
      <w:numFmt w:val="lowerLetter"/>
      <w:lvlText w:val="%8."/>
      <w:lvlJc w:val="left"/>
      <w:pPr>
        <w:ind w:left="6152" w:hanging="360"/>
      </w:pPr>
    </w:lvl>
    <w:lvl w:ilvl="8" w:tplc="0419001B" w:tentative="1">
      <w:start w:val="1"/>
      <w:numFmt w:val="lowerRoman"/>
      <w:lvlText w:val="%9."/>
      <w:lvlJc w:val="right"/>
      <w:pPr>
        <w:ind w:left="6872" w:hanging="180"/>
      </w:pPr>
    </w:lvl>
  </w:abstractNum>
  <w:abstractNum w:abstractNumId="19" w15:restartNumberingAfterBreak="0">
    <w:nsid w:val="5D555E92"/>
    <w:multiLevelType w:val="hybridMultilevel"/>
    <w:tmpl w:val="F3B4ECA4"/>
    <w:lvl w:ilvl="0" w:tplc="46B60464">
      <w:start w:val="15"/>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61596714"/>
    <w:multiLevelType w:val="hybridMultilevel"/>
    <w:tmpl w:val="D450A86A"/>
    <w:lvl w:ilvl="0" w:tplc="77E4FB88">
      <w:start w:val="1"/>
      <w:numFmt w:val="decimal"/>
      <w:lvlText w:val="(%1)"/>
      <w:lvlJc w:val="left"/>
      <w:pPr>
        <w:ind w:left="1950" w:hanging="360"/>
      </w:pPr>
      <w:rPr>
        <w:rFonts w:hint="default"/>
        <w:color w:val="FF0000"/>
      </w:rPr>
    </w:lvl>
    <w:lvl w:ilvl="1" w:tplc="04090019" w:tentative="1">
      <w:start w:val="1"/>
      <w:numFmt w:val="lowerLetter"/>
      <w:lvlText w:val="%2."/>
      <w:lvlJc w:val="left"/>
      <w:pPr>
        <w:ind w:left="2670" w:hanging="360"/>
      </w:pPr>
    </w:lvl>
    <w:lvl w:ilvl="2" w:tplc="0409001B" w:tentative="1">
      <w:start w:val="1"/>
      <w:numFmt w:val="lowerRoman"/>
      <w:lvlText w:val="%3."/>
      <w:lvlJc w:val="right"/>
      <w:pPr>
        <w:ind w:left="3390" w:hanging="180"/>
      </w:pPr>
    </w:lvl>
    <w:lvl w:ilvl="3" w:tplc="0409000F" w:tentative="1">
      <w:start w:val="1"/>
      <w:numFmt w:val="decimal"/>
      <w:lvlText w:val="%4."/>
      <w:lvlJc w:val="left"/>
      <w:pPr>
        <w:ind w:left="4110" w:hanging="360"/>
      </w:pPr>
    </w:lvl>
    <w:lvl w:ilvl="4" w:tplc="04090019" w:tentative="1">
      <w:start w:val="1"/>
      <w:numFmt w:val="lowerLetter"/>
      <w:lvlText w:val="%5."/>
      <w:lvlJc w:val="left"/>
      <w:pPr>
        <w:ind w:left="4830" w:hanging="360"/>
      </w:pPr>
    </w:lvl>
    <w:lvl w:ilvl="5" w:tplc="0409001B" w:tentative="1">
      <w:start w:val="1"/>
      <w:numFmt w:val="lowerRoman"/>
      <w:lvlText w:val="%6."/>
      <w:lvlJc w:val="right"/>
      <w:pPr>
        <w:ind w:left="5550" w:hanging="180"/>
      </w:pPr>
    </w:lvl>
    <w:lvl w:ilvl="6" w:tplc="0409000F" w:tentative="1">
      <w:start w:val="1"/>
      <w:numFmt w:val="decimal"/>
      <w:lvlText w:val="%7."/>
      <w:lvlJc w:val="left"/>
      <w:pPr>
        <w:ind w:left="6270" w:hanging="360"/>
      </w:pPr>
    </w:lvl>
    <w:lvl w:ilvl="7" w:tplc="04090019" w:tentative="1">
      <w:start w:val="1"/>
      <w:numFmt w:val="lowerLetter"/>
      <w:lvlText w:val="%8."/>
      <w:lvlJc w:val="left"/>
      <w:pPr>
        <w:ind w:left="6990" w:hanging="360"/>
      </w:pPr>
    </w:lvl>
    <w:lvl w:ilvl="8" w:tplc="0409001B" w:tentative="1">
      <w:start w:val="1"/>
      <w:numFmt w:val="lowerRoman"/>
      <w:lvlText w:val="%9."/>
      <w:lvlJc w:val="right"/>
      <w:pPr>
        <w:ind w:left="7710" w:hanging="180"/>
      </w:pPr>
    </w:lvl>
  </w:abstractNum>
  <w:abstractNum w:abstractNumId="21" w15:restartNumberingAfterBreak="0">
    <w:nsid w:val="62146138"/>
    <w:multiLevelType w:val="hybridMultilevel"/>
    <w:tmpl w:val="D34C9F2C"/>
    <w:lvl w:ilvl="0" w:tplc="16366C64">
      <w:start w:val="1"/>
      <w:numFmt w:val="lowerLetter"/>
      <w:lvlText w:val="%1)"/>
      <w:lvlJc w:val="left"/>
      <w:pPr>
        <w:ind w:left="362" w:hanging="360"/>
      </w:pPr>
      <w:rPr>
        <w:rFonts w:hint="default"/>
      </w:rPr>
    </w:lvl>
    <w:lvl w:ilvl="1" w:tplc="04180019" w:tentative="1">
      <w:start w:val="1"/>
      <w:numFmt w:val="lowerLetter"/>
      <w:lvlText w:val="%2."/>
      <w:lvlJc w:val="left"/>
      <w:pPr>
        <w:ind w:left="1082" w:hanging="360"/>
      </w:pPr>
    </w:lvl>
    <w:lvl w:ilvl="2" w:tplc="0418001B" w:tentative="1">
      <w:start w:val="1"/>
      <w:numFmt w:val="lowerRoman"/>
      <w:lvlText w:val="%3."/>
      <w:lvlJc w:val="right"/>
      <w:pPr>
        <w:ind w:left="1802" w:hanging="180"/>
      </w:pPr>
    </w:lvl>
    <w:lvl w:ilvl="3" w:tplc="0418000F" w:tentative="1">
      <w:start w:val="1"/>
      <w:numFmt w:val="decimal"/>
      <w:lvlText w:val="%4."/>
      <w:lvlJc w:val="left"/>
      <w:pPr>
        <w:ind w:left="2522" w:hanging="360"/>
      </w:pPr>
    </w:lvl>
    <w:lvl w:ilvl="4" w:tplc="04180019" w:tentative="1">
      <w:start w:val="1"/>
      <w:numFmt w:val="lowerLetter"/>
      <w:lvlText w:val="%5."/>
      <w:lvlJc w:val="left"/>
      <w:pPr>
        <w:ind w:left="3242" w:hanging="360"/>
      </w:pPr>
    </w:lvl>
    <w:lvl w:ilvl="5" w:tplc="0418001B" w:tentative="1">
      <w:start w:val="1"/>
      <w:numFmt w:val="lowerRoman"/>
      <w:lvlText w:val="%6."/>
      <w:lvlJc w:val="right"/>
      <w:pPr>
        <w:ind w:left="3962" w:hanging="180"/>
      </w:pPr>
    </w:lvl>
    <w:lvl w:ilvl="6" w:tplc="0418000F" w:tentative="1">
      <w:start w:val="1"/>
      <w:numFmt w:val="decimal"/>
      <w:lvlText w:val="%7."/>
      <w:lvlJc w:val="left"/>
      <w:pPr>
        <w:ind w:left="4682" w:hanging="360"/>
      </w:pPr>
    </w:lvl>
    <w:lvl w:ilvl="7" w:tplc="04180019" w:tentative="1">
      <w:start w:val="1"/>
      <w:numFmt w:val="lowerLetter"/>
      <w:lvlText w:val="%8."/>
      <w:lvlJc w:val="left"/>
      <w:pPr>
        <w:ind w:left="5402" w:hanging="360"/>
      </w:pPr>
    </w:lvl>
    <w:lvl w:ilvl="8" w:tplc="0418001B" w:tentative="1">
      <w:start w:val="1"/>
      <w:numFmt w:val="lowerRoman"/>
      <w:lvlText w:val="%9."/>
      <w:lvlJc w:val="right"/>
      <w:pPr>
        <w:ind w:left="6122" w:hanging="180"/>
      </w:pPr>
    </w:lvl>
  </w:abstractNum>
  <w:abstractNum w:abstractNumId="22" w15:restartNumberingAfterBreak="0">
    <w:nsid w:val="62662AD9"/>
    <w:multiLevelType w:val="hybridMultilevel"/>
    <w:tmpl w:val="BA525E02"/>
    <w:lvl w:ilvl="0" w:tplc="7DE2DF3C">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3" w15:restartNumberingAfterBreak="0">
    <w:nsid w:val="62952FE0"/>
    <w:multiLevelType w:val="hybridMultilevel"/>
    <w:tmpl w:val="463A9314"/>
    <w:lvl w:ilvl="0" w:tplc="D0C83382">
      <w:start w:val="1"/>
      <w:numFmt w:val="decimal"/>
      <w:lvlText w:val="%1)"/>
      <w:lvlJc w:val="left"/>
      <w:pPr>
        <w:ind w:left="6047" w:hanging="360"/>
      </w:pPr>
      <w:rPr>
        <w:rFonts w:ascii="Georgia" w:eastAsiaTheme="minorHAnsi" w:hAnsi="Georgia" w:cs="Times New Roman" w:hint="default"/>
        <w:b/>
      </w:rPr>
    </w:lvl>
    <w:lvl w:ilvl="1" w:tplc="04090019">
      <w:start w:val="1"/>
      <w:numFmt w:val="lowerLetter"/>
      <w:lvlText w:val="%2."/>
      <w:lvlJc w:val="left"/>
      <w:pPr>
        <w:ind w:left="6767" w:hanging="360"/>
      </w:pPr>
    </w:lvl>
    <w:lvl w:ilvl="2" w:tplc="0409001B" w:tentative="1">
      <w:start w:val="1"/>
      <w:numFmt w:val="lowerRoman"/>
      <w:lvlText w:val="%3."/>
      <w:lvlJc w:val="right"/>
      <w:pPr>
        <w:ind w:left="7487" w:hanging="180"/>
      </w:pPr>
    </w:lvl>
    <w:lvl w:ilvl="3" w:tplc="0409000F" w:tentative="1">
      <w:start w:val="1"/>
      <w:numFmt w:val="decimal"/>
      <w:lvlText w:val="%4."/>
      <w:lvlJc w:val="left"/>
      <w:pPr>
        <w:ind w:left="8207" w:hanging="360"/>
      </w:pPr>
    </w:lvl>
    <w:lvl w:ilvl="4" w:tplc="04090019" w:tentative="1">
      <w:start w:val="1"/>
      <w:numFmt w:val="lowerLetter"/>
      <w:lvlText w:val="%5."/>
      <w:lvlJc w:val="left"/>
      <w:pPr>
        <w:ind w:left="8927" w:hanging="360"/>
      </w:pPr>
    </w:lvl>
    <w:lvl w:ilvl="5" w:tplc="0409001B" w:tentative="1">
      <w:start w:val="1"/>
      <w:numFmt w:val="lowerRoman"/>
      <w:lvlText w:val="%6."/>
      <w:lvlJc w:val="right"/>
      <w:pPr>
        <w:ind w:left="9647" w:hanging="180"/>
      </w:pPr>
    </w:lvl>
    <w:lvl w:ilvl="6" w:tplc="0409000F" w:tentative="1">
      <w:start w:val="1"/>
      <w:numFmt w:val="decimal"/>
      <w:lvlText w:val="%7."/>
      <w:lvlJc w:val="left"/>
      <w:pPr>
        <w:ind w:left="10367" w:hanging="360"/>
      </w:pPr>
    </w:lvl>
    <w:lvl w:ilvl="7" w:tplc="04090019" w:tentative="1">
      <w:start w:val="1"/>
      <w:numFmt w:val="lowerLetter"/>
      <w:lvlText w:val="%8."/>
      <w:lvlJc w:val="left"/>
      <w:pPr>
        <w:ind w:left="11087" w:hanging="360"/>
      </w:pPr>
    </w:lvl>
    <w:lvl w:ilvl="8" w:tplc="0409001B" w:tentative="1">
      <w:start w:val="1"/>
      <w:numFmt w:val="lowerRoman"/>
      <w:lvlText w:val="%9."/>
      <w:lvlJc w:val="right"/>
      <w:pPr>
        <w:ind w:left="11807" w:hanging="180"/>
      </w:pPr>
    </w:lvl>
  </w:abstractNum>
  <w:abstractNum w:abstractNumId="24" w15:restartNumberingAfterBreak="0">
    <w:nsid w:val="658725E9"/>
    <w:multiLevelType w:val="hybridMultilevel"/>
    <w:tmpl w:val="1CB21BEE"/>
    <w:lvl w:ilvl="0" w:tplc="F6D28120">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5" w15:restartNumberingAfterBreak="0">
    <w:nsid w:val="6BEC04EA"/>
    <w:multiLevelType w:val="hybridMultilevel"/>
    <w:tmpl w:val="4FB0A156"/>
    <w:lvl w:ilvl="0" w:tplc="0FD255A4">
      <w:start w:val="1"/>
      <w:numFmt w:val="decimal"/>
      <w:lvlText w:val="%1."/>
      <w:lvlJc w:val="left"/>
      <w:pPr>
        <w:ind w:left="-66" w:hanging="360"/>
      </w:pPr>
      <w:rPr>
        <w:rFonts w:ascii="Times New Roman" w:eastAsiaTheme="minorHAnsi" w:hAnsi="Times New Roman" w:cs="Times New Roman"/>
        <w:b w:val="0"/>
      </w:rPr>
    </w:lvl>
    <w:lvl w:ilvl="1" w:tplc="04190019">
      <w:start w:val="1"/>
      <w:numFmt w:val="lowerLetter"/>
      <w:lvlText w:val="%2."/>
      <w:lvlJc w:val="left"/>
      <w:pPr>
        <w:ind w:left="654" w:hanging="360"/>
      </w:pPr>
    </w:lvl>
    <w:lvl w:ilvl="2" w:tplc="0419001B" w:tentative="1">
      <w:start w:val="1"/>
      <w:numFmt w:val="lowerRoman"/>
      <w:lvlText w:val="%3."/>
      <w:lvlJc w:val="right"/>
      <w:pPr>
        <w:ind w:left="1374" w:hanging="180"/>
      </w:pPr>
    </w:lvl>
    <w:lvl w:ilvl="3" w:tplc="0419000F" w:tentative="1">
      <w:start w:val="1"/>
      <w:numFmt w:val="decimal"/>
      <w:lvlText w:val="%4."/>
      <w:lvlJc w:val="left"/>
      <w:pPr>
        <w:ind w:left="2094" w:hanging="360"/>
      </w:pPr>
    </w:lvl>
    <w:lvl w:ilvl="4" w:tplc="04190019" w:tentative="1">
      <w:start w:val="1"/>
      <w:numFmt w:val="lowerLetter"/>
      <w:lvlText w:val="%5."/>
      <w:lvlJc w:val="left"/>
      <w:pPr>
        <w:ind w:left="2814" w:hanging="360"/>
      </w:pPr>
    </w:lvl>
    <w:lvl w:ilvl="5" w:tplc="0419001B" w:tentative="1">
      <w:start w:val="1"/>
      <w:numFmt w:val="lowerRoman"/>
      <w:lvlText w:val="%6."/>
      <w:lvlJc w:val="right"/>
      <w:pPr>
        <w:ind w:left="3534" w:hanging="180"/>
      </w:pPr>
    </w:lvl>
    <w:lvl w:ilvl="6" w:tplc="0419000F" w:tentative="1">
      <w:start w:val="1"/>
      <w:numFmt w:val="decimal"/>
      <w:lvlText w:val="%7."/>
      <w:lvlJc w:val="left"/>
      <w:pPr>
        <w:ind w:left="4254" w:hanging="360"/>
      </w:pPr>
    </w:lvl>
    <w:lvl w:ilvl="7" w:tplc="04190019" w:tentative="1">
      <w:start w:val="1"/>
      <w:numFmt w:val="lowerLetter"/>
      <w:lvlText w:val="%8."/>
      <w:lvlJc w:val="left"/>
      <w:pPr>
        <w:ind w:left="4974" w:hanging="360"/>
      </w:pPr>
    </w:lvl>
    <w:lvl w:ilvl="8" w:tplc="0419001B" w:tentative="1">
      <w:start w:val="1"/>
      <w:numFmt w:val="lowerRoman"/>
      <w:lvlText w:val="%9."/>
      <w:lvlJc w:val="right"/>
      <w:pPr>
        <w:ind w:left="5694" w:hanging="180"/>
      </w:pPr>
    </w:lvl>
  </w:abstractNum>
  <w:abstractNum w:abstractNumId="26" w15:restartNumberingAfterBreak="0">
    <w:nsid w:val="6C9718FC"/>
    <w:multiLevelType w:val="hybridMultilevel"/>
    <w:tmpl w:val="9F6224DE"/>
    <w:lvl w:ilvl="0" w:tplc="5546B782">
      <w:start w:val="1"/>
      <w:numFmt w:val="lowerLetter"/>
      <w:lvlText w:val="%1)"/>
      <w:lvlJc w:val="left"/>
      <w:pPr>
        <w:ind w:left="1080" w:hanging="36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7" w15:restartNumberingAfterBreak="0">
    <w:nsid w:val="7720472A"/>
    <w:multiLevelType w:val="hybridMultilevel"/>
    <w:tmpl w:val="0DBA021A"/>
    <w:lvl w:ilvl="0" w:tplc="DEA01DAE">
      <w:start w:val="8"/>
      <w:numFmt w:val="decimal"/>
      <w:lvlText w:val="%1)"/>
      <w:lvlJc w:val="left"/>
      <w:pPr>
        <w:ind w:left="1795" w:hanging="360"/>
      </w:pPr>
      <w:rPr>
        <w:rFonts w:hint="default"/>
        <w:b/>
      </w:rPr>
    </w:lvl>
    <w:lvl w:ilvl="1" w:tplc="08180019" w:tentative="1">
      <w:start w:val="1"/>
      <w:numFmt w:val="lowerLetter"/>
      <w:lvlText w:val="%2."/>
      <w:lvlJc w:val="left"/>
      <w:pPr>
        <w:ind w:left="2515" w:hanging="360"/>
      </w:pPr>
    </w:lvl>
    <w:lvl w:ilvl="2" w:tplc="0818001B" w:tentative="1">
      <w:start w:val="1"/>
      <w:numFmt w:val="lowerRoman"/>
      <w:lvlText w:val="%3."/>
      <w:lvlJc w:val="right"/>
      <w:pPr>
        <w:ind w:left="3235" w:hanging="180"/>
      </w:pPr>
    </w:lvl>
    <w:lvl w:ilvl="3" w:tplc="0818000F" w:tentative="1">
      <w:start w:val="1"/>
      <w:numFmt w:val="decimal"/>
      <w:lvlText w:val="%4."/>
      <w:lvlJc w:val="left"/>
      <w:pPr>
        <w:ind w:left="3955" w:hanging="360"/>
      </w:pPr>
    </w:lvl>
    <w:lvl w:ilvl="4" w:tplc="08180019" w:tentative="1">
      <w:start w:val="1"/>
      <w:numFmt w:val="lowerLetter"/>
      <w:lvlText w:val="%5."/>
      <w:lvlJc w:val="left"/>
      <w:pPr>
        <w:ind w:left="4675" w:hanging="360"/>
      </w:pPr>
    </w:lvl>
    <w:lvl w:ilvl="5" w:tplc="0818001B" w:tentative="1">
      <w:start w:val="1"/>
      <w:numFmt w:val="lowerRoman"/>
      <w:lvlText w:val="%6."/>
      <w:lvlJc w:val="right"/>
      <w:pPr>
        <w:ind w:left="5395" w:hanging="180"/>
      </w:pPr>
    </w:lvl>
    <w:lvl w:ilvl="6" w:tplc="0818000F" w:tentative="1">
      <w:start w:val="1"/>
      <w:numFmt w:val="decimal"/>
      <w:lvlText w:val="%7."/>
      <w:lvlJc w:val="left"/>
      <w:pPr>
        <w:ind w:left="6115" w:hanging="360"/>
      </w:pPr>
    </w:lvl>
    <w:lvl w:ilvl="7" w:tplc="08180019" w:tentative="1">
      <w:start w:val="1"/>
      <w:numFmt w:val="lowerLetter"/>
      <w:lvlText w:val="%8."/>
      <w:lvlJc w:val="left"/>
      <w:pPr>
        <w:ind w:left="6835" w:hanging="360"/>
      </w:pPr>
    </w:lvl>
    <w:lvl w:ilvl="8" w:tplc="0818001B" w:tentative="1">
      <w:start w:val="1"/>
      <w:numFmt w:val="lowerRoman"/>
      <w:lvlText w:val="%9."/>
      <w:lvlJc w:val="right"/>
      <w:pPr>
        <w:ind w:left="7555" w:hanging="180"/>
      </w:pPr>
    </w:lvl>
  </w:abstractNum>
  <w:abstractNum w:abstractNumId="28" w15:restartNumberingAfterBreak="0">
    <w:nsid w:val="7B176C86"/>
    <w:multiLevelType w:val="hybridMultilevel"/>
    <w:tmpl w:val="8CDEA7C6"/>
    <w:lvl w:ilvl="0" w:tplc="BDE46C1A">
      <w:start w:val="1"/>
      <w:numFmt w:val="decimal"/>
      <w:lvlText w:val="%1."/>
      <w:lvlJc w:val="left"/>
      <w:pPr>
        <w:ind w:left="1647" w:hanging="360"/>
      </w:pPr>
      <w:rPr>
        <w:rFonts w:hint="default"/>
      </w:rPr>
    </w:lvl>
    <w:lvl w:ilvl="1" w:tplc="04190019" w:tentative="1">
      <w:start w:val="1"/>
      <w:numFmt w:val="lowerLetter"/>
      <w:lvlText w:val="%2."/>
      <w:lvlJc w:val="left"/>
      <w:pPr>
        <w:ind w:left="2367" w:hanging="360"/>
      </w:pPr>
    </w:lvl>
    <w:lvl w:ilvl="2" w:tplc="0419001B" w:tentative="1">
      <w:start w:val="1"/>
      <w:numFmt w:val="lowerRoman"/>
      <w:lvlText w:val="%3."/>
      <w:lvlJc w:val="right"/>
      <w:pPr>
        <w:ind w:left="3087" w:hanging="180"/>
      </w:pPr>
    </w:lvl>
    <w:lvl w:ilvl="3" w:tplc="0419000F" w:tentative="1">
      <w:start w:val="1"/>
      <w:numFmt w:val="decimal"/>
      <w:lvlText w:val="%4."/>
      <w:lvlJc w:val="left"/>
      <w:pPr>
        <w:ind w:left="3807" w:hanging="360"/>
      </w:pPr>
    </w:lvl>
    <w:lvl w:ilvl="4" w:tplc="04190019" w:tentative="1">
      <w:start w:val="1"/>
      <w:numFmt w:val="lowerLetter"/>
      <w:lvlText w:val="%5."/>
      <w:lvlJc w:val="left"/>
      <w:pPr>
        <w:ind w:left="4527" w:hanging="360"/>
      </w:pPr>
    </w:lvl>
    <w:lvl w:ilvl="5" w:tplc="0419001B" w:tentative="1">
      <w:start w:val="1"/>
      <w:numFmt w:val="lowerRoman"/>
      <w:lvlText w:val="%6."/>
      <w:lvlJc w:val="right"/>
      <w:pPr>
        <w:ind w:left="5247" w:hanging="180"/>
      </w:pPr>
    </w:lvl>
    <w:lvl w:ilvl="6" w:tplc="0419000F" w:tentative="1">
      <w:start w:val="1"/>
      <w:numFmt w:val="decimal"/>
      <w:lvlText w:val="%7."/>
      <w:lvlJc w:val="left"/>
      <w:pPr>
        <w:ind w:left="5967" w:hanging="360"/>
      </w:pPr>
    </w:lvl>
    <w:lvl w:ilvl="7" w:tplc="04190019" w:tentative="1">
      <w:start w:val="1"/>
      <w:numFmt w:val="lowerLetter"/>
      <w:lvlText w:val="%8."/>
      <w:lvlJc w:val="left"/>
      <w:pPr>
        <w:ind w:left="6687" w:hanging="360"/>
      </w:pPr>
    </w:lvl>
    <w:lvl w:ilvl="8" w:tplc="0419001B" w:tentative="1">
      <w:start w:val="1"/>
      <w:numFmt w:val="lowerRoman"/>
      <w:lvlText w:val="%9."/>
      <w:lvlJc w:val="right"/>
      <w:pPr>
        <w:ind w:left="7407" w:hanging="180"/>
      </w:pPr>
    </w:lvl>
  </w:abstractNum>
  <w:abstractNum w:abstractNumId="29" w15:restartNumberingAfterBreak="0">
    <w:nsid w:val="7D5A4906"/>
    <w:multiLevelType w:val="hybridMultilevel"/>
    <w:tmpl w:val="BA525E02"/>
    <w:lvl w:ilvl="0" w:tplc="7DE2DF3C">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0" w15:restartNumberingAfterBreak="0">
    <w:nsid w:val="7E781406"/>
    <w:multiLevelType w:val="hybridMultilevel"/>
    <w:tmpl w:val="2E10A038"/>
    <w:lvl w:ilvl="0" w:tplc="0818000F">
      <w:start w:val="1"/>
      <w:numFmt w:val="decimal"/>
      <w:lvlText w:val="%1."/>
      <w:lvlJc w:val="left"/>
      <w:pPr>
        <w:ind w:left="360" w:hanging="360"/>
      </w:pPr>
      <w:rPr>
        <w:rFonts w:hint="default"/>
      </w:rPr>
    </w:lvl>
    <w:lvl w:ilvl="1" w:tplc="08180019" w:tentative="1">
      <w:start w:val="1"/>
      <w:numFmt w:val="lowerLetter"/>
      <w:lvlText w:val="%2."/>
      <w:lvlJc w:val="left"/>
      <w:pPr>
        <w:ind w:left="1080" w:hanging="360"/>
      </w:pPr>
    </w:lvl>
    <w:lvl w:ilvl="2" w:tplc="0818001B" w:tentative="1">
      <w:start w:val="1"/>
      <w:numFmt w:val="lowerRoman"/>
      <w:lvlText w:val="%3."/>
      <w:lvlJc w:val="right"/>
      <w:pPr>
        <w:ind w:left="1800" w:hanging="180"/>
      </w:pPr>
    </w:lvl>
    <w:lvl w:ilvl="3" w:tplc="0818000F" w:tentative="1">
      <w:start w:val="1"/>
      <w:numFmt w:val="decimal"/>
      <w:lvlText w:val="%4."/>
      <w:lvlJc w:val="left"/>
      <w:pPr>
        <w:ind w:left="2520" w:hanging="360"/>
      </w:pPr>
    </w:lvl>
    <w:lvl w:ilvl="4" w:tplc="08180019" w:tentative="1">
      <w:start w:val="1"/>
      <w:numFmt w:val="lowerLetter"/>
      <w:lvlText w:val="%5."/>
      <w:lvlJc w:val="left"/>
      <w:pPr>
        <w:ind w:left="3240" w:hanging="360"/>
      </w:pPr>
    </w:lvl>
    <w:lvl w:ilvl="5" w:tplc="0818001B" w:tentative="1">
      <w:start w:val="1"/>
      <w:numFmt w:val="lowerRoman"/>
      <w:lvlText w:val="%6."/>
      <w:lvlJc w:val="right"/>
      <w:pPr>
        <w:ind w:left="3960" w:hanging="180"/>
      </w:pPr>
    </w:lvl>
    <w:lvl w:ilvl="6" w:tplc="0818000F" w:tentative="1">
      <w:start w:val="1"/>
      <w:numFmt w:val="decimal"/>
      <w:lvlText w:val="%7."/>
      <w:lvlJc w:val="left"/>
      <w:pPr>
        <w:ind w:left="4680" w:hanging="360"/>
      </w:pPr>
    </w:lvl>
    <w:lvl w:ilvl="7" w:tplc="08180019" w:tentative="1">
      <w:start w:val="1"/>
      <w:numFmt w:val="lowerLetter"/>
      <w:lvlText w:val="%8."/>
      <w:lvlJc w:val="left"/>
      <w:pPr>
        <w:ind w:left="5400" w:hanging="360"/>
      </w:pPr>
    </w:lvl>
    <w:lvl w:ilvl="8" w:tplc="0818001B" w:tentative="1">
      <w:start w:val="1"/>
      <w:numFmt w:val="lowerRoman"/>
      <w:lvlText w:val="%9."/>
      <w:lvlJc w:val="right"/>
      <w:pPr>
        <w:ind w:left="6120" w:hanging="180"/>
      </w:pPr>
    </w:lvl>
  </w:abstractNum>
  <w:num w:numId="1">
    <w:abstractNumId w:val="14"/>
  </w:num>
  <w:num w:numId="2">
    <w:abstractNumId w:val="30"/>
  </w:num>
  <w:num w:numId="3">
    <w:abstractNumId w:val="7"/>
  </w:num>
  <w:num w:numId="4">
    <w:abstractNumId w:val="25"/>
  </w:num>
  <w:num w:numId="5">
    <w:abstractNumId w:val="12"/>
  </w:num>
  <w:num w:numId="6">
    <w:abstractNumId w:val="28"/>
  </w:num>
  <w:num w:numId="7">
    <w:abstractNumId w:val="13"/>
  </w:num>
  <w:num w:numId="8">
    <w:abstractNumId w:val="1"/>
  </w:num>
  <w:num w:numId="9">
    <w:abstractNumId w:val="11"/>
  </w:num>
  <w:num w:numId="10">
    <w:abstractNumId w:val="10"/>
  </w:num>
  <w:num w:numId="11">
    <w:abstractNumId w:val="26"/>
  </w:num>
  <w:num w:numId="12">
    <w:abstractNumId w:val="17"/>
  </w:num>
  <w:num w:numId="13">
    <w:abstractNumId w:val="8"/>
  </w:num>
  <w:num w:numId="14">
    <w:abstractNumId w:val="24"/>
  </w:num>
  <w:num w:numId="15">
    <w:abstractNumId w:val="23"/>
  </w:num>
  <w:num w:numId="16">
    <w:abstractNumId w:val="22"/>
  </w:num>
  <w:num w:numId="17">
    <w:abstractNumId w:val="5"/>
  </w:num>
  <w:num w:numId="18">
    <w:abstractNumId w:val="2"/>
  </w:num>
  <w:num w:numId="19">
    <w:abstractNumId w:val="15"/>
  </w:num>
  <w:num w:numId="20">
    <w:abstractNumId w:val="20"/>
  </w:num>
  <w:num w:numId="21">
    <w:abstractNumId w:val="29"/>
  </w:num>
  <w:num w:numId="22">
    <w:abstractNumId w:val="16"/>
  </w:num>
  <w:num w:numId="23">
    <w:abstractNumId w:val="0"/>
  </w:num>
  <w:num w:numId="24">
    <w:abstractNumId w:val="4"/>
  </w:num>
  <w:num w:numId="25">
    <w:abstractNumId w:val="9"/>
  </w:num>
  <w:num w:numId="26">
    <w:abstractNumId w:val="27"/>
  </w:num>
  <w:num w:numId="27">
    <w:abstractNumId w:val="19"/>
  </w:num>
  <w:num w:numId="28">
    <w:abstractNumId w:val="6"/>
  </w:num>
  <w:num w:numId="29">
    <w:abstractNumId w:val="21"/>
  </w:num>
  <w:num w:numId="30">
    <w:abstractNumId w:val="18"/>
  </w:num>
  <w:num w:numId="31">
    <w:abstractNumId w:val="3"/>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9028" w:allStyles="0" w:customStyles="0" w:latentStyles="0" w:stylesInUse="1" w:headingStyles="1" w:numberingStyles="0" w:tableStyles="0" w:directFormattingOnRuns="0" w:directFormattingOnParagraphs="0" w:directFormattingOnNumbering="0" w:directFormattingOnTables="0" w:clearFormatting="1" w:top3HeadingStyles="0" w:visibleStyles="0" w:alternateStyleNames="1"/>
  <w:documentProtection w:edit="readOnly" w:enforcement="1" w:cryptProviderType="rsaAES" w:cryptAlgorithmClass="hash" w:cryptAlgorithmType="typeAny" w:cryptAlgorithmSid="14" w:cryptSpinCount="100000" w:hash="qj8VdPgZNhQnCSUqAiQkq6WAyterYkmIddTIitlubpEqLyMyYW+UV+x1U6VwnuQZjN9kc8t5gY2Jl/ZVpxuhXg==" w:salt="x1T60jH8KB24+hhpXkgbaw=="/>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82575"/>
    <w:rsid w:val="00000D11"/>
    <w:rsid w:val="0000359D"/>
    <w:rsid w:val="0000439D"/>
    <w:rsid w:val="000111DC"/>
    <w:rsid w:val="00011788"/>
    <w:rsid w:val="000139B8"/>
    <w:rsid w:val="00021057"/>
    <w:rsid w:val="000224EC"/>
    <w:rsid w:val="000250FE"/>
    <w:rsid w:val="000265DE"/>
    <w:rsid w:val="00032D3A"/>
    <w:rsid w:val="00034710"/>
    <w:rsid w:val="00035FA7"/>
    <w:rsid w:val="00040A04"/>
    <w:rsid w:val="000425DE"/>
    <w:rsid w:val="000450D9"/>
    <w:rsid w:val="0004596C"/>
    <w:rsid w:val="00047036"/>
    <w:rsid w:val="000516DB"/>
    <w:rsid w:val="000523FD"/>
    <w:rsid w:val="00052F5D"/>
    <w:rsid w:val="0005453C"/>
    <w:rsid w:val="00055EBF"/>
    <w:rsid w:val="0005685F"/>
    <w:rsid w:val="00056E75"/>
    <w:rsid w:val="00060C0C"/>
    <w:rsid w:val="00061814"/>
    <w:rsid w:val="00061B39"/>
    <w:rsid w:val="000624DE"/>
    <w:rsid w:val="000633B8"/>
    <w:rsid w:val="000636C2"/>
    <w:rsid w:val="000729BA"/>
    <w:rsid w:val="000732E0"/>
    <w:rsid w:val="00075398"/>
    <w:rsid w:val="00081562"/>
    <w:rsid w:val="00082801"/>
    <w:rsid w:val="00084585"/>
    <w:rsid w:val="000849C9"/>
    <w:rsid w:val="00085B80"/>
    <w:rsid w:val="000876E8"/>
    <w:rsid w:val="0009073A"/>
    <w:rsid w:val="000A00D3"/>
    <w:rsid w:val="000A0AD9"/>
    <w:rsid w:val="000A0C40"/>
    <w:rsid w:val="000A5F32"/>
    <w:rsid w:val="000A7D18"/>
    <w:rsid w:val="000B15D6"/>
    <w:rsid w:val="000B33B2"/>
    <w:rsid w:val="000C54D8"/>
    <w:rsid w:val="000D1A85"/>
    <w:rsid w:val="000D1F61"/>
    <w:rsid w:val="000E086C"/>
    <w:rsid w:val="000E10A4"/>
    <w:rsid w:val="000E51B5"/>
    <w:rsid w:val="000E6EBE"/>
    <w:rsid w:val="000E6FC7"/>
    <w:rsid w:val="000E7772"/>
    <w:rsid w:val="000E7820"/>
    <w:rsid w:val="000F1809"/>
    <w:rsid w:val="000F3ABC"/>
    <w:rsid w:val="000F3E68"/>
    <w:rsid w:val="001018A3"/>
    <w:rsid w:val="0010336C"/>
    <w:rsid w:val="001046BA"/>
    <w:rsid w:val="00105E07"/>
    <w:rsid w:val="00107F68"/>
    <w:rsid w:val="001135A3"/>
    <w:rsid w:val="00113DA3"/>
    <w:rsid w:val="0011412F"/>
    <w:rsid w:val="00117A96"/>
    <w:rsid w:val="00123EA1"/>
    <w:rsid w:val="00126409"/>
    <w:rsid w:val="001338CF"/>
    <w:rsid w:val="00134816"/>
    <w:rsid w:val="00136EBA"/>
    <w:rsid w:val="001379F9"/>
    <w:rsid w:val="001416CA"/>
    <w:rsid w:val="001420A4"/>
    <w:rsid w:val="00142FB5"/>
    <w:rsid w:val="001438A0"/>
    <w:rsid w:val="001443E4"/>
    <w:rsid w:val="00145F1F"/>
    <w:rsid w:val="00146774"/>
    <w:rsid w:val="001467BD"/>
    <w:rsid w:val="0014682C"/>
    <w:rsid w:val="00150C8A"/>
    <w:rsid w:val="00151D14"/>
    <w:rsid w:val="00165D87"/>
    <w:rsid w:val="0016601A"/>
    <w:rsid w:val="0016623D"/>
    <w:rsid w:val="001746C6"/>
    <w:rsid w:val="001761CA"/>
    <w:rsid w:val="0017678F"/>
    <w:rsid w:val="00177529"/>
    <w:rsid w:val="00177A54"/>
    <w:rsid w:val="00177F6E"/>
    <w:rsid w:val="00182A82"/>
    <w:rsid w:val="001832E9"/>
    <w:rsid w:val="00191054"/>
    <w:rsid w:val="00191AFA"/>
    <w:rsid w:val="00192AE0"/>
    <w:rsid w:val="001934B3"/>
    <w:rsid w:val="001A09B1"/>
    <w:rsid w:val="001A1018"/>
    <w:rsid w:val="001A1C47"/>
    <w:rsid w:val="001A677E"/>
    <w:rsid w:val="001B12C2"/>
    <w:rsid w:val="001B294C"/>
    <w:rsid w:val="001B33BC"/>
    <w:rsid w:val="001C507D"/>
    <w:rsid w:val="001C59C4"/>
    <w:rsid w:val="001C7684"/>
    <w:rsid w:val="001D1942"/>
    <w:rsid w:val="001E0EB7"/>
    <w:rsid w:val="001E3D1A"/>
    <w:rsid w:val="001F0253"/>
    <w:rsid w:val="001F6653"/>
    <w:rsid w:val="001F6849"/>
    <w:rsid w:val="001F6FD7"/>
    <w:rsid w:val="001F7350"/>
    <w:rsid w:val="00201E87"/>
    <w:rsid w:val="002029D1"/>
    <w:rsid w:val="00204212"/>
    <w:rsid w:val="00205195"/>
    <w:rsid w:val="002051A6"/>
    <w:rsid w:val="00205A73"/>
    <w:rsid w:val="00206277"/>
    <w:rsid w:val="00210CF1"/>
    <w:rsid w:val="00210F77"/>
    <w:rsid w:val="002123FB"/>
    <w:rsid w:val="002139D7"/>
    <w:rsid w:val="00217FC2"/>
    <w:rsid w:val="00224137"/>
    <w:rsid w:val="002251C0"/>
    <w:rsid w:val="00225499"/>
    <w:rsid w:val="00226BFA"/>
    <w:rsid w:val="00233C89"/>
    <w:rsid w:val="00233DF5"/>
    <w:rsid w:val="00234F5A"/>
    <w:rsid w:val="0023526A"/>
    <w:rsid w:val="002375A6"/>
    <w:rsid w:val="00240443"/>
    <w:rsid w:val="00241463"/>
    <w:rsid w:val="00242ADC"/>
    <w:rsid w:val="00242D50"/>
    <w:rsid w:val="00247A6A"/>
    <w:rsid w:val="002555D5"/>
    <w:rsid w:val="0026258E"/>
    <w:rsid w:val="00262C36"/>
    <w:rsid w:val="00265D4F"/>
    <w:rsid w:val="00265ED8"/>
    <w:rsid w:val="00266BAD"/>
    <w:rsid w:val="00270C8B"/>
    <w:rsid w:val="002725F9"/>
    <w:rsid w:val="00273166"/>
    <w:rsid w:val="00275C6B"/>
    <w:rsid w:val="00275CCD"/>
    <w:rsid w:val="002766A0"/>
    <w:rsid w:val="002779D6"/>
    <w:rsid w:val="00282AC8"/>
    <w:rsid w:val="002845B7"/>
    <w:rsid w:val="00285F6E"/>
    <w:rsid w:val="00287C0B"/>
    <w:rsid w:val="00290AAA"/>
    <w:rsid w:val="00291663"/>
    <w:rsid w:val="00292A2A"/>
    <w:rsid w:val="00292E9F"/>
    <w:rsid w:val="002A1305"/>
    <w:rsid w:val="002A3B7A"/>
    <w:rsid w:val="002A4413"/>
    <w:rsid w:val="002A49B7"/>
    <w:rsid w:val="002A5222"/>
    <w:rsid w:val="002A5632"/>
    <w:rsid w:val="002A6444"/>
    <w:rsid w:val="002A6582"/>
    <w:rsid w:val="002A68A0"/>
    <w:rsid w:val="002B1C41"/>
    <w:rsid w:val="002B2BAA"/>
    <w:rsid w:val="002B3AAC"/>
    <w:rsid w:val="002B4086"/>
    <w:rsid w:val="002B5589"/>
    <w:rsid w:val="002B6719"/>
    <w:rsid w:val="002B7AD0"/>
    <w:rsid w:val="002C00BF"/>
    <w:rsid w:val="002C54AE"/>
    <w:rsid w:val="002C68A5"/>
    <w:rsid w:val="002C7E9B"/>
    <w:rsid w:val="002D0608"/>
    <w:rsid w:val="002D1DFF"/>
    <w:rsid w:val="002D3AA2"/>
    <w:rsid w:val="002D62CB"/>
    <w:rsid w:val="002E66C9"/>
    <w:rsid w:val="002F27FE"/>
    <w:rsid w:val="002F3696"/>
    <w:rsid w:val="002F6F50"/>
    <w:rsid w:val="002F71D5"/>
    <w:rsid w:val="003034B7"/>
    <w:rsid w:val="00304A40"/>
    <w:rsid w:val="0030625D"/>
    <w:rsid w:val="00314449"/>
    <w:rsid w:val="0031451B"/>
    <w:rsid w:val="00316FDA"/>
    <w:rsid w:val="00321E9C"/>
    <w:rsid w:val="00323CBE"/>
    <w:rsid w:val="00324C13"/>
    <w:rsid w:val="00331FDF"/>
    <w:rsid w:val="00333309"/>
    <w:rsid w:val="003341D8"/>
    <w:rsid w:val="00337AB3"/>
    <w:rsid w:val="00337FAC"/>
    <w:rsid w:val="00340F99"/>
    <w:rsid w:val="00344EDA"/>
    <w:rsid w:val="00346C1A"/>
    <w:rsid w:val="00346F2B"/>
    <w:rsid w:val="00347DDC"/>
    <w:rsid w:val="003546E5"/>
    <w:rsid w:val="0035784E"/>
    <w:rsid w:val="00361788"/>
    <w:rsid w:val="00362B1D"/>
    <w:rsid w:val="0036651E"/>
    <w:rsid w:val="003710CA"/>
    <w:rsid w:val="003741EB"/>
    <w:rsid w:val="003817DF"/>
    <w:rsid w:val="0038182C"/>
    <w:rsid w:val="003839DC"/>
    <w:rsid w:val="00390B6A"/>
    <w:rsid w:val="00394569"/>
    <w:rsid w:val="0039622D"/>
    <w:rsid w:val="003A41B4"/>
    <w:rsid w:val="003B16E1"/>
    <w:rsid w:val="003B2890"/>
    <w:rsid w:val="003B6FD6"/>
    <w:rsid w:val="003C1380"/>
    <w:rsid w:val="003C1516"/>
    <w:rsid w:val="003C2936"/>
    <w:rsid w:val="003D268C"/>
    <w:rsid w:val="003D4571"/>
    <w:rsid w:val="003D60B2"/>
    <w:rsid w:val="003E23CB"/>
    <w:rsid w:val="003E2B4B"/>
    <w:rsid w:val="003E3291"/>
    <w:rsid w:val="003E3923"/>
    <w:rsid w:val="003E5B45"/>
    <w:rsid w:val="003E7919"/>
    <w:rsid w:val="003E7AAD"/>
    <w:rsid w:val="003F37A1"/>
    <w:rsid w:val="003F4DF0"/>
    <w:rsid w:val="003F6102"/>
    <w:rsid w:val="003F6F1B"/>
    <w:rsid w:val="00400697"/>
    <w:rsid w:val="00402A12"/>
    <w:rsid w:val="00403973"/>
    <w:rsid w:val="00404C08"/>
    <w:rsid w:val="0040606C"/>
    <w:rsid w:val="004061D5"/>
    <w:rsid w:val="00407EB8"/>
    <w:rsid w:val="00410ABC"/>
    <w:rsid w:val="00411679"/>
    <w:rsid w:val="00415E75"/>
    <w:rsid w:val="00416C17"/>
    <w:rsid w:val="00424739"/>
    <w:rsid w:val="0042518B"/>
    <w:rsid w:val="00425402"/>
    <w:rsid w:val="00425E48"/>
    <w:rsid w:val="00425FBF"/>
    <w:rsid w:val="00426D9A"/>
    <w:rsid w:val="00431A75"/>
    <w:rsid w:val="00432987"/>
    <w:rsid w:val="004371F8"/>
    <w:rsid w:val="00440A2F"/>
    <w:rsid w:val="004410E6"/>
    <w:rsid w:val="00451E66"/>
    <w:rsid w:val="0045216F"/>
    <w:rsid w:val="00453035"/>
    <w:rsid w:val="00453F1A"/>
    <w:rsid w:val="00456F12"/>
    <w:rsid w:val="00461305"/>
    <w:rsid w:val="00462B3A"/>
    <w:rsid w:val="004641A6"/>
    <w:rsid w:val="00467F96"/>
    <w:rsid w:val="00470161"/>
    <w:rsid w:val="0047264F"/>
    <w:rsid w:val="004752A3"/>
    <w:rsid w:val="00475800"/>
    <w:rsid w:val="00475CD7"/>
    <w:rsid w:val="00477EB1"/>
    <w:rsid w:val="00480D55"/>
    <w:rsid w:val="00480DD6"/>
    <w:rsid w:val="00484932"/>
    <w:rsid w:val="00484C1A"/>
    <w:rsid w:val="00484DD2"/>
    <w:rsid w:val="00485231"/>
    <w:rsid w:val="0049206C"/>
    <w:rsid w:val="0049566A"/>
    <w:rsid w:val="00497810"/>
    <w:rsid w:val="004A07A6"/>
    <w:rsid w:val="004A3C25"/>
    <w:rsid w:val="004A48E7"/>
    <w:rsid w:val="004A4C14"/>
    <w:rsid w:val="004B47E3"/>
    <w:rsid w:val="004C2491"/>
    <w:rsid w:val="004C2F3D"/>
    <w:rsid w:val="004C6AA7"/>
    <w:rsid w:val="004D2009"/>
    <w:rsid w:val="004D426E"/>
    <w:rsid w:val="004E0FAC"/>
    <w:rsid w:val="004E1FC5"/>
    <w:rsid w:val="004E3341"/>
    <w:rsid w:val="004E5E7A"/>
    <w:rsid w:val="004F07EE"/>
    <w:rsid w:val="004F0F21"/>
    <w:rsid w:val="004F2AE6"/>
    <w:rsid w:val="004F5103"/>
    <w:rsid w:val="004F7D81"/>
    <w:rsid w:val="005000DA"/>
    <w:rsid w:val="00500805"/>
    <w:rsid w:val="005019B5"/>
    <w:rsid w:val="00501ABC"/>
    <w:rsid w:val="0050223F"/>
    <w:rsid w:val="005041EB"/>
    <w:rsid w:val="00504366"/>
    <w:rsid w:val="00505AAE"/>
    <w:rsid w:val="005170A0"/>
    <w:rsid w:val="00517C42"/>
    <w:rsid w:val="00520ADD"/>
    <w:rsid w:val="00521F95"/>
    <w:rsid w:val="00523E9A"/>
    <w:rsid w:val="00526F70"/>
    <w:rsid w:val="005317EC"/>
    <w:rsid w:val="00531E14"/>
    <w:rsid w:val="005356DD"/>
    <w:rsid w:val="00540A65"/>
    <w:rsid w:val="005457A6"/>
    <w:rsid w:val="005506BE"/>
    <w:rsid w:val="005508A5"/>
    <w:rsid w:val="005537E2"/>
    <w:rsid w:val="00561EDA"/>
    <w:rsid w:val="00564E91"/>
    <w:rsid w:val="005651E5"/>
    <w:rsid w:val="00566AC8"/>
    <w:rsid w:val="0057086B"/>
    <w:rsid w:val="00570E87"/>
    <w:rsid w:val="00571199"/>
    <w:rsid w:val="00571BF0"/>
    <w:rsid w:val="005740F1"/>
    <w:rsid w:val="00575195"/>
    <w:rsid w:val="00575EB6"/>
    <w:rsid w:val="005760C9"/>
    <w:rsid w:val="00576FA1"/>
    <w:rsid w:val="00577328"/>
    <w:rsid w:val="005800D5"/>
    <w:rsid w:val="0058072F"/>
    <w:rsid w:val="00583C0E"/>
    <w:rsid w:val="0059139F"/>
    <w:rsid w:val="005929F0"/>
    <w:rsid w:val="00593A5F"/>
    <w:rsid w:val="005A186C"/>
    <w:rsid w:val="005A2765"/>
    <w:rsid w:val="005A2A8C"/>
    <w:rsid w:val="005A327F"/>
    <w:rsid w:val="005A666C"/>
    <w:rsid w:val="005B1211"/>
    <w:rsid w:val="005B1AA4"/>
    <w:rsid w:val="005B30B5"/>
    <w:rsid w:val="005B38FE"/>
    <w:rsid w:val="005B449C"/>
    <w:rsid w:val="005B6275"/>
    <w:rsid w:val="005C074E"/>
    <w:rsid w:val="005C12CC"/>
    <w:rsid w:val="005C1844"/>
    <w:rsid w:val="005C2639"/>
    <w:rsid w:val="005C469F"/>
    <w:rsid w:val="005D0EFF"/>
    <w:rsid w:val="005D4BD1"/>
    <w:rsid w:val="005D4BFC"/>
    <w:rsid w:val="005E3952"/>
    <w:rsid w:val="005E610F"/>
    <w:rsid w:val="005E73B2"/>
    <w:rsid w:val="005F0876"/>
    <w:rsid w:val="005F089C"/>
    <w:rsid w:val="005F1DA3"/>
    <w:rsid w:val="005F251D"/>
    <w:rsid w:val="005F285B"/>
    <w:rsid w:val="005F2E4A"/>
    <w:rsid w:val="005F4522"/>
    <w:rsid w:val="005F5F45"/>
    <w:rsid w:val="005F6173"/>
    <w:rsid w:val="005F69E7"/>
    <w:rsid w:val="005F6E98"/>
    <w:rsid w:val="0060542C"/>
    <w:rsid w:val="006056D3"/>
    <w:rsid w:val="006061C6"/>
    <w:rsid w:val="00610E9C"/>
    <w:rsid w:val="00611EAD"/>
    <w:rsid w:val="006135E8"/>
    <w:rsid w:val="00613FF0"/>
    <w:rsid w:val="00615467"/>
    <w:rsid w:val="00616755"/>
    <w:rsid w:val="00624D27"/>
    <w:rsid w:val="006321CD"/>
    <w:rsid w:val="00633405"/>
    <w:rsid w:val="0063370F"/>
    <w:rsid w:val="0063397E"/>
    <w:rsid w:val="00636A85"/>
    <w:rsid w:val="00640526"/>
    <w:rsid w:val="00641056"/>
    <w:rsid w:val="00642F31"/>
    <w:rsid w:val="0064543F"/>
    <w:rsid w:val="00650E8A"/>
    <w:rsid w:val="00651D95"/>
    <w:rsid w:val="0065427B"/>
    <w:rsid w:val="00660329"/>
    <w:rsid w:val="0066558D"/>
    <w:rsid w:val="006662C5"/>
    <w:rsid w:val="00671946"/>
    <w:rsid w:val="00672CC5"/>
    <w:rsid w:val="00682024"/>
    <w:rsid w:val="00682961"/>
    <w:rsid w:val="0068447D"/>
    <w:rsid w:val="00686C95"/>
    <w:rsid w:val="0069062B"/>
    <w:rsid w:val="0069156C"/>
    <w:rsid w:val="006918D0"/>
    <w:rsid w:val="00693849"/>
    <w:rsid w:val="00694E59"/>
    <w:rsid w:val="00695DE3"/>
    <w:rsid w:val="006A1B04"/>
    <w:rsid w:val="006A2485"/>
    <w:rsid w:val="006A27A1"/>
    <w:rsid w:val="006A2FF5"/>
    <w:rsid w:val="006A429C"/>
    <w:rsid w:val="006A4B6D"/>
    <w:rsid w:val="006A538B"/>
    <w:rsid w:val="006A5F0A"/>
    <w:rsid w:val="006B09B8"/>
    <w:rsid w:val="006B2BA7"/>
    <w:rsid w:val="006B75C4"/>
    <w:rsid w:val="006B7805"/>
    <w:rsid w:val="006C0819"/>
    <w:rsid w:val="006C0B63"/>
    <w:rsid w:val="006C688B"/>
    <w:rsid w:val="006D2C77"/>
    <w:rsid w:val="006D2CDE"/>
    <w:rsid w:val="006D38B6"/>
    <w:rsid w:val="006D409A"/>
    <w:rsid w:val="006D7499"/>
    <w:rsid w:val="006E072F"/>
    <w:rsid w:val="006E5131"/>
    <w:rsid w:val="006E52E1"/>
    <w:rsid w:val="006E6F17"/>
    <w:rsid w:val="006E7A44"/>
    <w:rsid w:val="006F02BC"/>
    <w:rsid w:val="006F070D"/>
    <w:rsid w:val="006F268E"/>
    <w:rsid w:val="006F5C8E"/>
    <w:rsid w:val="006F6E7C"/>
    <w:rsid w:val="0070391C"/>
    <w:rsid w:val="00703E9C"/>
    <w:rsid w:val="00706581"/>
    <w:rsid w:val="00707034"/>
    <w:rsid w:val="007073D4"/>
    <w:rsid w:val="00710A78"/>
    <w:rsid w:val="0071129E"/>
    <w:rsid w:val="0071185C"/>
    <w:rsid w:val="00713592"/>
    <w:rsid w:val="007203E9"/>
    <w:rsid w:val="007218A4"/>
    <w:rsid w:val="00722389"/>
    <w:rsid w:val="00723553"/>
    <w:rsid w:val="00723852"/>
    <w:rsid w:val="007246B2"/>
    <w:rsid w:val="0072533A"/>
    <w:rsid w:val="007269C6"/>
    <w:rsid w:val="00726A94"/>
    <w:rsid w:val="00727A3E"/>
    <w:rsid w:val="0073238B"/>
    <w:rsid w:val="00732738"/>
    <w:rsid w:val="00733D73"/>
    <w:rsid w:val="00737AE3"/>
    <w:rsid w:val="00741160"/>
    <w:rsid w:val="0074246D"/>
    <w:rsid w:val="00743110"/>
    <w:rsid w:val="007458BE"/>
    <w:rsid w:val="00745927"/>
    <w:rsid w:val="00752AD2"/>
    <w:rsid w:val="00752BE5"/>
    <w:rsid w:val="007558B2"/>
    <w:rsid w:val="00757AC0"/>
    <w:rsid w:val="00762CA0"/>
    <w:rsid w:val="00764062"/>
    <w:rsid w:val="00765DA2"/>
    <w:rsid w:val="00766361"/>
    <w:rsid w:val="00766571"/>
    <w:rsid w:val="0076676E"/>
    <w:rsid w:val="0077725C"/>
    <w:rsid w:val="00781774"/>
    <w:rsid w:val="00785217"/>
    <w:rsid w:val="007854BC"/>
    <w:rsid w:val="00785E5A"/>
    <w:rsid w:val="00790A17"/>
    <w:rsid w:val="0079750F"/>
    <w:rsid w:val="007A01C3"/>
    <w:rsid w:val="007A5E8C"/>
    <w:rsid w:val="007A6D10"/>
    <w:rsid w:val="007B0FF2"/>
    <w:rsid w:val="007B2613"/>
    <w:rsid w:val="007B3969"/>
    <w:rsid w:val="007C2928"/>
    <w:rsid w:val="007C3289"/>
    <w:rsid w:val="007C58CC"/>
    <w:rsid w:val="007C7A42"/>
    <w:rsid w:val="007D141B"/>
    <w:rsid w:val="007D2A2C"/>
    <w:rsid w:val="007D4DEE"/>
    <w:rsid w:val="007E1BF1"/>
    <w:rsid w:val="007E4818"/>
    <w:rsid w:val="007E4CF3"/>
    <w:rsid w:val="007F1157"/>
    <w:rsid w:val="007F13B5"/>
    <w:rsid w:val="007F1A22"/>
    <w:rsid w:val="007F1C9A"/>
    <w:rsid w:val="007F21AC"/>
    <w:rsid w:val="007F2B16"/>
    <w:rsid w:val="007F5288"/>
    <w:rsid w:val="007F7F83"/>
    <w:rsid w:val="0080031B"/>
    <w:rsid w:val="00801A65"/>
    <w:rsid w:val="008036A9"/>
    <w:rsid w:val="00805850"/>
    <w:rsid w:val="00806722"/>
    <w:rsid w:val="008123BE"/>
    <w:rsid w:val="008132A9"/>
    <w:rsid w:val="00813F0D"/>
    <w:rsid w:val="00814B2F"/>
    <w:rsid w:val="00823944"/>
    <w:rsid w:val="00826A16"/>
    <w:rsid w:val="0083339C"/>
    <w:rsid w:val="00834A01"/>
    <w:rsid w:val="00840448"/>
    <w:rsid w:val="00841D2E"/>
    <w:rsid w:val="008447B2"/>
    <w:rsid w:val="00845392"/>
    <w:rsid w:val="00853257"/>
    <w:rsid w:val="008629E3"/>
    <w:rsid w:val="008632C1"/>
    <w:rsid w:val="00864F78"/>
    <w:rsid w:val="008666D7"/>
    <w:rsid w:val="008704DF"/>
    <w:rsid w:val="008732B7"/>
    <w:rsid w:val="00873CB2"/>
    <w:rsid w:val="00874C73"/>
    <w:rsid w:val="00893A80"/>
    <w:rsid w:val="008A35DF"/>
    <w:rsid w:val="008A43EC"/>
    <w:rsid w:val="008A7466"/>
    <w:rsid w:val="008B1406"/>
    <w:rsid w:val="008B46CF"/>
    <w:rsid w:val="008B70D8"/>
    <w:rsid w:val="008B74E5"/>
    <w:rsid w:val="008C05C0"/>
    <w:rsid w:val="008C3CEB"/>
    <w:rsid w:val="008C51F0"/>
    <w:rsid w:val="008C555A"/>
    <w:rsid w:val="008D070B"/>
    <w:rsid w:val="008D35EC"/>
    <w:rsid w:val="008D6E95"/>
    <w:rsid w:val="008D77CA"/>
    <w:rsid w:val="008D79EE"/>
    <w:rsid w:val="008E1618"/>
    <w:rsid w:val="008E4677"/>
    <w:rsid w:val="008E6199"/>
    <w:rsid w:val="008E7E39"/>
    <w:rsid w:val="008F0646"/>
    <w:rsid w:val="008F4FC4"/>
    <w:rsid w:val="008F50CE"/>
    <w:rsid w:val="00901A52"/>
    <w:rsid w:val="00902194"/>
    <w:rsid w:val="009026A3"/>
    <w:rsid w:val="00902D7C"/>
    <w:rsid w:val="009051C8"/>
    <w:rsid w:val="0090591C"/>
    <w:rsid w:val="0090600A"/>
    <w:rsid w:val="00906BB4"/>
    <w:rsid w:val="009072B4"/>
    <w:rsid w:val="00921D9B"/>
    <w:rsid w:val="00930E19"/>
    <w:rsid w:val="00933DFD"/>
    <w:rsid w:val="00935FF8"/>
    <w:rsid w:val="009361E5"/>
    <w:rsid w:val="00941928"/>
    <w:rsid w:val="00943511"/>
    <w:rsid w:val="009435C8"/>
    <w:rsid w:val="009447C0"/>
    <w:rsid w:val="00945C27"/>
    <w:rsid w:val="0094703D"/>
    <w:rsid w:val="00951C1E"/>
    <w:rsid w:val="009557CA"/>
    <w:rsid w:val="0095635B"/>
    <w:rsid w:val="00956B3D"/>
    <w:rsid w:val="00957B22"/>
    <w:rsid w:val="0096268C"/>
    <w:rsid w:val="009626FC"/>
    <w:rsid w:val="00964CA3"/>
    <w:rsid w:val="00966958"/>
    <w:rsid w:val="0097095B"/>
    <w:rsid w:val="0097113C"/>
    <w:rsid w:val="009726AD"/>
    <w:rsid w:val="009730FA"/>
    <w:rsid w:val="009777E9"/>
    <w:rsid w:val="00981FC9"/>
    <w:rsid w:val="00983199"/>
    <w:rsid w:val="00983FE6"/>
    <w:rsid w:val="009845B0"/>
    <w:rsid w:val="009858D9"/>
    <w:rsid w:val="0099020B"/>
    <w:rsid w:val="00995731"/>
    <w:rsid w:val="00996E7C"/>
    <w:rsid w:val="0099773B"/>
    <w:rsid w:val="009A0925"/>
    <w:rsid w:val="009A1B73"/>
    <w:rsid w:val="009A4F28"/>
    <w:rsid w:val="009A5D37"/>
    <w:rsid w:val="009A621E"/>
    <w:rsid w:val="009B3DC8"/>
    <w:rsid w:val="009C2F28"/>
    <w:rsid w:val="009C4FD8"/>
    <w:rsid w:val="009C5670"/>
    <w:rsid w:val="009D0797"/>
    <w:rsid w:val="009D181A"/>
    <w:rsid w:val="009E1AAD"/>
    <w:rsid w:val="009F3360"/>
    <w:rsid w:val="009F5DCF"/>
    <w:rsid w:val="009F5DFF"/>
    <w:rsid w:val="009F78D4"/>
    <w:rsid w:val="00A04D36"/>
    <w:rsid w:val="00A057C0"/>
    <w:rsid w:val="00A13FF5"/>
    <w:rsid w:val="00A14146"/>
    <w:rsid w:val="00A168CA"/>
    <w:rsid w:val="00A17A5D"/>
    <w:rsid w:val="00A23CEB"/>
    <w:rsid w:val="00A23CED"/>
    <w:rsid w:val="00A24718"/>
    <w:rsid w:val="00A26014"/>
    <w:rsid w:val="00A27E0E"/>
    <w:rsid w:val="00A307AB"/>
    <w:rsid w:val="00A33C7B"/>
    <w:rsid w:val="00A359AB"/>
    <w:rsid w:val="00A35BE3"/>
    <w:rsid w:val="00A405B8"/>
    <w:rsid w:val="00A42585"/>
    <w:rsid w:val="00A47DD4"/>
    <w:rsid w:val="00A55AD7"/>
    <w:rsid w:val="00A55F67"/>
    <w:rsid w:val="00A5720D"/>
    <w:rsid w:val="00A57DDC"/>
    <w:rsid w:val="00A66D9A"/>
    <w:rsid w:val="00A73355"/>
    <w:rsid w:val="00A76B36"/>
    <w:rsid w:val="00A77BB7"/>
    <w:rsid w:val="00A77BEB"/>
    <w:rsid w:val="00A80398"/>
    <w:rsid w:val="00A804FA"/>
    <w:rsid w:val="00A80F12"/>
    <w:rsid w:val="00A81241"/>
    <w:rsid w:val="00A85E5B"/>
    <w:rsid w:val="00A9035D"/>
    <w:rsid w:val="00A907E3"/>
    <w:rsid w:val="00A92540"/>
    <w:rsid w:val="00A95EEA"/>
    <w:rsid w:val="00AA214C"/>
    <w:rsid w:val="00AA23D2"/>
    <w:rsid w:val="00AA24A9"/>
    <w:rsid w:val="00AA612F"/>
    <w:rsid w:val="00AA6DE2"/>
    <w:rsid w:val="00AB1B41"/>
    <w:rsid w:val="00AB2ED0"/>
    <w:rsid w:val="00AB493E"/>
    <w:rsid w:val="00AB5938"/>
    <w:rsid w:val="00AB7636"/>
    <w:rsid w:val="00AC019A"/>
    <w:rsid w:val="00AC01B5"/>
    <w:rsid w:val="00AC2928"/>
    <w:rsid w:val="00AC489F"/>
    <w:rsid w:val="00AC5B3E"/>
    <w:rsid w:val="00AC6842"/>
    <w:rsid w:val="00AD1799"/>
    <w:rsid w:val="00AD1965"/>
    <w:rsid w:val="00AD5B7E"/>
    <w:rsid w:val="00AD66D2"/>
    <w:rsid w:val="00AD7605"/>
    <w:rsid w:val="00AE08F5"/>
    <w:rsid w:val="00AE705D"/>
    <w:rsid w:val="00AF1C9C"/>
    <w:rsid w:val="00AF4232"/>
    <w:rsid w:val="00AF491F"/>
    <w:rsid w:val="00AF5556"/>
    <w:rsid w:val="00B00A04"/>
    <w:rsid w:val="00B018A1"/>
    <w:rsid w:val="00B02E8A"/>
    <w:rsid w:val="00B03514"/>
    <w:rsid w:val="00B03AF8"/>
    <w:rsid w:val="00B05B35"/>
    <w:rsid w:val="00B06907"/>
    <w:rsid w:val="00B07676"/>
    <w:rsid w:val="00B17A54"/>
    <w:rsid w:val="00B26597"/>
    <w:rsid w:val="00B31713"/>
    <w:rsid w:val="00B3250A"/>
    <w:rsid w:val="00B3375A"/>
    <w:rsid w:val="00B35F39"/>
    <w:rsid w:val="00B4091E"/>
    <w:rsid w:val="00B4133D"/>
    <w:rsid w:val="00B4482E"/>
    <w:rsid w:val="00B44D81"/>
    <w:rsid w:val="00B53B6B"/>
    <w:rsid w:val="00B54741"/>
    <w:rsid w:val="00B54EAF"/>
    <w:rsid w:val="00B6032C"/>
    <w:rsid w:val="00B61A1F"/>
    <w:rsid w:val="00B627ED"/>
    <w:rsid w:val="00B73C5F"/>
    <w:rsid w:val="00B77635"/>
    <w:rsid w:val="00B82575"/>
    <w:rsid w:val="00B83201"/>
    <w:rsid w:val="00B84C99"/>
    <w:rsid w:val="00B876B0"/>
    <w:rsid w:val="00B92412"/>
    <w:rsid w:val="00B94669"/>
    <w:rsid w:val="00B9743E"/>
    <w:rsid w:val="00BA446C"/>
    <w:rsid w:val="00BA4AB1"/>
    <w:rsid w:val="00BA5B1C"/>
    <w:rsid w:val="00BA675E"/>
    <w:rsid w:val="00BA71B9"/>
    <w:rsid w:val="00BA7FBF"/>
    <w:rsid w:val="00BB119B"/>
    <w:rsid w:val="00BB19E3"/>
    <w:rsid w:val="00BB5080"/>
    <w:rsid w:val="00BB6F5B"/>
    <w:rsid w:val="00BB7D67"/>
    <w:rsid w:val="00BC0289"/>
    <w:rsid w:val="00BC091D"/>
    <w:rsid w:val="00BC0B73"/>
    <w:rsid w:val="00BC308B"/>
    <w:rsid w:val="00BC3FBD"/>
    <w:rsid w:val="00BC41FF"/>
    <w:rsid w:val="00BC4610"/>
    <w:rsid w:val="00BC57F6"/>
    <w:rsid w:val="00BC5A84"/>
    <w:rsid w:val="00BC5A93"/>
    <w:rsid w:val="00BD2503"/>
    <w:rsid w:val="00BE0744"/>
    <w:rsid w:val="00BE1531"/>
    <w:rsid w:val="00BE178E"/>
    <w:rsid w:val="00BE62FE"/>
    <w:rsid w:val="00BF2ED1"/>
    <w:rsid w:val="00BF38FE"/>
    <w:rsid w:val="00BF5110"/>
    <w:rsid w:val="00BF75E9"/>
    <w:rsid w:val="00C065DF"/>
    <w:rsid w:val="00C10407"/>
    <w:rsid w:val="00C109B5"/>
    <w:rsid w:val="00C10C2C"/>
    <w:rsid w:val="00C12286"/>
    <w:rsid w:val="00C13232"/>
    <w:rsid w:val="00C14D92"/>
    <w:rsid w:val="00C155CA"/>
    <w:rsid w:val="00C15D97"/>
    <w:rsid w:val="00C17797"/>
    <w:rsid w:val="00C21A2F"/>
    <w:rsid w:val="00C2434C"/>
    <w:rsid w:val="00C26624"/>
    <w:rsid w:val="00C26A11"/>
    <w:rsid w:val="00C32FD8"/>
    <w:rsid w:val="00C3323F"/>
    <w:rsid w:val="00C33C49"/>
    <w:rsid w:val="00C34385"/>
    <w:rsid w:val="00C345B7"/>
    <w:rsid w:val="00C37E97"/>
    <w:rsid w:val="00C464F2"/>
    <w:rsid w:val="00C511C0"/>
    <w:rsid w:val="00C544A9"/>
    <w:rsid w:val="00C54548"/>
    <w:rsid w:val="00C61809"/>
    <w:rsid w:val="00C618E6"/>
    <w:rsid w:val="00C6236C"/>
    <w:rsid w:val="00C6447E"/>
    <w:rsid w:val="00C66048"/>
    <w:rsid w:val="00C7487C"/>
    <w:rsid w:val="00C75202"/>
    <w:rsid w:val="00C761D0"/>
    <w:rsid w:val="00C804FA"/>
    <w:rsid w:val="00C81993"/>
    <w:rsid w:val="00C843B2"/>
    <w:rsid w:val="00C849E9"/>
    <w:rsid w:val="00C9287B"/>
    <w:rsid w:val="00C959B1"/>
    <w:rsid w:val="00C97612"/>
    <w:rsid w:val="00CA347D"/>
    <w:rsid w:val="00CA3BE8"/>
    <w:rsid w:val="00CB29C5"/>
    <w:rsid w:val="00CB416A"/>
    <w:rsid w:val="00CB4CDF"/>
    <w:rsid w:val="00CB7E79"/>
    <w:rsid w:val="00CC0C55"/>
    <w:rsid w:val="00CC20D0"/>
    <w:rsid w:val="00CC56F3"/>
    <w:rsid w:val="00CC6BF8"/>
    <w:rsid w:val="00CC7B35"/>
    <w:rsid w:val="00CD09D7"/>
    <w:rsid w:val="00CD3306"/>
    <w:rsid w:val="00CE1306"/>
    <w:rsid w:val="00CE1F6C"/>
    <w:rsid w:val="00CE248E"/>
    <w:rsid w:val="00CE358F"/>
    <w:rsid w:val="00CE3F57"/>
    <w:rsid w:val="00CE70B8"/>
    <w:rsid w:val="00CF3FA3"/>
    <w:rsid w:val="00CF4BA5"/>
    <w:rsid w:val="00CF78B3"/>
    <w:rsid w:val="00D044BA"/>
    <w:rsid w:val="00D04569"/>
    <w:rsid w:val="00D05999"/>
    <w:rsid w:val="00D05C0C"/>
    <w:rsid w:val="00D07669"/>
    <w:rsid w:val="00D07CF7"/>
    <w:rsid w:val="00D11009"/>
    <w:rsid w:val="00D13D8D"/>
    <w:rsid w:val="00D1649D"/>
    <w:rsid w:val="00D27208"/>
    <w:rsid w:val="00D2786E"/>
    <w:rsid w:val="00D31CA9"/>
    <w:rsid w:val="00D33280"/>
    <w:rsid w:val="00D3408C"/>
    <w:rsid w:val="00D341A9"/>
    <w:rsid w:val="00D3527B"/>
    <w:rsid w:val="00D35676"/>
    <w:rsid w:val="00D3578F"/>
    <w:rsid w:val="00D366EB"/>
    <w:rsid w:val="00D36A98"/>
    <w:rsid w:val="00D41089"/>
    <w:rsid w:val="00D42A5F"/>
    <w:rsid w:val="00D44662"/>
    <w:rsid w:val="00D44EF5"/>
    <w:rsid w:val="00D4564C"/>
    <w:rsid w:val="00D456A6"/>
    <w:rsid w:val="00D544E9"/>
    <w:rsid w:val="00D55895"/>
    <w:rsid w:val="00D55BBB"/>
    <w:rsid w:val="00D57F43"/>
    <w:rsid w:val="00D611D6"/>
    <w:rsid w:val="00D63C28"/>
    <w:rsid w:val="00D67B30"/>
    <w:rsid w:val="00D7291D"/>
    <w:rsid w:val="00D75845"/>
    <w:rsid w:val="00D76E2D"/>
    <w:rsid w:val="00D806D5"/>
    <w:rsid w:val="00D810F8"/>
    <w:rsid w:val="00D85F55"/>
    <w:rsid w:val="00D872E8"/>
    <w:rsid w:val="00D877B5"/>
    <w:rsid w:val="00D87985"/>
    <w:rsid w:val="00D90633"/>
    <w:rsid w:val="00D968A3"/>
    <w:rsid w:val="00D97E2B"/>
    <w:rsid w:val="00DA3DDE"/>
    <w:rsid w:val="00DA5010"/>
    <w:rsid w:val="00DA507E"/>
    <w:rsid w:val="00DA52AA"/>
    <w:rsid w:val="00DB1B2C"/>
    <w:rsid w:val="00DB4182"/>
    <w:rsid w:val="00DB63E7"/>
    <w:rsid w:val="00DB68DE"/>
    <w:rsid w:val="00DB70A9"/>
    <w:rsid w:val="00DC08C9"/>
    <w:rsid w:val="00DC2B08"/>
    <w:rsid w:val="00DC4AD0"/>
    <w:rsid w:val="00DD09F8"/>
    <w:rsid w:val="00DD1736"/>
    <w:rsid w:val="00DD63CC"/>
    <w:rsid w:val="00DD7251"/>
    <w:rsid w:val="00DE7903"/>
    <w:rsid w:val="00DF0610"/>
    <w:rsid w:val="00DF1440"/>
    <w:rsid w:val="00DF4A7D"/>
    <w:rsid w:val="00DF56BE"/>
    <w:rsid w:val="00DF6929"/>
    <w:rsid w:val="00E00296"/>
    <w:rsid w:val="00E010A7"/>
    <w:rsid w:val="00E0280F"/>
    <w:rsid w:val="00E066C7"/>
    <w:rsid w:val="00E06BBB"/>
    <w:rsid w:val="00E15194"/>
    <w:rsid w:val="00E160FF"/>
    <w:rsid w:val="00E1748C"/>
    <w:rsid w:val="00E2067F"/>
    <w:rsid w:val="00E20DB8"/>
    <w:rsid w:val="00E25695"/>
    <w:rsid w:val="00E266F9"/>
    <w:rsid w:val="00E272A0"/>
    <w:rsid w:val="00E347EE"/>
    <w:rsid w:val="00E34D2E"/>
    <w:rsid w:val="00E35686"/>
    <w:rsid w:val="00E40ED1"/>
    <w:rsid w:val="00E41AAF"/>
    <w:rsid w:val="00E45F94"/>
    <w:rsid w:val="00E50933"/>
    <w:rsid w:val="00E5265B"/>
    <w:rsid w:val="00E5299F"/>
    <w:rsid w:val="00E53C6F"/>
    <w:rsid w:val="00E53D14"/>
    <w:rsid w:val="00E546A0"/>
    <w:rsid w:val="00E56D3F"/>
    <w:rsid w:val="00E6267E"/>
    <w:rsid w:val="00E67112"/>
    <w:rsid w:val="00E67414"/>
    <w:rsid w:val="00E7032A"/>
    <w:rsid w:val="00E72D39"/>
    <w:rsid w:val="00E730E4"/>
    <w:rsid w:val="00E75984"/>
    <w:rsid w:val="00E776A0"/>
    <w:rsid w:val="00E80095"/>
    <w:rsid w:val="00E81D28"/>
    <w:rsid w:val="00E83609"/>
    <w:rsid w:val="00E86444"/>
    <w:rsid w:val="00E903A8"/>
    <w:rsid w:val="00E965A3"/>
    <w:rsid w:val="00EA22C3"/>
    <w:rsid w:val="00EA2CB6"/>
    <w:rsid w:val="00EA2F5D"/>
    <w:rsid w:val="00EB0F42"/>
    <w:rsid w:val="00EB2985"/>
    <w:rsid w:val="00EB5346"/>
    <w:rsid w:val="00EB60F4"/>
    <w:rsid w:val="00EC0A7B"/>
    <w:rsid w:val="00EC1B77"/>
    <w:rsid w:val="00ED0FA0"/>
    <w:rsid w:val="00ED30E7"/>
    <w:rsid w:val="00ED505E"/>
    <w:rsid w:val="00ED6382"/>
    <w:rsid w:val="00EE02D1"/>
    <w:rsid w:val="00EE1228"/>
    <w:rsid w:val="00EE6A69"/>
    <w:rsid w:val="00EE7413"/>
    <w:rsid w:val="00EF22BB"/>
    <w:rsid w:val="00EF5F08"/>
    <w:rsid w:val="00EF6EB7"/>
    <w:rsid w:val="00F00858"/>
    <w:rsid w:val="00F00DB3"/>
    <w:rsid w:val="00F01AC4"/>
    <w:rsid w:val="00F0467F"/>
    <w:rsid w:val="00F05192"/>
    <w:rsid w:val="00F068C8"/>
    <w:rsid w:val="00F0693F"/>
    <w:rsid w:val="00F109C3"/>
    <w:rsid w:val="00F13359"/>
    <w:rsid w:val="00F13C00"/>
    <w:rsid w:val="00F22AC4"/>
    <w:rsid w:val="00F24A6D"/>
    <w:rsid w:val="00F261A0"/>
    <w:rsid w:val="00F2628F"/>
    <w:rsid w:val="00F26B54"/>
    <w:rsid w:val="00F26E2C"/>
    <w:rsid w:val="00F278AF"/>
    <w:rsid w:val="00F30444"/>
    <w:rsid w:val="00F30A08"/>
    <w:rsid w:val="00F35A56"/>
    <w:rsid w:val="00F35E58"/>
    <w:rsid w:val="00F404FA"/>
    <w:rsid w:val="00F41734"/>
    <w:rsid w:val="00F435CA"/>
    <w:rsid w:val="00F45002"/>
    <w:rsid w:val="00F47580"/>
    <w:rsid w:val="00F515FC"/>
    <w:rsid w:val="00F602F0"/>
    <w:rsid w:val="00F608CF"/>
    <w:rsid w:val="00F6775F"/>
    <w:rsid w:val="00F67854"/>
    <w:rsid w:val="00F71E16"/>
    <w:rsid w:val="00F731D7"/>
    <w:rsid w:val="00F73B14"/>
    <w:rsid w:val="00F74B99"/>
    <w:rsid w:val="00F75C5E"/>
    <w:rsid w:val="00F76A63"/>
    <w:rsid w:val="00F774B2"/>
    <w:rsid w:val="00F775D8"/>
    <w:rsid w:val="00F80CD5"/>
    <w:rsid w:val="00F81558"/>
    <w:rsid w:val="00F904B9"/>
    <w:rsid w:val="00F91433"/>
    <w:rsid w:val="00F95350"/>
    <w:rsid w:val="00F96F71"/>
    <w:rsid w:val="00FA0105"/>
    <w:rsid w:val="00FA6BE3"/>
    <w:rsid w:val="00FA7177"/>
    <w:rsid w:val="00FA73A6"/>
    <w:rsid w:val="00FB0C80"/>
    <w:rsid w:val="00FB4FAF"/>
    <w:rsid w:val="00FC18A1"/>
    <w:rsid w:val="00FC1CB0"/>
    <w:rsid w:val="00FC42F6"/>
    <w:rsid w:val="00FC5520"/>
    <w:rsid w:val="00FD39FB"/>
    <w:rsid w:val="00FE1CDD"/>
    <w:rsid w:val="00FE3173"/>
    <w:rsid w:val="00FE5055"/>
    <w:rsid w:val="00FF3669"/>
    <w:rsid w:val="00FF73C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48DEFFE"/>
  <w15:docId w15:val="{5F0E140F-DB6F-4837-B39F-82D841C479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1" w:defUIPriority="99" w:defSemiHidden="0" w:defUnhideWhenUsed="0" w:defQFormat="0" w:count="375">
    <w:lsdException w:name="Normal" w:locked="0" w:uiPriority="0"/>
    <w:lsdException w:name="heading 1" w:locked="0" w:uiPriority="9" w:qFormat="1"/>
    <w:lsdException w:name="heading 2" w:locked="0"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locked="0" w:semiHidden="1" w:unhideWhenUsed="1"/>
    <w:lsdException w:name="footer" w:locked="0"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locked="0"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locked="0" w:semiHidden="1" w:unhideWhenUsed="1"/>
    <w:lsdException w:name="HTML Bottom of Form" w:locked="0"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locked="0" w:semiHidden="1" w:unhideWhenUsed="1"/>
    <w:lsdException w:name="annotation subject" w:semiHidden="1" w:unhideWhenUsed="1"/>
    <w:lsdException w:name="No List" w:locked="0"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locked="0"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locked="0" w:uiPriority="41"/>
    <w:lsdException w:name="Plain Table 2" w:locked="0" w:uiPriority="42"/>
    <w:lsdException w:name="Plain Table 3" w:locked="0" w:uiPriority="43"/>
    <w:lsdException w:name="Plain Table 4" w:locked="0" w:uiPriority="44"/>
    <w:lsdException w:name="Plain Table 5" w:locked="0" w:uiPriority="45"/>
    <w:lsdException w:name="Grid Table Light" w:locked="0" w:uiPriority="40"/>
    <w:lsdException w:name="Grid Table 1 Light" w:locked="0" w:uiPriority="46"/>
    <w:lsdException w:name="Grid Table 2" w:locked="0" w:uiPriority="47"/>
    <w:lsdException w:name="Grid Table 3" w:locked="0" w:uiPriority="48"/>
    <w:lsdException w:name="Grid Table 4" w:locked="0" w:uiPriority="49"/>
    <w:lsdException w:name="Grid Table 5 Dark" w:locked="0" w:uiPriority="50"/>
    <w:lsdException w:name="Grid Table 6 Colorful" w:locked="0" w:uiPriority="51"/>
    <w:lsdException w:name="Grid Table 7 Colorful" w:locked="0" w:uiPriority="52"/>
    <w:lsdException w:name="Grid Table 1 Light Accent 1" w:locked="0" w:uiPriority="46"/>
    <w:lsdException w:name="Grid Table 2 Accent 1" w:locked="0" w:uiPriority="47"/>
    <w:lsdException w:name="Grid Table 3 Accent 1" w:locked="0" w:uiPriority="48"/>
    <w:lsdException w:name="Grid Table 4 Accent 1" w:locked="0" w:uiPriority="49"/>
    <w:lsdException w:name="Grid Table 5 Dark Accent 1" w:locked="0" w:uiPriority="50"/>
    <w:lsdException w:name="Grid Table 6 Colorful Accent 1" w:locked="0" w:uiPriority="51"/>
    <w:lsdException w:name="Grid Table 7 Colorful Accent 1" w:locked="0" w:uiPriority="52"/>
    <w:lsdException w:name="Grid Table 1 Light Accent 2" w:locked="0" w:uiPriority="46"/>
    <w:lsdException w:name="Grid Table 2 Accent 2" w:locked="0" w:uiPriority="47"/>
    <w:lsdException w:name="Grid Table 3 Accent 2" w:locked="0" w:uiPriority="48"/>
    <w:lsdException w:name="Grid Table 4 Accent 2" w:locked="0" w:uiPriority="49"/>
    <w:lsdException w:name="Grid Table 5 Dark Accent 2" w:locked="0" w:uiPriority="50"/>
    <w:lsdException w:name="Grid Table 6 Colorful Accent 2" w:locked="0" w:uiPriority="51"/>
    <w:lsdException w:name="Grid Table 7 Colorful Accent 2" w:locked="0" w:uiPriority="52"/>
    <w:lsdException w:name="Grid Table 1 Light Accent 3" w:locked="0" w:uiPriority="46"/>
    <w:lsdException w:name="Grid Table 2 Accent 3" w:locked="0" w:uiPriority="47"/>
    <w:lsdException w:name="Grid Table 3 Accent 3" w:locked="0" w:uiPriority="48"/>
    <w:lsdException w:name="Grid Table 4 Accent 3" w:locked="0" w:uiPriority="49"/>
    <w:lsdException w:name="Grid Table 5 Dark Accent 3" w:locked="0" w:uiPriority="50"/>
    <w:lsdException w:name="Grid Table 6 Colorful Accent 3" w:locked="0" w:uiPriority="51"/>
    <w:lsdException w:name="Grid Table 7 Colorful Accent 3" w:locked="0" w:uiPriority="52"/>
    <w:lsdException w:name="Grid Table 1 Light Accent 4" w:locked="0" w:uiPriority="46"/>
    <w:lsdException w:name="Grid Table 2 Accent 4" w:locked="0" w:uiPriority="47"/>
    <w:lsdException w:name="Grid Table 3 Accent 4" w:locked="0" w:uiPriority="48"/>
    <w:lsdException w:name="Grid Table 4 Accent 4" w:locked="0" w:uiPriority="49"/>
    <w:lsdException w:name="Grid Table 5 Dark Accent 4" w:locked="0" w:uiPriority="50"/>
    <w:lsdException w:name="Grid Table 6 Colorful Accent 4" w:locked="0" w:uiPriority="51"/>
    <w:lsdException w:name="Grid Table 7 Colorful Accent 4" w:locked="0" w:uiPriority="52"/>
    <w:lsdException w:name="Grid Table 1 Light Accent 5" w:locked="0" w:uiPriority="46"/>
    <w:lsdException w:name="Grid Table 2 Accent 5" w:locked="0" w:uiPriority="47"/>
    <w:lsdException w:name="Grid Table 3 Accent 5" w:locked="0" w:uiPriority="48"/>
    <w:lsdException w:name="Grid Table 4 Accent 5" w:locked="0" w:uiPriority="49"/>
    <w:lsdException w:name="Grid Table 5 Dark Accent 5" w:locked="0" w:uiPriority="50"/>
    <w:lsdException w:name="Grid Table 6 Colorful Accent 5" w:locked="0" w:uiPriority="51"/>
    <w:lsdException w:name="Grid Table 7 Colorful Accent 5" w:locked="0" w:uiPriority="52"/>
    <w:lsdException w:name="Grid Table 1 Light Accent 6" w:locked="0" w:uiPriority="46"/>
    <w:lsdException w:name="Grid Table 2 Accent 6" w:locked="0" w:uiPriority="47"/>
    <w:lsdException w:name="Grid Table 3 Accent 6" w:locked="0" w:uiPriority="48"/>
    <w:lsdException w:name="Grid Table 4 Accent 6" w:locked="0" w:uiPriority="49"/>
    <w:lsdException w:name="Grid Table 5 Dark Accent 6" w:locked="0" w:uiPriority="50"/>
    <w:lsdException w:name="Grid Table 6 Colorful Accent 6" w:locked="0" w:uiPriority="51"/>
    <w:lsdException w:name="Grid Table 7 Colorful Accent 6" w:locked="0" w:uiPriority="52"/>
    <w:lsdException w:name="List Table 1 Light" w:locked="0" w:uiPriority="46"/>
    <w:lsdException w:name="List Table 2" w:locked="0" w:uiPriority="47"/>
    <w:lsdException w:name="List Table 3" w:locked="0" w:uiPriority="48"/>
    <w:lsdException w:name="List Table 4" w:locked="0" w:uiPriority="49"/>
    <w:lsdException w:name="List Table 5 Dark" w:locked="0" w:uiPriority="50"/>
    <w:lsdException w:name="List Table 6 Colorful" w:locked="0" w:uiPriority="51"/>
    <w:lsdException w:name="List Table 7 Colorful" w:locked="0" w:uiPriority="52"/>
    <w:lsdException w:name="List Table 1 Light Accent 1" w:locked="0" w:uiPriority="46"/>
    <w:lsdException w:name="List Table 2 Accent 1" w:locked="0" w:uiPriority="47"/>
    <w:lsdException w:name="List Table 3 Accent 1" w:locked="0" w:uiPriority="48"/>
    <w:lsdException w:name="List Table 4 Accent 1" w:locked="0" w:uiPriority="49"/>
    <w:lsdException w:name="List Table 5 Dark Accent 1" w:locked="0" w:uiPriority="50"/>
    <w:lsdException w:name="List Table 6 Colorful Accent 1" w:locked="0" w:uiPriority="51"/>
    <w:lsdException w:name="List Table 7 Colorful Accent 1" w:locked="0" w:uiPriority="52"/>
    <w:lsdException w:name="List Table 1 Light Accent 2" w:locked="0" w:uiPriority="46"/>
    <w:lsdException w:name="List Table 2 Accent 2" w:locked="0" w:uiPriority="47"/>
    <w:lsdException w:name="List Table 3 Accent 2" w:locked="0" w:uiPriority="48"/>
    <w:lsdException w:name="List Table 4 Accent 2" w:locked="0" w:uiPriority="49"/>
    <w:lsdException w:name="List Table 5 Dark Accent 2" w:locked="0" w:uiPriority="50"/>
    <w:lsdException w:name="List Table 6 Colorful Accent 2" w:locked="0" w:uiPriority="51"/>
    <w:lsdException w:name="List Table 7 Colorful Accent 2" w:locked="0" w:uiPriority="52"/>
    <w:lsdException w:name="List Table 1 Light Accent 3" w:locked="0" w:uiPriority="46"/>
    <w:lsdException w:name="List Table 2 Accent 3" w:locked="0" w:uiPriority="47"/>
    <w:lsdException w:name="List Table 3 Accent 3" w:locked="0" w:uiPriority="48"/>
    <w:lsdException w:name="List Table 4 Accent 3" w:locked="0" w:uiPriority="49"/>
    <w:lsdException w:name="List Table 5 Dark Accent 3" w:locked="0" w:uiPriority="50"/>
    <w:lsdException w:name="List Table 6 Colorful Accent 3" w:locked="0" w:uiPriority="51"/>
    <w:lsdException w:name="List Table 7 Colorful Accent 3" w:locked="0" w:uiPriority="52"/>
    <w:lsdException w:name="List Table 1 Light Accent 4" w:locked="0" w:uiPriority="46"/>
    <w:lsdException w:name="List Table 2 Accent 4" w:locked="0" w:uiPriority="47"/>
    <w:lsdException w:name="List Table 3 Accent 4" w:locked="0" w:uiPriority="48"/>
    <w:lsdException w:name="List Table 4 Accent 4" w:locked="0" w:uiPriority="49"/>
    <w:lsdException w:name="List Table 5 Dark Accent 4" w:locked="0" w:uiPriority="50"/>
    <w:lsdException w:name="List Table 6 Colorful Accent 4" w:locked="0" w:uiPriority="51"/>
    <w:lsdException w:name="List Table 7 Colorful Accent 4" w:locked="0" w:uiPriority="52"/>
    <w:lsdException w:name="List Table 1 Light Accent 5" w:locked="0" w:uiPriority="46"/>
    <w:lsdException w:name="List Table 2 Accent 5" w:locked="0" w:uiPriority="47"/>
    <w:lsdException w:name="List Table 3 Accent 5" w:locked="0" w:uiPriority="48"/>
    <w:lsdException w:name="List Table 4 Accent 5" w:locked="0" w:uiPriority="49"/>
    <w:lsdException w:name="List Table 5 Dark Accent 5" w:locked="0" w:uiPriority="50"/>
    <w:lsdException w:name="List Table 6 Colorful Accent 5" w:locked="0" w:uiPriority="51"/>
    <w:lsdException w:name="List Table 7 Colorful Accent 5" w:locked="0" w:uiPriority="52"/>
    <w:lsdException w:name="List Table 1 Light Accent 6" w:locked="0" w:uiPriority="46"/>
    <w:lsdException w:name="List Table 2 Accent 6" w:locked="0" w:uiPriority="47"/>
    <w:lsdException w:name="List Table 3 Accent 6" w:locked="0" w:uiPriority="48"/>
    <w:lsdException w:name="List Table 4 Accent 6" w:locked="0" w:uiPriority="49"/>
    <w:lsdException w:name="List Table 5 Dark Accent 6" w:locked="0" w:uiPriority="50"/>
    <w:lsdException w:name="List Table 6 Colorful Accent 6" w:locked="0" w:uiPriority="51"/>
    <w:lsdException w:name="List Table 7 Colorful Accent 6" w:locked="0" w:uiPriority="52"/>
    <w:lsdException w:name="Mention" w:locked="0" w:semiHidden="1" w:unhideWhenUsed="1"/>
    <w:lsdException w:name="Smart Hyperlink" w:locked="0" w:semiHidden="1" w:unhideWhenUsed="1"/>
    <w:lsdException w:name="Hashtag" w:locked="0" w:semiHidden="1" w:unhideWhenUsed="1"/>
    <w:lsdException w:name="Unresolved Mention" w:locked="0" w:semiHidden="1" w:unhideWhenUsed="1"/>
  </w:latentStyles>
  <w:style w:type="paragraph" w:default="1" w:styleId="Normal">
    <w:name w:val="Normal"/>
    <w:rsid w:val="00764062"/>
    <w:pPr>
      <w:spacing w:after="120" w:line="360" w:lineRule="auto"/>
      <w:ind w:left="851"/>
    </w:pPr>
    <w:rPr>
      <w:rFonts w:ascii="Georgia" w:hAnsi="Georgia"/>
      <w:sz w:val="24"/>
      <w:szCs w:val="24"/>
      <w:lang w:val="ro-RO"/>
    </w:rPr>
  </w:style>
  <w:style w:type="paragraph" w:styleId="Heading1">
    <w:name w:val="heading 1"/>
    <w:next w:val="Normal"/>
    <w:link w:val="Heading1Char"/>
    <w:uiPriority w:val="9"/>
    <w:qFormat/>
    <w:locked/>
    <w:rsid w:val="005B30B5"/>
    <w:pPr>
      <w:outlineLvl w:val="0"/>
    </w:pPr>
    <w:rPr>
      <w:rFonts w:ascii="Georgia" w:hAnsi="Georgia"/>
      <w:sz w:val="24"/>
      <w:szCs w:val="24"/>
      <w:lang w:val="ro-RO"/>
    </w:rPr>
  </w:style>
  <w:style w:type="paragraph" w:styleId="Heading2">
    <w:name w:val="heading 2"/>
    <w:next w:val="Normal"/>
    <w:link w:val="Heading2Char"/>
    <w:uiPriority w:val="9"/>
    <w:unhideWhenUsed/>
    <w:qFormat/>
    <w:locked/>
    <w:rsid w:val="005B30B5"/>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semiHidden/>
    <w:unhideWhenUsed/>
    <w:qFormat/>
    <w:locked/>
    <w:rsid w:val="00D44662"/>
    <w:pPr>
      <w:keepNext/>
      <w:keepLines/>
      <w:spacing w:before="40" w:after="0"/>
      <w:outlineLvl w:val="2"/>
    </w:pPr>
    <w:rPr>
      <w:rFonts w:asciiTheme="majorHAnsi" w:eastAsiaTheme="majorEastAsia" w:hAnsiTheme="majorHAnsi" w:cstheme="majorBidi"/>
      <w:color w:val="1F4D78" w:themeColor="accent1" w:themeShade="7F"/>
    </w:rPr>
  </w:style>
  <w:style w:type="paragraph" w:styleId="Heading4">
    <w:name w:val="heading 4"/>
    <w:basedOn w:val="Normal"/>
    <w:next w:val="Normal"/>
    <w:link w:val="Heading4Char"/>
    <w:uiPriority w:val="9"/>
    <w:unhideWhenUsed/>
    <w:qFormat/>
    <w:locked/>
    <w:rsid w:val="009557CA"/>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B30B5"/>
    <w:rPr>
      <w:rFonts w:ascii="Georgia" w:hAnsi="Georgia"/>
      <w:sz w:val="24"/>
      <w:szCs w:val="24"/>
      <w:lang w:val="ro-RO"/>
    </w:rPr>
  </w:style>
  <w:style w:type="paragraph" w:styleId="Footer">
    <w:name w:val="footer"/>
    <w:link w:val="FooterChar"/>
    <w:uiPriority w:val="99"/>
    <w:unhideWhenUsed/>
    <w:locked/>
    <w:rsid w:val="005B30B5"/>
    <w:pPr>
      <w:tabs>
        <w:tab w:val="left" w:pos="7027"/>
        <w:tab w:val="right" w:pos="9689"/>
      </w:tabs>
      <w:spacing w:after="0" w:line="276" w:lineRule="auto"/>
      <w:ind w:left="1036"/>
    </w:pPr>
    <w:rPr>
      <w:rFonts w:ascii="Georgia" w:hAnsi="Georgia"/>
      <w:sz w:val="18"/>
      <w:szCs w:val="18"/>
    </w:rPr>
  </w:style>
  <w:style w:type="character" w:customStyle="1" w:styleId="FooterChar">
    <w:name w:val="Footer Char"/>
    <w:basedOn w:val="DefaultParagraphFont"/>
    <w:link w:val="Footer"/>
    <w:uiPriority w:val="99"/>
    <w:rsid w:val="005B30B5"/>
    <w:rPr>
      <w:rFonts w:ascii="Georgia" w:hAnsi="Georgia"/>
      <w:sz w:val="18"/>
      <w:szCs w:val="18"/>
    </w:rPr>
  </w:style>
  <w:style w:type="paragraph" w:customStyle="1" w:styleId="Titlustinga">
    <w:name w:val="Titlu stinga"/>
    <w:qFormat/>
    <w:rsid w:val="0068447D"/>
    <w:pPr>
      <w:spacing w:after="560" w:line="252" w:lineRule="auto"/>
      <w:ind w:left="851"/>
    </w:pPr>
    <w:rPr>
      <w:rFonts w:ascii="Georgia" w:hAnsi="Georgia"/>
      <w:b/>
      <w:color w:val="303741"/>
      <w:sz w:val="30"/>
      <w:szCs w:val="30"/>
      <w:lang w:val="ro-RO"/>
    </w:rPr>
  </w:style>
  <w:style w:type="paragraph" w:customStyle="1" w:styleId="Subtitlu1">
    <w:name w:val="Subtitlu1"/>
    <w:qFormat/>
    <w:locked/>
    <w:rsid w:val="005B30B5"/>
    <w:pPr>
      <w:tabs>
        <w:tab w:val="right" w:pos="9072"/>
      </w:tabs>
      <w:spacing w:after="1360" w:line="252" w:lineRule="auto"/>
      <w:ind w:left="1038"/>
      <w:jc w:val="both"/>
    </w:pPr>
    <w:rPr>
      <w:rFonts w:ascii="Georgia" w:hAnsi="Georgia"/>
      <w:b/>
      <w:color w:val="303741"/>
      <w:sz w:val="32"/>
      <w:szCs w:val="32"/>
      <w:lang w:val="ro-RO"/>
    </w:rPr>
  </w:style>
  <w:style w:type="paragraph" w:customStyle="1" w:styleId="body">
    <w:name w:val="body"/>
    <w:basedOn w:val="Normal"/>
    <w:rsid w:val="009845B0"/>
  </w:style>
  <w:style w:type="paragraph" w:customStyle="1" w:styleId="nr">
    <w:name w:val="nr."/>
    <w:qFormat/>
    <w:rsid w:val="005B30B5"/>
    <w:pPr>
      <w:tabs>
        <w:tab w:val="right" w:pos="9072"/>
      </w:tabs>
      <w:spacing w:after="400" w:line="252" w:lineRule="auto"/>
      <w:jc w:val="right"/>
    </w:pPr>
    <w:rPr>
      <w:rFonts w:ascii="Georgia" w:hAnsi="Georgia"/>
      <w:color w:val="303741"/>
      <w:sz w:val="24"/>
      <w:szCs w:val="24"/>
      <w:lang w:val="ro-RO"/>
    </w:rPr>
  </w:style>
  <w:style w:type="character" w:customStyle="1" w:styleId="linie">
    <w:name w:val="linie"/>
    <w:basedOn w:val="DefaultParagraphFont"/>
    <w:uiPriority w:val="1"/>
    <w:qFormat/>
    <w:locked/>
    <w:rsid w:val="002C68A5"/>
    <w:rPr>
      <w:sz w:val="16"/>
    </w:rPr>
  </w:style>
  <w:style w:type="paragraph" w:styleId="Header">
    <w:name w:val="header"/>
    <w:link w:val="HeaderChar"/>
    <w:uiPriority w:val="99"/>
    <w:unhideWhenUsed/>
    <w:rsid w:val="005B30B5"/>
    <w:pPr>
      <w:tabs>
        <w:tab w:val="center" w:pos="4844"/>
        <w:tab w:val="right" w:pos="9689"/>
      </w:tabs>
      <w:spacing w:after="0" w:line="240" w:lineRule="auto"/>
    </w:pPr>
  </w:style>
  <w:style w:type="character" w:customStyle="1" w:styleId="HeaderChar">
    <w:name w:val="Header Char"/>
    <w:basedOn w:val="DefaultParagraphFont"/>
    <w:link w:val="Header"/>
    <w:uiPriority w:val="99"/>
    <w:rsid w:val="005B30B5"/>
  </w:style>
  <w:style w:type="paragraph" w:customStyle="1" w:styleId="Titlucentru">
    <w:name w:val="Titlu centru"/>
    <w:next w:val="body"/>
    <w:rsid w:val="0068447D"/>
    <w:pPr>
      <w:spacing w:after="240"/>
      <w:jc w:val="center"/>
    </w:pPr>
    <w:rPr>
      <w:rFonts w:ascii="Georgia" w:hAnsi="Georgia"/>
      <w:b/>
      <w:color w:val="303741"/>
      <w:sz w:val="30"/>
      <w:szCs w:val="30"/>
      <w:lang w:val="ro-RO"/>
    </w:rPr>
  </w:style>
  <w:style w:type="character" w:customStyle="1" w:styleId="Heading2Char">
    <w:name w:val="Heading 2 Char"/>
    <w:basedOn w:val="DefaultParagraphFont"/>
    <w:link w:val="Heading2"/>
    <w:uiPriority w:val="9"/>
    <w:rsid w:val="005B30B5"/>
    <w:rPr>
      <w:rFonts w:asciiTheme="majorHAnsi" w:eastAsiaTheme="majorEastAsia" w:hAnsiTheme="majorHAnsi" w:cstheme="majorBidi"/>
      <w:color w:val="2E74B5" w:themeColor="accent1" w:themeShade="BF"/>
      <w:sz w:val="26"/>
      <w:szCs w:val="26"/>
    </w:rPr>
  </w:style>
  <w:style w:type="paragraph" w:styleId="ListParagraph">
    <w:name w:val="List Paragraph"/>
    <w:aliases w:val="List Paragraph 1,List Paragraph1,Абзац списка1,List Paragraph11,Абзац списка2,HotarirePunct1,Normal bullet 2,Bullet List"/>
    <w:basedOn w:val="Normal"/>
    <w:link w:val="ListParagraphChar"/>
    <w:uiPriority w:val="34"/>
    <w:qFormat/>
    <w:locked/>
    <w:rsid w:val="008123BE"/>
    <w:pPr>
      <w:ind w:left="720"/>
      <w:contextualSpacing/>
    </w:pPr>
  </w:style>
  <w:style w:type="paragraph" w:styleId="BalloonText">
    <w:name w:val="Balloon Text"/>
    <w:basedOn w:val="Normal"/>
    <w:link w:val="BalloonTextChar"/>
    <w:uiPriority w:val="99"/>
    <w:semiHidden/>
    <w:unhideWhenUsed/>
    <w:locked/>
    <w:rsid w:val="001A677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A677E"/>
    <w:rPr>
      <w:rFonts w:ascii="Segoe UI" w:hAnsi="Segoe UI" w:cs="Segoe UI"/>
      <w:sz w:val="18"/>
      <w:szCs w:val="18"/>
      <w:lang w:val="ro-RO"/>
    </w:rPr>
  </w:style>
  <w:style w:type="table" w:styleId="TableGrid">
    <w:name w:val="Table Grid"/>
    <w:basedOn w:val="TableNormal"/>
    <w:uiPriority w:val="39"/>
    <w:locked/>
    <w:rsid w:val="003D268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ield-content">
    <w:name w:val="field-content"/>
    <w:rsid w:val="008C51F0"/>
  </w:style>
  <w:style w:type="paragraph" w:styleId="NoSpacing">
    <w:name w:val="No Spacing"/>
    <w:uiPriority w:val="1"/>
    <w:qFormat/>
    <w:locked/>
    <w:rsid w:val="008C51F0"/>
    <w:pPr>
      <w:pBdr>
        <w:top w:val="nil"/>
        <w:left w:val="nil"/>
        <w:bottom w:val="nil"/>
        <w:right w:val="nil"/>
        <w:between w:val="nil"/>
        <w:bar w:val="nil"/>
      </w:pBdr>
      <w:spacing w:after="120" w:line="360" w:lineRule="auto"/>
      <w:ind w:left="851"/>
    </w:pPr>
    <w:rPr>
      <w:rFonts w:ascii="Calibri" w:eastAsia="Calibri" w:hAnsi="Calibri" w:cs="Calibri"/>
      <w:color w:val="000000"/>
      <w:u w:color="000000"/>
      <w:bdr w:val="nil"/>
    </w:rPr>
  </w:style>
  <w:style w:type="character" w:styleId="Emphasis">
    <w:name w:val="Emphasis"/>
    <w:uiPriority w:val="20"/>
    <w:qFormat/>
    <w:locked/>
    <w:rsid w:val="008C51F0"/>
    <w:rPr>
      <w:i/>
      <w:iCs/>
    </w:rPr>
  </w:style>
  <w:style w:type="character" w:styleId="Hyperlink">
    <w:name w:val="Hyperlink"/>
    <w:locked/>
    <w:rsid w:val="0049566A"/>
    <w:rPr>
      <w:u w:val="single"/>
    </w:rPr>
  </w:style>
  <w:style w:type="character" w:styleId="Strong">
    <w:name w:val="Strong"/>
    <w:uiPriority w:val="22"/>
    <w:qFormat/>
    <w:locked/>
    <w:rsid w:val="0049566A"/>
    <w:rPr>
      <w:b/>
      <w:bCs/>
    </w:rPr>
  </w:style>
  <w:style w:type="character" w:customStyle="1" w:styleId="docheader1">
    <w:name w:val="doc_header1"/>
    <w:uiPriority w:val="99"/>
    <w:rsid w:val="00D35676"/>
    <w:rPr>
      <w:rFonts w:ascii="Times New Roman" w:hAnsi="Times New Roman"/>
      <w:b/>
      <w:color w:val="000000"/>
      <w:sz w:val="24"/>
    </w:rPr>
  </w:style>
  <w:style w:type="character" w:styleId="CommentReference">
    <w:name w:val="annotation reference"/>
    <w:basedOn w:val="DefaultParagraphFont"/>
    <w:uiPriority w:val="99"/>
    <w:semiHidden/>
    <w:unhideWhenUsed/>
    <w:locked/>
    <w:rsid w:val="00337FAC"/>
    <w:rPr>
      <w:sz w:val="16"/>
      <w:szCs w:val="16"/>
    </w:rPr>
  </w:style>
  <w:style w:type="paragraph" w:styleId="CommentText">
    <w:name w:val="annotation text"/>
    <w:basedOn w:val="Normal"/>
    <w:link w:val="CommentTextChar"/>
    <w:uiPriority w:val="99"/>
    <w:semiHidden/>
    <w:unhideWhenUsed/>
    <w:locked/>
    <w:rsid w:val="00337FAC"/>
    <w:pPr>
      <w:spacing w:line="240" w:lineRule="auto"/>
    </w:pPr>
    <w:rPr>
      <w:sz w:val="20"/>
      <w:szCs w:val="20"/>
    </w:rPr>
  </w:style>
  <w:style w:type="character" w:customStyle="1" w:styleId="CommentTextChar">
    <w:name w:val="Comment Text Char"/>
    <w:basedOn w:val="DefaultParagraphFont"/>
    <w:link w:val="CommentText"/>
    <w:uiPriority w:val="99"/>
    <w:semiHidden/>
    <w:rsid w:val="00337FAC"/>
    <w:rPr>
      <w:rFonts w:ascii="Georgia" w:hAnsi="Georgia"/>
      <w:sz w:val="20"/>
      <w:szCs w:val="20"/>
      <w:lang w:val="ro-RO"/>
    </w:rPr>
  </w:style>
  <w:style w:type="paragraph" w:styleId="CommentSubject">
    <w:name w:val="annotation subject"/>
    <w:basedOn w:val="CommentText"/>
    <w:next w:val="CommentText"/>
    <w:link w:val="CommentSubjectChar"/>
    <w:uiPriority w:val="99"/>
    <w:semiHidden/>
    <w:unhideWhenUsed/>
    <w:locked/>
    <w:rsid w:val="00337FAC"/>
    <w:rPr>
      <w:b/>
      <w:bCs/>
    </w:rPr>
  </w:style>
  <w:style w:type="character" w:customStyle="1" w:styleId="CommentSubjectChar">
    <w:name w:val="Comment Subject Char"/>
    <w:basedOn w:val="CommentTextChar"/>
    <w:link w:val="CommentSubject"/>
    <w:uiPriority w:val="99"/>
    <w:semiHidden/>
    <w:rsid w:val="00337FAC"/>
    <w:rPr>
      <w:rFonts w:ascii="Georgia" w:hAnsi="Georgia"/>
      <w:b/>
      <w:bCs/>
      <w:sz w:val="20"/>
      <w:szCs w:val="20"/>
      <w:lang w:val="ro-RO"/>
    </w:rPr>
  </w:style>
  <w:style w:type="character" w:customStyle="1" w:styleId="Heading3Char">
    <w:name w:val="Heading 3 Char"/>
    <w:basedOn w:val="DefaultParagraphFont"/>
    <w:link w:val="Heading3"/>
    <w:uiPriority w:val="9"/>
    <w:semiHidden/>
    <w:rsid w:val="00D44662"/>
    <w:rPr>
      <w:rFonts w:asciiTheme="majorHAnsi" w:eastAsiaTheme="majorEastAsia" w:hAnsiTheme="majorHAnsi" w:cstheme="majorBidi"/>
      <w:color w:val="1F4D78" w:themeColor="accent1" w:themeShade="7F"/>
      <w:sz w:val="24"/>
      <w:szCs w:val="24"/>
      <w:lang w:val="ro-RO"/>
    </w:rPr>
  </w:style>
  <w:style w:type="paragraph" w:styleId="FootnoteText">
    <w:name w:val="footnote text"/>
    <w:basedOn w:val="Normal"/>
    <w:link w:val="FootnoteTextChar"/>
    <w:uiPriority w:val="99"/>
    <w:semiHidden/>
    <w:unhideWhenUsed/>
    <w:locked/>
    <w:rsid w:val="00D44662"/>
    <w:pPr>
      <w:pBdr>
        <w:top w:val="nil"/>
        <w:left w:val="nil"/>
        <w:bottom w:val="nil"/>
        <w:right w:val="nil"/>
        <w:between w:val="nil"/>
        <w:bar w:val="nil"/>
      </w:pBdr>
    </w:pPr>
    <w:rPr>
      <w:rFonts w:eastAsia="Arial Unicode MS" w:cs="Times New Roman"/>
      <w:color w:val="000000"/>
      <w:sz w:val="20"/>
      <w:szCs w:val="20"/>
      <w:u w:color="000000"/>
      <w:bdr w:val="nil"/>
      <w:lang w:val="en-US"/>
    </w:rPr>
  </w:style>
  <w:style w:type="character" w:customStyle="1" w:styleId="FootnoteTextChar">
    <w:name w:val="Footnote Text Char"/>
    <w:basedOn w:val="DefaultParagraphFont"/>
    <w:link w:val="FootnoteText"/>
    <w:uiPriority w:val="99"/>
    <w:semiHidden/>
    <w:rsid w:val="00D44662"/>
    <w:rPr>
      <w:rFonts w:ascii="Georgia" w:eastAsia="Arial Unicode MS" w:hAnsi="Georgia" w:cs="Times New Roman"/>
      <w:color w:val="000000"/>
      <w:sz w:val="20"/>
      <w:szCs w:val="20"/>
      <w:u w:color="000000"/>
      <w:bdr w:val="nil"/>
    </w:rPr>
  </w:style>
  <w:style w:type="character" w:styleId="FootnoteReference">
    <w:name w:val="footnote reference"/>
    <w:aliases w:val="BVI fnr,16 Point,Superscript 6 Point,nota pié di pagina,Times 10 Point,Exposant 3 Point,Footnote symbol,Footnote reference number,EN Footnote Reference,note TESI,Footnote Reference Char Char Char,ftref,Footnotes ref,Footnotes refss,Re"/>
    <w:uiPriority w:val="99"/>
    <w:unhideWhenUsed/>
    <w:qFormat/>
    <w:locked/>
    <w:rsid w:val="00D44662"/>
    <w:rPr>
      <w:vertAlign w:val="superscript"/>
    </w:rPr>
  </w:style>
  <w:style w:type="paragraph" w:customStyle="1" w:styleId="cb">
    <w:name w:val="cb"/>
    <w:basedOn w:val="Normal"/>
    <w:rsid w:val="00A81241"/>
    <w:pPr>
      <w:spacing w:after="0" w:line="240" w:lineRule="auto"/>
      <w:ind w:left="0"/>
      <w:jc w:val="center"/>
    </w:pPr>
    <w:rPr>
      <w:rFonts w:ascii="Times New Roman" w:eastAsia="Times New Roman" w:hAnsi="Times New Roman" w:cs="Times New Roman"/>
      <w:b/>
      <w:bCs/>
      <w:lang w:val="ru-RU" w:eastAsia="ru-RU"/>
    </w:rPr>
  </w:style>
  <w:style w:type="paragraph" w:styleId="NormalWeb">
    <w:name w:val="Normal (Web)"/>
    <w:basedOn w:val="Normal"/>
    <w:uiPriority w:val="99"/>
    <w:unhideWhenUsed/>
    <w:locked/>
    <w:rsid w:val="00FC1CB0"/>
    <w:pPr>
      <w:spacing w:before="100" w:beforeAutospacing="1" w:after="100" w:afterAutospacing="1" w:line="240" w:lineRule="auto"/>
      <w:ind w:left="0"/>
    </w:pPr>
    <w:rPr>
      <w:rFonts w:ascii="Times New Roman" w:eastAsia="Times New Roman" w:hAnsi="Times New Roman" w:cs="Times New Roman"/>
      <w:lang w:val="ru-RU" w:eastAsia="ru-RU"/>
    </w:rPr>
  </w:style>
  <w:style w:type="character" w:customStyle="1" w:styleId="ListParagraphChar">
    <w:name w:val="List Paragraph Char"/>
    <w:aliases w:val="List Paragraph 1 Char,List Paragraph1 Char,Абзац списка1 Char,List Paragraph11 Char,Абзац списка2 Char,HotarirePunct1 Char,Normal bullet 2 Char,Bullet List Char"/>
    <w:basedOn w:val="DefaultParagraphFont"/>
    <w:link w:val="ListParagraph"/>
    <w:uiPriority w:val="34"/>
    <w:locked/>
    <w:rsid w:val="002B1C41"/>
    <w:rPr>
      <w:rFonts w:ascii="Georgia" w:hAnsi="Georgia"/>
      <w:sz w:val="24"/>
      <w:szCs w:val="24"/>
      <w:lang w:val="ro-RO"/>
    </w:rPr>
  </w:style>
  <w:style w:type="paragraph" w:customStyle="1" w:styleId="stilparagraf">
    <w:name w:val="stilparagraf"/>
    <w:basedOn w:val="Normal"/>
    <w:rsid w:val="002B1C41"/>
    <w:pPr>
      <w:spacing w:before="100" w:beforeAutospacing="1" w:after="100" w:afterAutospacing="1" w:line="240" w:lineRule="auto"/>
      <w:ind w:left="0"/>
    </w:pPr>
    <w:rPr>
      <w:rFonts w:ascii="Times New Roman" w:eastAsia="Times New Roman" w:hAnsi="Times New Roman" w:cs="Times New Roman"/>
      <w:lang w:val="en-US"/>
    </w:rPr>
  </w:style>
  <w:style w:type="character" w:styleId="UnresolvedMention">
    <w:name w:val="Unresolved Mention"/>
    <w:basedOn w:val="DefaultParagraphFont"/>
    <w:uiPriority w:val="99"/>
    <w:semiHidden/>
    <w:unhideWhenUsed/>
    <w:rsid w:val="0017678F"/>
    <w:rPr>
      <w:color w:val="605E5C"/>
      <w:shd w:val="clear" w:color="auto" w:fill="E1DFDD"/>
    </w:rPr>
  </w:style>
  <w:style w:type="paragraph" w:customStyle="1" w:styleId="tt">
    <w:name w:val="tt"/>
    <w:basedOn w:val="Normal"/>
    <w:rsid w:val="00324C13"/>
    <w:pPr>
      <w:spacing w:before="100" w:beforeAutospacing="1" w:after="100" w:afterAutospacing="1" w:line="240" w:lineRule="auto"/>
      <w:ind w:left="0"/>
    </w:pPr>
    <w:rPr>
      <w:rFonts w:ascii="Times New Roman" w:eastAsia="Times New Roman" w:hAnsi="Times New Roman" w:cs="Times New Roman"/>
      <w:lang w:val="ro-MD" w:eastAsia="ro-MD"/>
    </w:rPr>
  </w:style>
  <w:style w:type="character" w:customStyle="1" w:styleId="Heading4Char">
    <w:name w:val="Heading 4 Char"/>
    <w:basedOn w:val="DefaultParagraphFont"/>
    <w:link w:val="Heading4"/>
    <w:uiPriority w:val="9"/>
    <w:rsid w:val="009557CA"/>
    <w:rPr>
      <w:rFonts w:asciiTheme="majorHAnsi" w:eastAsiaTheme="majorEastAsia" w:hAnsiTheme="majorHAnsi" w:cstheme="majorBidi"/>
      <w:i/>
      <w:iCs/>
      <w:color w:val="2E74B5" w:themeColor="accent1" w:themeShade="BF"/>
      <w:sz w:val="24"/>
      <w:szCs w:val="24"/>
      <w:lang w:val="ro-RO"/>
    </w:rPr>
  </w:style>
  <w:style w:type="paragraph" w:customStyle="1" w:styleId="al">
    <w:name w:val="a_l"/>
    <w:basedOn w:val="Normal"/>
    <w:rsid w:val="000224EC"/>
    <w:pPr>
      <w:spacing w:before="100" w:beforeAutospacing="1" w:after="100" w:afterAutospacing="1" w:line="240" w:lineRule="auto"/>
      <w:ind w:left="0"/>
    </w:pPr>
    <w:rPr>
      <w:rFonts w:ascii="Times New Roman" w:eastAsia="Times New Roman" w:hAnsi="Times New Roman" w:cs="Times New Roman"/>
      <w:lang w:eastAsia="ro-RO"/>
    </w:rPr>
  </w:style>
  <w:style w:type="paragraph" w:customStyle="1" w:styleId="Style7">
    <w:name w:val="Style7"/>
    <w:basedOn w:val="Normal"/>
    <w:uiPriority w:val="99"/>
    <w:rsid w:val="00D3527B"/>
    <w:pPr>
      <w:widowControl w:val="0"/>
      <w:autoSpaceDE w:val="0"/>
      <w:autoSpaceDN w:val="0"/>
      <w:adjustRightInd w:val="0"/>
      <w:spacing w:after="0" w:line="240" w:lineRule="auto"/>
      <w:ind w:left="0"/>
    </w:pPr>
    <w:rPr>
      <w:rFonts w:ascii="Times New Roman" w:eastAsiaTheme="minorEastAsia" w:hAnsi="Times New Roman" w:cs="Times New Roman"/>
      <w:lang w:val="ru-RU" w:eastAsia="ru-RU"/>
    </w:rPr>
  </w:style>
  <w:style w:type="character" w:customStyle="1" w:styleId="FontStyle43">
    <w:name w:val="Font Style43"/>
    <w:basedOn w:val="DefaultParagraphFont"/>
    <w:uiPriority w:val="99"/>
    <w:rsid w:val="00F30A08"/>
    <w:rPr>
      <w:rFonts w:ascii="Times New Roman" w:hAnsi="Times New Roman" w:cs="Times New Roman"/>
      <w:sz w:val="22"/>
      <w:szCs w:val="22"/>
    </w:rPr>
  </w:style>
  <w:style w:type="paragraph" w:customStyle="1" w:styleId="Style9">
    <w:name w:val="Style9"/>
    <w:basedOn w:val="Normal"/>
    <w:uiPriority w:val="99"/>
    <w:rsid w:val="00F30A08"/>
    <w:pPr>
      <w:widowControl w:val="0"/>
      <w:autoSpaceDE w:val="0"/>
      <w:autoSpaceDN w:val="0"/>
      <w:adjustRightInd w:val="0"/>
      <w:spacing w:after="0" w:line="275" w:lineRule="exact"/>
      <w:ind w:left="0" w:firstLine="749"/>
      <w:jc w:val="both"/>
    </w:pPr>
    <w:rPr>
      <w:rFonts w:ascii="Times New Roman" w:eastAsiaTheme="minorEastAsia" w:hAnsi="Times New Roman" w:cs="Times New Roman"/>
      <w:lang w:val="ru-RU" w:eastAsia="ru-RU"/>
    </w:rPr>
  </w:style>
  <w:style w:type="paragraph" w:customStyle="1" w:styleId="Style30">
    <w:name w:val="Style30"/>
    <w:basedOn w:val="Normal"/>
    <w:uiPriority w:val="99"/>
    <w:rsid w:val="00F30A08"/>
    <w:pPr>
      <w:widowControl w:val="0"/>
      <w:autoSpaceDE w:val="0"/>
      <w:autoSpaceDN w:val="0"/>
      <w:adjustRightInd w:val="0"/>
      <w:spacing w:after="0" w:line="240" w:lineRule="auto"/>
      <w:ind w:left="0"/>
      <w:jc w:val="both"/>
    </w:pPr>
    <w:rPr>
      <w:rFonts w:ascii="Times New Roman" w:eastAsiaTheme="minorEastAsia" w:hAnsi="Times New Roman" w:cs="Times New Roman"/>
      <w:lang w:val="ru-RU" w:eastAsia="ru-RU"/>
    </w:rPr>
  </w:style>
  <w:style w:type="character" w:customStyle="1" w:styleId="FontStyle41">
    <w:name w:val="Font Style41"/>
    <w:basedOn w:val="DefaultParagraphFont"/>
    <w:uiPriority w:val="99"/>
    <w:rsid w:val="00F30A08"/>
    <w:rPr>
      <w:rFonts w:ascii="Times New Roman" w:hAnsi="Times New Roman" w:cs="Times New Roman"/>
      <w:b/>
      <w:bCs/>
      <w:i/>
      <w:iCs/>
      <w:sz w:val="22"/>
      <w:szCs w:val="22"/>
    </w:rPr>
  </w:style>
  <w:style w:type="paragraph" w:customStyle="1" w:styleId="Style29">
    <w:name w:val="Style29"/>
    <w:basedOn w:val="Normal"/>
    <w:uiPriority w:val="99"/>
    <w:rsid w:val="00F30A08"/>
    <w:pPr>
      <w:widowControl w:val="0"/>
      <w:autoSpaceDE w:val="0"/>
      <w:autoSpaceDN w:val="0"/>
      <w:adjustRightInd w:val="0"/>
      <w:spacing w:after="0" w:line="278" w:lineRule="exact"/>
      <w:ind w:left="0" w:hanging="235"/>
    </w:pPr>
    <w:rPr>
      <w:rFonts w:ascii="Times New Roman" w:eastAsiaTheme="minorEastAsia" w:hAnsi="Times New Roman" w:cs="Times New Roman"/>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65252250">
      <w:bodyDiv w:val="1"/>
      <w:marLeft w:val="0"/>
      <w:marRight w:val="0"/>
      <w:marTop w:val="0"/>
      <w:marBottom w:val="0"/>
      <w:divBdr>
        <w:top w:val="none" w:sz="0" w:space="0" w:color="auto"/>
        <w:left w:val="none" w:sz="0" w:space="0" w:color="auto"/>
        <w:bottom w:val="none" w:sz="0" w:space="0" w:color="auto"/>
        <w:right w:val="none" w:sz="0" w:space="0" w:color="auto"/>
      </w:divBdr>
      <w:divsChild>
        <w:div w:id="503712192">
          <w:marLeft w:val="0"/>
          <w:marRight w:val="0"/>
          <w:marTop w:val="0"/>
          <w:marBottom w:val="0"/>
          <w:divBdr>
            <w:top w:val="none" w:sz="0" w:space="0" w:color="auto"/>
            <w:left w:val="none" w:sz="0" w:space="0" w:color="auto"/>
            <w:bottom w:val="none" w:sz="0" w:space="0" w:color="auto"/>
            <w:right w:val="none" w:sz="0" w:space="0" w:color="auto"/>
          </w:divBdr>
        </w:div>
      </w:divsChild>
    </w:div>
    <w:div w:id="754205747">
      <w:bodyDiv w:val="1"/>
      <w:marLeft w:val="0"/>
      <w:marRight w:val="0"/>
      <w:marTop w:val="0"/>
      <w:marBottom w:val="0"/>
      <w:divBdr>
        <w:top w:val="none" w:sz="0" w:space="0" w:color="auto"/>
        <w:left w:val="none" w:sz="0" w:space="0" w:color="auto"/>
        <w:bottom w:val="none" w:sz="0" w:space="0" w:color="auto"/>
        <w:right w:val="none" w:sz="0" w:space="0" w:color="auto"/>
      </w:divBdr>
    </w:div>
    <w:div w:id="797844250">
      <w:bodyDiv w:val="1"/>
      <w:marLeft w:val="0"/>
      <w:marRight w:val="0"/>
      <w:marTop w:val="0"/>
      <w:marBottom w:val="0"/>
      <w:divBdr>
        <w:top w:val="none" w:sz="0" w:space="0" w:color="auto"/>
        <w:left w:val="none" w:sz="0" w:space="0" w:color="auto"/>
        <w:bottom w:val="none" w:sz="0" w:space="0" w:color="auto"/>
        <w:right w:val="none" w:sz="0" w:space="0" w:color="auto"/>
      </w:divBdr>
    </w:div>
    <w:div w:id="993526543">
      <w:bodyDiv w:val="1"/>
      <w:marLeft w:val="0"/>
      <w:marRight w:val="0"/>
      <w:marTop w:val="0"/>
      <w:marBottom w:val="0"/>
      <w:divBdr>
        <w:top w:val="none" w:sz="0" w:space="0" w:color="auto"/>
        <w:left w:val="none" w:sz="0" w:space="0" w:color="auto"/>
        <w:bottom w:val="none" w:sz="0" w:space="0" w:color="auto"/>
        <w:right w:val="none" w:sz="0" w:space="0" w:color="auto"/>
      </w:divBdr>
    </w:div>
    <w:div w:id="1678271409">
      <w:bodyDiv w:val="1"/>
      <w:marLeft w:val="0"/>
      <w:marRight w:val="0"/>
      <w:marTop w:val="0"/>
      <w:marBottom w:val="0"/>
      <w:divBdr>
        <w:top w:val="none" w:sz="0" w:space="0" w:color="auto"/>
        <w:left w:val="none" w:sz="0" w:space="0" w:color="auto"/>
        <w:bottom w:val="none" w:sz="0" w:space="0" w:color="auto"/>
        <w:right w:val="none" w:sz="0" w:space="0" w:color="auto"/>
      </w:divBdr>
      <w:divsChild>
        <w:div w:id="2051342615">
          <w:marLeft w:val="0"/>
          <w:marRight w:val="0"/>
          <w:marTop w:val="0"/>
          <w:marBottom w:val="0"/>
          <w:divBdr>
            <w:top w:val="none" w:sz="0" w:space="0" w:color="auto"/>
            <w:left w:val="none" w:sz="0" w:space="0" w:color="auto"/>
            <w:bottom w:val="none" w:sz="0" w:space="0" w:color="auto"/>
            <w:right w:val="none" w:sz="0" w:space="0" w:color="auto"/>
          </w:divBdr>
        </w:div>
      </w:divsChild>
    </w:div>
    <w:div w:id="18393439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Română</Limba>
    <Tipul_x0020_documentului_x0020_de_x0020_Initiere xmlns="deb42e83-2260-4c15-9444-eeddc6459f2b">Textul Initial</Tipul_x0020_documentului_x0020_de_x0020_Initiere>
  </documentManagement>
</p:properties>
</file>

<file path=customXml/item2.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9612D1C-7A9D-4031-AF25-2B9B92D48952}"/>
</file>

<file path=customXml/itemProps2.xml><?xml version="1.0" encoding="utf-8"?>
<ds:datastoreItem xmlns:ds="http://schemas.openxmlformats.org/officeDocument/2006/customXml" ds:itemID="{D682B1B8-8FB9-47BF-B373-4A3CEB98262A}"/>
</file>

<file path=customXml/itemProps3.xml><?xml version="1.0" encoding="utf-8"?>
<ds:datastoreItem xmlns:ds="http://schemas.openxmlformats.org/officeDocument/2006/customXml" ds:itemID="{AE1CECF6-4B3D-4381-99F9-027E9D0B80E4}"/>
</file>

<file path=customXml/itemProps4.xml><?xml version="1.0" encoding="utf-8"?>
<ds:datastoreItem xmlns:ds="http://schemas.openxmlformats.org/officeDocument/2006/customXml" ds:itemID="{1B157769-5116-49FF-8182-1455A0CE55D4}"/>
</file>

<file path=docProps/app.xml><?xml version="1.0" encoding="utf-8"?>
<Properties xmlns="http://schemas.openxmlformats.org/officeDocument/2006/extended-properties" xmlns:vt="http://schemas.openxmlformats.org/officeDocument/2006/docPropsVTypes">
  <Template>Normal</Template>
  <TotalTime>1119</TotalTime>
  <Pages>7</Pages>
  <Words>2163</Words>
  <Characters>12549</Characters>
  <Application>Microsoft Office Word</Application>
  <DocSecurity>8</DocSecurity>
  <Lines>104</Lines>
  <Paragraphs>29</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277.2020.ro</vt:lpstr>
      <vt:lpstr>277.2020.ro</vt:lpstr>
    </vt:vector>
  </TitlesOfParts>
  <Company/>
  <LinksUpToDate>false</LinksUpToDate>
  <CharactersWithSpaces>14683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371.2021.ro</dc:title>
  <dc:subject/>
  <dc:creator>Sorin</dc:creator>
  <cp:keywords/>
  <dc:description/>
  <cp:lastModifiedBy>Dan Perciun</cp:lastModifiedBy>
  <cp:revision>242</cp:revision>
  <cp:lastPrinted>2021-03-24T11:08:00Z</cp:lastPrinted>
  <dcterms:created xsi:type="dcterms:W3CDTF">2020-11-26T13:52:00Z</dcterms:created>
  <dcterms:modified xsi:type="dcterms:W3CDTF">2021-11-24T09:27:00Z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3" name="Tipul documentului">
    <vt:lpwstr>Aviz</vt:lpwstr>
  </property>
</Properties>
</file>