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10117" w14:textId="01086516" w:rsidR="005930CB" w:rsidRDefault="005930CB" w:rsidP="005930CB">
      <w:pPr>
        <w:spacing w:after="0" w:line="240" w:lineRule="auto"/>
        <w:jc w:val="right"/>
        <w:rPr>
          <w:rFonts w:ascii="Times New Roman" w:eastAsia="Georgia" w:hAnsi="Times New Roman" w:cs="Times New Roman"/>
          <w:i/>
          <w:sz w:val="28"/>
          <w:szCs w:val="28"/>
          <w:lang w:val="ro-MD"/>
        </w:rPr>
      </w:pPr>
    </w:p>
    <w:p w14:paraId="3A1AA89A" w14:textId="2BC2EAD9" w:rsidR="007D0AF4" w:rsidRDefault="007D0AF4" w:rsidP="005930CB">
      <w:pPr>
        <w:spacing w:after="0" w:line="240" w:lineRule="auto"/>
        <w:jc w:val="right"/>
        <w:rPr>
          <w:rFonts w:ascii="Times New Roman" w:eastAsia="Georgia" w:hAnsi="Times New Roman" w:cs="Times New Roman"/>
          <w:i/>
          <w:sz w:val="28"/>
          <w:szCs w:val="28"/>
          <w:lang w:val="ro-MD"/>
        </w:rPr>
      </w:pPr>
    </w:p>
    <w:p w14:paraId="6FB85009" w14:textId="77777777" w:rsidR="007D0AF4" w:rsidRDefault="007D0AF4" w:rsidP="005930CB">
      <w:pPr>
        <w:spacing w:after="0" w:line="240" w:lineRule="auto"/>
        <w:jc w:val="right"/>
        <w:rPr>
          <w:rFonts w:ascii="Times New Roman" w:eastAsia="Georgia" w:hAnsi="Times New Roman" w:cs="Times New Roman"/>
          <w:i/>
          <w:sz w:val="28"/>
          <w:szCs w:val="28"/>
          <w:lang w:val="ro-MD"/>
        </w:rPr>
      </w:pPr>
    </w:p>
    <w:p w14:paraId="1EAB22AD" w14:textId="0FAF6AC2" w:rsidR="005930CB" w:rsidRDefault="005930CB" w:rsidP="005930CB">
      <w:pPr>
        <w:spacing w:after="0" w:line="240" w:lineRule="auto"/>
        <w:jc w:val="right"/>
        <w:rPr>
          <w:rFonts w:ascii="Times New Roman" w:eastAsia="Georgia" w:hAnsi="Times New Roman" w:cs="Times New Roman"/>
          <w:i/>
          <w:sz w:val="28"/>
          <w:szCs w:val="28"/>
          <w:lang w:val="ro-MD"/>
        </w:rPr>
      </w:pPr>
    </w:p>
    <w:p w14:paraId="579F5B48" w14:textId="77777777" w:rsidR="007D57FC" w:rsidRDefault="007D57FC" w:rsidP="005930CB">
      <w:pPr>
        <w:spacing w:after="0" w:line="240" w:lineRule="auto"/>
        <w:jc w:val="right"/>
        <w:rPr>
          <w:rFonts w:ascii="Times New Roman" w:eastAsia="Georgia" w:hAnsi="Times New Roman" w:cs="Times New Roman"/>
          <w:i/>
          <w:sz w:val="28"/>
          <w:szCs w:val="28"/>
          <w:lang w:val="ro-MD"/>
        </w:rPr>
      </w:pPr>
    </w:p>
    <w:p w14:paraId="011F13E3" w14:textId="204A8A0A" w:rsidR="005930CB" w:rsidRDefault="005930CB" w:rsidP="005930CB">
      <w:pPr>
        <w:spacing w:after="0" w:line="240" w:lineRule="auto"/>
        <w:jc w:val="right"/>
        <w:rPr>
          <w:rFonts w:ascii="Times New Roman" w:eastAsia="Georgia" w:hAnsi="Times New Roman" w:cs="Times New Roman"/>
          <w:i/>
          <w:sz w:val="28"/>
          <w:szCs w:val="28"/>
          <w:lang w:val="ro-MD"/>
        </w:rPr>
      </w:pPr>
    </w:p>
    <w:p w14:paraId="79FF71D8" w14:textId="57BF5EC8" w:rsidR="005930CB" w:rsidRDefault="005930CB" w:rsidP="005930CB">
      <w:pPr>
        <w:spacing w:after="0" w:line="240" w:lineRule="auto"/>
        <w:jc w:val="right"/>
        <w:rPr>
          <w:rFonts w:ascii="Times New Roman" w:eastAsia="Georgia" w:hAnsi="Times New Roman" w:cs="Times New Roman"/>
          <w:i/>
          <w:sz w:val="28"/>
          <w:szCs w:val="28"/>
          <w:lang w:val="ro-MD"/>
        </w:rPr>
      </w:pPr>
    </w:p>
    <w:p w14:paraId="5C289BD8" w14:textId="65738318" w:rsidR="00024A31" w:rsidRDefault="00024A31" w:rsidP="001D1AA7">
      <w:pPr>
        <w:tabs>
          <w:tab w:val="center" w:pos="4466"/>
          <w:tab w:val="left" w:pos="7815"/>
        </w:tabs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  <w:lang w:val="ro-MD"/>
        </w:rPr>
      </w:pPr>
      <w:r w:rsidRPr="00D47C41">
        <w:rPr>
          <w:rFonts w:ascii="Times New Roman" w:eastAsia="Georgia" w:hAnsi="Times New Roman" w:cs="Times New Roman"/>
          <w:b/>
          <w:sz w:val="28"/>
          <w:szCs w:val="28"/>
          <w:lang w:val="ro-MD"/>
        </w:rPr>
        <w:t>L E G E</w:t>
      </w:r>
    </w:p>
    <w:p w14:paraId="1B79188C" w14:textId="77777777" w:rsidR="007D57FC" w:rsidRPr="00D47C41" w:rsidRDefault="007D57FC" w:rsidP="001D1AA7">
      <w:pPr>
        <w:tabs>
          <w:tab w:val="center" w:pos="4466"/>
          <w:tab w:val="left" w:pos="7815"/>
        </w:tabs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sz w:val="28"/>
          <w:szCs w:val="28"/>
          <w:lang w:val="ro-MD"/>
        </w:rPr>
      </w:pPr>
    </w:p>
    <w:p w14:paraId="1CEFA0F0" w14:textId="3DE76358" w:rsidR="00024A31" w:rsidRDefault="00024A31" w:rsidP="001D1AA7">
      <w:pPr>
        <w:tabs>
          <w:tab w:val="center" w:pos="4466"/>
          <w:tab w:val="right" w:pos="8932"/>
        </w:tabs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  <w:lang w:val="ro-MD"/>
        </w:rPr>
      </w:pPr>
      <w:r w:rsidRPr="00D47C41">
        <w:rPr>
          <w:rFonts w:ascii="Times New Roman" w:eastAsia="Georgia" w:hAnsi="Times New Roman" w:cs="Times New Roman"/>
          <w:b/>
          <w:sz w:val="28"/>
          <w:szCs w:val="28"/>
          <w:lang w:val="ro-MD"/>
        </w:rPr>
        <w:t>pentru modificarea unor acte normative</w:t>
      </w:r>
    </w:p>
    <w:p w14:paraId="2FFDC725" w14:textId="70DB0766" w:rsidR="00024A31" w:rsidRPr="00D47C41" w:rsidRDefault="001D1AA7" w:rsidP="007D57FC">
      <w:pPr>
        <w:keepNext/>
        <w:widowControl w:val="0"/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  <w:r w:rsidRPr="005930CB">
        <w:rPr>
          <w:b/>
          <w:bCs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C4DACE" wp14:editId="008F84D8">
                <wp:simplePos x="0" y="0"/>
                <wp:positionH relativeFrom="column">
                  <wp:posOffset>1003300</wp:posOffset>
                </wp:positionH>
                <wp:positionV relativeFrom="paragraph">
                  <wp:posOffset>57150</wp:posOffset>
                </wp:positionV>
                <wp:extent cx="305943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5943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6173BC74" id="Conector drept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9pt,4.5pt" to="319.9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0184F6EE" w14:textId="77777777" w:rsidR="007D57FC" w:rsidRDefault="007D57FC" w:rsidP="007D57FC">
      <w:pPr>
        <w:keepNext/>
        <w:widowControl w:val="0"/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</w:p>
    <w:p w14:paraId="35CD9382" w14:textId="47902FC2" w:rsidR="00024A31" w:rsidRDefault="00024A31" w:rsidP="007D57FC">
      <w:pPr>
        <w:keepNext/>
        <w:widowControl w:val="0"/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  <w:r w:rsidRPr="00D47C41">
        <w:rPr>
          <w:rFonts w:ascii="Times New Roman" w:eastAsia="Georgia" w:hAnsi="Times New Roman" w:cs="Times New Roman"/>
          <w:sz w:val="28"/>
          <w:szCs w:val="28"/>
          <w:lang w:val="ro-MD"/>
        </w:rPr>
        <w:t>Parlamentul adoptă prezenta lege organică.</w:t>
      </w:r>
    </w:p>
    <w:p w14:paraId="755555D1" w14:textId="77777777" w:rsidR="00A719E6" w:rsidRPr="00D47C41" w:rsidRDefault="00A719E6" w:rsidP="007D57FC">
      <w:pPr>
        <w:keepNext/>
        <w:widowControl w:val="0"/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</w:p>
    <w:p w14:paraId="73924763" w14:textId="2DA8A3BD" w:rsidR="00024A31" w:rsidRDefault="00024A31" w:rsidP="007D57F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</w:pPr>
      <w:r w:rsidRPr="00D47C41">
        <w:rPr>
          <w:rFonts w:ascii="Times New Roman" w:eastAsia="Georgia" w:hAnsi="Times New Roman" w:cs="Times New Roman"/>
          <w:b/>
          <w:color w:val="000000"/>
          <w:sz w:val="28"/>
          <w:szCs w:val="28"/>
          <w:lang w:val="ro-MD"/>
        </w:rPr>
        <w:t>Art.</w:t>
      </w:r>
      <w:r w:rsidR="00A719E6">
        <w:rPr>
          <w:rFonts w:ascii="Times New Roman" w:eastAsia="Georgia" w:hAnsi="Times New Roman" w:cs="Times New Roman"/>
          <w:b/>
          <w:color w:val="000000"/>
          <w:sz w:val="28"/>
          <w:szCs w:val="28"/>
          <w:lang w:val="ro-MD"/>
        </w:rPr>
        <w:t xml:space="preserve"> </w:t>
      </w:r>
      <w:r w:rsidRPr="00D47C41">
        <w:rPr>
          <w:rFonts w:ascii="Times New Roman" w:eastAsia="Georgia" w:hAnsi="Times New Roman" w:cs="Times New Roman"/>
          <w:b/>
          <w:color w:val="000000"/>
          <w:sz w:val="28"/>
          <w:szCs w:val="28"/>
          <w:lang w:val="ro-MD"/>
        </w:rPr>
        <w:t>I.</w:t>
      </w:r>
      <w:r w:rsidRPr="00D47C41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 –</w:t>
      </w:r>
      <w:r w:rsidR="00A719E6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 </w:t>
      </w:r>
      <w:r w:rsidRPr="00D47C41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>Legea nr. 414/2006 cu privire la asigurarea obligatorie de răspundere civilă pentru pagube produse de autovehicule (republicată în  Monitorul Oficial al Republicii Moldova, 2016, nr. 44</w:t>
      </w:r>
      <w:r w:rsidR="00A1234A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>–</w:t>
      </w:r>
      <w:r w:rsidRPr="00D47C41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>48, art. 85), cu modificările ulterioare, se modifică, după cum urmează:</w:t>
      </w:r>
    </w:p>
    <w:p w14:paraId="1695CF05" w14:textId="77777777" w:rsidR="007B253C" w:rsidRPr="00D47C41" w:rsidRDefault="007B253C" w:rsidP="007D57F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</w:pPr>
    </w:p>
    <w:p w14:paraId="7D9B1333" w14:textId="2D0BBE3D" w:rsidR="00A1234A" w:rsidRDefault="007B253C" w:rsidP="007D57FC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</w:pPr>
      <w:r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1. </w:t>
      </w:r>
      <w:r w:rsidR="00024A31" w:rsidRPr="00D47C41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>La articolul 8</w:t>
      </w:r>
      <w:r w:rsidR="00A1234A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>:</w:t>
      </w:r>
    </w:p>
    <w:p w14:paraId="3C4EE9E3" w14:textId="789196C1" w:rsidR="00A1234A" w:rsidRDefault="00A1234A" w:rsidP="007D57FC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</w:pPr>
    </w:p>
    <w:p w14:paraId="4AEB23C9" w14:textId="3612A380" w:rsidR="00024A31" w:rsidRDefault="00024A31" w:rsidP="007D57FC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</w:pPr>
      <w:r w:rsidRPr="00D47C41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>alineat</w:t>
      </w:r>
      <w:r w:rsidR="00A1234A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>ul</w:t>
      </w:r>
      <w:r w:rsidRPr="00D47C41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 (1) v</w:t>
      </w:r>
      <w:r w:rsidR="00A1234A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>a</w:t>
      </w:r>
      <w:r w:rsidRPr="00D47C41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 avea următorul cuprins:</w:t>
      </w:r>
    </w:p>
    <w:p w14:paraId="63DE5BB3" w14:textId="77777777" w:rsidR="007B253C" w:rsidRPr="00D47C41" w:rsidRDefault="007B253C" w:rsidP="007D57F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</w:pPr>
    </w:p>
    <w:p w14:paraId="39C8AB97" w14:textId="5BF3AB9B" w:rsidR="00024A31" w:rsidRDefault="007B253C" w:rsidP="007D57F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</w:pPr>
      <w:r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>„</w:t>
      </w:r>
      <w:r w:rsidR="00024A31" w:rsidRPr="00D47C41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(1)  Asigurarea obligatorie de răspundere civilă auto  se realizează nemijlocit prin încheierea unui contract de asigurare între proprietarul </w:t>
      </w:r>
      <w:r w:rsidR="00024A31" w:rsidRPr="00F32A53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sau utilizatorul vehiculului </w:t>
      </w:r>
      <w:proofErr w:type="spellStart"/>
      <w:r w:rsidR="00024A31" w:rsidRPr="00F32A53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>şi</w:t>
      </w:r>
      <w:proofErr w:type="spellEnd"/>
      <w:r w:rsidR="00024A31" w:rsidRPr="00F32A53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 asigur</w:t>
      </w:r>
      <w:r w:rsidR="00897B96" w:rsidRPr="00F32A53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>ă</w:t>
      </w:r>
      <w:r w:rsidR="00024A31" w:rsidRPr="00F32A53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torul licențiat pentru asigurarea obligatorie de răspundere civilă auto, care se </w:t>
      </w:r>
      <w:proofErr w:type="spellStart"/>
      <w:r w:rsidR="00024A31" w:rsidRPr="00F32A53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>întocmeşte</w:t>
      </w:r>
      <w:proofErr w:type="spellEnd"/>
      <w:r w:rsidR="00024A31" w:rsidRPr="00F32A53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 pe suport de hârtie sau</w:t>
      </w:r>
      <w:r w:rsidR="00B322A5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 sub formă de document electronic </w:t>
      </w:r>
      <w:r w:rsidR="00E11CDA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>ori</w:t>
      </w:r>
      <w:r w:rsidR="00E11CDA" w:rsidRPr="00D47C41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 </w:t>
      </w:r>
      <w:r w:rsidR="00024A31" w:rsidRPr="00D47C41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>prin</w:t>
      </w:r>
      <w:r w:rsidR="00B322A5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 utilizarea</w:t>
      </w:r>
      <w:r w:rsidR="00024A31" w:rsidRPr="00D47C41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 mijloac</w:t>
      </w:r>
      <w:r w:rsidR="00F97B9C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>e</w:t>
      </w:r>
      <w:r w:rsidR="00B322A5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>lor</w:t>
      </w:r>
      <w:r w:rsidR="00024A31" w:rsidRPr="00D47C41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 electronice, </w:t>
      </w:r>
      <w:r w:rsidR="00F97B9C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în </w:t>
      </w:r>
      <w:r w:rsidR="00024A31" w:rsidRPr="00D47C41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>conform</w:t>
      </w:r>
      <w:r w:rsidR="00F97B9C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>itate</w:t>
      </w:r>
      <w:r w:rsidR="00024A31" w:rsidRPr="00D47C41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 </w:t>
      </w:r>
      <w:r w:rsidR="00F97B9C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cu </w:t>
      </w:r>
      <w:r w:rsidR="00024A31" w:rsidRPr="00D47C41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actele normative ale </w:t>
      </w:r>
      <w:proofErr w:type="spellStart"/>
      <w:r w:rsidR="00024A31" w:rsidRPr="00D47C41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>autorităţii</w:t>
      </w:r>
      <w:proofErr w:type="spellEnd"/>
      <w:r w:rsidR="00024A31" w:rsidRPr="00D47C41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 de supraveghere. În cazul în care contractul de asigurare obligatorie de răspundere civilă auto este încheiat prin utilizarea oricărui mijloc electronic</w:t>
      </w:r>
      <w:r w:rsidR="00024A31" w:rsidRPr="00716A2D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, iar persoana nu l-a </w:t>
      </w:r>
      <w:r w:rsidR="00024A31" w:rsidRPr="00B51673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încheiat </w:t>
      </w:r>
      <w:r w:rsidR="000C579F">
        <w:rPr>
          <w:rFonts w:ascii="Times New Roman" w:eastAsia="Georgia" w:hAnsi="Times New Roman" w:cs="Times New Roman"/>
          <w:sz w:val="28"/>
          <w:szCs w:val="28"/>
          <w:lang w:val="ro-MD"/>
        </w:rPr>
        <w:t>prin</w:t>
      </w:r>
      <w:r w:rsidR="00024A31" w:rsidRPr="00B51673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semnătur</w:t>
      </w:r>
      <w:r w:rsidR="000C579F">
        <w:rPr>
          <w:rFonts w:ascii="Times New Roman" w:eastAsia="Georgia" w:hAnsi="Times New Roman" w:cs="Times New Roman"/>
          <w:sz w:val="28"/>
          <w:szCs w:val="28"/>
          <w:lang w:val="ro-MD"/>
        </w:rPr>
        <w:t>a</w:t>
      </w:r>
      <w:r w:rsidR="00024A31" w:rsidRPr="00B51673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electroni</w:t>
      </w:r>
      <w:r w:rsidR="006C6EE5" w:rsidRPr="00B51673">
        <w:rPr>
          <w:rFonts w:ascii="Times New Roman" w:eastAsia="Georgia" w:hAnsi="Times New Roman" w:cs="Times New Roman"/>
          <w:sz w:val="28"/>
          <w:szCs w:val="28"/>
          <w:lang w:val="ro-MD"/>
        </w:rPr>
        <w:t>c</w:t>
      </w:r>
      <w:r w:rsidR="000C579F">
        <w:rPr>
          <w:rFonts w:ascii="Times New Roman" w:eastAsia="Georgia" w:hAnsi="Times New Roman" w:cs="Times New Roman"/>
          <w:sz w:val="28"/>
          <w:szCs w:val="28"/>
          <w:lang w:val="ro-MD"/>
        </w:rPr>
        <w:t>ă</w:t>
      </w:r>
      <w:r w:rsidR="00024A31" w:rsidRPr="00B51673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, se </w:t>
      </w:r>
      <w:r w:rsidR="00024A31" w:rsidRPr="00716A2D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prezumă că prin plata primei </w:t>
      </w:r>
      <w:r w:rsidR="00024A31" w:rsidRPr="000C579F">
        <w:rPr>
          <w:rFonts w:ascii="Times New Roman" w:eastAsia="Georgia" w:hAnsi="Times New Roman" w:cs="Times New Roman"/>
          <w:color w:val="000000"/>
          <w:spacing w:val="-2"/>
          <w:sz w:val="28"/>
          <w:szCs w:val="28"/>
          <w:lang w:val="ro-MD"/>
        </w:rPr>
        <w:t xml:space="preserve">de asigurare asiguratul </w:t>
      </w:r>
      <w:proofErr w:type="spellStart"/>
      <w:r w:rsidR="00024A31" w:rsidRPr="000C579F">
        <w:rPr>
          <w:rFonts w:ascii="Times New Roman" w:eastAsia="Georgia" w:hAnsi="Times New Roman" w:cs="Times New Roman"/>
          <w:color w:val="000000"/>
          <w:spacing w:val="-2"/>
          <w:sz w:val="28"/>
          <w:szCs w:val="28"/>
          <w:lang w:val="ro-MD"/>
        </w:rPr>
        <w:t>şi</w:t>
      </w:r>
      <w:proofErr w:type="spellEnd"/>
      <w:r w:rsidR="00024A31" w:rsidRPr="000C579F">
        <w:rPr>
          <w:rFonts w:ascii="Times New Roman" w:eastAsia="Georgia" w:hAnsi="Times New Roman" w:cs="Times New Roman"/>
          <w:color w:val="000000"/>
          <w:spacing w:val="-2"/>
          <w:sz w:val="28"/>
          <w:szCs w:val="28"/>
          <w:lang w:val="ro-MD"/>
        </w:rPr>
        <w:t xml:space="preserve">-a exprimat </w:t>
      </w:r>
      <w:proofErr w:type="spellStart"/>
      <w:r w:rsidR="00024A31" w:rsidRPr="000C579F">
        <w:rPr>
          <w:rFonts w:ascii="Times New Roman" w:eastAsia="Georgia" w:hAnsi="Times New Roman" w:cs="Times New Roman"/>
          <w:color w:val="000000"/>
          <w:spacing w:val="-2"/>
          <w:sz w:val="28"/>
          <w:szCs w:val="28"/>
          <w:lang w:val="ro-MD"/>
        </w:rPr>
        <w:t>consimţământul</w:t>
      </w:r>
      <w:proofErr w:type="spellEnd"/>
      <w:r w:rsidR="00024A31" w:rsidRPr="000C579F">
        <w:rPr>
          <w:rFonts w:ascii="Times New Roman" w:eastAsia="Georgia" w:hAnsi="Times New Roman" w:cs="Times New Roman"/>
          <w:color w:val="000000"/>
          <w:spacing w:val="-2"/>
          <w:sz w:val="28"/>
          <w:szCs w:val="28"/>
          <w:lang w:val="ro-MD"/>
        </w:rPr>
        <w:t xml:space="preserve"> privind încheierea contractului.</w:t>
      </w:r>
      <w:r w:rsidR="00A1234A" w:rsidRPr="000C579F">
        <w:rPr>
          <w:rFonts w:ascii="Times New Roman" w:eastAsia="Georgia" w:hAnsi="Times New Roman" w:cs="Times New Roman"/>
          <w:color w:val="000000"/>
          <w:spacing w:val="-2"/>
          <w:sz w:val="28"/>
          <w:szCs w:val="28"/>
          <w:lang w:val="ro-MD"/>
        </w:rPr>
        <w:t>”</w:t>
      </w:r>
    </w:p>
    <w:p w14:paraId="3E570215" w14:textId="77777777" w:rsidR="00A1234A" w:rsidRDefault="00A1234A" w:rsidP="007D57F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</w:pPr>
    </w:p>
    <w:p w14:paraId="5D007662" w14:textId="50727A1A" w:rsidR="007B253C" w:rsidRDefault="00A1234A" w:rsidP="007D57F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</w:pPr>
      <w:r w:rsidRPr="00D47C41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>alineat</w:t>
      </w:r>
      <w:r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>ul</w:t>
      </w:r>
      <w:r w:rsidRPr="00D47C41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 (4)</w:t>
      </w:r>
      <w:r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 </w:t>
      </w:r>
      <w:r w:rsidRPr="00D47C41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>v</w:t>
      </w:r>
      <w:r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>a</w:t>
      </w:r>
      <w:r w:rsidRPr="00D47C41"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  <w:t xml:space="preserve"> avea următorul cuprins:</w:t>
      </w:r>
    </w:p>
    <w:p w14:paraId="52C31C99" w14:textId="77777777" w:rsidR="00A1234A" w:rsidRPr="00D47C41" w:rsidRDefault="00A1234A" w:rsidP="007D57F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  <w:lang w:val="ro-MD"/>
        </w:rPr>
      </w:pPr>
    </w:p>
    <w:p w14:paraId="626B83F7" w14:textId="01E3D03A" w:rsidR="00024A31" w:rsidRPr="001D1AA7" w:rsidRDefault="00A1234A" w:rsidP="007D57FC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MD"/>
        </w:rPr>
      </w:pPr>
      <w:r w:rsidRPr="001D1AA7">
        <w:rPr>
          <w:rFonts w:ascii="Times New Roman" w:eastAsia="Georgia" w:hAnsi="Times New Roman" w:cs="Times New Roman"/>
          <w:sz w:val="28"/>
          <w:szCs w:val="28"/>
          <w:lang w:val="ro-MD"/>
        </w:rPr>
        <w:t>„</w:t>
      </w:r>
      <w:r w:rsidR="00A91C0B" w:rsidRPr="001D1AA7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(4) Contractul de asigurare obligatorie de răspundere civilă auto reprezintă un înscris unic format din </w:t>
      </w:r>
      <w:proofErr w:type="spellStart"/>
      <w:r w:rsidR="00A91C0B" w:rsidRPr="001D1AA7">
        <w:rPr>
          <w:rFonts w:ascii="Times New Roman" w:eastAsia="Georgia" w:hAnsi="Times New Roman" w:cs="Times New Roman"/>
          <w:sz w:val="28"/>
          <w:szCs w:val="28"/>
          <w:lang w:val="ro-MD"/>
        </w:rPr>
        <w:t>poliţa</w:t>
      </w:r>
      <w:proofErr w:type="spellEnd"/>
      <w:r w:rsidR="00A91C0B" w:rsidRPr="001D1AA7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de asigurare RCA sau </w:t>
      </w:r>
      <w:r w:rsidR="00F045C1" w:rsidRPr="001D1AA7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din </w:t>
      </w:r>
      <w:r w:rsidR="00A91C0B" w:rsidRPr="001D1AA7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certificatul de asigurare </w:t>
      </w:r>
      <w:r w:rsidR="00F045C1" w:rsidRPr="001D1AA7">
        <w:rPr>
          <w:rFonts w:ascii="Times New Roman" w:eastAsia="Georgia" w:hAnsi="Times New Roman" w:cs="Times New Roman"/>
          <w:sz w:val="28"/>
          <w:szCs w:val="28"/>
          <w:lang w:val="ro-MD"/>
        </w:rPr>
        <w:t>„</w:t>
      </w:r>
      <w:r w:rsidR="00A91C0B" w:rsidRPr="001D1AA7">
        <w:rPr>
          <w:rFonts w:ascii="Times New Roman" w:eastAsia="Georgia" w:hAnsi="Times New Roman" w:cs="Times New Roman"/>
          <w:sz w:val="28"/>
          <w:szCs w:val="28"/>
          <w:lang w:val="ro-MD"/>
        </w:rPr>
        <w:t>Carte Verde</w:t>
      </w:r>
      <w:r w:rsidR="00AE160B" w:rsidRPr="001D1AA7">
        <w:rPr>
          <w:rFonts w:ascii="Times New Roman" w:eastAsia="Georgia" w:hAnsi="Times New Roman" w:cs="Times New Roman"/>
          <w:sz w:val="28"/>
          <w:szCs w:val="28"/>
          <w:lang w:val="ro-MD"/>
        </w:rPr>
        <w:t>”</w:t>
      </w:r>
      <w:r w:rsidR="00A8251D" w:rsidRPr="001D1AA7">
        <w:rPr>
          <w:rFonts w:ascii="Times New Roman" w:eastAsia="Georgia" w:hAnsi="Times New Roman" w:cs="Times New Roman"/>
          <w:sz w:val="28"/>
          <w:szCs w:val="28"/>
          <w:lang w:val="ro-MD"/>
        </w:rPr>
        <w:t>,</w:t>
      </w:r>
      <w:r w:rsidR="00A91C0B" w:rsidRPr="001D1AA7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emise de asigurătorul de răspundere civilă auto conform legislației, cu semnătura olografă sau </w:t>
      </w:r>
      <w:r w:rsidR="00B93707" w:rsidRPr="001D1AA7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cu semnătura </w:t>
      </w:r>
      <w:r w:rsidR="00A91C0B" w:rsidRPr="001D1AA7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electronică avansată calificată a asigurătorului. </w:t>
      </w:r>
      <w:proofErr w:type="spellStart"/>
      <w:r w:rsidR="00A91C0B" w:rsidRPr="001D1AA7">
        <w:rPr>
          <w:rFonts w:ascii="Times New Roman" w:eastAsia="Georgia" w:hAnsi="Times New Roman" w:cs="Times New Roman"/>
          <w:sz w:val="28"/>
          <w:szCs w:val="28"/>
          <w:lang w:val="ro-MD"/>
        </w:rPr>
        <w:t>Poliţa</w:t>
      </w:r>
      <w:proofErr w:type="spellEnd"/>
      <w:r w:rsidR="00A91C0B" w:rsidRPr="001D1AA7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de asigurare RCA </w:t>
      </w:r>
      <w:r w:rsidR="006E24F4" w:rsidRPr="001D1AA7">
        <w:rPr>
          <w:rFonts w:ascii="Times New Roman" w:eastAsia="Georgia" w:hAnsi="Times New Roman" w:cs="Times New Roman"/>
          <w:sz w:val="28"/>
          <w:szCs w:val="28"/>
          <w:lang w:val="ro-MD"/>
        </w:rPr>
        <w:t>și/</w:t>
      </w:r>
      <w:r w:rsidR="00A91C0B" w:rsidRPr="001D1AA7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sau certificatul de asigurare </w:t>
      </w:r>
      <w:r w:rsidRPr="001D1AA7">
        <w:rPr>
          <w:rFonts w:ascii="Times New Roman" w:eastAsia="Georgia" w:hAnsi="Times New Roman" w:cs="Times New Roman"/>
          <w:sz w:val="28"/>
          <w:szCs w:val="28"/>
          <w:lang w:val="ro-MD"/>
        </w:rPr>
        <w:t>„</w:t>
      </w:r>
      <w:r w:rsidR="00A91C0B" w:rsidRPr="001D1AA7">
        <w:rPr>
          <w:rFonts w:ascii="Times New Roman" w:eastAsia="Georgia" w:hAnsi="Times New Roman" w:cs="Times New Roman"/>
          <w:sz w:val="28"/>
          <w:szCs w:val="28"/>
          <w:lang w:val="ro-MD"/>
        </w:rPr>
        <w:t>Carte Verde</w:t>
      </w:r>
      <w:r w:rsidRPr="001D1AA7">
        <w:rPr>
          <w:rFonts w:ascii="Times New Roman" w:eastAsia="Georgia" w:hAnsi="Times New Roman" w:cs="Times New Roman"/>
          <w:sz w:val="28"/>
          <w:szCs w:val="28"/>
          <w:lang w:val="ro-MD"/>
        </w:rPr>
        <w:t>”</w:t>
      </w:r>
      <w:r w:rsidR="00A91C0B" w:rsidRPr="001D1AA7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se eliberează cu </w:t>
      </w:r>
      <w:proofErr w:type="spellStart"/>
      <w:r w:rsidR="00A91C0B" w:rsidRPr="001D1AA7">
        <w:rPr>
          <w:rFonts w:ascii="Times New Roman" w:eastAsia="Georgia" w:hAnsi="Times New Roman" w:cs="Times New Roman"/>
          <w:sz w:val="28"/>
          <w:szCs w:val="28"/>
          <w:lang w:val="ro-MD"/>
        </w:rPr>
        <w:t>condiţia</w:t>
      </w:r>
      <w:proofErr w:type="spellEnd"/>
      <w:r w:rsidR="00A91C0B" w:rsidRPr="001D1AA7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achitării integrale a primei de asigurare.”</w:t>
      </w:r>
      <w:r w:rsidR="00EB5BC9" w:rsidRPr="001D1AA7">
        <w:rPr>
          <w:rFonts w:ascii="Times New Roman" w:eastAsia="Georgia" w:hAnsi="Times New Roman" w:cs="Times New Roman"/>
          <w:sz w:val="28"/>
          <w:szCs w:val="28"/>
          <w:lang w:val="ro-MD"/>
        </w:rPr>
        <w:t xml:space="preserve"> </w:t>
      </w:r>
    </w:p>
    <w:p w14:paraId="73D1EA7C" w14:textId="77777777" w:rsidR="007B253C" w:rsidRPr="00D47C41" w:rsidRDefault="007B253C" w:rsidP="007D57FC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</w:pPr>
    </w:p>
    <w:p w14:paraId="51B278D7" w14:textId="0E92B88C" w:rsidR="00C53219" w:rsidRPr="00C53219" w:rsidRDefault="007B253C" w:rsidP="007D57FC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color w:val="000000"/>
          <w:position w:val="-1"/>
          <w:sz w:val="28"/>
          <w:szCs w:val="28"/>
          <w:lang w:val="ro-MD"/>
        </w:rPr>
      </w:pPr>
      <w:r>
        <w:rPr>
          <w:rFonts w:ascii="Times New Roman" w:eastAsia="Georgia" w:hAnsi="Times New Roman" w:cs="Times New Roman"/>
          <w:color w:val="000000"/>
          <w:position w:val="-1"/>
          <w:sz w:val="28"/>
          <w:szCs w:val="28"/>
          <w:lang w:val="ro-MD"/>
        </w:rPr>
        <w:t xml:space="preserve">2. </w:t>
      </w:r>
      <w:r w:rsidR="00C53219" w:rsidRPr="00C53219">
        <w:rPr>
          <w:rFonts w:ascii="Times New Roman" w:eastAsia="Georgia" w:hAnsi="Times New Roman" w:cs="Times New Roman"/>
          <w:color w:val="000000"/>
          <w:position w:val="-1"/>
          <w:sz w:val="28"/>
          <w:szCs w:val="28"/>
          <w:lang w:val="ro-MD"/>
        </w:rPr>
        <w:t>Articolul 11 va avea următorul cuprins:</w:t>
      </w:r>
    </w:p>
    <w:p w14:paraId="46D2AF57" w14:textId="6501A695" w:rsidR="00C53219" w:rsidRDefault="00C53219" w:rsidP="007D57FC">
      <w:pPr>
        <w:tabs>
          <w:tab w:val="left" w:pos="993"/>
        </w:tabs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</w:pPr>
    </w:p>
    <w:p w14:paraId="0B607CB9" w14:textId="77777777" w:rsidR="007D57FC" w:rsidRPr="00C53219" w:rsidRDefault="007D57FC" w:rsidP="007D57FC">
      <w:pPr>
        <w:tabs>
          <w:tab w:val="left" w:pos="993"/>
        </w:tabs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</w:pPr>
    </w:p>
    <w:p w14:paraId="1B9D7147" w14:textId="4DE8CB03" w:rsidR="00C53219" w:rsidRDefault="00C53219" w:rsidP="007D57FC">
      <w:pPr>
        <w:tabs>
          <w:tab w:val="left" w:pos="993"/>
        </w:tabs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</w:pP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„Articolul 11. Primele de asigurare</w:t>
      </w:r>
    </w:p>
    <w:p w14:paraId="76C118AA" w14:textId="77777777" w:rsidR="00A719E6" w:rsidRPr="00C53219" w:rsidRDefault="00A719E6" w:rsidP="007D57FC">
      <w:pPr>
        <w:tabs>
          <w:tab w:val="left" w:pos="993"/>
        </w:tabs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</w:pPr>
    </w:p>
    <w:p w14:paraId="020F6E03" w14:textId="3827FB00" w:rsidR="00C53219" w:rsidRPr="00C53219" w:rsidRDefault="00C53219" w:rsidP="007D57FC">
      <w:pPr>
        <w:tabs>
          <w:tab w:val="left" w:pos="993"/>
        </w:tabs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</w:pP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(1) Cadrul metodologic de calculare și aplicare a primelor de asigurare aferent asigurării obligatorii de răspundere civilă auto internă </w:t>
      </w:r>
      <w:proofErr w:type="spellStart"/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şi</w:t>
      </w:r>
      <w:proofErr w:type="spellEnd"/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externă se stabilește </w:t>
      </w:r>
      <w:r w:rsidR="00624B20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prin</w:t>
      </w:r>
      <w:r w:rsidR="00624B20" w:rsidRPr="00624B20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</w:t>
      </w:r>
      <w:r w:rsidR="00624B20"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actele normative</w:t>
      </w:r>
      <w:r w:rsidR="00624B20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ale</w:t>
      </w:r>
      <w:r w:rsidR="00624B20"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a</w:t>
      </w:r>
      <w:r w:rsidR="00624B20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utorității 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de supraveghere.</w:t>
      </w:r>
    </w:p>
    <w:p w14:paraId="24FC2BEE" w14:textId="77777777" w:rsidR="00C53219" w:rsidRPr="001D1AA7" w:rsidRDefault="00C53219" w:rsidP="007D57FC">
      <w:pPr>
        <w:tabs>
          <w:tab w:val="left" w:pos="993"/>
        </w:tabs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position w:val="-1"/>
          <w:sz w:val="24"/>
          <w:szCs w:val="24"/>
          <w:lang w:val="ro-MD"/>
        </w:rPr>
      </w:pPr>
    </w:p>
    <w:p w14:paraId="792DFDD6" w14:textId="2B962D09" w:rsidR="00C53219" w:rsidRDefault="00C53219" w:rsidP="007D57FC">
      <w:pPr>
        <w:tabs>
          <w:tab w:val="left" w:pos="993"/>
        </w:tabs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</w:pP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(2) Asigurătorii și intermediarii </w:t>
      </w:r>
      <w:r w:rsidR="00283B83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în</w:t>
      </w:r>
      <w:r w:rsidR="00283B83"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asigur</w:t>
      </w:r>
      <w:r w:rsidR="00C90EDA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ări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sunt obligați </w:t>
      </w:r>
      <w:r w:rsidR="00283B83"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să ofere</w:t>
      </w:r>
      <w:r w:rsidR="004F1E68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,</w:t>
      </w:r>
      <w:r w:rsidR="00283B83"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la cerere</w:t>
      </w:r>
      <w:r w:rsidR="004F1E68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,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</w:t>
      </w:r>
      <w:r w:rsidRPr="00FB1C61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solicitantului asigurării</w:t>
      </w:r>
      <w:r w:rsidR="004F1E68" w:rsidRPr="00FB1C61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informația privind cuantumul primei de asigurare, </w:t>
      </w:r>
      <w:r w:rsidR="00C90EDA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al </w:t>
      </w:r>
      <w:r w:rsidR="00B502C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coeficienților de rectificare, 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precum și al coeficientului bonus-</w:t>
      </w:r>
      <w:proofErr w:type="spellStart"/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malus</w:t>
      </w:r>
      <w:proofErr w:type="spellEnd"/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care va fi aplicat</w:t>
      </w:r>
      <w:r w:rsidR="00764AE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acestuia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.”</w:t>
      </w:r>
    </w:p>
    <w:p w14:paraId="746FEA4F" w14:textId="77777777" w:rsidR="00205599" w:rsidRPr="001D1AA7" w:rsidRDefault="00205599" w:rsidP="007D57FC">
      <w:pPr>
        <w:tabs>
          <w:tab w:val="left" w:pos="993"/>
        </w:tabs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position w:val="-1"/>
          <w:sz w:val="24"/>
          <w:szCs w:val="24"/>
          <w:lang w:val="ro-MD"/>
        </w:rPr>
      </w:pPr>
    </w:p>
    <w:p w14:paraId="6A94F714" w14:textId="70064FEF" w:rsidR="007B253C" w:rsidRDefault="007B253C" w:rsidP="007D57FC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color w:val="000000"/>
          <w:position w:val="-1"/>
          <w:sz w:val="28"/>
          <w:szCs w:val="28"/>
          <w:lang w:val="ro-MD"/>
        </w:rPr>
      </w:pPr>
      <w:r>
        <w:rPr>
          <w:rFonts w:ascii="Times New Roman" w:eastAsia="Georgia" w:hAnsi="Times New Roman" w:cs="Times New Roman"/>
          <w:color w:val="000000"/>
          <w:position w:val="-1"/>
          <w:sz w:val="28"/>
          <w:szCs w:val="28"/>
          <w:lang w:val="ro-MD"/>
        </w:rPr>
        <w:t xml:space="preserve">3. </w:t>
      </w:r>
      <w:r w:rsidR="00C53219" w:rsidRPr="00C53219">
        <w:rPr>
          <w:rFonts w:ascii="Times New Roman" w:eastAsia="Georgia" w:hAnsi="Times New Roman" w:cs="Times New Roman"/>
          <w:color w:val="000000"/>
          <w:position w:val="-1"/>
          <w:sz w:val="28"/>
          <w:szCs w:val="28"/>
          <w:lang w:val="ro-MD"/>
        </w:rPr>
        <w:t xml:space="preserve">La articolul 12 alineatul (3), textul </w:t>
      </w:r>
      <w:r w:rsidR="00DD24F2">
        <w:rPr>
          <w:rFonts w:ascii="Times New Roman" w:eastAsia="Georgia" w:hAnsi="Times New Roman" w:cs="Times New Roman"/>
          <w:color w:val="000000"/>
          <w:position w:val="-1"/>
          <w:sz w:val="28"/>
          <w:szCs w:val="28"/>
          <w:lang w:val="ro-MD"/>
        </w:rPr>
        <w:t>„</w:t>
      </w:r>
      <w:r w:rsidR="00C53219" w:rsidRPr="00C53219">
        <w:rPr>
          <w:rFonts w:ascii="Times New Roman" w:eastAsia="Georgia" w:hAnsi="Times New Roman" w:cs="Times New Roman"/>
          <w:color w:val="000000"/>
          <w:position w:val="-1"/>
          <w:sz w:val="28"/>
          <w:szCs w:val="28"/>
          <w:lang w:val="ro-MD"/>
        </w:rPr>
        <w:t>alin.</w:t>
      </w:r>
      <w:r w:rsidR="00764AE9">
        <w:rPr>
          <w:rFonts w:ascii="Times New Roman" w:eastAsia="Georgia" w:hAnsi="Times New Roman" w:cs="Times New Roman"/>
          <w:color w:val="000000"/>
          <w:position w:val="-1"/>
          <w:sz w:val="28"/>
          <w:szCs w:val="28"/>
          <w:lang w:val="ro-MD"/>
        </w:rPr>
        <w:t xml:space="preserve"> </w:t>
      </w:r>
      <w:r w:rsidR="00C53219" w:rsidRPr="00C53219">
        <w:rPr>
          <w:rFonts w:ascii="Times New Roman" w:eastAsia="Georgia" w:hAnsi="Times New Roman" w:cs="Times New Roman"/>
          <w:color w:val="000000"/>
          <w:position w:val="-1"/>
          <w:sz w:val="28"/>
          <w:szCs w:val="28"/>
          <w:lang w:val="ro-MD"/>
        </w:rPr>
        <w:t>(2)” se exclude.</w:t>
      </w:r>
    </w:p>
    <w:p w14:paraId="402AF583" w14:textId="77777777" w:rsidR="007B253C" w:rsidRDefault="007B253C" w:rsidP="007D57FC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color w:val="000000"/>
          <w:position w:val="-1"/>
          <w:sz w:val="28"/>
          <w:szCs w:val="28"/>
          <w:lang w:val="ro-MD"/>
        </w:rPr>
      </w:pPr>
    </w:p>
    <w:p w14:paraId="6EF5F2FA" w14:textId="7A15AA99" w:rsidR="007B253C" w:rsidRDefault="00C53219" w:rsidP="007D57FC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</w:pPr>
      <w:r w:rsidRPr="00C53219">
        <w:rPr>
          <w:rFonts w:ascii="Times New Roman" w:eastAsia="Georgia" w:hAnsi="Times New Roman" w:cs="Times New Roman"/>
          <w:b/>
          <w:position w:val="-1"/>
          <w:sz w:val="28"/>
          <w:szCs w:val="28"/>
          <w:lang w:val="ro-MD"/>
        </w:rPr>
        <w:t xml:space="preserve">Art. II. 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–</w:t>
      </w:r>
      <w:r w:rsidRPr="00D47C41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Codul </w:t>
      </w:r>
      <w:r w:rsidR="0035143A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c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ontravențional al Republicii Moldova nr. 218/2008 (republicat </w:t>
      </w:r>
      <w:r w:rsidR="00960707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î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n Monitorul Oficial al Republicii Moldova, 2017, nr. 78</w:t>
      </w:r>
      <w:r w:rsidR="006E1D48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–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84, art. 100)</w:t>
      </w:r>
      <w:r w:rsidR="006E1D48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, cu modificările ulterioare,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se modifică după cum urmează:</w:t>
      </w:r>
    </w:p>
    <w:p w14:paraId="3B0E5223" w14:textId="77777777" w:rsidR="007B253C" w:rsidRDefault="007B253C" w:rsidP="007D57FC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</w:pPr>
    </w:p>
    <w:p w14:paraId="4825A001" w14:textId="66D160E3" w:rsidR="00A719E6" w:rsidRDefault="00A719E6" w:rsidP="007D57FC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</w:pPr>
      <w:r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1. </w:t>
      </w:r>
      <w:r w:rsidR="006E1D48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La </w:t>
      </w:r>
      <w:r w:rsidR="00C53219"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art</w:t>
      </w:r>
      <w:r w:rsidR="006E1D48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icolul</w:t>
      </w:r>
      <w:r w:rsidR="00C53219"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229</w:t>
      </w:r>
      <w:r w:rsidR="006E1D48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,</w:t>
      </w:r>
      <w:r w:rsidR="00C53219"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alin</w:t>
      </w:r>
      <w:r w:rsidR="006E1D48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eatul</w:t>
      </w:r>
      <w:r w:rsidR="00C53219"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(3)</w:t>
      </w:r>
      <w:r w:rsidR="00C53219" w:rsidRPr="00D47C41">
        <w:rPr>
          <w:rFonts w:ascii="Times New Roman" w:eastAsia="Times New Roman" w:hAnsi="Times New Roman" w:cs="Times New Roman"/>
          <w:position w:val="-1"/>
          <w:sz w:val="28"/>
          <w:szCs w:val="16"/>
          <w:lang w:val="ro-MD"/>
        </w:rPr>
        <w:t xml:space="preserve"> va avea următo</w:t>
      </w:r>
      <w:r w:rsidR="006E1D48">
        <w:rPr>
          <w:rFonts w:ascii="Times New Roman" w:eastAsia="Times New Roman" w:hAnsi="Times New Roman" w:cs="Times New Roman"/>
          <w:position w:val="-1"/>
          <w:sz w:val="28"/>
          <w:szCs w:val="16"/>
          <w:lang w:val="ro-MD"/>
        </w:rPr>
        <w:t>rul cuprins</w:t>
      </w:r>
      <w:r w:rsidR="00C53219" w:rsidRPr="00D47C41">
        <w:rPr>
          <w:rFonts w:ascii="Times New Roman" w:eastAsia="Times New Roman" w:hAnsi="Times New Roman" w:cs="Times New Roman"/>
          <w:position w:val="-1"/>
          <w:sz w:val="28"/>
          <w:szCs w:val="16"/>
          <w:lang w:val="ro-MD"/>
        </w:rPr>
        <w:t>:</w:t>
      </w:r>
      <w:r w:rsidR="00C53219"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</w:t>
      </w:r>
    </w:p>
    <w:p w14:paraId="29C01955" w14:textId="77777777" w:rsidR="00A719E6" w:rsidRDefault="00A719E6" w:rsidP="007D57FC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</w:pPr>
    </w:p>
    <w:p w14:paraId="5169A203" w14:textId="03B0745B" w:rsidR="00716A2D" w:rsidRDefault="00C53219" w:rsidP="007D57FC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</w:pP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„(3) Exploatarea unui vehicul </w:t>
      </w:r>
      <w:r w:rsidRPr="007833A4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fără </w:t>
      </w:r>
      <w:r w:rsidR="00F5678C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a </w:t>
      </w:r>
      <w:r w:rsidRPr="007833A4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deține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poliț</w:t>
      </w:r>
      <w:r w:rsidR="0035143A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a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de asigurare obligatorie de răspundere civilă</w:t>
      </w:r>
      <w:r w:rsidR="00B0539D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auto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pe suport de hârtie sau în format electronic ori în lipsa datelor accesate din sistemul informațional unic aferent asigurării obligatorii de răspundere civilă auto </w:t>
      </w:r>
    </w:p>
    <w:p w14:paraId="5C793F21" w14:textId="10A81846" w:rsidR="00C53219" w:rsidRPr="00D47C41" w:rsidRDefault="00C53219" w:rsidP="007D57FC">
      <w:pPr>
        <w:tabs>
          <w:tab w:val="left" w:pos="993"/>
        </w:tabs>
        <w:suppressAutoHyphens/>
        <w:spacing w:after="0" w:line="240" w:lineRule="auto"/>
        <w:ind w:firstLineChars="125" w:firstLine="350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</w:pP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se sancționează cu amend</w:t>
      </w:r>
      <w:r w:rsidR="00A8251D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ă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de la 30 la 60 </w:t>
      </w:r>
      <w:r w:rsidR="00A8251D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de 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unități convenționale cu aplicarea </w:t>
      </w:r>
      <w:r w:rsidR="006C6EE5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  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a 3 puncte de penalizare.”</w:t>
      </w:r>
    </w:p>
    <w:p w14:paraId="3277C05D" w14:textId="77777777" w:rsidR="00C53219" w:rsidRDefault="00C53219" w:rsidP="007D57FC">
      <w:pPr>
        <w:tabs>
          <w:tab w:val="left" w:pos="993"/>
        </w:tabs>
        <w:suppressAutoHyphens/>
        <w:spacing w:after="0" w:line="240" w:lineRule="auto"/>
        <w:ind w:leftChars="-1" w:left="1" w:hangingChars="1" w:hanging="3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</w:pPr>
    </w:p>
    <w:p w14:paraId="0DF621E4" w14:textId="58882F86" w:rsidR="00A719E6" w:rsidRDefault="00A719E6" w:rsidP="007D57FC">
      <w:pPr>
        <w:tabs>
          <w:tab w:val="left" w:pos="993"/>
        </w:tabs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</w:pPr>
      <w:r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2. </w:t>
      </w:r>
      <w:r w:rsidR="00B0539D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La </w:t>
      </w:r>
      <w:r w:rsidR="008E4B1F" w:rsidRPr="00D47C41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art</w:t>
      </w:r>
      <w:r w:rsidR="00B0539D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icolul </w:t>
      </w:r>
      <w:r w:rsidR="008E4B1F" w:rsidRPr="00D47C41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231</w:t>
      </w:r>
      <w:r w:rsidR="00D42884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,</w:t>
      </w:r>
      <w:r w:rsidR="008E4B1F" w:rsidRPr="00D47C41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alin</w:t>
      </w:r>
      <w:r w:rsidR="00D42884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eatul </w:t>
      </w:r>
      <w:r w:rsidR="008E4B1F" w:rsidRPr="00D47C41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(5) se abrogă</w:t>
      </w:r>
      <w:r w:rsidR="00D42884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.</w:t>
      </w:r>
    </w:p>
    <w:p w14:paraId="3C2E8B51" w14:textId="77777777" w:rsidR="00A719E6" w:rsidRDefault="00A719E6" w:rsidP="007D57FC">
      <w:pPr>
        <w:tabs>
          <w:tab w:val="left" w:pos="993"/>
        </w:tabs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</w:pPr>
    </w:p>
    <w:p w14:paraId="1187B60D" w14:textId="788F5709" w:rsidR="00A719E6" w:rsidRDefault="00A719E6" w:rsidP="007D57FC">
      <w:pPr>
        <w:tabs>
          <w:tab w:val="left" w:pos="993"/>
        </w:tabs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8"/>
          <w:szCs w:val="16"/>
          <w:lang w:val="ro-MD"/>
        </w:rPr>
      </w:pPr>
      <w:r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3. </w:t>
      </w:r>
      <w:r w:rsidR="00D42884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La </w:t>
      </w:r>
      <w:r w:rsidR="00C53219"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art</w:t>
      </w:r>
      <w:r w:rsidR="00D42884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icolul</w:t>
      </w:r>
      <w:r w:rsidR="00C53219"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232 alin</w:t>
      </w:r>
      <w:r w:rsidR="00D42884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eatul</w:t>
      </w:r>
      <w:r w:rsidR="00C53219"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(1)</w:t>
      </w:r>
      <w:r w:rsidR="00D42884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,</w:t>
      </w:r>
      <w:r w:rsidR="00C53219" w:rsidRPr="00D47C41">
        <w:rPr>
          <w:rFonts w:ascii="Times New Roman" w:eastAsia="Times New Roman" w:hAnsi="Times New Roman" w:cs="Times New Roman"/>
          <w:position w:val="-1"/>
          <w:sz w:val="28"/>
          <w:szCs w:val="16"/>
          <w:lang w:val="ro-MD"/>
        </w:rPr>
        <w:t xml:space="preserve"> textul „se sancționează cu amendă de la 3 la 6 unități convenționale” se substituie cu textul „se sancționează cu amendă de la 30 la 60 </w:t>
      </w:r>
      <w:r w:rsidR="0010780C">
        <w:rPr>
          <w:rFonts w:ascii="Times New Roman" w:eastAsia="Times New Roman" w:hAnsi="Times New Roman" w:cs="Times New Roman"/>
          <w:position w:val="-1"/>
          <w:sz w:val="28"/>
          <w:szCs w:val="16"/>
          <w:lang w:val="ro-MD"/>
        </w:rPr>
        <w:t xml:space="preserve">de </w:t>
      </w:r>
      <w:r w:rsidR="00C53219" w:rsidRPr="00D47C41">
        <w:rPr>
          <w:rFonts w:ascii="Times New Roman" w:eastAsia="Times New Roman" w:hAnsi="Times New Roman" w:cs="Times New Roman"/>
          <w:position w:val="-1"/>
          <w:sz w:val="28"/>
          <w:szCs w:val="16"/>
          <w:lang w:val="ro-MD"/>
        </w:rPr>
        <w:t>unități convenționale”.</w:t>
      </w:r>
    </w:p>
    <w:p w14:paraId="5DC829BD" w14:textId="77777777" w:rsidR="00A719E6" w:rsidRDefault="00A719E6" w:rsidP="007D57FC">
      <w:pPr>
        <w:tabs>
          <w:tab w:val="left" w:pos="993"/>
        </w:tabs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8"/>
          <w:szCs w:val="16"/>
          <w:lang w:val="ro-MD"/>
        </w:rPr>
      </w:pPr>
    </w:p>
    <w:p w14:paraId="1BC7714C" w14:textId="61DDF8CC" w:rsidR="00A719E6" w:rsidRDefault="00C53219" w:rsidP="007D57FC">
      <w:pPr>
        <w:tabs>
          <w:tab w:val="left" w:pos="993"/>
        </w:tabs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</w:pPr>
      <w:r w:rsidRPr="00C53219">
        <w:rPr>
          <w:rFonts w:ascii="Times New Roman" w:eastAsia="Georgia" w:hAnsi="Times New Roman" w:cs="Times New Roman"/>
          <w:b/>
          <w:position w:val="-1"/>
          <w:sz w:val="28"/>
          <w:szCs w:val="28"/>
          <w:lang w:val="ro-MD"/>
        </w:rPr>
        <w:t>Art. III.</w:t>
      </w:r>
      <w:r w:rsidRPr="00A719E6">
        <w:rPr>
          <w:rFonts w:ascii="Times New Roman" w:eastAsia="Georgia" w:hAnsi="Times New Roman" w:cs="Times New Roman"/>
          <w:bCs/>
          <w:position w:val="-1"/>
          <w:sz w:val="28"/>
          <w:szCs w:val="28"/>
          <w:lang w:val="ro-MD"/>
        </w:rPr>
        <w:t xml:space="preserve"> </w:t>
      </w:r>
      <w:r w:rsidR="00A719E6" w:rsidRPr="00A719E6">
        <w:rPr>
          <w:rFonts w:ascii="Times New Roman" w:eastAsia="Georgia" w:hAnsi="Times New Roman" w:cs="Times New Roman"/>
          <w:bCs/>
          <w:position w:val="-1"/>
          <w:sz w:val="28"/>
          <w:szCs w:val="28"/>
          <w:lang w:val="ro-MD"/>
        </w:rPr>
        <w:t>–</w:t>
      </w:r>
      <w:r w:rsidR="00A719E6">
        <w:rPr>
          <w:rFonts w:ascii="Times New Roman" w:eastAsia="Georgia" w:hAnsi="Times New Roman" w:cs="Times New Roman"/>
          <w:b/>
          <w:position w:val="-1"/>
          <w:sz w:val="28"/>
          <w:szCs w:val="28"/>
          <w:lang w:val="ro-MD"/>
        </w:rPr>
        <w:t xml:space="preserve"> 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Articolul 5 din Legea nr. 308/2017 cu privire la prevenirea și combaterea spălării banilor și finanțării terorismului (Monitorul Oficial al Republicii Moldova, 2018, nr.</w:t>
      </w:r>
      <w:r w:rsidR="00D42884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58–66, art.</w:t>
      </w:r>
      <w:r w:rsidR="00D42884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133), cu modificările ulterioare, se  completează cu alineatul </w:t>
      </w:r>
      <w:r w:rsidR="0010780C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(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9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vertAlign w:val="superscript"/>
          <w:lang w:val="ro-MD"/>
        </w:rPr>
        <w:t>1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) cu următorul cuprins:</w:t>
      </w:r>
    </w:p>
    <w:p w14:paraId="67C87D6A" w14:textId="77777777" w:rsidR="00A719E6" w:rsidRPr="001D1AA7" w:rsidRDefault="00A719E6" w:rsidP="007D57FC">
      <w:pPr>
        <w:tabs>
          <w:tab w:val="left" w:pos="993"/>
        </w:tabs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position w:val="-1"/>
          <w:sz w:val="24"/>
          <w:szCs w:val="24"/>
          <w:lang w:val="ro-MD"/>
        </w:rPr>
      </w:pPr>
    </w:p>
    <w:p w14:paraId="607C7FBB" w14:textId="0F9D74F1" w:rsidR="00A719E6" w:rsidRDefault="00A719E6" w:rsidP="007D57FC">
      <w:pPr>
        <w:tabs>
          <w:tab w:val="left" w:pos="993"/>
        </w:tabs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</w:pPr>
      <w:r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„</w:t>
      </w:r>
      <w:r w:rsidR="0010780C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(</w:t>
      </w:r>
      <w:r w:rsidR="00C53219"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9</w:t>
      </w:r>
      <w:r w:rsidR="00C53219" w:rsidRPr="00C53219">
        <w:rPr>
          <w:rFonts w:ascii="Times New Roman" w:eastAsia="Georgia" w:hAnsi="Times New Roman" w:cs="Times New Roman"/>
          <w:position w:val="-1"/>
          <w:sz w:val="28"/>
          <w:szCs w:val="28"/>
          <w:vertAlign w:val="superscript"/>
          <w:lang w:val="ro-MD"/>
        </w:rPr>
        <w:t>1</w:t>
      </w:r>
      <w:r w:rsidR="00C53219"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) Prin derogare de la prevederile alin. (1) lit.</w:t>
      </w:r>
      <w:r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</w:t>
      </w:r>
      <w:r w:rsidR="00C53219"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b), asigurătorii</w:t>
      </w:r>
      <w:r w:rsidR="004D4E4D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</w:t>
      </w:r>
      <w:r w:rsidR="00C53219"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(</w:t>
      </w:r>
      <w:proofErr w:type="spellStart"/>
      <w:r w:rsidR="00C53219"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reasigurătorii</w:t>
      </w:r>
      <w:proofErr w:type="spellEnd"/>
      <w:r w:rsidR="00C53219"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), precum și intermediarii în asigurări </w:t>
      </w:r>
      <w:proofErr w:type="spellStart"/>
      <w:r w:rsidR="00C53219"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şi</w:t>
      </w:r>
      <w:proofErr w:type="spellEnd"/>
      <w:r w:rsidR="00C53219"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/sau în reasigurări pot omite aplicarea măsurilor de precauție privind clienții care solicită eliberarea poliței de </w:t>
      </w:r>
      <w:r w:rsidR="00C53219"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lastRenderedPageBreak/>
        <w:t>asigurare obligatorie de răspundere civilă auto pentru prejudicii produse de autovehicule.”</w:t>
      </w:r>
    </w:p>
    <w:p w14:paraId="7A5A8CA9" w14:textId="77777777" w:rsidR="00A719E6" w:rsidRPr="001D1AA7" w:rsidRDefault="00A719E6" w:rsidP="007D57FC">
      <w:pPr>
        <w:tabs>
          <w:tab w:val="left" w:pos="993"/>
        </w:tabs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position w:val="-1"/>
          <w:sz w:val="24"/>
          <w:szCs w:val="24"/>
          <w:lang w:val="ro-MD"/>
        </w:rPr>
      </w:pPr>
    </w:p>
    <w:p w14:paraId="7F61796F" w14:textId="411F799D" w:rsidR="00C53219" w:rsidRDefault="00C53219" w:rsidP="007D57FC">
      <w:pPr>
        <w:tabs>
          <w:tab w:val="left" w:pos="993"/>
        </w:tabs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</w:pPr>
      <w:r w:rsidRPr="00C53219">
        <w:rPr>
          <w:rFonts w:ascii="Times New Roman" w:eastAsia="Georgia" w:hAnsi="Times New Roman" w:cs="Times New Roman"/>
          <w:b/>
          <w:position w:val="-1"/>
          <w:sz w:val="28"/>
          <w:szCs w:val="28"/>
          <w:lang w:val="ro-MD"/>
        </w:rPr>
        <w:t xml:space="preserve">Art. IV. </w:t>
      </w:r>
      <w:r w:rsidRPr="00A719E6">
        <w:rPr>
          <w:rFonts w:ascii="Times New Roman" w:eastAsia="Georgia" w:hAnsi="Times New Roman" w:cs="Times New Roman"/>
          <w:bCs/>
          <w:position w:val="-1"/>
          <w:sz w:val="28"/>
          <w:szCs w:val="28"/>
          <w:lang w:val="ro-MD"/>
        </w:rPr>
        <w:t xml:space="preserve">– 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Prezenta lege intră în vigoare </w:t>
      </w:r>
      <w:r w:rsidR="0010780C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la</w:t>
      </w:r>
      <w:r w:rsidR="0010780C"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 xml:space="preserve"> </w:t>
      </w:r>
      <w:r w:rsidRPr="00C53219"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  <w:t>data publicării în Monitorul Oficial al Republicii Moldova.</w:t>
      </w:r>
    </w:p>
    <w:p w14:paraId="6F894E9B" w14:textId="77777777" w:rsidR="007D57FC" w:rsidRDefault="007D57FC" w:rsidP="007D57FC">
      <w:pPr>
        <w:tabs>
          <w:tab w:val="left" w:pos="993"/>
        </w:tabs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</w:pPr>
    </w:p>
    <w:p w14:paraId="559B6ACC" w14:textId="465CFD02" w:rsidR="00A719E6" w:rsidRDefault="00A719E6" w:rsidP="00A719E6">
      <w:pPr>
        <w:tabs>
          <w:tab w:val="left" w:pos="993"/>
        </w:tabs>
        <w:suppressAutoHyphens/>
        <w:spacing w:after="0" w:line="240" w:lineRule="auto"/>
        <w:ind w:firstLine="709"/>
        <w:jc w:val="both"/>
        <w:textDirection w:val="btLr"/>
        <w:textAlignment w:val="top"/>
        <w:outlineLvl w:val="0"/>
        <w:rPr>
          <w:rFonts w:ascii="Times New Roman" w:eastAsia="Georgia" w:hAnsi="Times New Roman" w:cs="Times New Roman"/>
          <w:position w:val="-1"/>
          <w:sz w:val="28"/>
          <w:szCs w:val="28"/>
          <w:lang w:val="ro-MD"/>
        </w:rPr>
      </w:pPr>
    </w:p>
    <w:p w14:paraId="41950282" w14:textId="77777777" w:rsidR="00E350C5" w:rsidRPr="00E350C5" w:rsidRDefault="00E350C5" w:rsidP="007D57FC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en-US"/>
        </w:rPr>
      </w:pPr>
      <w:proofErr w:type="gramStart"/>
      <w:r w:rsidRPr="00E350C5">
        <w:rPr>
          <w:rFonts w:ascii="Times New Roman" w:hAnsi="Times New Roman"/>
          <w:b/>
          <w:bCs/>
          <w:color w:val="000000" w:themeColor="text1"/>
          <w:sz w:val="28"/>
          <w:szCs w:val="28"/>
          <w:lang w:val="en-US"/>
        </w:rPr>
        <w:t>PREŞEDINTELE  PARLAMENTULUI</w:t>
      </w:r>
      <w:proofErr w:type="gramEnd"/>
    </w:p>
    <w:p w14:paraId="0C8E0C86" w14:textId="77777777" w:rsidR="00E350C5" w:rsidRPr="00E350C5" w:rsidRDefault="00E350C5" w:rsidP="007D57FC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en-US"/>
        </w:rPr>
      </w:pPr>
    </w:p>
    <w:p w14:paraId="4083153F" w14:textId="77777777" w:rsidR="00E350C5" w:rsidRPr="00E350C5" w:rsidRDefault="00E350C5" w:rsidP="007D57FC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en-US"/>
        </w:rPr>
      </w:pPr>
    </w:p>
    <w:p w14:paraId="7FD2DDEF" w14:textId="77777777" w:rsidR="00E350C5" w:rsidRPr="00E350C5" w:rsidRDefault="00E350C5" w:rsidP="007D57FC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en-US"/>
        </w:rPr>
      </w:pPr>
    </w:p>
    <w:p w14:paraId="57992809" w14:textId="77777777" w:rsidR="00E350C5" w:rsidRPr="00E350C5" w:rsidRDefault="00E350C5" w:rsidP="007D57FC">
      <w:pPr>
        <w:spacing w:after="0" w:line="240" w:lineRule="auto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  <w:lang w:val="en-US"/>
        </w:rPr>
      </w:pPr>
      <w:r w:rsidRPr="00E350C5">
        <w:rPr>
          <w:rFonts w:ascii="Times New Roman" w:hAnsi="Times New Roman"/>
          <w:b/>
          <w:bCs/>
          <w:caps/>
          <w:color w:val="000000" w:themeColor="text1"/>
          <w:sz w:val="28"/>
          <w:szCs w:val="28"/>
          <w:lang w:val="en-US"/>
        </w:rPr>
        <w:t>Igor GROSU</w:t>
      </w:r>
    </w:p>
    <w:p w14:paraId="29A1D82F" w14:textId="77777777" w:rsidR="00E350C5" w:rsidRPr="00E350C5" w:rsidRDefault="00E350C5" w:rsidP="00E350C5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  <w:lang w:val="en-US"/>
        </w:rPr>
      </w:pPr>
    </w:p>
    <w:p w14:paraId="40EF40AA" w14:textId="01997098" w:rsidR="00E350C5" w:rsidRDefault="00E350C5" w:rsidP="00E350C5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  <w:lang w:val="en-US"/>
        </w:rPr>
      </w:pPr>
    </w:p>
    <w:p w14:paraId="76813A6D" w14:textId="56AB652D" w:rsidR="007D57FC" w:rsidRDefault="007D57FC" w:rsidP="00E350C5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  <w:lang w:val="en-US"/>
        </w:rPr>
      </w:pPr>
    </w:p>
    <w:p w14:paraId="08556537" w14:textId="4F1897BE" w:rsidR="007D57FC" w:rsidRDefault="007D57FC" w:rsidP="00E350C5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  <w:lang w:val="en-US"/>
        </w:rPr>
      </w:pPr>
    </w:p>
    <w:p w14:paraId="7D8226AA" w14:textId="77777777" w:rsidR="007D57FC" w:rsidRPr="00E350C5" w:rsidRDefault="007D57FC" w:rsidP="00E350C5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  <w:lang w:val="en-US"/>
        </w:rPr>
      </w:pPr>
    </w:p>
    <w:p w14:paraId="35909F70" w14:textId="77777777" w:rsidR="00E350C5" w:rsidRPr="00E350C5" w:rsidRDefault="00E350C5" w:rsidP="00E350C5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  <w:lang w:val="en-US"/>
        </w:rPr>
      </w:pPr>
    </w:p>
    <w:p w14:paraId="084151D3" w14:textId="77777777" w:rsidR="00E350C5" w:rsidRPr="00E350C5" w:rsidRDefault="00E350C5" w:rsidP="00E350C5">
      <w:pPr>
        <w:spacing w:after="0" w:line="240" w:lineRule="auto"/>
        <w:rPr>
          <w:rFonts w:ascii="Times New Roman" w:hAnsi="Times New Roman"/>
          <w:b/>
          <w:bCs/>
          <w:color w:val="000000" w:themeColor="text1"/>
          <w:sz w:val="28"/>
          <w:szCs w:val="28"/>
          <w:lang w:val="en-US"/>
        </w:rPr>
      </w:pPr>
      <w:proofErr w:type="spellStart"/>
      <w:r w:rsidRPr="00E350C5">
        <w:rPr>
          <w:rFonts w:ascii="Times New Roman" w:hAnsi="Times New Roman"/>
          <w:b/>
          <w:bCs/>
          <w:caps/>
          <w:color w:val="000000" w:themeColor="text1"/>
          <w:sz w:val="28"/>
          <w:szCs w:val="28"/>
          <w:lang w:val="en-US"/>
        </w:rPr>
        <w:t>C</w:t>
      </w:r>
      <w:r w:rsidRPr="00E350C5">
        <w:rPr>
          <w:rFonts w:ascii="Times New Roman" w:hAnsi="Times New Roman"/>
          <w:b/>
          <w:bCs/>
          <w:color w:val="000000" w:themeColor="text1"/>
          <w:sz w:val="28"/>
          <w:szCs w:val="28"/>
          <w:lang w:val="en-US"/>
        </w:rPr>
        <w:t>hișinău</w:t>
      </w:r>
      <w:proofErr w:type="spellEnd"/>
      <w:r w:rsidRPr="00E350C5">
        <w:rPr>
          <w:rFonts w:ascii="Times New Roman" w:hAnsi="Times New Roman"/>
          <w:b/>
          <w:bCs/>
          <w:color w:val="000000" w:themeColor="text1"/>
          <w:sz w:val="28"/>
          <w:szCs w:val="28"/>
          <w:lang w:val="en-US"/>
        </w:rPr>
        <w:t xml:space="preserve">, 7 </w:t>
      </w:r>
      <w:proofErr w:type="spellStart"/>
      <w:r w:rsidRPr="00E350C5">
        <w:rPr>
          <w:rFonts w:ascii="Times New Roman" w:hAnsi="Times New Roman"/>
          <w:b/>
          <w:bCs/>
          <w:color w:val="000000" w:themeColor="text1"/>
          <w:sz w:val="28"/>
          <w:szCs w:val="28"/>
          <w:lang w:val="en-US"/>
        </w:rPr>
        <w:t>iulie</w:t>
      </w:r>
      <w:proofErr w:type="spellEnd"/>
      <w:r w:rsidRPr="00E350C5">
        <w:rPr>
          <w:rFonts w:ascii="Times New Roman" w:hAnsi="Times New Roman"/>
          <w:b/>
          <w:bCs/>
          <w:color w:val="000000" w:themeColor="text1"/>
          <w:sz w:val="28"/>
          <w:szCs w:val="28"/>
          <w:lang w:val="en-US"/>
        </w:rPr>
        <w:t xml:space="preserve"> 2022.     </w:t>
      </w:r>
    </w:p>
    <w:p w14:paraId="4CECBFBA" w14:textId="2FF69ECA" w:rsidR="00E350C5" w:rsidRPr="00FA36C1" w:rsidRDefault="00E350C5" w:rsidP="00E350C5">
      <w:pPr>
        <w:spacing w:after="0" w:line="240" w:lineRule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Nr</w:t>
      </w:r>
      <w:proofErr w:type="spellEnd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. 18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  <w:t>4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.</w:t>
      </w:r>
    </w:p>
    <w:p w14:paraId="597C973A" w14:textId="3CB33214" w:rsidR="00C53219" w:rsidRPr="00D47C41" w:rsidRDefault="00C53219" w:rsidP="00E350C5">
      <w:pPr>
        <w:tabs>
          <w:tab w:val="left" w:pos="993"/>
        </w:tabs>
        <w:suppressAutoHyphens/>
        <w:spacing w:after="0" w:line="240" w:lineRule="auto"/>
        <w:jc w:val="center"/>
        <w:textDirection w:val="btLr"/>
        <w:textAlignment w:val="top"/>
        <w:outlineLvl w:val="0"/>
        <w:rPr>
          <w:lang w:val="ro-MD"/>
        </w:rPr>
      </w:pPr>
    </w:p>
    <w:sectPr w:rsidR="00C53219" w:rsidRPr="00D47C41" w:rsidSect="006F41BE">
      <w:headerReference w:type="default" r:id="rId7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309D1" w14:textId="77777777" w:rsidR="00617E2F" w:rsidRDefault="00617E2F" w:rsidP="006D6DF2">
      <w:pPr>
        <w:spacing w:after="0" w:line="240" w:lineRule="auto"/>
      </w:pPr>
      <w:r>
        <w:separator/>
      </w:r>
    </w:p>
  </w:endnote>
  <w:endnote w:type="continuationSeparator" w:id="0">
    <w:p w14:paraId="2ACC1BF6" w14:textId="77777777" w:rsidR="00617E2F" w:rsidRDefault="00617E2F" w:rsidP="006D6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A25AF" w14:textId="77777777" w:rsidR="00617E2F" w:rsidRDefault="00617E2F" w:rsidP="006D6DF2">
      <w:pPr>
        <w:spacing w:after="0" w:line="240" w:lineRule="auto"/>
      </w:pPr>
      <w:r>
        <w:separator/>
      </w:r>
    </w:p>
  </w:footnote>
  <w:footnote w:type="continuationSeparator" w:id="0">
    <w:p w14:paraId="246EE00D" w14:textId="77777777" w:rsidR="00617E2F" w:rsidRDefault="00617E2F" w:rsidP="006D6D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24891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1C4D18C" w14:textId="06EE5A8E" w:rsidR="006D6DF2" w:rsidRPr="00FB1C61" w:rsidRDefault="006D6DF2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B1C6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B1C6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B1C6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B1C61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FB1C6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3832D352" w14:textId="77777777" w:rsidR="006D6DF2" w:rsidRDefault="006D6D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2E7595"/>
    <w:multiLevelType w:val="multilevel"/>
    <w:tmpl w:val="6DB8A292"/>
    <w:lvl w:ilvl="0">
      <w:start w:val="1"/>
      <w:numFmt w:val="decimal"/>
      <w:lvlText w:val="%1."/>
      <w:lvlJc w:val="left"/>
      <w:pPr>
        <w:ind w:left="78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94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10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46B6"/>
    <w:rsid w:val="00024A31"/>
    <w:rsid w:val="00033D87"/>
    <w:rsid w:val="00043FB6"/>
    <w:rsid w:val="000C579F"/>
    <w:rsid w:val="0010780C"/>
    <w:rsid w:val="001845EE"/>
    <w:rsid w:val="001D1AA7"/>
    <w:rsid w:val="00202E2F"/>
    <w:rsid w:val="00205599"/>
    <w:rsid w:val="00283B83"/>
    <w:rsid w:val="002E150C"/>
    <w:rsid w:val="00305FB1"/>
    <w:rsid w:val="00341F91"/>
    <w:rsid w:val="0035143A"/>
    <w:rsid w:val="00492F85"/>
    <w:rsid w:val="004D4E4D"/>
    <w:rsid w:val="004E2DB3"/>
    <w:rsid w:val="004F1E68"/>
    <w:rsid w:val="00547910"/>
    <w:rsid w:val="005930CB"/>
    <w:rsid w:val="005B1493"/>
    <w:rsid w:val="005B2891"/>
    <w:rsid w:val="005D59CA"/>
    <w:rsid w:val="00610612"/>
    <w:rsid w:val="00617E2F"/>
    <w:rsid w:val="00624B20"/>
    <w:rsid w:val="00650C63"/>
    <w:rsid w:val="00680DD3"/>
    <w:rsid w:val="006C6EE5"/>
    <w:rsid w:val="006D6DF2"/>
    <w:rsid w:val="006E1D48"/>
    <w:rsid w:val="006E24F4"/>
    <w:rsid w:val="006F41BE"/>
    <w:rsid w:val="006F75B3"/>
    <w:rsid w:val="00716A2D"/>
    <w:rsid w:val="0073515E"/>
    <w:rsid w:val="007404DD"/>
    <w:rsid w:val="00764AE9"/>
    <w:rsid w:val="007717AD"/>
    <w:rsid w:val="007833A4"/>
    <w:rsid w:val="007B253C"/>
    <w:rsid w:val="007B5B27"/>
    <w:rsid w:val="007D0AF4"/>
    <w:rsid w:val="007D57FC"/>
    <w:rsid w:val="00802661"/>
    <w:rsid w:val="00825096"/>
    <w:rsid w:val="0088256C"/>
    <w:rsid w:val="00897B96"/>
    <w:rsid w:val="008A7ACA"/>
    <w:rsid w:val="008E4B1F"/>
    <w:rsid w:val="00905811"/>
    <w:rsid w:val="009113F6"/>
    <w:rsid w:val="00960707"/>
    <w:rsid w:val="009C14EF"/>
    <w:rsid w:val="00A1234A"/>
    <w:rsid w:val="00A2145E"/>
    <w:rsid w:val="00A719E6"/>
    <w:rsid w:val="00A8251D"/>
    <w:rsid w:val="00A91C0B"/>
    <w:rsid w:val="00AA7BF5"/>
    <w:rsid w:val="00AB3077"/>
    <w:rsid w:val="00AE160B"/>
    <w:rsid w:val="00B0539D"/>
    <w:rsid w:val="00B158A0"/>
    <w:rsid w:val="00B322A5"/>
    <w:rsid w:val="00B502C9"/>
    <w:rsid w:val="00B51673"/>
    <w:rsid w:val="00B61305"/>
    <w:rsid w:val="00B93707"/>
    <w:rsid w:val="00BC2261"/>
    <w:rsid w:val="00BC3332"/>
    <w:rsid w:val="00C14454"/>
    <w:rsid w:val="00C53219"/>
    <w:rsid w:val="00C82137"/>
    <w:rsid w:val="00C90EDA"/>
    <w:rsid w:val="00CB0FD2"/>
    <w:rsid w:val="00D3627F"/>
    <w:rsid w:val="00D42884"/>
    <w:rsid w:val="00D47C41"/>
    <w:rsid w:val="00DD24F2"/>
    <w:rsid w:val="00E06557"/>
    <w:rsid w:val="00E11CDA"/>
    <w:rsid w:val="00E350C5"/>
    <w:rsid w:val="00E95C1C"/>
    <w:rsid w:val="00EB5BC9"/>
    <w:rsid w:val="00EE3B6E"/>
    <w:rsid w:val="00F045C1"/>
    <w:rsid w:val="00F149D1"/>
    <w:rsid w:val="00F32A53"/>
    <w:rsid w:val="00F376D5"/>
    <w:rsid w:val="00F5678C"/>
    <w:rsid w:val="00F97B9C"/>
    <w:rsid w:val="00FB1C61"/>
    <w:rsid w:val="00FE4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8692E"/>
  <w15:chartTrackingRefBased/>
  <w15:docId w15:val="{B12DADC4-488F-489F-B49B-D2A251CDA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A91C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1C0B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1C0B"/>
    <w:rPr>
      <w:rFonts w:ascii="Times New Roman" w:eastAsia="Times New Roman" w:hAnsi="Times New Roman" w:cs="Times New Roman"/>
      <w:position w:val="-1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145E"/>
    <w:pPr>
      <w:suppressAutoHyphens w:val="0"/>
      <w:spacing w:after="160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b/>
      <w:bCs/>
      <w:position w:val="0"/>
      <w:lang w:val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145E"/>
    <w:rPr>
      <w:rFonts w:ascii="Times New Roman" w:eastAsia="Times New Roman" w:hAnsi="Times New Roman" w:cs="Times New Roman"/>
      <w:b/>
      <w:bCs/>
      <w:position w:val="-1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4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45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21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character" w:styleId="Hyperlink">
    <w:name w:val="Hyperlink"/>
    <w:basedOn w:val="DefaultParagraphFont"/>
    <w:uiPriority w:val="99"/>
    <w:semiHidden/>
    <w:unhideWhenUsed/>
    <w:rsid w:val="00A2145E"/>
    <w:rPr>
      <w:color w:val="0000FF"/>
      <w:u w:val="single"/>
    </w:rPr>
  </w:style>
  <w:style w:type="paragraph" w:styleId="Revision">
    <w:name w:val="Revision"/>
    <w:hidden/>
    <w:uiPriority w:val="99"/>
    <w:semiHidden/>
    <w:rsid w:val="005930C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B253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D6D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DF2"/>
  </w:style>
  <w:style w:type="paragraph" w:styleId="Footer">
    <w:name w:val="footer"/>
    <w:basedOn w:val="Normal"/>
    <w:link w:val="FooterChar"/>
    <w:uiPriority w:val="99"/>
    <w:unhideWhenUsed/>
    <w:rsid w:val="006D6D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D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7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8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DD9B4A4-B129-465A-8AB2-009AE5B19200}"/>
</file>

<file path=customXml/itemProps2.xml><?xml version="1.0" encoding="utf-8"?>
<ds:datastoreItem xmlns:ds="http://schemas.openxmlformats.org/officeDocument/2006/customXml" ds:itemID="{240342DA-C318-447C-A50E-F5FA309D5BFD}"/>
</file>

<file path=customXml/itemProps3.xml><?xml version="1.0" encoding="utf-8"?>
<ds:datastoreItem xmlns:ds="http://schemas.openxmlformats.org/officeDocument/2006/customXml" ds:itemID="{081796DC-B466-454C-9BED-2BB45F63D8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596</Words>
  <Characters>3460</Characters>
  <Application>Microsoft Office Word</Application>
  <DocSecurity>0</DocSecurity>
  <Lines>28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L_184.2022.ro</dc:title>
  <dc:subject/>
  <dc:creator>PC</dc:creator>
  <cp:keywords/>
  <dc:description/>
  <cp:lastModifiedBy>Inga Rusnac</cp:lastModifiedBy>
  <cp:revision>4</cp:revision>
  <dcterms:created xsi:type="dcterms:W3CDTF">2022-07-08T05:39:00Z</dcterms:created>
  <dcterms:modified xsi:type="dcterms:W3CDTF">2022-07-08T06:08:00Z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