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09E31" w14:textId="77777777" w:rsidR="00EC7431" w:rsidRDefault="00EC7431" w:rsidP="00547064">
      <w:pPr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sz w:val="28"/>
          <w:szCs w:val="28"/>
          <w:lang w:eastAsia="zh-CN"/>
        </w:rPr>
      </w:pPr>
    </w:p>
    <w:p w14:paraId="0B2114C2" w14:textId="77777777" w:rsidR="000D1A15" w:rsidRDefault="000D1A15" w:rsidP="00547064">
      <w:pPr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sz w:val="28"/>
          <w:szCs w:val="28"/>
          <w:lang w:eastAsia="zh-CN"/>
        </w:rPr>
      </w:pPr>
    </w:p>
    <w:p w14:paraId="43EAE9B2" w14:textId="77777777" w:rsidR="000D1A15" w:rsidRDefault="000D1A15" w:rsidP="00547064">
      <w:pPr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sz w:val="28"/>
          <w:szCs w:val="28"/>
          <w:lang w:eastAsia="zh-CN"/>
        </w:rPr>
      </w:pPr>
    </w:p>
    <w:p w14:paraId="69233EB5" w14:textId="77777777" w:rsidR="00547064" w:rsidRDefault="00547064" w:rsidP="00547064">
      <w:pPr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sz w:val="28"/>
          <w:szCs w:val="28"/>
          <w:lang w:eastAsia="zh-CN"/>
        </w:rPr>
      </w:pPr>
    </w:p>
    <w:p w14:paraId="3B83B6B8" w14:textId="77777777" w:rsidR="00547064" w:rsidRDefault="00547064" w:rsidP="00547064">
      <w:pPr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sz w:val="28"/>
          <w:szCs w:val="28"/>
          <w:lang w:eastAsia="zh-CN"/>
        </w:rPr>
      </w:pPr>
    </w:p>
    <w:p w14:paraId="38E001AE" w14:textId="77777777" w:rsidR="00547064" w:rsidRPr="00547064" w:rsidRDefault="00547064" w:rsidP="00547064">
      <w:pPr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sz w:val="28"/>
          <w:szCs w:val="28"/>
          <w:lang w:eastAsia="zh-CN"/>
        </w:rPr>
      </w:pPr>
    </w:p>
    <w:p w14:paraId="0BDC219D" w14:textId="454427F7" w:rsidR="00EC7431" w:rsidRPr="00975414" w:rsidRDefault="00EC7431" w:rsidP="00975414">
      <w:pPr>
        <w:spacing w:after="0" w:line="240" w:lineRule="auto"/>
        <w:ind w:left="567" w:right="1984"/>
        <w:jc w:val="center"/>
        <w:rPr>
          <w:rFonts w:ascii="Times New Roman" w:eastAsia="Georgia" w:hAnsi="Times New Roman" w:cs="Times New Roman"/>
          <w:b/>
          <w:spacing w:val="80"/>
          <w:sz w:val="28"/>
          <w:szCs w:val="28"/>
          <w:lang w:eastAsia="zh-CN"/>
        </w:rPr>
      </w:pPr>
      <w:r w:rsidRPr="00975414">
        <w:rPr>
          <w:rFonts w:ascii="Times New Roman" w:eastAsia="Georgia" w:hAnsi="Times New Roman" w:cs="Times New Roman"/>
          <w:b/>
          <w:spacing w:val="80"/>
          <w:sz w:val="28"/>
          <w:szCs w:val="28"/>
          <w:lang w:eastAsia="zh-CN"/>
        </w:rPr>
        <w:t>LEGE</w:t>
      </w:r>
    </w:p>
    <w:p w14:paraId="7A681E5B" w14:textId="77777777" w:rsidR="00547064" w:rsidRPr="00547064" w:rsidRDefault="00547064" w:rsidP="00975414">
      <w:pPr>
        <w:spacing w:after="0" w:line="240" w:lineRule="auto"/>
        <w:ind w:left="567" w:right="1984"/>
        <w:jc w:val="center"/>
        <w:rPr>
          <w:rFonts w:ascii="Times New Roman" w:eastAsia="Georgia" w:hAnsi="Times New Roman" w:cs="Times New Roman"/>
          <w:b/>
          <w:sz w:val="28"/>
          <w:szCs w:val="28"/>
          <w:lang w:eastAsia="zh-CN"/>
        </w:rPr>
      </w:pPr>
    </w:p>
    <w:p w14:paraId="76A81F08" w14:textId="77777777" w:rsidR="00F81CC5" w:rsidRDefault="00EC7431" w:rsidP="00975414">
      <w:pPr>
        <w:spacing w:after="0" w:line="240" w:lineRule="auto"/>
        <w:ind w:left="567" w:right="1984"/>
        <w:jc w:val="center"/>
        <w:rPr>
          <w:rFonts w:ascii="Times New Roman" w:eastAsia="Georgia" w:hAnsi="Times New Roman" w:cs="Times New Roman"/>
          <w:b/>
          <w:sz w:val="28"/>
          <w:szCs w:val="28"/>
          <w:lang w:eastAsia="zh-CN"/>
        </w:rPr>
      </w:pPr>
      <w:r w:rsidRPr="00547064">
        <w:rPr>
          <w:rFonts w:ascii="Times New Roman" w:eastAsia="Georgia" w:hAnsi="Times New Roman" w:cs="Times New Roman"/>
          <w:b/>
          <w:sz w:val="28"/>
          <w:szCs w:val="28"/>
          <w:lang w:eastAsia="zh-CN"/>
        </w:rPr>
        <w:t xml:space="preserve">pentru modificarea </w:t>
      </w:r>
      <w:r w:rsidR="003410D1" w:rsidRPr="003410D1">
        <w:rPr>
          <w:rFonts w:ascii="Times New Roman" w:eastAsia="Georgia" w:hAnsi="Times New Roman" w:cs="Times New Roman"/>
          <w:b/>
          <w:sz w:val="28"/>
          <w:szCs w:val="28"/>
          <w:lang w:eastAsia="zh-CN"/>
        </w:rPr>
        <w:t xml:space="preserve">articolului 111 din </w:t>
      </w:r>
    </w:p>
    <w:p w14:paraId="1702321E" w14:textId="2ABB7F1A" w:rsidR="00EC7431" w:rsidRPr="00547064" w:rsidRDefault="00EC7431" w:rsidP="00975414">
      <w:pPr>
        <w:spacing w:after="0" w:line="240" w:lineRule="auto"/>
        <w:ind w:left="567" w:right="1984"/>
        <w:jc w:val="center"/>
        <w:rPr>
          <w:rFonts w:ascii="Times New Roman" w:eastAsia="Georgia" w:hAnsi="Times New Roman" w:cs="Times New Roman"/>
          <w:b/>
          <w:sz w:val="28"/>
          <w:szCs w:val="28"/>
          <w:lang w:eastAsia="zh-CN"/>
        </w:rPr>
      </w:pPr>
      <w:r w:rsidRPr="00547064">
        <w:rPr>
          <w:rFonts w:ascii="Times New Roman" w:eastAsia="Georgia" w:hAnsi="Times New Roman" w:cs="Times New Roman"/>
          <w:b/>
          <w:sz w:val="28"/>
          <w:szCs w:val="28"/>
          <w:lang w:eastAsia="zh-CN"/>
        </w:rPr>
        <w:t xml:space="preserve">Codul </w:t>
      </w:r>
      <w:r w:rsidR="00547064">
        <w:rPr>
          <w:rFonts w:ascii="Times New Roman" w:eastAsia="Georgia" w:hAnsi="Times New Roman" w:cs="Times New Roman"/>
          <w:b/>
          <w:sz w:val="28"/>
          <w:szCs w:val="28"/>
          <w:lang w:eastAsia="zh-CN"/>
        </w:rPr>
        <w:t>m</w:t>
      </w:r>
      <w:r w:rsidRPr="00547064">
        <w:rPr>
          <w:rFonts w:ascii="Times New Roman" w:eastAsia="Georgia" w:hAnsi="Times New Roman" w:cs="Times New Roman"/>
          <w:b/>
          <w:sz w:val="28"/>
          <w:szCs w:val="28"/>
          <w:lang w:eastAsia="zh-CN"/>
        </w:rPr>
        <w:t>uncii al Republicii Moldova nr.</w:t>
      </w:r>
      <w:r w:rsidR="00547064">
        <w:rPr>
          <w:rFonts w:ascii="Times New Roman" w:eastAsia="Georgia" w:hAnsi="Times New Roman" w:cs="Times New Roman"/>
          <w:b/>
          <w:sz w:val="28"/>
          <w:szCs w:val="28"/>
          <w:lang w:eastAsia="zh-CN"/>
        </w:rPr>
        <w:t xml:space="preserve"> </w:t>
      </w:r>
      <w:r w:rsidRPr="00547064">
        <w:rPr>
          <w:rFonts w:ascii="Times New Roman" w:eastAsia="Georgia" w:hAnsi="Times New Roman" w:cs="Times New Roman"/>
          <w:b/>
          <w:sz w:val="28"/>
          <w:szCs w:val="28"/>
          <w:lang w:eastAsia="zh-CN"/>
        </w:rPr>
        <w:t>154/2003</w:t>
      </w:r>
    </w:p>
    <w:p w14:paraId="4A497793" w14:textId="6E03D4E9" w:rsidR="00EC7431" w:rsidRPr="00547064" w:rsidRDefault="00547064" w:rsidP="00547064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sz w:val="28"/>
          <w:szCs w:val="28"/>
          <w:lang w:eastAsia="zh-CN"/>
        </w:rPr>
      </w:pPr>
      <w:r>
        <w:rPr>
          <w:rFonts w:ascii="Times New Roman" w:eastAsia="Georgia" w:hAnsi="Times New Roman" w:cs="Times New Roman"/>
          <w:b/>
          <w:noProof/>
          <w:sz w:val="28"/>
          <w:szCs w:val="28"/>
          <w:lang w:eastAsia="zh-CN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0BD06E" wp14:editId="7A1E9086">
                <wp:simplePos x="0" y="0"/>
                <wp:positionH relativeFrom="column">
                  <wp:posOffset>904722</wp:posOffset>
                </wp:positionH>
                <wp:positionV relativeFrom="paragraph">
                  <wp:posOffset>32054</wp:posOffset>
                </wp:positionV>
                <wp:extent cx="3802481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481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7C9FCA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.25pt,2.5pt" to="370.6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7F7D1199" w14:textId="77777777" w:rsidR="00EC7431" w:rsidRPr="00547064" w:rsidRDefault="00EC7431" w:rsidP="00547064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eastAsia="zh-CN"/>
        </w:rPr>
      </w:pPr>
      <w:r w:rsidRPr="00547064">
        <w:rPr>
          <w:rFonts w:ascii="Times New Roman" w:eastAsia="Georgia" w:hAnsi="Times New Roman" w:cs="Times New Roman"/>
          <w:sz w:val="28"/>
          <w:szCs w:val="28"/>
          <w:lang w:eastAsia="zh-CN"/>
        </w:rPr>
        <w:t>Parlamentul adoptă prezenta lege organică.</w:t>
      </w:r>
    </w:p>
    <w:p w14:paraId="7C191A8E" w14:textId="77777777" w:rsidR="00EC7431" w:rsidRPr="00975414" w:rsidRDefault="00EC7431" w:rsidP="00547064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it-IT" w:eastAsia="zh-CN"/>
        </w:rPr>
      </w:pPr>
    </w:p>
    <w:p w14:paraId="63BB2361" w14:textId="6EF763A1" w:rsidR="00547064" w:rsidRPr="00547064" w:rsidRDefault="00EC7431" w:rsidP="00547064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Cs/>
          <w:sz w:val="28"/>
          <w:szCs w:val="28"/>
          <w:lang w:eastAsia="zh-CN"/>
        </w:rPr>
      </w:pPr>
      <w:r w:rsidRPr="00547064"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eastAsia="zh-CN"/>
        </w:rPr>
        <w:t>Art</w:t>
      </w:r>
      <w:r w:rsidR="00547064" w:rsidRPr="00547064"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eastAsia="zh-CN"/>
        </w:rPr>
        <w:t>.</w:t>
      </w:r>
      <w:r w:rsidRPr="00547064"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eastAsia="zh-CN"/>
        </w:rPr>
        <w:t xml:space="preserve"> I.</w:t>
      </w:r>
      <w:r w:rsidRPr="00547064">
        <w:rPr>
          <w:rFonts w:ascii="Times New Roman" w:eastAsia="Georgia" w:hAnsi="Times New Roman" w:cs="Times New Roman"/>
          <w:sz w:val="28"/>
          <w:szCs w:val="28"/>
          <w:lang w:eastAsia="zh-CN"/>
        </w:rPr>
        <w:t xml:space="preserve"> </w:t>
      </w:r>
      <w:r w:rsidR="00547064" w:rsidRPr="00547064">
        <w:rPr>
          <w:rFonts w:ascii="Times New Roman" w:eastAsia="Georgia" w:hAnsi="Times New Roman" w:cs="Times New Roman"/>
          <w:sz w:val="28"/>
          <w:szCs w:val="28"/>
          <w:lang w:eastAsia="zh-CN"/>
        </w:rPr>
        <w:t xml:space="preserve">– La articolul 111 din </w:t>
      </w:r>
      <w:r w:rsidRPr="00547064">
        <w:rPr>
          <w:rFonts w:ascii="Times New Roman" w:eastAsia="Georgia" w:hAnsi="Times New Roman" w:cs="Times New Roman"/>
          <w:sz w:val="28"/>
          <w:szCs w:val="28"/>
          <w:lang w:eastAsia="zh-CN"/>
        </w:rPr>
        <w:t>Codul muncii al Republicii Moldova</w:t>
      </w:r>
      <w:r w:rsidR="00547064">
        <w:rPr>
          <w:rFonts w:ascii="Times New Roman" w:eastAsia="Georgia" w:hAnsi="Times New Roman" w:cs="Times New Roman"/>
          <w:sz w:val="28"/>
          <w:szCs w:val="28"/>
          <w:lang w:eastAsia="zh-CN"/>
        </w:rPr>
        <w:t xml:space="preserve"> </w:t>
      </w:r>
      <w:r w:rsidRPr="00547064">
        <w:rPr>
          <w:rFonts w:ascii="Times New Roman" w:eastAsia="Georgia" w:hAnsi="Times New Roman" w:cs="Times New Roman"/>
          <w:sz w:val="28"/>
          <w:szCs w:val="28"/>
          <w:lang w:eastAsia="zh-CN"/>
        </w:rPr>
        <w:t>nr.</w:t>
      </w:r>
      <w:r w:rsidR="00975414">
        <w:rPr>
          <w:rFonts w:ascii="Times New Roman" w:eastAsia="Georgia" w:hAnsi="Times New Roman" w:cs="Times New Roman"/>
          <w:sz w:val="28"/>
          <w:szCs w:val="28"/>
          <w:lang w:eastAsia="zh-CN"/>
        </w:rPr>
        <w:t> </w:t>
      </w:r>
      <w:r w:rsidRPr="00547064">
        <w:rPr>
          <w:rFonts w:ascii="Times New Roman" w:eastAsia="Georgia" w:hAnsi="Times New Roman" w:cs="Times New Roman"/>
          <w:sz w:val="28"/>
          <w:szCs w:val="28"/>
          <w:lang w:eastAsia="zh-CN"/>
        </w:rPr>
        <w:t>154/2003 (Monitorul Oficial al Republicii Moldova, 2003, nr. 159</w:t>
      </w:r>
      <w:r w:rsidR="00547064" w:rsidRPr="00547064">
        <w:rPr>
          <w:rFonts w:ascii="Times New Roman" w:eastAsia="Georgia" w:hAnsi="Times New Roman" w:cs="Times New Roman"/>
          <w:sz w:val="28"/>
          <w:szCs w:val="28"/>
          <w:lang w:eastAsia="zh-CN"/>
        </w:rPr>
        <w:t>–</w:t>
      </w:r>
      <w:r w:rsidRPr="00547064">
        <w:rPr>
          <w:rFonts w:ascii="Times New Roman" w:eastAsia="Georgia" w:hAnsi="Times New Roman" w:cs="Times New Roman"/>
          <w:sz w:val="28"/>
          <w:szCs w:val="28"/>
          <w:lang w:eastAsia="zh-CN"/>
        </w:rPr>
        <w:t>162</w:t>
      </w:r>
      <w:r w:rsidR="00547064" w:rsidRPr="00547064">
        <w:rPr>
          <w:rFonts w:ascii="Times New Roman" w:eastAsia="Georgia" w:hAnsi="Times New Roman" w:cs="Times New Roman"/>
          <w:sz w:val="28"/>
          <w:szCs w:val="28"/>
          <w:lang w:eastAsia="zh-CN"/>
        </w:rPr>
        <w:t>,</w:t>
      </w:r>
      <w:r w:rsidR="00547064">
        <w:rPr>
          <w:rFonts w:ascii="Times New Roman" w:eastAsia="Georgia" w:hAnsi="Times New Roman" w:cs="Times New Roman"/>
          <w:sz w:val="28"/>
          <w:szCs w:val="28"/>
          <w:lang w:eastAsia="zh-CN"/>
        </w:rPr>
        <w:t xml:space="preserve"> </w:t>
      </w:r>
      <w:r w:rsidRPr="00547064">
        <w:rPr>
          <w:rFonts w:ascii="Times New Roman" w:eastAsia="Georgia" w:hAnsi="Times New Roman" w:cs="Times New Roman"/>
          <w:sz w:val="28"/>
          <w:szCs w:val="28"/>
          <w:lang w:eastAsia="zh-CN"/>
        </w:rPr>
        <w:t>art.</w:t>
      </w:r>
      <w:r w:rsidR="00975414">
        <w:rPr>
          <w:rFonts w:ascii="Times New Roman" w:eastAsia="Georgia" w:hAnsi="Times New Roman" w:cs="Times New Roman"/>
          <w:sz w:val="28"/>
          <w:szCs w:val="28"/>
          <w:lang w:eastAsia="zh-CN"/>
        </w:rPr>
        <w:t> </w:t>
      </w:r>
      <w:r w:rsidRPr="00547064">
        <w:rPr>
          <w:rFonts w:ascii="Times New Roman" w:eastAsia="Georgia" w:hAnsi="Times New Roman" w:cs="Times New Roman"/>
          <w:sz w:val="28"/>
          <w:szCs w:val="28"/>
          <w:lang w:eastAsia="zh-CN"/>
        </w:rPr>
        <w:t xml:space="preserve">648), cu modificările ulterioare, </w:t>
      </w:r>
      <w:r w:rsidR="00547064" w:rsidRPr="00547064">
        <w:rPr>
          <w:rFonts w:ascii="Times New Roman" w:eastAsia="Georgia" w:hAnsi="Times New Roman" w:cs="Times New Roman"/>
          <w:sz w:val="28"/>
          <w:szCs w:val="28"/>
          <w:lang w:eastAsia="zh-CN"/>
        </w:rPr>
        <w:t xml:space="preserve">alineatul (1) </w:t>
      </w:r>
      <w:r w:rsidRPr="00547064">
        <w:rPr>
          <w:rFonts w:ascii="Times New Roman" w:eastAsia="Georgia" w:hAnsi="Times New Roman" w:cs="Times New Roman"/>
          <w:sz w:val="28"/>
          <w:szCs w:val="28"/>
          <w:lang w:eastAsia="zh-CN"/>
        </w:rPr>
        <w:t>se</w:t>
      </w:r>
      <w:r w:rsidR="00547064" w:rsidRPr="00547064">
        <w:rPr>
          <w:rFonts w:ascii="Times New Roman" w:eastAsia="Georgia" w:hAnsi="Times New Roman" w:cs="Times New Roman"/>
          <w:sz w:val="28"/>
          <w:szCs w:val="28"/>
          <w:lang w:eastAsia="zh-CN"/>
        </w:rPr>
        <w:t xml:space="preserve"> </w:t>
      </w:r>
      <w:r w:rsidRPr="00547064">
        <w:rPr>
          <w:rFonts w:ascii="Times New Roman" w:eastAsia="Georgia" w:hAnsi="Times New Roman" w:cs="Times New Roman"/>
          <w:sz w:val="28"/>
          <w:szCs w:val="28"/>
          <w:lang w:eastAsia="zh-CN"/>
        </w:rPr>
        <w:t>completează cu litera</w:t>
      </w:r>
      <w:r w:rsidRPr="00547064">
        <w:rPr>
          <w:rFonts w:ascii="Times New Roman" w:eastAsia="Georgia" w:hAnsi="Times New Roman" w:cs="Times New Roman"/>
          <w:bCs/>
          <w:sz w:val="28"/>
          <w:szCs w:val="28"/>
          <w:lang w:eastAsia="zh-CN"/>
        </w:rPr>
        <w:t xml:space="preserve"> g</w:t>
      </w:r>
      <w:r w:rsidRPr="00547064">
        <w:rPr>
          <w:rFonts w:ascii="Times New Roman" w:eastAsia="Georgia" w:hAnsi="Times New Roman" w:cs="Times New Roman"/>
          <w:bCs/>
          <w:sz w:val="28"/>
          <w:szCs w:val="28"/>
          <w:vertAlign w:val="superscript"/>
          <w:lang w:eastAsia="zh-CN"/>
        </w:rPr>
        <w:t>2</w:t>
      </w:r>
      <w:r w:rsidRPr="00547064">
        <w:rPr>
          <w:rFonts w:ascii="Times New Roman" w:eastAsia="Georgia" w:hAnsi="Times New Roman" w:cs="Times New Roman"/>
          <w:bCs/>
          <w:sz w:val="28"/>
          <w:szCs w:val="28"/>
          <w:lang w:eastAsia="zh-CN"/>
        </w:rPr>
        <w:t>) cu următorul cuprins:</w:t>
      </w:r>
    </w:p>
    <w:p w14:paraId="1BA4DE78" w14:textId="77777777" w:rsidR="00547064" w:rsidRPr="00547064" w:rsidRDefault="00547064" w:rsidP="00547064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Cs/>
          <w:color w:val="000000" w:themeColor="text1"/>
          <w:sz w:val="28"/>
          <w:szCs w:val="28"/>
          <w:lang w:eastAsia="zh-CN"/>
        </w:rPr>
      </w:pPr>
    </w:p>
    <w:p w14:paraId="1802A450" w14:textId="31C4C40E" w:rsidR="00EC7431" w:rsidRDefault="00EC7431" w:rsidP="00547064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Cs/>
          <w:color w:val="000000" w:themeColor="text1"/>
          <w:sz w:val="28"/>
          <w:szCs w:val="28"/>
          <w:lang w:eastAsia="zh-CN"/>
        </w:rPr>
      </w:pPr>
      <w:r w:rsidRPr="00547064">
        <w:rPr>
          <w:rFonts w:ascii="Times New Roman" w:eastAsia="Georgia" w:hAnsi="Times New Roman" w:cs="Times New Roman"/>
          <w:bCs/>
          <w:color w:val="000000" w:themeColor="text1"/>
          <w:sz w:val="28"/>
          <w:szCs w:val="28"/>
          <w:lang w:eastAsia="zh-CN"/>
        </w:rPr>
        <w:t>„g</w:t>
      </w:r>
      <w:r w:rsidRPr="00547064">
        <w:rPr>
          <w:rFonts w:ascii="Times New Roman" w:eastAsia="Georgia" w:hAnsi="Times New Roman" w:cs="Times New Roman"/>
          <w:bCs/>
          <w:color w:val="000000" w:themeColor="text1"/>
          <w:sz w:val="28"/>
          <w:szCs w:val="28"/>
          <w:vertAlign w:val="superscript"/>
          <w:lang w:eastAsia="zh-CN"/>
        </w:rPr>
        <w:t>2</w:t>
      </w:r>
      <w:r w:rsidRPr="00547064">
        <w:rPr>
          <w:rFonts w:ascii="Times New Roman" w:eastAsia="Georgia" w:hAnsi="Times New Roman" w:cs="Times New Roman"/>
          <w:bCs/>
          <w:color w:val="000000" w:themeColor="text1"/>
          <w:sz w:val="28"/>
          <w:szCs w:val="28"/>
          <w:lang w:eastAsia="zh-CN"/>
        </w:rPr>
        <w:t>)</w:t>
      </w:r>
      <w:r w:rsidRPr="00547064">
        <w:rPr>
          <w:rFonts w:ascii="Times New Roman" w:eastAsia="Georgia" w:hAnsi="Times New Roman" w:cs="Times New Roman"/>
          <w:bCs/>
          <w:sz w:val="28"/>
          <w:szCs w:val="28"/>
          <w:lang w:eastAsia="zh-CN"/>
        </w:rPr>
        <w:t xml:space="preserve"> 1 iunie </w:t>
      </w:r>
      <w:r w:rsidR="00547064" w:rsidRPr="00547064">
        <w:rPr>
          <w:rFonts w:ascii="Times New Roman" w:eastAsia="Georgia" w:hAnsi="Times New Roman" w:cs="Times New Roman"/>
          <w:sz w:val="28"/>
          <w:szCs w:val="28"/>
          <w:lang w:eastAsia="zh-CN"/>
        </w:rPr>
        <w:t>–</w:t>
      </w:r>
      <w:r w:rsidRPr="00547064">
        <w:rPr>
          <w:rFonts w:ascii="Times New Roman" w:eastAsia="Georgia" w:hAnsi="Times New Roman" w:cs="Times New Roman"/>
          <w:bCs/>
          <w:sz w:val="28"/>
          <w:szCs w:val="28"/>
          <w:lang w:eastAsia="zh-CN"/>
        </w:rPr>
        <w:t xml:space="preserve"> Ziua </w:t>
      </w:r>
      <w:r w:rsidR="003410D1">
        <w:rPr>
          <w:rFonts w:ascii="Times New Roman" w:eastAsia="Georgia" w:hAnsi="Times New Roman" w:cs="Times New Roman"/>
          <w:bCs/>
          <w:sz w:val="28"/>
          <w:szCs w:val="28"/>
          <w:lang w:eastAsia="zh-CN"/>
        </w:rPr>
        <w:t>I</w:t>
      </w:r>
      <w:r w:rsidR="005A49EE">
        <w:rPr>
          <w:rFonts w:ascii="Times New Roman" w:eastAsia="Georgia" w:hAnsi="Times New Roman" w:cs="Times New Roman"/>
          <w:bCs/>
          <w:sz w:val="28"/>
          <w:szCs w:val="28"/>
          <w:lang w:eastAsia="zh-CN"/>
        </w:rPr>
        <w:t xml:space="preserve">nternațională a </w:t>
      </w:r>
      <w:r w:rsidR="003410D1">
        <w:rPr>
          <w:rFonts w:ascii="Times New Roman" w:eastAsia="Georgia" w:hAnsi="Times New Roman" w:cs="Times New Roman"/>
          <w:bCs/>
          <w:sz w:val="28"/>
          <w:szCs w:val="28"/>
          <w:lang w:eastAsia="zh-CN"/>
        </w:rPr>
        <w:t>C</w:t>
      </w:r>
      <w:r w:rsidRPr="00547064">
        <w:rPr>
          <w:rFonts w:ascii="Times New Roman" w:eastAsia="Georgia" w:hAnsi="Times New Roman" w:cs="Times New Roman"/>
          <w:bCs/>
          <w:sz w:val="28"/>
          <w:szCs w:val="28"/>
          <w:lang w:eastAsia="zh-CN"/>
        </w:rPr>
        <w:t>opilului</w:t>
      </w:r>
      <w:r w:rsidR="00547064" w:rsidRPr="00547064">
        <w:rPr>
          <w:rFonts w:ascii="Times New Roman" w:eastAsia="Georgia" w:hAnsi="Times New Roman" w:cs="Times New Roman"/>
          <w:bCs/>
          <w:sz w:val="28"/>
          <w:szCs w:val="28"/>
          <w:lang w:eastAsia="zh-CN"/>
        </w:rPr>
        <w:t>;</w:t>
      </w:r>
      <w:r w:rsidRPr="00547064">
        <w:rPr>
          <w:rFonts w:ascii="Times New Roman" w:eastAsia="Georgia" w:hAnsi="Times New Roman" w:cs="Times New Roman"/>
          <w:bCs/>
          <w:sz w:val="28"/>
          <w:szCs w:val="28"/>
          <w:lang w:eastAsia="zh-CN"/>
        </w:rPr>
        <w:t>”</w:t>
      </w:r>
      <w:r w:rsidRPr="00547064">
        <w:rPr>
          <w:rFonts w:ascii="Times New Roman" w:eastAsia="Georgia" w:hAnsi="Times New Roman" w:cs="Times New Roman"/>
          <w:bCs/>
          <w:color w:val="000000" w:themeColor="text1"/>
          <w:sz w:val="28"/>
          <w:szCs w:val="28"/>
          <w:lang w:eastAsia="zh-CN"/>
        </w:rPr>
        <w:t>.</w:t>
      </w:r>
    </w:p>
    <w:p w14:paraId="651EE2EB" w14:textId="77777777" w:rsidR="00EE2569" w:rsidRPr="00547064" w:rsidRDefault="00EE2569" w:rsidP="00547064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sz w:val="28"/>
          <w:szCs w:val="28"/>
          <w:lang w:eastAsia="zh-CN"/>
        </w:rPr>
      </w:pPr>
    </w:p>
    <w:p w14:paraId="4A99032E" w14:textId="23B60D5A" w:rsidR="00EC7431" w:rsidRPr="00975414" w:rsidRDefault="00EC7431" w:rsidP="00547064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it-IT"/>
        </w:rPr>
      </w:pPr>
      <w:r w:rsidRPr="00547064"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eastAsia="zh-CN"/>
        </w:rPr>
        <w:t>Art</w:t>
      </w:r>
      <w:r w:rsidR="00547064" w:rsidRPr="00547064"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eastAsia="zh-CN"/>
        </w:rPr>
        <w:t xml:space="preserve">. </w:t>
      </w:r>
      <w:r w:rsidRPr="00547064"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eastAsia="zh-CN"/>
        </w:rPr>
        <w:t xml:space="preserve">II. </w:t>
      </w:r>
      <w:r w:rsidR="00547064" w:rsidRPr="00547064">
        <w:rPr>
          <w:rFonts w:ascii="Times New Roman" w:eastAsia="Georgia" w:hAnsi="Times New Roman" w:cs="Times New Roman"/>
          <w:sz w:val="28"/>
          <w:szCs w:val="28"/>
          <w:lang w:eastAsia="zh-CN"/>
        </w:rPr>
        <w:t>–</w:t>
      </w:r>
      <w:r w:rsidR="00547064" w:rsidRPr="00975414">
        <w:rPr>
          <w:rFonts w:ascii="Times New Roman" w:eastAsia="Georgia" w:hAnsi="Times New Roman" w:cs="Times New Roman"/>
          <w:bCs/>
          <w:color w:val="000000" w:themeColor="text1"/>
          <w:sz w:val="28"/>
          <w:szCs w:val="28"/>
          <w:lang w:val="it-IT" w:eastAsia="zh-CN"/>
        </w:rPr>
        <w:t xml:space="preserve"> </w:t>
      </w:r>
      <w:r w:rsidRPr="00975414">
        <w:rPr>
          <w:rFonts w:ascii="Times New Roman" w:eastAsia="Georgia" w:hAnsi="Times New Roman" w:cs="Times New Roman"/>
          <w:bCs/>
          <w:color w:val="000000" w:themeColor="text1"/>
          <w:sz w:val="28"/>
          <w:szCs w:val="28"/>
          <w:lang w:val="it-IT" w:eastAsia="zh-CN"/>
        </w:rPr>
        <w:t>(1)</w:t>
      </w:r>
      <w:r w:rsidRPr="00975414">
        <w:rPr>
          <w:rFonts w:ascii="Times New Roman" w:eastAsia="Georgia" w:hAnsi="Times New Roman" w:cs="Times New Roman"/>
          <w:sz w:val="28"/>
          <w:szCs w:val="28"/>
          <w:lang w:val="it-IT" w:eastAsia="zh-CN"/>
        </w:rPr>
        <w:t xml:space="preserve"> </w:t>
      </w:r>
      <w:r w:rsidRPr="00547064">
        <w:rPr>
          <w:rFonts w:ascii="Times New Roman" w:hAnsi="Times New Roman" w:cs="Times New Roman"/>
          <w:sz w:val="28"/>
          <w:szCs w:val="28"/>
        </w:rPr>
        <w:t>Prezenta lege intră în vigoare la data publicării în Monitorul Oficial</w:t>
      </w:r>
      <w:r w:rsidR="00547064" w:rsidRPr="00547064">
        <w:rPr>
          <w:rFonts w:ascii="Times New Roman" w:hAnsi="Times New Roman" w:cs="Times New Roman"/>
          <w:sz w:val="28"/>
          <w:szCs w:val="28"/>
        </w:rPr>
        <w:t xml:space="preserve"> al Republicii Moldova</w:t>
      </w:r>
      <w:r w:rsidRPr="00547064">
        <w:rPr>
          <w:rFonts w:ascii="Times New Roman" w:hAnsi="Times New Roman" w:cs="Times New Roman"/>
          <w:sz w:val="28"/>
          <w:szCs w:val="28"/>
        </w:rPr>
        <w:t>.</w:t>
      </w:r>
      <w:r w:rsidRPr="00975414">
        <w:rPr>
          <w:rFonts w:ascii="Times New Roman" w:eastAsia="Georgia" w:hAnsi="Times New Roman" w:cs="Times New Roman"/>
          <w:sz w:val="28"/>
          <w:szCs w:val="28"/>
          <w:lang w:val="it-IT"/>
        </w:rPr>
        <w:t xml:space="preserve"> </w:t>
      </w:r>
    </w:p>
    <w:p w14:paraId="3EA177E7" w14:textId="77777777" w:rsidR="00547064" w:rsidRPr="00975414" w:rsidRDefault="00547064" w:rsidP="00547064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it-IT" w:eastAsia="zh-CN"/>
        </w:rPr>
      </w:pPr>
    </w:p>
    <w:p w14:paraId="6B1BC61D" w14:textId="1C5DFEB6" w:rsidR="00EC7431" w:rsidRPr="00547064" w:rsidRDefault="00EC7431" w:rsidP="00547064">
      <w:pPr>
        <w:spacing w:after="0" w:line="240" w:lineRule="auto"/>
        <w:ind w:left="0" w:firstLineChars="150" w:firstLine="4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47064">
        <w:rPr>
          <w:rFonts w:ascii="Times New Roman" w:eastAsia="Georgia" w:hAnsi="Times New Roman" w:cs="Times New Roman"/>
          <w:bCs/>
          <w:sz w:val="28"/>
          <w:szCs w:val="28"/>
        </w:rPr>
        <w:t>(2)</w:t>
      </w:r>
      <w:r w:rsidRPr="00547064">
        <w:rPr>
          <w:rFonts w:ascii="Times New Roman" w:eastAsia="Georgia" w:hAnsi="Times New Roman" w:cs="Times New Roman"/>
          <w:b/>
          <w:sz w:val="28"/>
          <w:szCs w:val="28"/>
        </w:rPr>
        <w:t xml:space="preserve"> </w:t>
      </w:r>
      <w:r w:rsidRPr="005470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Guvernul va întreprind</w:t>
      </w:r>
      <w:r w:rsidR="00547064" w:rsidRPr="005470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e</w:t>
      </w:r>
      <w:r w:rsidRPr="005470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măsurile necesare în vederea punerii în aplicare a prezentei legi.</w:t>
      </w:r>
    </w:p>
    <w:p w14:paraId="17A8F116" w14:textId="77777777" w:rsidR="00547064" w:rsidRDefault="00547064" w:rsidP="00547064">
      <w:pPr>
        <w:spacing w:after="0" w:line="240" w:lineRule="auto"/>
        <w:ind w:left="0" w:firstLineChars="150" w:firstLine="4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7F31D6B" w14:textId="77777777" w:rsidR="000D1A15" w:rsidRPr="00FC15AC" w:rsidRDefault="000D1A15" w:rsidP="00975414">
      <w:pPr>
        <w:pStyle w:val="Frspaiere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FC15AC">
        <w:rPr>
          <w:rFonts w:ascii="Times New Roman" w:hAnsi="Times New Roman" w:cs="Times New Roman"/>
          <w:b/>
          <w:bCs/>
          <w:sz w:val="28"/>
          <w:szCs w:val="28"/>
          <w:lang w:val="it-IT"/>
        </w:rPr>
        <w:t>PREŞEDINTELE  PARLAMENTULUI</w:t>
      </w:r>
    </w:p>
    <w:p w14:paraId="24BC85B6" w14:textId="77777777" w:rsidR="000D1A15" w:rsidRPr="00FC15AC" w:rsidRDefault="000D1A15" w:rsidP="00975414">
      <w:pPr>
        <w:pStyle w:val="Frspaiere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6F6269E9" w14:textId="77777777" w:rsidR="000D1A15" w:rsidRPr="00FC15AC" w:rsidRDefault="000D1A15" w:rsidP="00975414">
      <w:pPr>
        <w:pStyle w:val="Frspaiere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2D8604D5" w14:textId="77777777" w:rsidR="000D1A15" w:rsidRPr="00FC15AC" w:rsidRDefault="000D1A15" w:rsidP="00975414">
      <w:pPr>
        <w:pStyle w:val="Frspaiere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09743C85" w14:textId="77777777" w:rsidR="000D1A15" w:rsidRPr="00FC15AC" w:rsidRDefault="000D1A15" w:rsidP="00975414">
      <w:pPr>
        <w:pStyle w:val="Frspaiere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FC15AC">
        <w:rPr>
          <w:rFonts w:ascii="Times New Roman" w:hAnsi="Times New Roman" w:cs="Times New Roman"/>
          <w:b/>
          <w:bCs/>
          <w:sz w:val="28"/>
          <w:szCs w:val="28"/>
          <w:lang w:val="it-IT"/>
        </w:rPr>
        <w:t>IGOR  GROSU</w:t>
      </w:r>
    </w:p>
    <w:p w14:paraId="4B426553" w14:textId="77777777" w:rsidR="000D1A15" w:rsidRPr="00FC15AC" w:rsidRDefault="000D1A15" w:rsidP="000D1A15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4D360508" w14:textId="77777777" w:rsidR="000D1A15" w:rsidRPr="00FC15AC" w:rsidRDefault="000D1A15" w:rsidP="000D1A15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2C6BE29E" w14:textId="77777777" w:rsidR="000D1A15" w:rsidRPr="00FC15AC" w:rsidRDefault="000D1A15" w:rsidP="000D1A15">
      <w:pPr>
        <w:pStyle w:val="Frspaiere"/>
        <w:ind w:left="0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FC15AC">
        <w:rPr>
          <w:rFonts w:ascii="Times New Roman" w:hAnsi="Times New Roman" w:cs="Times New Roman"/>
          <w:b/>
          <w:bCs/>
          <w:sz w:val="28"/>
          <w:szCs w:val="28"/>
          <w:lang w:val="it-IT"/>
        </w:rPr>
        <w:t>Chișinău, 22 iunie 2023.</w:t>
      </w:r>
    </w:p>
    <w:p w14:paraId="41E191A7" w14:textId="4DB516F2" w:rsidR="000D1A15" w:rsidRPr="00FC15AC" w:rsidRDefault="000D1A15" w:rsidP="000D1A15">
      <w:pPr>
        <w:pStyle w:val="Frspaiere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C15AC">
        <w:rPr>
          <w:rFonts w:ascii="Times New Roman" w:hAnsi="Times New Roman" w:cs="Times New Roman"/>
          <w:b/>
          <w:bCs/>
          <w:sz w:val="28"/>
          <w:szCs w:val="28"/>
        </w:rPr>
        <w:t>Nr. 1</w:t>
      </w:r>
      <w:r>
        <w:rPr>
          <w:rFonts w:ascii="Times New Roman" w:hAnsi="Times New Roman" w:cs="Times New Roman"/>
          <w:b/>
          <w:bCs/>
          <w:sz w:val="28"/>
          <w:szCs w:val="28"/>
        </w:rPr>
        <w:t>70</w:t>
      </w:r>
      <w:r w:rsidRPr="00FC15A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43719355" w14:textId="77777777" w:rsidR="00176DB5" w:rsidRPr="00547064" w:rsidRDefault="00176DB5" w:rsidP="000D1A15">
      <w:pPr>
        <w:spacing w:after="0" w:line="240" w:lineRule="auto"/>
        <w:ind w:left="0" w:firstLine="709"/>
        <w:jc w:val="center"/>
        <w:rPr>
          <w:rFonts w:ascii="Times New Roman" w:hAnsi="Times New Roman" w:cs="Times New Roman"/>
        </w:rPr>
      </w:pPr>
    </w:p>
    <w:sectPr w:rsidR="00176DB5" w:rsidRPr="00547064" w:rsidSect="00975414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7E6"/>
    <w:rsid w:val="000D1A15"/>
    <w:rsid w:val="000E4E29"/>
    <w:rsid w:val="00176DB5"/>
    <w:rsid w:val="001853B5"/>
    <w:rsid w:val="001D33F6"/>
    <w:rsid w:val="00215833"/>
    <w:rsid w:val="002C37E6"/>
    <w:rsid w:val="002F17DA"/>
    <w:rsid w:val="003410D1"/>
    <w:rsid w:val="004B57A1"/>
    <w:rsid w:val="00547064"/>
    <w:rsid w:val="005A49EE"/>
    <w:rsid w:val="0063231F"/>
    <w:rsid w:val="00903CB4"/>
    <w:rsid w:val="00975414"/>
    <w:rsid w:val="00A77DEE"/>
    <w:rsid w:val="00AB3275"/>
    <w:rsid w:val="00BF0C3D"/>
    <w:rsid w:val="00E65AB7"/>
    <w:rsid w:val="00EC7431"/>
    <w:rsid w:val="00EE2569"/>
    <w:rsid w:val="00F81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63E8B"/>
  <w15:chartTrackingRefBased/>
  <w15:docId w15:val="{E0092161-8752-469D-8EBA-E0B99B5D4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C7431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uiPriority w:val="99"/>
    <w:qFormat/>
    <w:rsid w:val="00EC7431"/>
    <w:pPr>
      <w:widowControl w:val="0"/>
      <w:autoSpaceDE w:val="0"/>
      <w:autoSpaceDN w:val="0"/>
      <w:adjustRightInd w:val="0"/>
      <w:spacing w:after="0" w:line="240" w:lineRule="auto"/>
      <w:ind w:left="0"/>
    </w:pPr>
    <w:rPr>
      <w:rFonts w:ascii="Times New Roman" w:eastAsiaTheme="minorEastAsia" w:hAnsi="Times New Roman" w:cs="Times New Roman"/>
      <w:lang w:val="ru-RU" w:eastAsia="ru-RU"/>
    </w:rPr>
  </w:style>
  <w:style w:type="paragraph" w:styleId="Revizuire">
    <w:name w:val="Revision"/>
    <w:hidden/>
    <w:uiPriority w:val="99"/>
    <w:semiHidden/>
    <w:rsid w:val="005A49EE"/>
    <w:pPr>
      <w:spacing w:after="0" w:line="240" w:lineRule="auto"/>
    </w:pPr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Frspaiere">
    <w:name w:val="No Spacing"/>
    <w:uiPriority w:val="1"/>
    <w:qFormat/>
    <w:rsid w:val="000D1A15"/>
    <w:pPr>
      <w:spacing w:after="0" w:line="24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062358C0-B6E8-4F4A-B5A4-F973BE8B50E0}"/>
</file>

<file path=customXml/itemProps2.xml><?xml version="1.0" encoding="utf-8"?>
<ds:datastoreItem xmlns:ds="http://schemas.openxmlformats.org/officeDocument/2006/customXml" ds:itemID="{D998D8BE-6BA4-4A73-BEC5-696B538E3A78}"/>
</file>

<file path=customXml/itemProps3.xml><?xml version="1.0" encoding="utf-8"?>
<ds:datastoreItem xmlns:ds="http://schemas.openxmlformats.org/officeDocument/2006/customXml" ds:itemID="{1A5F5C03-B8EC-4B0B-9AC6-0170889462B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L_170.2023.ro</dc:title>
  <dc:subject/>
  <dc:creator>Olga Ojog</dc:creator>
  <cp:keywords/>
  <dc:description/>
  <cp:lastModifiedBy>Ludmila Dabija</cp:lastModifiedBy>
  <cp:revision>2</cp:revision>
  <dcterms:created xsi:type="dcterms:W3CDTF">2023-06-23T07:20:00Z</dcterms:created>
  <dcterms:modified xsi:type="dcterms:W3CDTF">2023-06-23T07:20:00Z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