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2A4AE"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4C14A51" wp14:editId="164CEEA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8BC3906" w14:textId="3E3AD699" w:rsidR="00944086" w:rsidRDefault="002856E7" w:rsidP="00AD66D2">
                            <w:pPr>
                              <w:pStyle w:val="nr"/>
                              <w:spacing w:after="160"/>
                            </w:pPr>
                            <w:permStart w:id="1945250217" w:edGrp="everyone"/>
                            <w:r>
                              <w:t>I.Ch</w:t>
                            </w:r>
                            <w:r w:rsidR="0000782F">
                              <w:t xml:space="preserve">  </w:t>
                            </w:r>
                            <w:permEnd w:id="1945250217"/>
                            <w:r w:rsidR="00944086">
                              <w:t xml:space="preserve"> nr. </w:t>
                            </w:r>
                            <w:permStart w:id="1091923019" w:edGrp="everyone"/>
                            <w:r w:rsidR="00CE40DD">
                              <w:rPr>
                                <w:color w:val="000000"/>
                                <w:shd w:val="clear" w:color="auto" w:fill="FFFFFF"/>
                              </w:rPr>
                              <w:t xml:space="preserve"> 0</w:t>
                            </w:r>
                            <w:r w:rsidR="00E92614">
                              <w:rPr>
                                <w:color w:val="000000"/>
                                <w:shd w:val="clear" w:color="auto" w:fill="FFFFFF"/>
                              </w:rPr>
                              <w:t>2</w:t>
                            </w:r>
                            <w:r w:rsidR="00CE40DD">
                              <w:rPr>
                                <w:color w:val="000000"/>
                                <w:shd w:val="clear" w:color="auto" w:fill="FFFFFF"/>
                              </w:rPr>
                              <w:t>/02-</w:t>
                            </w:r>
                            <w:r w:rsidR="00E92614">
                              <w:rPr>
                                <w:color w:val="000000"/>
                                <w:shd w:val="clear" w:color="auto" w:fill="FFFFFF"/>
                              </w:rPr>
                              <w:t xml:space="preserve">98  </w:t>
                            </w:r>
                            <w:permEnd w:id="1091923019"/>
                            <w:r w:rsidR="00944086">
                              <w:t xml:space="preserve"> </w:t>
                            </w:r>
                          </w:p>
                          <w:p w14:paraId="07E46510" w14:textId="5FA31B14" w:rsidR="00944086" w:rsidRDefault="00944086" w:rsidP="00AD66D2">
                            <w:pPr>
                              <w:pStyle w:val="nr"/>
                            </w:pPr>
                            <w:r>
                              <w:t xml:space="preserve"> </w:t>
                            </w:r>
                            <w:permStart w:id="1124144007" w:edGrp="everyone"/>
                            <w:r w:rsidR="00C5658D">
                              <w:t xml:space="preserve"> </w:t>
                            </w:r>
                            <w:r w:rsidR="00E92614">
                              <w:t>02</w:t>
                            </w:r>
                            <w:r>
                              <w:t>.</w:t>
                            </w:r>
                            <w:r w:rsidR="002856E7">
                              <w:t>1</w:t>
                            </w:r>
                            <w:r w:rsidR="00E92614">
                              <w:t>0</w:t>
                            </w:r>
                            <w:r>
                              <w:t>.20</w:t>
                            </w:r>
                            <w:r w:rsidR="00CE40DD">
                              <w:t>2</w:t>
                            </w:r>
                            <w:r w:rsidR="00E92614">
                              <w:t>3</w:t>
                            </w:r>
                            <w:r>
                              <w:t>l</w:t>
                            </w:r>
                            <w:permEnd w:id="112414400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C14A5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18BC3906" w14:textId="3E3AD699" w:rsidR="00944086" w:rsidRDefault="002856E7" w:rsidP="00AD66D2">
                      <w:pPr>
                        <w:pStyle w:val="nr"/>
                        <w:spacing w:after="160"/>
                      </w:pPr>
                      <w:permStart w:id="1945250217" w:edGrp="everyone"/>
                      <w:r>
                        <w:t>I.Ch</w:t>
                      </w:r>
                      <w:r w:rsidR="0000782F">
                        <w:t xml:space="preserve">  </w:t>
                      </w:r>
                      <w:permEnd w:id="1945250217"/>
                      <w:r w:rsidR="00944086">
                        <w:t xml:space="preserve"> nr. </w:t>
                      </w:r>
                      <w:permStart w:id="1091923019" w:edGrp="everyone"/>
                      <w:r w:rsidR="00CE40DD">
                        <w:rPr>
                          <w:color w:val="000000"/>
                          <w:shd w:val="clear" w:color="auto" w:fill="FFFFFF"/>
                        </w:rPr>
                        <w:t xml:space="preserve"> 0</w:t>
                      </w:r>
                      <w:r w:rsidR="00E92614">
                        <w:rPr>
                          <w:color w:val="000000"/>
                          <w:shd w:val="clear" w:color="auto" w:fill="FFFFFF"/>
                        </w:rPr>
                        <w:t>2</w:t>
                      </w:r>
                      <w:r w:rsidR="00CE40DD">
                        <w:rPr>
                          <w:color w:val="000000"/>
                          <w:shd w:val="clear" w:color="auto" w:fill="FFFFFF"/>
                        </w:rPr>
                        <w:t>/02-</w:t>
                      </w:r>
                      <w:r w:rsidR="00E92614">
                        <w:rPr>
                          <w:color w:val="000000"/>
                          <w:shd w:val="clear" w:color="auto" w:fill="FFFFFF"/>
                        </w:rPr>
                        <w:t xml:space="preserve">98  </w:t>
                      </w:r>
                      <w:permEnd w:id="1091923019"/>
                      <w:r w:rsidR="00944086">
                        <w:t xml:space="preserve"> </w:t>
                      </w:r>
                    </w:p>
                    <w:p w14:paraId="07E46510" w14:textId="5FA31B14" w:rsidR="00944086" w:rsidRDefault="00944086" w:rsidP="00AD66D2">
                      <w:pPr>
                        <w:pStyle w:val="nr"/>
                      </w:pPr>
                      <w:r>
                        <w:t xml:space="preserve"> </w:t>
                      </w:r>
                      <w:permStart w:id="1124144007" w:edGrp="everyone"/>
                      <w:r w:rsidR="00C5658D">
                        <w:t xml:space="preserve"> </w:t>
                      </w:r>
                      <w:r w:rsidR="00E92614">
                        <w:t>02</w:t>
                      </w:r>
                      <w:r>
                        <w:t>.</w:t>
                      </w:r>
                      <w:r w:rsidR="002856E7">
                        <w:t>1</w:t>
                      </w:r>
                      <w:r w:rsidR="00E92614">
                        <w:t>0</w:t>
                      </w:r>
                      <w:r>
                        <w:t>.20</w:t>
                      </w:r>
                      <w:r w:rsidR="00CE40DD">
                        <w:t>2</w:t>
                      </w:r>
                      <w:r w:rsidR="00E92614">
                        <w:t>3</w:t>
                      </w:r>
                      <w:r>
                        <w:t>l</w:t>
                      </w:r>
                      <w:permEnd w:id="112414400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B98A373" w14:textId="32BA902F" w:rsidR="00D93867" w:rsidRDefault="00E92614" w:rsidP="00E92614">
      <w:pPr>
        <w:spacing w:after="0" w:line="240" w:lineRule="auto"/>
        <w:ind w:firstLine="590"/>
        <w:jc w:val="both"/>
        <w:rPr>
          <w:rFonts w:ascii="Times New Roman" w:hAnsi="Times New Roman" w:cs="Times New Roman"/>
          <w:sz w:val="28"/>
          <w:szCs w:val="28"/>
        </w:rPr>
      </w:pPr>
      <w:permStart w:id="973951489" w:edGrp="everyone"/>
      <w:r>
        <w:rPr>
          <w:rFonts w:ascii="Times New Roman" w:hAnsi="Times New Roman" w:cs="Times New Roman"/>
          <w:sz w:val="28"/>
          <w:szCs w:val="28"/>
        </w:rPr>
        <w:t xml:space="preserve"> </w:t>
      </w:r>
      <w:r w:rsidR="00D93867" w:rsidRPr="000222AA">
        <w:rPr>
          <w:rFonts w:ascii="Times New Roman" w:hAnsi="Times New Roman" w:cs="Times New Roman"/>
          <w:sz w:val="28"/>
          <w:szCs w:val="28"/>
        </w:rPr>
        <w:t xml:space="preserve">În conformitate cu prevederile art. 73 din Constituția Republicii Moldova și art. 47 din Regulamentul Parlamentului adoptat prin Legea nr. 797/1996, se înaintează cu titlu de inițiativă legislativă proiectul de lege pentru modificarea </w:t>
      </w:r>
      <w:r w:rsidRPr="00E92614">
        <w:rPr>
          <w:rFonts w:ascii="Times New Roman" w:hAnsi="Times New Roman" w:cs="Times New Roman"/>
          <w:sz w:val="28"/>
          <w:szCs w:val="28"/>
        </w:rPr>
        <w:t>Legii nr. 107 din 27.05. 2016</w:t>
      </w:r>
      <w:r>
        <w:rPr>
          <w:rFonts w:ascii="Times New Roman" w:hAnsi="Times New Roman" w:cs="Times New Roman"/>
          <w:sz w:val="28"/>
          <w:szCs w:val="28"/>
        </w:rPr>
        <w:t xml:space="preserve"> </w:t>
      </w:r>
      <w:r w:rsidRPr="00E92614">
        <w:rPr>
          <w:rFonts w:ascii="Times New Roman" w:hAnsi="Times New Roman" w:cs="Times New Roman"/>
          <w:sz w:val="28"/>
          <w:szCs w:val="28"/>
        </w:rPr>
        <w:t>cu privire la energia electrică</w:t>
      </w:r>
      <w:r w:rsidR="00D93867" w:rsidRPr="000222AA">
        <w:rPr>
          <w:rFonts w:ascii="Times New Roman" w:hAnsi="Times New Roman" w:cs="Times New Roman"/>
          <w:sz w:val="28"/>
          <w:szCs w:val="28"/>
        </w:rPr>
        <w:t>.</w:t>
      </w:r>
    </w:p>
    <w:p w14:paraId="3A3A173E" w14:textId="77777777" w:rsidR="00E92614" w:rsidRPr="000222AA" w:rsidRDefault="00E92614" w:rsidP="00E92614">
      <w:pPr>
        <w:spacing w:after="0" w:line="240" w:lineRule="auto"/>
        <w:ind w:firstLine="590"/>
        <w:jc w:val="both"/>
        <w:rPr>
          <w:rFonts w:ascii="Times New Roman" w:hAnsi="Times New Roman" w:cs="Times New Roman"/>
          <w:sz w:val="28"/>
          <w:szCs w:val="28"/>
        </w:rPr>
      </w:pPr>
    </w:p>
    <w:p w14:paraId="35789FB4" w14:textId="77777777" w:rsidR="00D93867" w:rsidRPr="00C5658D" w:rsidRDefault="00D93867" w:rsidP="00D93867">
      <w:pPr>
        <w:rPr>
          <w:rFonts w:ascii="Times New Roman" w:hAnsi="Times New Roman" w:cs="Times New Roman"/>
          <w:b/>
          <w:bCs/>
          <w:sz w:val="28"/>
          <w:szCs w:val="28"/>
        </w:rPr>
      </w:pPr>
      <w:r w:rsidRPr="000222AA">
        <w:rPr>
          <w:rFonts w:ascii="Times New Roman" w:hAnsi="Times New Roman" w:cs="Times New Roman"/>
          <w:sz w:val="28"/>
          <w:szCs w:val="28"/>
        </w:rPr>
        <w:tab/>
      </w:r>
      <w:r w:rsidRPr="00C5658D">
        <w:rPr>
          <w:rFonts w:ascii="Times New Roman" w:hAnsi="Times New Roman" w:cs="Times New Roman"/>
          <w:b/>
          <w:bCs/>
          <w:sz w:val="28"/>
          <w:szCs w:val="28"/>
        </w:rPr>
        <w:t xml:space="preserve">Anexă: </w:t>
      </w:r>
    </w:p>
    <w:p w14:paraId="29D77F8E" w14:textId="1519A861" w:rsidR="00D93867" w:rsidRPr="000222AA" w:rsidRDefault="00D93867" w:rsidP="00E92614">
      <w:pPr>
        <w:pStyle w:val="ListParagraph"/>
        <w:numPr>
          <w:ilvl w:val="0"/>
          <w:numId w:val="3"/>
        </w:numPr>
        <w:spacing w:after="0" w:line="240" w:lineRule="auto"/>
        <w:ind w:left="1797" w:hanging="357"/>
        <w:rPr>
          <w:rFonts w:ascii="Times New Roman" w:hAnsi="Times New Roman" w:cs="Times New Roman"/>
          <w:sz w:val="28"/>
          <w:szCs w:val="28"/>
        </w:rPr>
      </w:pPr>
      <w:r w:rsidRPr="000222AA">
        <w:rPr>
          <w:rFonts w:ascii="Times New Roman" w:hAnsi="Times New Roman" w:cs="Times New Roman"/>
          <w:sz w:val="28"/>
          <w:szCs w:val="28"/>
        </w:rPr>
        <w:t xml:space="preserve">Proiectul de lege –  </w:t>
      </w:r>
      <w:r w:rsidR="00E92614">
        <w:rPr>
          <w:rFonts w:ascii="Times New Roman" w:hAnsi="Times New Roman" w:cs="Times New Roman"/>
          <w:sz w:val="28"/>
          <w:szCs w:val="28"/>
        </w:rPr>
        <w:t>pe 3</w:t>
      </w:r>
      <w:r w:rsidR="0000782F" w:rsidRPr="000222AA">
        <w:rPr>
          <w:rFonts w:ascii="Times New Roman" w:hAnsi="Times New Roman" w:cs="Times New Roman"/>
          <w:sz w:val="28"/>
          <w:szCs w:val="28"/>
        </w:rPr>
        <w:t xml:space="preserve"> </w:t>
      </w:r>
      <w:r w:rsidRPr="000222AA">
        <w:rPr>
          <w:rFonts w:ascii="Times New Roman" w:hAnsi="Times New Roman" w:cs="Times New Roman"/>
          <w:sz w:val="28"/>
          <w:szCs w:val="28"/>
        </w:rPr>
        <w:t>file;</w:t>
      </w:r>
    </w:p>
    <w:p w14:paraId="187A74F4" w14:textId="3D354A6A" w:rsidR="00D93867" w:rsidRDefault="00D93867" w:rsidP="00E92614">
      <w:pPr>
        <w:pStyle w:val="ListParagraph"/>
        <w:numPr>
          <w:ilvl w:val="0"/>
          <w:numId w:val="3"/>
        </w:numPr>
        <w:spacing w:after="0" w:line="240" w:lineRule="auto"/>
        <w:ind w:left="1797" w:hanging="357"/>
        <w:rPr>
          <w:rFonts w:ascii="Times New Roman" w:hAnsi="Times New Roman" w:cs="Times New Roman"/>
          <w:sz w:val="28"/>
          <w:szCs w:val="28"/>
        </w:rPr>
      </w:pPr>
      <w:r w:rsidRPr="000222AA">
        <w:rPr>
          <w:rFonts w:ascii="Times New Roman" w:hAnsi="Times New Roman" w:cs="Times New Roman"/>
          <w:sz w:val="28"/>
          <w:szCs w:val="28"/>
        </w:rPr>
        <w:t xml:space="preserve">Nota informativă – </w:t>
      </w:r>
      <w:r w:rsidR="004B7AD7" w:rsidRPr="000222AA">
        <w:rPr>
          <w:rFonts w:ascii="Times New Roman" w:hAnsi="Times New Roman" w:cs="Times New Roman"/>
          <w:sz w:val="28"/>
          <w:szCs w:val="28"/>
        </w:rPr>
        <w:t xml:space="preserve"> </w:t>
      </w:r>
      <w:r w:rsidR="00E92614">
        <w:rPr>
          <w:rFonts w:ascii="Times New Roman" w:hAnsi="Times New Roman" w:cs="Times New Roman"/>
          <w:sz w:val="28"/>
          <w:szCs w:val="28"/>
        </w:rPr>
        <w:t>pe 3</w:t>
      </w:r>
      <w:r w:rsidR="0000782F" w:rsidRPr="000222AA">
        <w:rPr>
          <w:rFonts w:ascii="Times New Roman" w:hAnsi="Times New Roman" w:cs="Times New Roman"/>
          <w:sz w:val="28"/>
          <w:szCs w:val="28"/>
        </w:rPr>
        <w:t xml:space="preserve"> </w:t>
      </w:r>
      <w:r w:rsidRPr="000222AA">
        <w:rPr>
          <w:rFonts w:ascii="Times New Roman" w:hAnsi="Times New Roman" w:cs="Times New Roman"/>
          <w:sz w:val="28"/>
          <w:szCs w:val="28"/>
        </w:rPr>
        <w:t>file.</w:t>
      </w:r>
    </w:p>
    <w:p w14:paraId="5DFE122B" w14:textId="654DBA5B" w:rsidR="00E92614" w:rsidRPr="000222AA" w:rsidRDefault="00E92614" w:rsidP="00E92614">
      <w:pPr>
        <w:pStyle w:val="ListParagraph"/>
        <w:numPr>
          <w:ilvl w:val="0"/>
          <w:numId w:val="3"/>
        </w:numPr>
        <w:spacing w:after="0" w:line="240" w:lineRule="auto"/>
        <w:ind w:left="1797" w:hanging="357"/>
        <w:rPr>
          <w:rFonts w:ascii="Times New Roman" w:hAnsi="Times New Roman" w:cs="Times New Roman"/>
          <w:sz w:val="28"/>
          <w:szCs w:val="28"/>
        </w:rPr>
      </w:pPr>
      <w:r>
        <w:rPr>
          <w:rFonts w:ascii="Times New Roman" w:hAnsi="Times New Roman" w:cs="Times New Roman"/>
          <w:sz w:val="28"/>
          <w:szCs w:val="28"/>
        </w:rPr>
        <w:t>Anexe – pe 8 file.</w:t>
      </w:r>
    </w:p>
    <w:p w14:paraId="29F28EBB" w14:textId="66F54636" w:rsidR="00D93867" w:rsidRPr="00E92614" w:rsidRDefault="00D93867" w:rsidP="00D93867">
      <w:pPr>
        <w:rPr>
          <w:rFonts w:ascii="Times New Roman" w:hAnsi="Times New Roman" w:cs="Times New Roman"/>
          <w:sz w:val="26"/>
          <w:szCs w:val="26"/>
        </w:rPr>
      </w:pPr>
    </w:p>
    <w:p w14:paraId="4DE96039" w14:textId="0371764C" w:rsidR="002856E7" w:rsidRDefault="00D93867" w:rsidP="00D93867">
      <w:pPr>
        <w:rPr>
          <w:rFonts w:ascii="Times New Roman" w:hAnsi="Times New Roman" w:cs="Times New Roman"/>
          <w:b/>
          <w:bCs/>
          <w:sz w:val="28"/>
          <w:szCs w:val="28"/>
        </w:rPr>
      </w:pPr>
      <w:r w:rsidRPr="000222AA">
        <w:rPr>
          <w:rFonts w:ascii="Times New Roman" w:hAnsi="Times New Roman" w:cs="Times New Roman"/>
          <w:b/>
          <w:bCs/>
          <w:sz w:val="28"/>
          <w:szCs w:val="28"/>
        </w:rPr>
        <w:t>Deputați în Parlament</w:t>
      </w:r>
      <w:r w:rsidR="00E92614">
        <w:rPr>
          <w:rFonts w:ascii="Times New Roman" w:hAnsi="Times New Roman" w:cs="Times New Roman"/>
          <w:b/>
          <w:bCs/>
          <w:sz w:val="28"/>
          <w:szCs w:val="28"/>
        </w:rPr>
        <w:t xml:space="preserve"> </w:t>
      </w:r>
    </w:p>
    <w:p w14:paraId="6809171D" w14:textId="77777777" w:rsidR="003D4B61" w:rsidRDefault="003D4B61" w:rsidP="00D93867">
      <w:pPr>
        <w:rPr>
          <w:rFonts w:ascii="Times New Roman" w:hAnsi="Times New Roman" w:cs="Times New Roman"/>
          <w:b/>
          <w:bCs/>
          <w:sz w:val="28"/>
          <w:szCs w:val="28"/>
        </w:rPr>
      </w:pPr>
    </w:p>
    <w:p w14:paraId="745FD872" w14:textId="77777777" w:rsidR="003D4B61" w:rsidRDefault="003D4B61" w:rsidP="00D93867">
      <w:pPr>
        <w:rPr>
          <w:rFonts w:ascii="Times New Roman" w:hAnsi="Times New Roman" w:cs="Times New Roman"/>
          <w:b/>
          <w:bCs/>
          <w:sz w:val="28"/>
          <w:szCs w:val="28"/>
        </w:rPr>
      </w:pPr>
    </w:p>
    <w:p w14:paraId="6F80A45E" w14:textId="77777777" w:rsidR="003D4B61" w:rsidRDefault="003D4B61" w:rsidP="00D93867">
      <w:pPr>
        <w:rPr>
          <w:rFonts w:ascii="Times New Roman" w:hAnsi="Times New Roman" w:cs="Times New Roman"/>
          <w:b/>
          <w:bCs/>
          <w:sz w:val="28"/>
          <w:szCs w:val="28"/>
        </w:rPr>
      </w:pPr>
    </w:p>
    <w:p w14:paraId="6124D456" w14:textId="77777777" w:rsidR="003D4B61" w:rsidRDefault="003D4B61" w:rsidP="00D93867">
      <w:pPr>
        <w:rPr>
          <w:rFonts w:ascii="Times New Roman" w:hAnsi="Times New Roman" w:cs="Times New Roman"/>
          <w:b/>
          <w:bCs/>
          <w:sz w:val="28"/>
          <w:szCs w:val="28"/>
        </w:rPr>
      </w:pPr>
    </w:p>
    <w:p w14:paraId="46536DEA" w14:textId="77777777" w:rsidR="003D4B61" w:rsidRDefault="003D4B61" w:rsidP="00D93867">
      <w:pPr>
        <w:rPr>
          <w:rFonts w:ascii="Times New Roman" w:hAnsi="Times New Roman" w:cs="Times New Roman"/>
          <w:b/>
          <w:bCs/>
          <w:sz w:val="28"/>
          <w:szCs w:val="28"/>
        </w:rPr>
      </w:pPr>
    </w:p>
    <w:p w14:paraId="28146F23" w14:textId="77777777" w:rsidR="003D4B61" w:rsidRDefault="003D4B61" w:rsidP="00D93867">
      <w:pPr>
        <w:rPr>
          <w:rFonts w:ascii="Times New Roman" w:hAnsi="Times New Roman" w:cs="Times New Roman"/>
          <w:b/>
          <w:bCs/>
          <w:sz w:val="28"/>
          <w:szCs w:val="28"/>
        </w:rPr>
      </w:pPr>
    </w:p>
    <w:p w14:paraId="6AF34A34" w14:textId="77777777" w:rsidR="003D4B61" w:rsidRDefault="003D4B61" w:rsidP="00D93867">
      <w:pPr>
        <w:rPr>
          <w:rFonts w:ascii="Times New Roman" w:hAnsi="Times New Roman" w:cs="Times New Roman"/>
          <w:b/>
          <w:bCs/>
          <w:sz w:val="28"/>
          <w:szCs w:val="28"/>
        </w:rPr>
      </w:pPr>
    </w:p>
    <w:p w14:paraId="3D276C1F" w14:textId="77777777" w:rsidR="003D4B61" w:rsidRDefault="003D4B61" w:rsidP="00D93867">
      <w:pPr>
        <w:rPr>
          <w:rFonts w:ascii="Times New Roman" w:hAnsi="Times New Roman" w:cs="Times New Roman"/>
          <w:b/>
          <w:bCs/>
          <w:sz w:val="28"/>
          <w:szCs w:val="28"/>
        </w:rPr>
      </w:pPr>
    </w:p>
    <w:p w14:paraId="4468EAFB" w14:textId="77777777" w:rsidR="003D4B61" w:rsidRDefault="003D4B61" w:rsidP="00D93867">
      <w:pPr>
        <w:rPr>
          <w:rFonts w:ascii="Times New Roman" w:hAnsi="Times New Roman" w:cs="Times New Roman"/>
          <w:b/>
          <w:bCs/>
          <w:sz w:val="28"/>
          <w:szCs w:val="28"/>
        </w:rPr>
      </w:pPr>
    </w:p>
    <w:p w14:paraId="103A2AB1" w14:textId="77777777" w:rsidR="003D4B61" w:rsidRDefault="003D4B61" w:rsidP="00D93867">
      <w:pPr>
        <w:rPr>
          <w:rFonts w:ascii="Times New Roman" w:hAnsi="Times New Roman" w:cs="Times New Roman"/>
          <w:b/>
          <w:bCs/>
          <w:sz w:val="28"/>
          <w:szCs w:val="28"/>
        </w:rPr>
      </w:pPr>
    </w:p>
    <w:p w14:paraId="77539F5A" w14:textId="77777777" w:rsidR="003D4B61" w:rsidRDefault="003D4B61" w:rsidP="00D93867">
      <w:pPr>
        <w:rPr>
          <w:rFonts w:ascii="Times New Roman" w:hAnsi="Times New Roman" w:cs="Times New Roman"/>
          <w:b/>
          <w:bCs/>
          <w:sz w:val="28"/>
          <w:szCs w:val="28"/>
        </w:rPr>
      </w:pPr>
    </w:p>
    <w:p w14:paraId="7D428858" w14:textId="77777777" w:rsidR="003D4B61" w:rsidRDefault="003D4B61" w:rsidP="00D93867">
      <w:pPr>
        <w:rPr>
          <w:rFonts w:ascii="Times New Roman" w:hAnsi="Times New Roman" w:cs="Times New Roman"/>
          <w:b/>
          <w:bCs/>
          <w:sz w:val="28"/>
          <w:szCs w:val="28"/>
        </w:rPr>
      </w:pPr>
    </w:p>
    <w:p w14:paraId="4FDF2247" w14:textId="77777777" w:rsidR="003D4B61" w:rsidRDefault="003D4B61" w:rsidP="00D93867">
      <w:pPr>
        <w:rPr>
          <w:rFonts w:ascii="Times New Roman" w:hAnsi="Times New Roman" w:cs="Times New Roman"/>
          <w:b/>
          <w:bCs/>
          <w:sz w:val="28"/>
          <w:szCs w:val="28"/>
        </w:rPr>
      </w:pPr>
    </w:p>
    <w:p w14:paraId="4356C7C8" w14:textId="77777777" w:rsidR="003D4B61" w:rsidRDefault="003D4B61" w:rsidP="003D4B61">
      <w:pPr>
        <w:shd w:val="clear" w:color="auto" w:fill="FFFFFF"/>
        <w:spacing w:before="240" w:after="240" w:line="288" w:lineRule="auto"/>
        <w:jc w:val="right"/>
        <w:rPr>
          <w:rFonts w:ascii="Times New Roman" w:eastAsia="Times New Roman" w:hAnsi="Times New Roman" w:cs="Times New Roman"/>
          <w:i/>
          <w:sz w:val="28"/>
          <w:szCs w:val="28"/>
        </w:rPr>
      </w:pPr>
    </w:p>
    <w:p w14:paraId="733B2A9B" w14:textId="77777777" w:rsidR="003D4B61" w:rsidRDefault="003D4B61" w:rsidP="003D4B61">
      <w:pPr>
        <w:shd w:val="clear" w:color="auto" w:fill="FFFFFF"/>
        <w:spacing w:before="240" w:after="240" w:line="288" w:lineRule="auto"/>
        <w:jc w:val="right"/>
        <w:rPr>
          <w:rFonts w:ascii="Times New Roman" w:eastAsia="Times New Roman" w:hAnsi="Times New Roman" w:cs="Times New Roman"/>
          <w:i/>
          <w:sz w:val="28"/>
          <w:szCs w:val="28"/>
        </w:rPr>
      </w:pPr>
      <w:r>
        <w:rPr>
          <w:rFonts w:ascii="Times New Roman" w:eastAsia="Times New Roman" w:hAnsi="Times New Roman" w:cs="Times New Roman"/>
          <w:i/>
          <w:sz w:val="28"/>
          <w:szCs w:val="28"/>
        </w:rPr>
        <w:t>Proiect</w:t>
      </w:r>
      <w:r>
        <w:rPr>
          <w:rFonts w:ascii="Times New Roman" w:eastAsia="Times New Roman" w:hAnsi="Times New Roman" w:cs="Times New Roman"/>
          <w:i/>
          <w:sz w:val="28"/>
          <w:szCs w:val="28"/>
        </w:rPr>
        <w:br/>
      </w:r>
    </w:p>
    <w:p w14:paraId="3FDE6C2D" w14:textId="77777777" w:rsidR="003D4B61" w:rsidRDefault="003D4B61" w:rsidP="003D4B61">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 E G E</w:t>
      </w:r>
    </w:p>
    <w:p w14:paraId="52E8DB87" w14:textId="77777777" w:rsidR="003D4B61" w:rsidRDefault="003D4B61" w:rsidP="003D4B61">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pentru modificarea Legii nr. 107 din 27.05. 2016</w:t>
      </w:r>
    </w:p>
    <w:p w14:paraId="4A3ABA6F" w14:textId="77777777" w:rsidR="003D4B61" w:rsidRDefault="003D4B61" w:rsidP="003D4B61">
      <w:pPr>
        <w:shd w:val="clear" w:color="auto" w:fill="FFFFFF"/>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cu privire la energia electrică</w:t>
      </w:r>
    </w:p>
    <w:p w14:paraId="4A0F1FD9" w14:textId="77777777" w:rsidR="003D4B61" w:rsidRDefault="003D4B61" w:rsidP="003D4B61">
      <w:pPr>
        <w:shd w:val="clear" w:color="auto" w:fill="FFFFFF"/>
        <w:spacing w:before="240" w:after="240" w:line="288" w:lineRule="auto"/>
        <w:rPr>
          <w:rFonts w:ascii="Times New Roman" w:eastAsia="Times New Roman" w:hAnsi="Times New Roman" w:cs="Times New Roman"/>
          <w:b/>
          <w:sz w:val="28"/>
          <w:szCs w:val="28"/>
        </w:rPr>
      </w:pPr>
    </w:p>
    <w:p w14:paraId="41459469" w14:textId="77777777" w:rsidR="003D4B61" w:rsidRDefault="003D4B61" w:rsidP="003D4B61">
      <w:pPr>
        <w:shd w:val="clear" w:color="auto" w:fill="FFFFFF"/>
        <w:spacing w:before="240" w:after="240" w:line="28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Parlamentul adoptă prezenta lege organică.</w:t>
      </w:r>
    </w:p>
    <w:p w14:paraId="255B4C0D" w14:textId="77777777" w:rsidR="003D4B61" w:rsidRDefault="003D4B61" w:rsidP="003D4B61">
      <w:pPr>
        <w:widowControl w:val="0"/>
        <w:pBdr>
          <w:top w:val="none" w:sz="0" w:space="12" w:color="auto"/>
          <w:bottom w:val="none" w:sz="0" w:space="12" w:color="auto"/>
          <w:between w:val="none" w:sz="0" w:space="12" w:color="auto"/>
        </w:pBdr>
        <w:shd w:val="clear" w:color="auto" w:fill="FFFFFF"/>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Art. I. </w:t>
      </w:r>
      <w:r>
        <w:rPr>
          <w:rFonts w:ascii="Times New Roman" w:eastAsia="Times New Roman" w:hAnsi="Times New Roman" w:cs="Times New Roman"/>
          <w:sz w:val="28"/>
          <w:szCs w:val="28"/>
        </w:rPr>
        <w:t xml:space="preserve">– </w:t>
      </w:r>
      <w:bookmarkStart w:id="0" w:name="_Hlk143073678"/>
      <w:r>
        <w:rPr>
          <w:rFonts w:ascii="Times New Roman" w:eastAsia="Times New Roman" w:hAnsi="Times New Roman" w:cs="Times New Roman"/>
          <w:sz w:val="28"/>
          <w:szCs w:val="28"/>
        </w:rPr>
        <w:t xml:space="preserve">Legea nr. 107/2016 cu privire la energia electrica </w:t>
      </w:r>
      <w:bookmarkEnd w:id="0"/>
      <w:r>
        <w:rPr>
          <w:rFonts w:ascii="Times New Roman" w:eastAsia="Times New Roman" w:hAnsi="Times New Roman" w:cs="Times New Roman"/>
          <w:sz w:val="28"/>
          <w:szCs w:val="28"/>
        </w:rPr>
        <w:t>(Monitorul Oficial Nr. 193-203 art. 413, 2016, cu modificările ulterioare) se modifică după cum urmează:</w:t>
      </w:r>
    </w:p>
    <w:p w14:paraId="3A814246" w14:textId="77777777" w:rsidR="003D4B61" w:rsidRDefault="003D4B61" w:rsidP="003D4B61">
      <w:pPr>
        <w:widowControl w:val="0"/>
        <w:pBdr>
          <w:top w:val="none" w:sz="0" w:space="12" w:color="auto"/>
          <w:bottom w:val="none" w:sz="0" w:space="12" w:color="auto"/>
          <w:between w:val="none" w:sz="0" w:space="12" w:color="auto"/>
        </w:pBdr>
        <w:shd w:val="clear" w:color="auto" w:fill="FFFFFF"/>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La articolul 48 alin. (7) cuvintele „și a orfelinatelor” se substituie cu cuvintele „ ,a orfelinatelor  și a sistemelor de iluminat public”.</w:t>
      </w:r>
    </w:p>
    <w:p w14:paraId="0BD85013" w14:textId="77777777" w:rsidR="003D4B61" w:rsidRDefault="003D4B61" w:rsidP="003D4B61">
      <w:pPr>
        <w:shd w:val="clear" w:color="auto" w:fill="FFFFFF"/>
        <w:spacing w:before="240" w:after="24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Articolul 55 se completează cu un alineat nou cu următoarea redacție:</w:t>
      </w:r>
    </w:p>
    <w:p w14:paraId="048497D0" w14:textId="77777777" w:rsidR="003D4B61" w:rsidRDefault="003D4B61" w:rsidP="003D4B61">
      <w:pPr>
        <w:shd w:val="clear" w:color="auto" w:fill="FFFFFF"/>
        <w:spacing w:before="240" w:after="240" w:line="331"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(6</w:t>
      </w:r>
      <w:r>
        <w:rPr>
          <w:rFonts w:ascii="Times New Roman" w:eastAsia="Times New Roman" w:hAnsi="Times New Roman" w:cs="Times New Roman"/>
          <w:sz w:val="36"/>
          <w:szCs w:val="36"/>
          <w:vertAlign w:val="superscript"/>
        </w:rPr>
        <w:t>1</w:t>
      </w:r>
      <w:r>
        <w:rPr>
          <w:rFonts w:ascii="Times New Roman" w:eastAsia="Times New Roman" w:hAnsi="Times New Roman" w:cs="Times New Roman"/>
          <w:sz w:val="28"/>
          <w:szCs w:val="28"/>
        </w:rPr>
        <w:t xml:space="preserve">) La solicitarea scrisă a consumatorului </w:t>
      </w:r>
      <w:proofErr w:type="spellStart"/>
      <w:r>
        <w:rPr>
          <w:rFonts w:ascii="Times New Roman" w:eastAsia="Times New Roman" w:hAnsi="Times New Roman" w:cs="Times New Roman"/>
          <w:sz w:val="28"/>
          <w:szCs w:val="28"/>
        </w:rPr>
        <w:t>noncasnic</w:t>
      </w:r>
      <w:proofErr w:type="spellEnd"/>
      <w:r>
        <w:rPr>
          <w:rFonts w:ascii="Times New Roman" w:eastAsia="Times New Roman" w:hAnsi="Times New Roman" w:cs="Times New Roman"/>
          <w:sz w:val="28"/>
          <w:szCs w:val="28"/>
        </w:rPr>
        <w:t xml:space="preserve">, operatorul sistemului de distribuție efectuează </w:t>
      </w:r>
      <w:r w:rsidRPr="00D7220D">
        <w:rPr>
          <w:rFonts w:ascii="Times New Roman" w:eastAsia="Times New Roman" w:hAnsi="Times New Roman" w:cs="Times New Roman"/>
          <w:sz w:val="28"/>
          <w:szCs w:val="28"/>
        </w:rPr>
        <w:t xml:space="preserve">instalarea </w:t>
      </w:r>
      <w:r>
        <w:rPr>
          <w:rFonts w:ascii="Times New Roman" w:eastAsia="Times New Roman" w:hAnsi="Times New Roman" w:cs="Times New Roman"/>
          <w:sz w:val="28"/>
          <w:szCs w:val="28"/>
        </w:rPr>
        <w:t xml:space="preserve">și verificarea metrologică periodică a echipamentului de măsurare conectat direct la rețeaua electrică de distribuție, cu achitarea de către consumatorul </w:t>
      </w:r>
      <w:proofErr w:type="spellStart"/>
      <w:r>
        <w:rPr>
          <w:rFonts w:ascii="Times New Roman" w:eastAsia="Times New Roman" w:hAnsi="Times New Roman" w:cs="Times New Roman"/>
          <w:sz w:val="28"/>
          <w:szCs w:val="28"/>
        </w:rPr>
        <w:t>noncasnic</w:t>
      </w:r>
      <w:proofErr w:type="spellEnd"/>
      <w:r>
        <w:rPr>
          <w:rFonts w:ascii="Times New Roman" w:eastAsia="Times New Roman" w:hAnsi="Times New Roman" w:cs="Times New Roman"/>
          <w:sz w:val="28"/>
          <w:szCs w:val="28"/>
        </w:rPr>
        <w:t xml:space="preserve"> a tarifului pentru prestarea acestui serviciu auxiliar, aprobat de Agenție, în conformitate cu Metodologia de calculare, aprobare și aplicare a tarifelor reglementate pentru serviciile auxiliare prestate de către operatorii de sistem din sectorul electroenergetic.”</w:t>
      </w:r>
    </w:p>
    <w:p w14:paraId="6DC0AECC" w14:textId="77777777" w:rsidR="003D4B61" w:rsidRDefault="003D4B61" w:rsidP="003D4B61">
      <w:pPr>
        <w:shd w:val="clear" w:color="auto" w:fill="FFFFFF"/>
        <w:spacing w:before="240" w:after="240" w:line="331"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Articolul 58 se completează cu următoarele alineate:</w:t>
      </w:r>
    </w:p>
    <w:p w14:paraId="13FEB6B5" w14:textId="77777777" w:rsidR="003D4B61" w:rsidRDefault="003D4B61" w:rsidP="003D4B61">
      <w:pPr>
        <w:shd w:val="clear" w:color="auto" w:fill="FFFFFF"/>
        <w:spacing w:before="240" w:after="240" w:line="331"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În scopul amenajării sistemelor de </w:t>
      </w:r>
      <w:bookmarkStart w:id="1" w:name="_Hlk143074341"/>
      <w:r>
        <w:rPr>
          <w:rFonts w:ascii="Times New Roman" w:eastAsia="Times New Roman" w:hAnsi="Times New Roman" w:cs="Times New Roman"/>
          <w:sz w:val="28"/>
          <w:szCs w:val="28"/>
        </w:rPr>
        <w:t xml:space="preserve">iluminat public </w:t>
      </w:r>
      <w:bookmarkEnd w:id="1"/>
      <w:r>
        <w:rPr>
          <w:rFonts w:ascii="Times New Roman" w:eastAsia="Times New Roman" w:hAnsi="Times New Roman" w:cs="Times New Roman"/>
          <w:sz w:val="28"/>
          <w:szCs w:val="28"/>
        </w:rPr>
        <w:t xml:space="preserve">în comun cu rețeaua electrică de distribuție, </w:t>
      </w:r>
      <w:proofErr w:type="spellStart"/>
      <w:r>
        <w:rPr>
          <w:rFonts w:ascii="Times New Roman" w:eastAsia="Times New Roman" w:hAnsi="Times New Roman" w:cs="Times New Roman"/>
          <w:sz w:val="28"/>
          <w:szCs w:val="28"/>
        </w:rPr>
        <w:t>autorităţile</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administraţiei</w:t>
      </w:r>
      <w:proofErr w:type="spellEnd"/>
      <w:r>
        <w:rPr>
          <w:rFonts w:ascii="Times New Roman" w:eastAsia="Times New Roman" w:hAnsi="Times New Roman" w:cs="Times New Roman"/>
          <w:sz w:val="28"/>
          <w:szCs w:val="28"/>
        </w:rPr>
        <w:t xml:space="preserve"> publice locale beneficiază de dreptul de a </w:t>
      </w:r>
      <w:bookmarkStart w:id="2" w:name="_Hlk143073853"/>
      <w:r>
        <w:rPr>
          <w:rFonts w:ascii="Times New Roman" w:eastAsia="Times New Roman" w:hAnsi="Times New Roman" w:cs="Times New Roman"/>
          <w:sz w:val="28"/>
          <w:szCs w:val="28"/>
        </w:rPr>
        <w:t xml:space="preserve">utiliza cu titlu gratuit stâlpii rețelelor electrice de </w:t>
      </w:r>
      <w:proofErr w:type="spellStart"/>
      <w:r>
        <w:rPr>
          <w:rFonts w:ascii="Times New Roman" w:eastAsia="Times New Roman" w:hAnsi="Times New Roman" w:cs="Times New Roman"/>
          <w:sz w:val="28"/>
          <w:szCs w:val="28"/>
        </w:rPr>
        <w:t>distribuţie</w:t>
      </w:r>
      <w:bookmarkEnd w:id="2"/>
      <w:proofErr w:type="spellEnd"/>
      <w:r>
        <w:rPr>
          <w:rFonts w:ascii="Times New Roman" w:eastAsia="Times New Roman" w:hAnsi="Times New Roman" w:cs="Times New Roman"/>
          <w:sz w:val="28"/>
          <w:szCs w:val="28"/>
        </w:rPr>
        <w:t xml:space="preserve">, pe baza unei </w:t>
      </w:r>
      <w:r>
        <w:rPr>
          <w:rFonts w:ascii="Times New Roman" w:eastAsia="Times New Roman" w:hAnsi="Times New Roman" w:cs="Times New Roman"/>
          <w:sz w:val="28"/>
          <w:szCs w:val="28"/>
          <w:highlight w:val="white"/>
        </w:rPr>
        <w:t>convenții</w:t>
      </w:r>
      <w:r>
        <w:rPr>
          <w:rFonts w:ascii="Times New Roman" w:eastAsia="Times New Roman" w:hAnsi="Times New Roman" w:cs="Times New Roman"/>
          <w:sz w:val="28"/>
          <w:szCs w:val="28"/>
        </w:rPr>
        <w:t xml:space="preserve"> încheiate între </w:t>
      </w:r>
      <w:proofErr w:type="spellStart"/>
      <w:r>
        <w:rPr>
          <w:rFonts w:ascii="Times New Roman" w:eastAsia="Times New Roman" w:hAnsi="Times New Roman" w:cs="Times New Roman"/>
          <w:sz w:val="28"/>
          <w:szCs w:val="28"/>
        </w:rPr>
        <w:t>autorităţile</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administraţiei</w:t>
      </w:r>
      <w:proofErr w:type="spellEnd"/>
      <w:r>
        <w:rPr>
          <w:rFonts w:ascii="Times New Roman" w:eastAsia="Times New Roman" w:hAnsi="Times New Roman" w:cs="Times New Roman"/>
          <w:sz w:val="28"/>
          <w:szCs w:val="28"/>
        </w:rPr>
        <w:t xml:space="preserve"> publice locale şi operatorul sistemului de </w:t>
      </w:r>
      <w:proofErr w:type="spellStart"/>
      <w:r>
        <w:rPr>
          <w:rFonts w:ascii="Times New Roman" w:eastAsia="Times New Roman" w:hAnsi="Times New Roman" w:cs="Times New Roman"/>
          <w:sz w:val="28"/>
          <w:szCs w:val="28"/>
        </w:rPr>
        <w:t>distribuţie</w:t>
      </w:r>
      <w:proofErr w:type="spellEnd"/>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 xml:space="preserve">Clauzele obligatorii a acestei convenții se aprobă de către Agenție și reglementează </w:t>
      </w:r>
      <w:r>
        <w:rPr>
          <w:rFonts w:ascii="Times New Roman" w:eastAsia="Times New Roman" w:hAnsi="Times New Roman" w:cs="Times New Roman"/>
          <w:sz w:val="28"/>
          <w:szCs w:val="28"/>
        </w:rPr>
        <w:t>drepturile şi obligațiile părților implicate.</w:t>
      </w:r>
    </w:p>
    <w:p w14:paraId="2DB3F521" w14:textId="77777777" w:rsidR="003D4B61" w:rsidRDefault="003D4B61" w:rsidP="003D4B61">
      <w:pPr>
        <w:shd w:val="clear" w:color="auto" w:fill="FFFFFF"/>
        <w:spacing w:before="240" w:after="240" w:line="331"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(4</w:t>
      </w:r>
      <w:r>
        <w:rPr>
          <w:rFonts w:ascii="Times New Roman" w:eastAsia="Times New Roman" w:hAnsi="Times New Roman" w:cs="Times New Roman"/>
          <w:sz w:val="36"/>
          <w:szCs w:val="36"/>
          <w:vertAlign w:val="superscript"/>
        </w:rPr>
        <w:t>1</w:t>
      </w:r>
      <w:r>
        <w:rPr>
          <w:rFonts w:ascii="Times New Roman" w:eastAsia="Times New Roman" w:hAnsi="Times New Roman" w:cs="Times New Roman"/>
          <w:sz w:val="28"/>
          <w:szCs w:val="28"/>
        </w:rPr>
        <w:t>) Amenajarea de către autoritățile administrației publice locale a sistemelor de iluminat public se realizează în baza Normelor de amenajare a rețelelor de iluminat public, elaborate și aprobate de Agenție în temeiul art. 7 alin. (1) lit. g</w:t>
      </w:r>
      <w:r>
        <w:rPr>
          <w:rFonts w:ascii="Times New Roman" w:eastAsia="Times New Roman" w:hAnsi="Times New Roman" w:cs="Times New Roman"/>
          <w:sz w:val="36"/>
          <w:szCs w:val="36"/>
          <w:vertAlign w:val="superscript"/>
        </w:rPr>
        <w:t>4</w:t>
      </w:r>
      <w:r>
        <w:rPr>
          <w:rFonts w:ascii="Times New Roman" w:eastAsia="Times New Roman" w:hAnsi="Times New Roman" w:cs="Times New Roman"/>
          <w:sz w:val="28"/>
          <w:szCs w:val="28"/>
        </w:rPr>
        <w:t xml:space="preserve">) al Legii nr. 107/2016 cu privire la energia electrică, iar exploatarea acestora se realizează conform Normelor de exploatare a instalațiilor electrice ale consumatorilor </w:t>
      </w:r>
      <w:proofErr w:type="spellStart"/>
      <w:r>
        <w:rPr>
          <w:rFonts w:ascii="Times New Roman" w:eastAsia="Times New Roman" w:hAnsi="Times New Roman" w:cs="Times New Roman"/>
          <w:sz w:val="28"/>
          <w:szCs w:val="28"/>
        </w:rPr>
        <w:t>noncasnici</w:t>
      </w:r>
      <w:proofErr w:type="spellEnd"/>
      <w:r>
        <w:rPr>
          <w:rFonts w:ascii="Times New Roman" w:eastAsia="Times New Roman" w:hAnsi="Times New Roman" w:cs="Times New Roman"/>
          <w:sz w:val="28"/>
          <w:szCs w:val="28"/>
        </w:rPr>
        <w:t xml:space="preserve"> elaborate și aprobate de Agenție în temeiul art. 7 alin. (1) lit. g</w:t>
      </w:r>
      <w:r>
        <w:rPr>
          <w:rFonts w:ascii="Times New Roman" w:eastAsia="Times New Roman" w:hAnsi="Times New Roman" w:cs="Times New Roman"/>
          <w:sz w:val="36"/>
          <w:szCs w:val="36"/>
          <w:vertAlign w:val="superscript"/>
        </w:rPr>
        <w:t>2</w:t>
      </w:r>
      <w:r>
        <w:rPr>
          <w:rFonts w:ascii="Times New Roman" w:eastAsia="Times New Roman" w:hAnsi="Times New Roman" w:cs="Times New Roman"/>
          <w:sz w:val="28"/>
          <w:szCs w:val="28"/>
        </w:rPr>
        <w:t>) al Legii nr. 107/2016 cu privire la energia electrică.</w:t>
      </w:r>
    </w:p>
    <w:p w14:paraId="6BCFAF61" w14:textId="77777777" w:rsidR="003D4B61" w:rsidRDefault="003D4B61" w:rsidP="003D4B61">
      <w:pPr>
        <w:shd w:val="clear" w:color="auto" w:fill="FFFFFF"/>
        <w:spacing w:before="240" w:after="240" w:line="331"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36"/>
          <w:szCs w:val="36"/>
          <w:vertAlign w:val="superscript"/>
        </w:rPr>
        <w:t>2</w:t>
      </w:r>
      <w:r>
        <w:rPr>
          <w:rFonts w:ascii="Times New Roman" w:eastAsia="Times New Roman" w:hAnsi="Times New Roman" w:cs="Times New Roman"/>
          <w:sz w:val="28"/>
          <w:szCs w:val="28"/>
        </w:rPr>
        <w:t>) Normele de amenajare a rețelelor de iluminat public stabilesc în mod obligatoriu cerințe față de modul de amenajare, reconstrucție și  protecție a sistemelor de iluminat public, inclusiv a celor amenajate în comun cu rețeaua electrică de distribuție.</w:t>
      </w:r>
    </w:p>
    <w:p w14:paraId="19880584" w14:textId="77777777" w:rsidR="003D4B61" w:rsidRPr="00EB1CE1" w:rsidRDefault="003D4B61" w:rsidP="003D4B61">
      <w:pPr>
        <w:shd w:val="clear" w:color="auto" w:fill="FFFFFF"/>
        <w:spacing w:before="240" w:after="240" w:line="331"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În scopul creșterii gradului de securitate individuală și colectivă, autoritățile administrației publice locale beneficiază, cu titlu gratuit, de dreptul de a amenaja echipamente </w:t>
      </w:r>
      <w:bookmarkStart w:id="3" w:name="_Hlk143074416"/>
      <w:r>
        <w:rPr>
          <w:rFonts w:ascii="Times New Roman" w:eastAsia="Times New Roman" w:hAnsi="Times New Roman" w:cs="Times New Roman"/>
          <w:sz w:val="28"/>
          <w:szCs w:val="28"/>
        </w:rPr>
        <w:t xml:space="preserve">electronice de supraveghere video, precum și componentele necesare funcționării acestor echipamente, </w:t>
      </w:r>
      <w:bookmarkEnd w:id="3"/>
      <w:r>
        <w:rPr>
          <w:rFonts w:ascii="Times New Roman" w:eastAsia="Times New Roman" w:hAnsi="Times New Roman" w:cs="Times New Roman"/>
          <w:sz w:val="28"/>
          <w:szCs w:val="28"/>
        </w:rPr>
        <w:t xml:space="preserve">doar pe stâlpii rețelelor de distribuție a energiei electrice cu tensiunea mai mică de 1 kV. În acest sens, autoritățile administrației publice locale semnează un contract cu operatorul sistemului de </w:t>
      </w:r>
      <w:proofErr w:type="spellStart"/>
      <w:r>
        <w:rPr>
          <w:rFonts w:ascii="Times New Roman" w:eastAsia="Times New Roman" w:hAnsi="Times New Roman" w:cs="Times New Roman"/>
          <w:sz w:val="28"/>
          <w:szCs w:val="28"/>
        </w:rPr>
        <w:t>distribuţie</w:t>
      </w:r>
      <w:proofErr w:type="spellEnd"/>
      <w:r>
        <w:rPr>
          <w:rFonts w:ascii="Times New Roman" w:eastAsia="Times New Roman" w:hAnsi="Times New Roman" w:cs="Times New Roman"/>
          <w:sz w:val="28"/>
          <w:szCs w:val="28"/>
        </w:rPr>
        <w:t xml:space="preserve">, clauzele căruia stabilesc drepturile şi obligațiile părților, inclusiv condițiile tehnice de amplasare a echipamentelor electronice de supraveghere video. Contractul se </w:t>
      </w:r>
      <w:r w:rsidRPr="005A0D4D">
        <w:rPr>
          <w:rFonts w:ascii="Times New Roman" w:eastAsia="Times New Roman" w:hAnsi="Times New Roman" w:cs="Times New Roman"/>
          <w:sz w:val="28"/>
          <w:szCs w:val="28"/>
        </w:rPr>
        <w:t>în</w:t>
      </w:r>
      <w:r>
        <w:rPr>
          <w:rFonts w:ascii="Times New Roman" w:eastAsia="Times New Roman" w:hAnsi="Times New Roman" w:cs="Times New Roman"/>
          <w:sz w:val="28"/>
          <w:szCs w:val="28"/>
        </w:rPr>
        <w:t>cheie în baza cererii scrise a administrației publice locale în</w:t>
      </w:r>
      <w:r w:rsidRPr="005A0D4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care </w:t>
      </w:r>
      <w:r w:rsidRPr="005A0D4D">
        <w:rPr>
          <w:rFonts w:ascii="Times New Roman" w:eastAsia="Times New Roman" w:hAnsi="Times New Roman" w:cs="Times New Roman"/>
          <w:sz w:val="28"/>
          <w:szCs w:val="28"/>
        </w:rPr>
        <w:t xml:space="preserve">se indică locul amplasării </w:t>
      </w:r>
      <w:r>
        <w:rPr>
          <w:rFonts w:ascii="Times New Roman" w:eastAsia="Times New Roman" w:hAnsi="Times New Roman" w:cs="Times New Roman"/>
          <w:sz w:val="28"/>
          <w:szCs w:val="28"/>
        </w:rPr>
        <w:t>echipamentelor electronice de supraveghere video, precum și a componentelor necesare funcționării acestor echipamente.</w:t>
      </w:r>
      <w:r w:rsidRPr="002523BC">
        <w:rPr>
          <w:rFonts w:ascii="Times New Roman" w:eastAsia="Times New Roman" w:hAnsi="Times New Roman" w:cs="Times New Roman"/>
          <w:sz w:val="28"/>
          <w:szCs w:val="28"/>
        </w:rPr>
        <w:t xml:space="preserve"> </w:t>
      </w:r>
      <w:r w:rsidRPr="00EB1CE1">
        <w:rPr>
          <w:rFonts w:ascii="Times New Roman" w:eastAsia="Times New Roman" w:hAnsi="Times New Roman" w:cs="Times New Roman"/>
          <w:sz w:val="28"/>
          <w:szCs w:val="28"/>
        </w:rPr>
        <w:t xml:space="preserve">Operatorul sistemului de distribuție nu poate refuza încheierea contractului prin solicitarea </w:t>
      </w:r>
      <w:r w:rsidRPr="00EB1CE1">
        <w:rPr>
          <w:rFonts w:ascii="Times New Roman" w:hAnsi="Times New Roman" w:cs="Times New Roman"/>
          <w:color w:val="333333"/>
          <w:sz w:val="28"/>
          <w:szCs w:val="28"/>
          <w:shd w:val="clear" w:color="auto" w:fill="FFFFFF"/>
        </w:rPr>
        <w:t>altor documente.</w:t>
      </w:r>
      <w:r w:rsidRPr="00EB1CE1">
        <w:rPr>
          <w:rFonts w:ascii="Times New Roman" w:eastAsia="Times New Roman" w:hAnsi="Times New Roman" w:cs="Times New Roman"/>
          <w:sz w:val="28"/>
          <w:szCs w:val="28"/>
        </w:rPr>
        <w:t xml:space="preserve">  </w:t>
      </w:r>
    </w:p>
    <w:p w14:paraId="12485460" w14:textId="77777777" w:rsidR="003D4B61" w:rsidRDefault="003D4B61" w:rsidP="003D4B61">
      <w:pPr>
        <w:shd w:val="clear" w:color="auto" w:fill="FFFFFF"/>
        <w:spacing w:before="240" w:after="240" w:line="331"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w:t>
      </w:r>
      <w:r>
        <w:rPr>
          <w:rFonts w:ascii="Times New Roman" w:eastAsia="Times New Roman" w:hAnsi="Times New Roman" w:cs="Times New Roman"/>
          <w:sz w:val="36"/>
          <w:szCs w:val="36"/>
          <w:vertAlign w:val="superscript"/>
        </w:rPr>
        <w:t>2</w:t>
      </w:r>
      <w:r>
        <w:rPr>
          <w:rFonts w:ascii="Times New Roman" w:eastAsia="Times New Roman" w:hAnsi="Times New Roman" w:cs="Times New Roman"/>
          <w:sz w:val="28"/>
          <w:szCs w:val="28"/>
        </w:rPr>
        <w:t xml:space="preserve">) Amenajarea și exploatarea de către autoritățile administrației publice locale a echipamentelor electronice de supraveghere video, precum și componentele necesare funcționării acestor echipamente, se realizează de către personal autorizat la grupa de securitate electrică în sensul prezentei legi, cu respectarea cerințelor documentelor normativ-tehnice care reglementează modul de amenajare, de exploatare în siguranță a rețelelor și instalațiilor </w:t>
      </w:r>
      <w:r>
        <w:rPr>
          <w:rFonts w:ascii="Times New Roman" w:eastAsia="Times New Roman" w:hAnsi="Times New Roman" w:cs="Times New Roman"/>
          <w:sz w:val="28"/>
          <w:szCs w:val="28"/>
        </w:rPr>
        <w:lastRenderedPageBreak/>
        <w:t>electrice, și cu respectarea prevederilor Legii nr. 133/2011 privind protecția datelor cu caracter personal.</w:t>
      </w:r>
    </w:p>
    <w:p w14:paraId="7BD99BEC" w14:textId="77777777" w:rsidR="003D4B61" w:rsidRDefault="003D4B61" w:rsidP="003D4B61">
      <w:pPr>
        <w:shd w:val="clear" w:color="auto" w:fill="FFFFFF"/>
        <w:spacing w:before="240" w:after="240" w:line="331"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Cu acordul operatorului sistemului de distribuție, în baza unui Contract încheiat între părți, autoritățile administrației publice locale beneficiază, cu titlu gratuit, de dreptul de a amenaja pe stâlpii rețelelor de distribuție a energiei electrice cu tensiunea mai mică de 1 kV, coșuri de gunoi fabricate din plastic destinate depozitării temporare a gunoiului.</w:t>
      </w:r>
    </w:p>
    <w:p w14:paraId="663F9DA6" w14:textId="77777777" w:rsidR="003D4B61" w:rsidRDefault="003D4B61" w:rsidP="003D4B61">
      <w:pPr>
        <w:shd w:val="clear" w:color="auto" w:fill="FFFFFF"/>
        <w:spacing w:before="240" w:after="240" w:line="331"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36"/>
          <w:szCs w:val="36"/>
          <w:vertAlign w:val="superscript"/>
        </w:rPr>
        <w:t>1</w:t>
      </w:r>
      <w:r>
        <w:rPr>
          <w:rFonts w:ascii="Times New Roman" w:eastAsia="Times New Roman" w:hAnsi="Times New Roman" w:cs="Times New Roman"/>
          <w:sz w:val="28"/>
          <w:szCs w:val="28"/>
        </w:rPr>
        <w:t>) Dimensiunile admisibile și condițiile de amenajare pe stâlpi a coșurilor de gunoi se coordonează în prealabil de către autoritățile administrației publice locale cu operatorul sistemului de distribuție și se includ în Contractul încheiat conform prevederilor alin. (6).</w:t>
      </w:r>
    </w:p>
    <w:p w14:paraId="318FDF51" w14:textId="77777777" w:rsidR="003D4B61" w:rsidRDefault="003D4B61" w:rsidP="003D4B61">
      <w:pPr>
        <w:shd w:val="clear" w:color="auto" w:fill="FFFFFF"/>
        <w:spacing w:before="240" w:after="240" w:line="331"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w:t>
      </w:r>
      <w:r>
        <w:rPr>
          <w:rFonts w:ascii="Times New Roman" w:eastAsia="Times New Roman" w:hAnsi="Times New Roman" w:cs="Times New Roman"/>
          <w:sz w:val="36"/>
          <w:szCs w:val="36"/>
          <w:vertAlign w:val="superscript"/>
        </w:rPr>
        <w:t>2</w:t>
      </w:r>
      <w:r>
        <w:rPr>
          <w:rFonts w:ascii="Times New Roman" w:eastAsia="Times New Roman" w:hAnsi="Times New Roman" w:cs="Times New Roman"/>
          <w:sz w:val="28"/>
          <w:szCs w:val="28"/>
        </w:rPr>
        <w:t xml:space="preserve">) Operatorul sistemului de distribuție poate interzice </w:t>
      </w:r>
      <w:proofErr w:type="spellStart"/>
      <w:r>
        <w:rPr>
          <w:rFonts w:ascii="Times New Roman" w:eastAsia="Times New Roman" w:hAnsi="Times New Roman" w:cs="Times New Roman"/>
          <w:sz w:val="28"/>
          <w:szCs w:val="28"/>
        </w:rPr>
        <w:t>autorităţilor</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administraţiei</w:t>
      </w:r>
      <w:proofErr w:type="spellEnd"/>
      <w:r>
        <w:rPr>
          <w:rFonts w:ascii="Times New Roman" w:eastAsia="Times New Roman" w:hAnsi="Times New Roman" w:cs="Times New Roman"/>
          <w:sz w:val="28"/>
          <w:szCs w:val="28"/>
        </w:rPr>
        <w:t xml:space="preserve"> publice locale amenajarea </w:t>
      </w:r>
      <w:r w:rsidRPr="00352C34">
        <w:rPr>
          <w:rFonts w:ascii="Times New Roman" w:eastAsia="Times New Roman" w:hAnsi="Times New Roman" w:cs="Times New Roman"/>
          <w:sz w:val="28"/>
          <w:szCs w:val="28"/>
        </w:rPr>
        <w:t>sistemelor de iluminat public</w:t>
      </w:r>
      <w:r>
        <w:rPr>
          <w:rFonts w:ascii="Times New Roman" w:eastAsia="Times New Roman" w:hAnsi="Times New Roman" w:cs="Times New Roman"/>
          <w:sz w:val="28"/>
          <w:szCs w:val="28"/>
        </w:rPr>
        <w:t>, echipamentelor electronice de supraveghere video și a coșurilor de gunoi specificate la alin. (4) - (6), în cazul în care, amenajarea acestora pe stâlpii rețelelor de distribuție a energiei electrice, ar pune în pericol viața şi sănătatea persoanelor, bunurile sau anumite activități.</w:t>
      </w:r>
    </w:p>
    <w:p w14:paraId="7777037C" w14:textId="77777777" w:rsidR="003D4B61" w:rsidRPr="005E1600" w:rsidRDefault="003D4B61" w:rsidP="003D4B61">
      <w:pPr>
        <w:rPr>
          <w:rFonts w:ascii="Times New Roman" w:hAnsi="Times New Roman" w:cs="Times New Roman"/>
          <w:sz w:val="28"/>
          <w:szCs w:val="28"/>
        </w:rPr>
      </w:pPr>
      <w:r w:rsidRPr="00064D0A">
        <w:rPr>
          <w:rFonts w:ascii="Times New Roman" w:hAnsi="Times New Roman" w:cs="Times New Roman"/>
          <w:b/>
          <w:bCs/>
          <w:sz w:val="28"/>
          <w:szCs w:val="28"/>
        </w:rPr>
        <w:t xml:space="preserve">Art. II. </w:t>
      </w:r>
      <w:r w:rsidRPr="00064D0A">
        <w:rPr>
          <w:rFonts w:ascii="Times New Roman" w:hAnsi="Times New Roman" w:cs="Times New Roman"/>
          <w:sz w:val="28"/>
          <w:szCs w:val="28"/>
        </w:rPr>
        <w:t>– (1)</w:t>
      </w:r>
      <w:r w:rsidRPr="00064D0A">
        <w:rPr>
          <w:rFonts w:ascii="Times New Roman" w:hAnsi="Times New Roman" w:cs="Times New Roman"/>
          <w:b/>
          <w:bCs/>
          <w:sz w:val="28"/>
          <w:szCs w:val="28"/>
        </w:rPr>
        <w:t xml:space="preserve"> </w:t>
      </w:r>
      <w:r w:rsidRPr="00064D0A">
        <w:rPr>
          <w:rFonts w:ascii="Times New Roman" w:hAnsi="Times New Roman" w:cs="Times New Roman"/>
          <w:sz w:val="28"/>
          <w:szCs w:val="28"/>
        </w:rPr>
        <w:t xml:space="preserve">Agenția, în termen de </w:t>
      </w:r>
      <w:r>
        <w:rPr>
          <w:rFonts w:ascii="Times New Roman" w:hAnsi="Times New Roman" w:cs="Times New Roman"/>
          <w:sz w:val="28"/>
          <w:szCs w:val="28"/>
        </w:rPr>
        <w:t>3</w:t>
      </w:r>
      <w:r w:rsidRPr="00064D0A">
        <w:rPr>
          <w:rFonts w:ascii="Times New Roman" w:hAnsi="Times New Roman" w:cs="Times New Roman"/>
          <w:sz w:val="28"/>
          <w:szCs w:val="28"/>
        </w:rPr>
        <w:t xml:space="preserve"> luni de la intrarea în vigoare a prezentei legi, </w:t>
      </w:r>
      <w:r w:rsidRPr="005E1600">
        <w:rPr>
          <w:rFonts w:ascii="Times New Roman" w:hAnsi="Times New Roman" w:cs="Times New Roman"/>
          <w:sz w:val="28"/>
          <w:szCs w:val="28"/>
        </w:rPr>
        <w:t>va asigura elaborarea actelor normative şi a reglementărilor necesare pentru implementarea prezentei legi.</w:t>
      </w:r>
    </w:p>
    <w:p w14:paraId="2BCD9CD1" w14:textId="77777777" w:rsidR="003D4B61" w:rsidRDefault="003D4B61" w:rsidP="003D4B61">
      <w:pPr>
        <w:pBdr>
          <w:top w:val="none" w:sz="0" w:space="12" w:color="auto"/>
          <w:bottom w:val="none" w:sz="0" w:space="12" w:color="auto"/>
          <w:between w:val="none" w:sz="0" w:space="12" w:color="auto"/>
        </w:pBdr>
        <w:shd w:val="clear" w:color="auto" w:fill="FFFFFF"/>
        <w:spacing w:before="240" w:after="240" w:line="288"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br/>
      </w:r>
    </w:p>
    <w:p w14:paraId="0A05BFA4" w14:textId="77777777" w:rsidR="003D4B61" w:rsidRDefault="003D4B61" w:rsidP="003D4B61">
      <w:pPr>
        <w:pBdr>
          <w:top w:val="none" w:sz="0" w:space="12" w:color="auto"/>
          <w:bottom w:val="none" w:sz="0" w:space="12" w:color="auto"/>
          <w:between w:val="none" w:sz="0" w:space="12" w:color="auto"/>
        </w:pBdr>
        <w:shd w:val="clear" w:color="auto" w:fill="FFFFFF"/>
        <w:spacing w:before="240" w:after="240" w:line="288" w:lineRule="auto"/>
        <w:ind w:left="560"/>
        <w:rPr>
          <w:rFonts w:ascii="Times New Roman" w:eastAsia="Times New Roman" w:hAnsi="Times New Roman" w:cs="Times New Roman"/>
          <w:b/>
          <w:sz w:val="28"/>
          <w:szCs w:val="28"/>
        </w:rPr>
      </w:pPr>
    </w:p>
    <w:p w14:paraId="1995B585" w14:textId="77777777" w:rsidR="003D4B61" w:rsidRDefault="003D4B61" w:rsidP="003D4B61">
      <w:pPr>
        <w:pBdr>
          <w:top w:val="none" w:sz="0" w:space="12" w:color="auto"/>
          <w:bottom w:val="none" w:sz="0" w:space="12" w:color="auto"/>
          <w:between w:val="none" w:sz="0" w:space="12" w:color="auto"/>
        </w:pBdr>
        <w:shd w:val="clear" w:color="auto" w:fill="FFFFFF"/>
        <w:spacing w:before="240" w:after="240" w:line="288" w:lineRule="auto"/>
        <w:ind w:left="560"/>
      </w:pPr>
      <w:r>
        <w:rPr>
          <w:rFonts w:ascii="Times New Roman" w:eastAsia="Times New Roman" w:hAnsi="Times New Roman" w:cs="Times New Roman"/>
          <w:b/>
          <w:sz w:val="28"/>
          <w:szCs w:val="28"/>
        </w:rPr>
        <w:t>PREȘEDINTELE PARLAMENTULUI</w:t>
      </w:r>
    </w:p>
    <w:p w14:paraId="1F6178F9" w14:textId="77777777" w:rsidR="003D4B61" w:rsidRDefault="003D4B61" w:rsidP="003D4B61">
      <w:pPr>
        <w:jc w:val="both"/>
      </w:pPr>
    </w:p>
    <w:p w14:paraId="796AB122" w14:textId="77777777" w:rsidR="003D4B61" w:rsidRDefault="003D4B61" w:rsidP="003D4B61">
      <w:pPr>
        <w:jc w:val="both"/>
        <w:rPr>
          <w:rFonts w:eastAsia="Georgia" w:cs="Georgia"/>
        </w:rPr>
      </w:pPr>
    </w:p>
    <w:p w14:paraId="448F4523" w14:textId="77777777" w:rsidR="003D4B61" w:rsidRPr="00265508" w:rsidRDefault="003D4B61" w:rsidP="003D4B61">
      <w:pPr>
        <w:spacing w:after="0" w:line="240" w:lineRule="auto"/>
        <w:jc w:val="center"/>
        <w:rPr>
          <w:rFonts w:ascii="Times New Roman" w:eastAsia="Georgia" w:hAnsi="Times New Roman" w:cs="Times New Roman"/>
          <w:b/>
          <w:sz w:val="28"/>
          <w:szCs w:val="28"/>
        </w:rPr>
      </w:pPr>
      <w:r w:rsidRPr="00265508">
        <w:rPr>
          <w:rFonts w:ascii="Times New Roman" w:eastAsia="Georgia" w:hAnsi="Times New Roman" w:cs="Times New Roman"/>
          <w:b/>
          <w:sz w:val="28"/>
          <w:szCs w:val="28"/>
        </w:rPr>
        <w:lastRenderedPageBreak/>
        <w:t>NOTA INFORMATIVĂ</w:t>
      </w:r>
    </w:p>
    <w:p w14:paraId="475C1BFE" w14:textId="77777777" w:rsidR="003D4B61" w:rsidRPr="00265508" w:rsidRDefault="003D4B61" w:rsidP="003D4B61">
      <w:pPr>
        <w:spacing w:after="0" w:line="240" w:lineRule="auto"/>
        <w:jc w:val="center"/>
        <w:rPr>
          <w:rFonts w:ascii="Times New Roman" w:eastAsia="Georgia" w:hAnsi="Times New Roman" w:cs="Times New Roman"/>
          <w:b/>
          <w:sz w:val="28"/>
          <w:szCs w:val="28"/>
        </w:rPr>
      </w:pPr>
      <w:r w:rsidRPr="00265508">
        <w:rPr>
          <w:rFonts w:ascii="Times New Roman" w:eastAsia="Georgia" w:hAnsi="Times New Roman" w:cs="Times New Roman"/>
          <w:b/>
          <w:sz w:val="28"/>
          <w:szCs w:val="28"/>
        </w:rPr>
        <w:t>la proiectul de lege pentru modificarea Legii nr. 107 din 27.05. 2016</w:t>
      </w:r>
    </w:p>
    <w:p w14:paraId="33AAB5AB" w14:textId="77777777" w:rsidR="003D4B61" w:rsidRPr="00265508" w:rsidRDefault="003D4B61" w:rsidP="003D4B61">
      <w:pPr>
        <w:spacing w:after="0" w:line="240" w:lineRule="auto"/>
        <w:jc w:val="center"/>
        <w:rPr>
          <w:rFonts w:ascii="Times New Roman" w:eastAsia="Georgia" w:hAnsi="Times New Roman" w:cs="Times New Roman"/>
          <w:b/>
          <w:sz w:val="28"/>
          <w:szCs w:val="28"/>
        </w:rPr>
      </w:pPr>
      <w:r w:rsidRPr="00265508">
        <w:rPr>
          <w:rFonts w:ascii="Times New Roman" w:eastAsia="Georgia" w:hAnsi="Times New Roman" w:cs="Times New Roman"/>
          <w:b/>
          <w:sz w:val="28"/>
          <w:szCs w:val="28"/>
        </w:rPr>
        <w:t>cu privire la energia electrică</w:t>
      </w:r>
    </w:p>
    <w:p w14:paraId="37082528" w14:textId="77777777" w:rsidR="003D4B61" w:rsidRDefault="003D4B61" w:rsidP="003D4B61">
      <w:pPr>
        <w:spacing w:after="0" w:line="240" w:lineRule="auto"/>
        <w:jc w:val="center"/>
        <w:rPr>
          <w:rFonts w:eastAsia="Georgia" w:cs="Georgia"/>
          <w:b/>
        </w:rPr>
      </w:pPr>
    </w:p>
    <w:p w14:paraId="4E8646AC" w14:textId="77777777" w:rsidR="003D4B61" w:rsidRDefault="003D4B61" w:rsidP="003D4B61">
      <w:pPr>
        <w:spacing w:after="0" w:line="240" w:lineRule="auto"/>
        <w:jc w:val="center"/>
        <w:rPr>
          <w:rFonts w:eastAsia="Georgia" w:cs="Georgia"/>
          <w:b/>
        </w:rPr>
      </w:pPr>
    </w:p>
    <w:p w14:paraId="105217D8" w14:textId="77777777" w:rsidR="003D4B61" w:rsidRDefault="003D4B61" w:rsidP="003D4B61">
      <w:pPr>
        <w:spacing w:after="0" w:line="240" w:lineRule="auto"/>
        <w:rPr>
          <w:rFonts w:eastAsia="Georgia" w:cs="Georgia"/>
        </w:rPr>
      </w:pPr>
    </w:p>
    <w:tbl>
      <w:tblPr>
        <w:tblW w:w="1005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055"/>
      </w:tblGrid>
      <w:tr w:rsidR="003D4B61" w14:paraId="3EB09B28" w14:textId="77777777" w:rsidTr="00A844EE">
        <w:trPr>
          <w:trHeight w:val="305"/>
        </w:trPr>
        <w:tc>
          <w:tcPr>
            <w:tcW w:w="10055" w:type="dxa"/>
            <w:shd w:val="clear" w:color="auto" w:fill="FFFFFF"/>
            <w:tcMar>
              <w:top w:w="170" w:type="dxa"/>
              <w:left w:w="170" w:type="dxa"/>
              <w:bottom w:w="170" w:type="dxa"/>
              <w:right w:w="170" w:type="dxa"/>
            </w:tcMar>
          </w:tcPr>
          <w:p w14:paraId="38696767" w14:textId="77777777" w:rsidR="003D4B61" w:rsidRPr="00265508" w:rsidRDefault="003D4B61" w:rsidP="00A844EE">
            <w:pPr>
              <w:spacing w:after="0" w:line="240" w:lineRule="auto"/>
              <w:rPr>
                <w:rFonts w:ascii="Times New Roman" w:eastAsia="Georgia" w:hAnsi="Times New Roman" w:cs="Times New Roman"/>
                <w:b/>
                <w:color w:val="000000"/>
                <w:sz w:val="28"/>
                <w:szCs w:val="28"/>
              </w:rPr>
            </w:pPr>
            <w:r w:rsidRPr="00265508">
              <w:rPr>
                <w:rFonts w:ascii="Times New Roman" w:eastAsia="Georgia" w:hAnsi="Times New Roman" w:cs="Times New Roman"/>
                <w:b/>
                <w:color w:val="000000"/>
                <w:sz w:val="28"/>
                <w:szCs w:val="28"/>
              </w:rPr>
              <w:t>1. Denumirea autorului, și după caz a participanților la elaborarea proiectului</w:t>
            </w:r>
          </w:p>
        </w:tc>
      </w:tr>
      <w:tr w:rsidR="003D4B61" w14:paraId="7CC03D52" w14:textId="77777777" w:rsidTr="00A844EE">
        <w:tc>
          <w:tcPr>
            <w:tcW w:w="10055" w:type="dxa"/>
            <w:tcMar>
              <w:top w:w="170" w:type="dxa"/>
              <w:left w:w="170" w:type="dxa"/>
              <w:bottom w:w="170" w:type="dxa"/>
              <w:right w:w="170" w:type="dxa"/>
            </w:tcMar>
          </w:tcPr>
          <w:p w14:paraId="183D24FA" w14:textId="77777777" w:rsidR="003D4B61" w:rsidRPr="00265508" w:rsidRDefault="003D4B61" w:rsidP="00A844EE">
            <w:pPr>
              <w:spacing w:after="0" w:line="240" w:lineRule="auto"/>
              <w:jc w:val="both"/>
              <w:rPr>
                <w:rFonts w:ascii="Times New Roman" w:eastAsia="Georgia" w:hAnsi="Times New Roman" w:cs="Times New Roman"/>
                <w:sz w:val="28"/>
                <w:szCs w:val="28"/>
              </w:rPr>
            </w:pPr>
            <w:r w:rsidRPr="00265508">
              <w:rPr>
                <w:rFonts w:ascii="Times New Roman" w:eastAsia="Georgia" w:hAnsi="Times New Roman" w:cs="Times New Roman"/>
                <w:sz w:val="28"/>
                <w:szCs w:val="28"/>
              </w:rPr>
              <w:t>Proiectul de Lege pentru modificarea Legii nr. 107 din 27.05. 2016 cu privire la energia electrică a fost elaborat și înaintat de un grup de deputați în Parlamentul Republicii Moldova în conformitate cu art. 73 din Constituția Republicii Moldova și art. 47 din Regulamentul Parlamentului aprobat prin Legea nr. 797/1996.</w:t>
            </w:r>
          </w:p>
        </w:tc>
      </w:tr>
      <w:tr w:rsidR="003D4B61" w14:paraId="13E4320C" w14:textId="77777777" w:rsidTr="00A844EE">
        <w:trPr>
          <w:trHeight w:val="353"/>
        </w:trPr>
        <w:tc>
          <w:tcPr>
            <w:tcW w:w="10055" w:type="dxa"/>
            <w:tcMar>
              <w:top w:w="170" w:type="dxa"/>
              <w:left w:w="170" w:type="dxa"/>
              <w:bottom w:w="170" w:type="dxa"/>
              <w:right w:w="170" w:type="dxa"/>
            </w:tcMar>
          </w:tcPr>
          <w:p w14:paraId="75FD5CF6" w14:textId="77777777" w:rsidR="003D4B61" w:rsidRPr="00265508" w:rsidRDefault="003D4B61" w:rsidP="00A844EE">
            <w:pPr>
              <w:spacing w:after="0" w:line="240" w:lineRule="auto"/>
              <w:jc w:val="both"/>
              <w:rPr>
                <w:rFonts w:ascii="Times New Roman" w:eastAsia="Georgia" w:hAnsi="Times New Roman" w:cs="Times New Roman"/>
                <w:sz w:val="28"/>
                <w:szCs w:val="28"/>
              </w:rPr>
            </w:pPr>
            <w:r w:rsidRPr="00265508">
              <w:rPr>
                <w:rFonts w:ascii="Times New Roman" w:eastAsia="Georgia" w:hAnsi="Times New Roman" w:cs="Times New Roman"/>
                <w:b/>
                <w:color w:val="000000"/>
                <w:sz w:val="28"/>
                <w:szCs w:val="28"/>
              </w:rPr>
              <w:t>2. Condițiile ce au impus elaborarea proiectului de act normativ și finalitățile urmărite</w:t>
            </w:r>
          </w:p>
        </w:tc>
      </w:tr>
      <w:tr w:rsidR="003D4B61" w14:paraId="711EC5AC" w14:textId="77777777" w:rsidTr="00A844EE">
        <w:trPr>
          <w:trHeight w:val="2610"/>
        </w:trPr>
        <w:tc>
          <w:tcPr>
            <w:tcW w:w="10055" w:type="dxa"/>
            <w:tcMar>
              <w:top w:w="170" w:type="dxa"/>
              <w:left w:w="170" w:type="dxa"/>
              <w:bottom w:w="170" w:type="dxa"/>
              <w:right w:w="170" w:type="dxa"/>
            </w:tcMar>
          </w:tcPr>
          <w:p w14:paraId="3460A065" w14:textId="77777777" w:rsidR="003D4B61" w:rsidRPr="00265508" w:rsidRDefault="003D4B61" w:rsidP="00A844EE">
            <w:pPr>
              <w:spacing w:before="120" w:after="0" w:line="240" w:lineRule="auto"/>
              <w:ind w:right="-106"/>
              <w:jc w:val="both"/>
              <w:rPr>
                <w:rFonts w:ascii="Times New Roman" w:eastAsia="Georgia" w:hAnsi="Times New Roman" w:cs="Times New Roman"/>
                <w:sz w:val="28"/>
                <w:szCs w:val="28"/>
              </w:rPr>
            </w:pPr>
            <w:bookmarkStart w:id="4" w:name="_Hlk143073720"/>
            <w:r w:rsidRPr="00265508">
              <w:rPr>
                <w:rFonts w:ascii="Times New Roman" w:eastAsia="Georgia" w:hAnsi="Times New Roman" w:cs="Times New Roman"/>
                <w:sz w:val="28"/>
                <w:szCs w:val="28"/>
              </w:rPr>
              <w:t xml:space="preserve">Prezentului proiect de lege vine ca răspuns la solicitările administrațiilor publice locale privind garantarea dreptul de a utiliza cu titlu gratuit infrastructura sistemului de </w:t>
            </w:r>
            <w:proofErr w:type="spellStart"/>
            <w:r w:rsidRPr="00265508">
              <w:rPr>
                <w:rFonts w:ascii="Times New Roman" w:eastAsia="Georgia" w:hAnsi="Times New Roman" w:cs="Times New Roman"/>
                <w:sz w:val="28"/>
                <w:szCs w:val="28"/>
              </w:rPr>
              <w:t>distribuţie</w:t>
            </w:r>
            <w:proofErr w:type="spellEnd"/>
            <w:r w:rsidRPr="00265508">
              <w:rPr>
                <w:rFonts w:ascii="Times New Roman" w:eastAsia="Georgia" w:hAnsi="Times New Roman" w:cs="Times New Roman"/>
                <w:sz w:val="28"/>
                <w:szCs w:val="28"/>
              </w:rPr>
              <w:t xml:space="preserve"> a energiei electrice, pentru instalarea sistemelor de iluminat public în comun cu rețeaua electrică de distribuție, instalarea </w:t>
            </w:r>
            <w:proofErr w:type="spellStart"/>
            <w:r w:rsidRPr="00265508">
              <w:rPr>
                <w:rFonts w:ascii="Times New Roman" w:eastAsia="Georgia" w:hAnsi="Times New Roman" w:cs="Times New Roman"/>
                <w:sz w:val="28"/>
                <w:szCs w:val="28"/>
              </w:rPr>
              <w:t>camerilor</w:t>
            </w:r>
            <w:proofErr w:type="spellEnd"/>
            <w:r w:rsidRPr="00265508">
              <w:rPr>
                <w:rFonts w:ascii="Times New Roman" w:eastAsia="Georgia" w:hAnsi="Times New Roman" w:cs="Times New Roman"/>
                <w:sz w:val="28"/>
                <w:szCs w:val="28"/>
              </w:rPr>
              <w:t xml:space="preserve"> video și amenajarea </w:t>
            </w:r>
            <w:proofErr w:type="spellStart"/>
            <w:r w:rsidRPr="00265508">
              <w:rPr>
                <w:rFonts w:ascii="Times New Roman" w:eastAsia="Georgia" w:hAnsi="Times New Roman" w:cs="Times New Roman"/>
                <w:sz w:val="28"/>
                <w:szCs w:val="28"/>
              </w:rPr>
              <w:t>cosurilor</w:t>
            </w:r>
            <w:proofErr w:type="spellEnd"/>
            <w:r w:rsidRPr="00265508">
              <w:rPr>
                <w:rFonts w:ascii="Times New Roman" w:eastAsia="Georgia" w:hAnsi="Times New Roman" w:cs="Times New Roman"/>
                <w:sz w:val="28"/>
                <w:szCs w:val="28"/>
              </w:rPr>
              <w:t xml:space="preserve"> de gunoi pe </w:t>
            </w:r>
            <w:r w:rsidRPr="00265508">
              <w:rPr>
                <w:rFonts w:ascii="Times New Roman" w:eastAsia="Times New Roman" w:hAnsi="Times New Roman" w:cs="Times New Roman"/>
                <w:sz w:val="28"/>
                <w:szCs w:val="28"/>
              </w:rPr>
              <w:t>stâlpii rețelelor de distribuție a energiei electrice</w:t>
            </w:r>
            <w:r w:rsidRPr="00265508">
              <w:rPr>
                <w:rFonts w:ascii="Times New Roman" w:eastAsia="Georgia" w:hAnsi="Times New Roman" w:cs="Times New Roman"/>
                <w:sz w:val="28"/>
                <w:szCs w:val="28"/>
              </w:rPr>
              <w:t>.</w:t>
            </w:r>
          </w:p>
          <w:bookmarkEnd w:id="4"/>
          <w:p w14:paraId="79F618B5" w14:textId="77777777" w:rsidR="003D4B61" w:rsidRPr="00265508" w:rsidRDefault="003D4B61" w:rsidP="00A844EE">
            <w:pPr>
              <w:spacing w:before="120" w:after="0" w:line="240" w:lineRule="auto"/>
              <w:ind w:right="-106"/>
              <w:jc w:val="both"/>
              <w:rPr>
                <w:rFonts w:ascii="Times New Roman" w:eastAsia="Georgia" w:hAnsi="Times New Roman" w:cs="Times New Roman"/>
                <w:sz w:val="28"/>
                <w:szCs w:val="28"/>
              </w:rPr>
            </w:pPr>
            <w:r w:rsidRPr="00265508">
              <w:rPr>
                <w:rFonts w:ascii="Times New Roman" w:eastAsia="Georgia" w:hAnsi="Times New Roman" w:cs="Times New Roman"/>
                <w:sz w:val="28"/>
                <w:szCs w:val="28"/>
              </w:rPr>
              <w:t xml:space="preserve">Proiectul de lege mai aduce modificări la art. 55 astfel </w:t>
            </w:r>
            <w:proofErr w:type="spellStart"/>
            <w:r>
              <w:rPr>
                <w:rFonts w:ascii="Times New Roman" w:eastAsia="Georgia" w:hAnsi="Times New Roman" w:cs="Times New Roman"/>
                <w:sz w:val="28"/>
                <w:szCs w:val="28"/>
              </w:rPr>
              <w:t>î</w:t>
            </w:r>
            <w:r w:rsidRPr="00265508">
              <w:rPr>
                <w:rFonts w:ascii="Times New Roman" w:eastAsia="Georgia" w:hAnsi="Times New Roman" w:cs="Times New Roman"/>
                <w:sz w:val="28"/>
                <w:szCs w:val="28"/>
              </w:rPr>
              <w:t>ncat</w:t>
            </w:r>
            <w:proofErr w:type="spellEnd"/>
            <w:r w:rsidRPr="00265508">
              <w:rPr>
                <w:rFonts w:ascii="Times New Roman" w:eastAsia="Georgia" w:hAnsi="Times New Roman" w:cs="Times New Roman"/>
                <w:sz w:val="28"/>
                <w:szCs w:val="28"/>
              </w:rPr>
              <w:t xml:space="preserve"> sa reglementeze modul de instalarea, verificarea metrologică şi întreținerea echipamentului de măsurare</w:t>
            </w:r>
            <w:r>
              <w:rPr>
                <w:rFonts w:ascii="Times New Roman" w:eastAsia="Georgia" w:hAnsi="Times New Roman" w:cs="Times New Roman"/>
                <w:sz w:val="28"/>
                <w:szCs w:val="28"/>
              </w:rPr>
              <w:t xml:space="preserve"> a</w:t>
            </w:r>
            <w:r>
              <w:rPr>
                <w:rFonts w:ascii="Times New Roman" w:eastAsia="Times New Roman" w:hAnsi="Times New Roman" w:cs="Times New Roman"/>
                <w:sz w:val="28"/>
                <w:szCs w:val="28"/>
              </w:rPr>
              <w:t xml:space="preserve"> consumatorului </w:t>
            </w:r>
            <w:proofErr w:type="spellStart"/>
            <w:r>
              <w:rPr>
                <w:rFonts w:ascii="Times New Roman" w:eastAsia="Times New Roman" w:hAnsi="Times New Roman" w:cs="Times New Roman"/>
                <w:sz w:val="28"/>
                <w:szCs w:val="28"/>
              </w:rPr>
              <w:t>noncasnic</w:t>
            </w:r>
            <w:proofErr w:type="spellEnd"/>
            <w:r w:rsidRPr="00265508">
              <w:rPr>
                <w:rFonts w:ascii="Times New Roman" w:eastAsia="Georgia" w:hAnsi="Times New Roman" w:cs="Times New Roman"/>
                <w:sz w:val="28"/>
                <w:szCs w:val="28"/>
              </w:rPr>
              <w:t>.</w:t>
            </w:r>
          </w:p>
        </w:tc>
      </w:tr>
      <w:tr w:rsidR="003D4B61" w14:paraId="3A2CEFDD" w14:textId="77777777" w:rsidTr="00A844EE">
        <w:trPr>
          <w:trHeight w:val="447"/>
        </w:trPr>
        <w:tc>
          <w:tcPr>
            <w:tcW w:w="10055" w:type="dxa"/>
            <w:tcMar>
              <w:top w:w="170" w:type="dxa"/>
              <w:left w:w="170" w:type="dxa"/>
              <w:bottom w:w="170" w:type="dxa"/>
              <w:right w:w="170" w:type="dxa"/>
            </w:tcMar>
          </w:tcPr>
          <w:p w14:paraId="4492434E" w14:textId="77777777" w:rsidR="003D4B61" w:rsidRPr="00265508" w:rsidRDefault="003D4B61" w:rsidP="00A844EE">
            <w:pPr>
              <w:spacing w:after="0" w:line="240" w:lineRule="auto"/>
              <w:jc w:val="both"/>
              <w:rPr>
                <w:rFonts w:ascii="Times New Roman" w:eastAsia="Georgia" w:hAnsi="Times New Roman" w:cs="Times New Roman"/>
                <w:color w:val="000000"/>
                <w:sz w:val="28"/>
                <w:szCs w:val="28"/>
              </w:rPr>
            </w:pPr>
            <w:r w:rsidRPr="00265508">
              <w:rPr>
                <w:rFonts w:ascii="Times New Roman" w:eastAsia="Times New Roman" w:hAnsi="Times New Roman" w:cs="Times New Roman"/>
                <w:b/>
                <w:color w:val="000000"/>
                <w:sz w:val="28"/>
                <w:szCs w:val="28"/>
              </w:rPr>
              <w:t>3. Descrierea gradului de compatibilitate pentru proiectele care au ca scop armonizarea legislației naționale cu legislația Uniunii Europene</w:t>
            </w:r>
          </w:p>
        </w:tc>
      </w:tr>
      <w:tr w:rsidR="003D4B61" w14:paraId="74CBA4C6" w14:textId="77777777" w:rsidTr="00A844EE">
        <w:trPr>
          <w:trHeight w:val="311"/>
        </w:trPr>
        <w:tc>
          <w:tcPr>
            <w:tcW w:w="10055" w:type="dxa"/>
            <w:tcMar>
              <w:top w:w="170" w:type="dxa"/>
              <w:left w:w="170" w:type="dxa"/>
              <w:bottom w:w="170" w:type="dxa"/>
              <w:right w:w="170" w:type="dxa"/>
            </w:tcMar>
          </w:tcPr>
          <w:p w14:paraId="68FAB3AB" w14:textId="77777777" w:rsidR="003D4B61" w:rsidRPr="00265508" w:rsidRDefault="003D4B61" w:rsidP="00A844EE">
            <w:pPr>
              <w:spacing w:after="0" w:line="240" w:lineRule="auto"/>
              <w:jc w:val="both"/>
              <w:rPr>
                <w:rFonts w:ascii="Times New Roman" w:eastAsia="Georgia" w:hAnsi="Times New Roman" w:cs="Times New Roman"/>
                <w:b/>
                <w:color w:val="000000"/>
                <w:sz w:val="28"/>
                <w:szCs w:val="28"/>
              </w:rPr>
            </w:pPr>
            <w:r w:rsidRPr="00265508">
              <w:rPr>
                <w:rFonts w:ascii="Times New Roman" w:eastAsia="Georgia" w:hAnsi="Times New Roman" w:cs="Times New Roman"/>
                <w:color w:val="000000"/>
                <w:sz w:val="28"/>
                <w:szCs w:val="28"/>
              </w:rPr>
              <w:t>Nu se aplica</w:t>
            </w:r>
          </w:p>
        </w:tc>
      </w:tr>
      <w:tr w:rsidR="003D4B61" w14:paraId="34D623C3" w14:textId="77777777" w:rsidTr="00A844EE">
        <w:trPr>
          <w:trHeight w:val="416"/>
        </w:trPr>
        <w:tc>
          <w:tcPr>
            <w:tcW w:w="10055" w:type="dxa"/>
            <w:tcMar>
              <w:top w:w="170" w:type="dxa"/>
              <w:left w:w="170" w:type="dxa"/>
              <w:bottom w:w="170" w:type="dxa"/>
              <w:right w:w="170" w:type="dxa"/>
            </w:tcMar>
          </w:tcPr>
          <w:p w14:paraId="437D3139" w14:textId="77777777" w:rsidR="003D4B61" w:rsidRPr="00265508" w:rsidRDefault="003D4B61" w:rsidP="00A844EE">
            <w:pPr>
              <w:spacing w:after="0" w:line="240" w:lineRule="auto"/>
              <w:ind w:left="281" w:hanging="281"/>
              <w:jc w:val="both"/>
              <w:rPr>
                <w:rFonts w:ascii="Times New Roman" w:eastAsia="Georgia" w:hAnsi="Times New Roman" w:cs="Times New Roman"/>
                <w:b/>
                <w:color w:val="000000"/>
                <w:sz w:val="28"/>
                <w:szCs w:val="28"/>
              </w:rPr>
            </w:pPr>
            <w:r w:rsidRPr="00265508">
              <w:rPr>
                <w:rFonts w:ascii="Times New Roman" w:eastAsia="Times New Roman" w:hAnsi="Times New Roman" w:cs="Times New Roman"/>
                <w:b/>
                <w:color w:val="000000"/>
                <w:sz w:val="28"/>
                <w:szCs w:val="28"/>
              </w:rPr>
              <w:t>4. Principalele prevederi ale proiectului și evidențierea elementelor noi</w:t>
            </w:r>
          </w:p>
        </w:tc>
      </w:tr>
      <w:tr w:rsidR="003D4B61" w14:paraId="33D18280" w14:textId="77777777" w:rsidTr="00A844EE">
        <w:trPr>
          <w:trHeight w:val="388"/>
        </w:trPr>
        <w:tc>
          <w:tcPr>
            <w:tcW w:w="10055" w:type="dxa"/>
            <w:tcMar>
              <w:top w:w="170" w:type="dxa"/>
              <w:left w:w="170" w:type="dxa"/>
              <w:bottom w:w="170" w:type="dxa"/>
              <w:right w:w="170" w:type="dxa"/>
            </w:tcMar>
          </w:tcPr>
          <w:p w14:paraId="1626B154" w14:textId="77777777" w:rsidR="003D4B61" w:rsidRPr="00265508" w:rsidRDefault="003D4B61" w:rsidP="00A844EE">
            <w:pPr>
              <w:spacing w:after="0" w:line="240" w:lineRule="auto"/>
              <w:jc w:val="both"/>
              <w:rPr>
                <w:rFonts w:ascii="Times New Roman" w:eastAsia="Georgia" w:hAnsi="Times New Roman" w:cs="Times New Roman"/>
                <w:sz w:val="28"/>
                <w:szCs w:val="28"/>
              </w:rPr>
            </w:pPr>
            <w:r w:rsidRPr="00265508">
              <w:rPr>
                <w:rFonts w:ascii="Times New Roman" w:eastAsia="Georgia" w:hAnsi="Times New Roman" w:cs="Times New Roman"/>
                <w:sz w:val="28"/>
                <w:szCs w:val="28"/>
              </w:rPr>
              <w:t xml:space="preserve">Principalele prevederi ale prezentului proiect de lege vine sa garanteze autorităților  publice locale dreptul de a utiliza cu titlu gratuit infrastructura sistemului de </w:t>
            </w:r>
            <w:proofErr w:type="spellStart"/>
            <w:r w:rsidRPr="00265508">
              <w:rPr>
                <w:rFonts w:ascii="Times New Roman" w:eastAsia="Georgia" w:hAnsi="Times New Roman" w:cs="Times New Roman"/>
                <w:sz w:val="28"/>
                <w:szCs w:val="28"/>
              </w:rPr>
              <w:t>distribuţie</w:t>
            </w:r>
            <w:proofErr w:type="spellEnd"/>
            <w:r w:rsidRPr="00265508">
              <w:rPr>
                <w:rFonts w:ascii="Times New Roman" w:eastAsia="Georgia" w:hAnsi="Times New Roman" w:cs="Times New Roman"/>
                <w:sz w:val="28"/>
                <w:szCs w:val="28"/>
              </w:rPr>
              <w:t xml:space="preserve"> a energiei electrice, în scopul amenajării sistemelor de iluminat public în comun cu rețeaua electrică de distribuție.</w:t>
            </w:r>
          </w:p>
          <w:p w14:paraId="656DB3E9" w14:textId="77777777" w:rsidR="003D4B61" w:rsidRPr="00265508" w:rsidRDefault="003D4B61" w:rsidP="00A844EE">
            <w:pPr>
              <w:spacing w:before="120" w:after="0" w:line="240" w:lineRule="auto"/>
              <w:ind w:right="-106"/>
              <w:jc w:val="both"/>
              <w:rPr>
                <w:rFonts w:ascii="Times New Roman" w:eastAsia="Georgia" w:hAnsi="Times New Roman" w:cs="Times New Roman"/>
                <w:sz w:val="28"/>
                <w:szCs w:val="28"/>
              </w:rPr>
            </w:pPr>
            <w:r w:rsidRPr="00265508">
              <w:rPr>
                <w:rFonts w:ascii="Times New Roman" w:eastAsia="Georgia" w:hAnsi="Times New Roman" w:cs="Times New Roman"/>
                <w:sz w:val="28"/>
                <w:szCs w:val="28"/>
              </w:rPr>
              <w:t xml:space="preserve">În scopul creșterii gradului de securitate individuală și colectivă proiectul de lege oferă posibilitatea autoritățile administrației publice locale să beneficieze cu titlu gratuit, de dreptul de a amenaja echipamente electronice de supraveghere video, precum și componentele necesare funcționării acestor echipamente, pe stâlpii rețelelor de distribuție a energiei electrice cu tensiunea mai mică de 1 kV.  </w:t>
            </w:r>
            <w:r w:rsidRPr="00265508">
              <w:rPr>
                <w:rFonts w:ascii="Times New Roman" w:eastAsia="Georgia" w:hAnsi="Times New Roman" w:cs="Times New Roman"/>
                <w:sz w:val="28"/>
                <w:szCs w:val="28"/>
              </w:rPr>
              <w:lastRenderedPageBreak/>
              <w:t>Totodată autoritățile publice locale  vor avea dreptul s</w:t>
            </w:r>
            <w:r>
              <w:rPr>
                <w:rFonts w:ascii="Times New Roman" w:eastAsia="Georgia" w:hAnsi="Times New Roman" w:cs="Times New Roman"/>
                <w:sz w:val="28"/>
                <w:szCs w:val="28"/>
              </w:rPr>
              <w:t>ă</w:t>
            </w:r>
            <w:r w:rsidRPr="00265508">
              <w:rPr>
                <w:rFonts w:ascii="Times New Roman" w:eastAsia="Georgia" w:hAnsi="Times New Roman" w:cs="Times New Roman"/>
                <w:sz w:val="28"/>
                <w:szCs w:val="28"/>
              </w:rPr>
              <w:t xml:space="preserve"> amenajeze pe piloni cu tensiunea mai mica de 1 kV  coșuri de gunoi fabricate din plastic destinate depozitării temporare a gunoiului, cu respectarea tuturor cerințelor de securitate.</w:t>
            </w:r>
          </w:p>
          <w:p w14:paraId="3C9BEE07" w14:textId="77777777" w:rsidR="003D4B61" w:rsidRDefault="003D4B61" w:rsidP="00A844EE">
            <w:pPr>
              <w:spacing w:before="120" w:after="0" w:line="240" w:lineRule="auto"/>
              <w:ind w:right="-106"/>
              <w:jc w:val="both"/>
              <w:rPr>
                <w:rFonts w:ascii="Times New Roman" w:eastAsia="Georgia" w:hAnsi="Times New Roman" w:cs="Times New Roman"/>
                <w:sz w:val="28"/>
                <w:szCs w:val="28"/>
              </w:rPr>
            </w:pPr>
            <w:bookmarkStart w:id="5" w:name="_Hlk143074643"/>
            <w:r w:rsidRPr="00265508">
              <w:rPr>
                <w:rFonts w:ascii="Times New Roman" w:eastAsia="Georgia" w:hAnsi="Times New Roman" w:cs="Times New Roman"/>
                <w:sz w:val="28"/>
                <w:szCs w:val="28"/>
              </w:rPr>
              <w:t>Suplimentar proiectul de lege aduce modificări la art. 55 astfel încât echipament</w:t>
            </w:r>
            <w:r>
              <w:rPr>
                <w:rFonts w:ascii="Times New Roman" w:eastAsia="Georgia" w:hAnsi="Times New Roman" w:cs="Times New Roman"/>
                <w:sz w:val="28"/>
                <w:szCs w:val="28"/>
              </w:rPr>
              <w:t>ele</w:t>
            </w:r>
            <w:r w:rsidRPr="00265508">
              <w:rPr>
                <w:rFonts w:ascii="Times New Roman" w:eastAsia="Georgia" w:hAnsi="Times New Roman" w:cs="Times New Roman"/>
                <w:sz w:val="28"/>
                <w:szCs w:val="28"/>
              </w:rPr>
              <w:t xml:space="preserve"> de măsurare </w:t>
            </w:r>
            <w:r>
              <w:rPr>
                <w:rFonts w:ascii="Times New Roman" w:eastAsia="Georgia" w:hAnsi="Times New Roman" w:cs="Times New Roman"/>
                <w:sz w:val="28"/>
                <w:szCs w:val="28"/>
              </w:rPr>
              <w:t xml:space="preserve">a </w:t>
            </w:r>
            <w:r w:rsidRPr="00265508">
              <w:rPr>
                <w:rFonts w:ascii="Times New Roman" w:eastAsia="Georgia" w:hAnsi="Times New Roman" w:cs="Times New Roman"/>
                <w:sz w:val="28"/>
                <w:szCs w:val="28"/>
              </w:rPr>
              <w:t>consumatori</w:t>
            </w:r>
            <w:r>
              <w:rPr>
                <w:rFonts w:ascii="Times New Roman" w:eastAsia="Georgia" w:hAnsi="Times New Roman" w:cs="Times New Roman"/>
                <w:sz w:val="28"/>
                <w:szCs w:val="28"/>
              </w:rPr>
              <w:t>lor</w:t>
            </w:r>
            <w:r w:rsidRPr="00265508">
              <w:rPr>
                <w:rFonts w:ascii="Times New Roman" w:eastAsia="Georgia" w:hAnsi="Times New Roman" w:cs="Times New Roman"/>
                <w:sz w:val="28"/>
                <w:szCs w:val="28"/>
              </w:rPr>
              <w:t xml:space="preserve"> non casnici de energie electrică conectat</w:t>
            </w:r>
            <w:r>
              <w:rPr>
                <w:rFonts w:ascii="Times New Roman" w:eastAsia="Georgia" w:hAnsi="Times New Roman" w:cs="Times New Roman"/>
                <w:sz w:val="28"/>
                <w:szCs w:val="28"/>
              </w:rPr>
              <w:t>e</w:t>
            </w:r>
            <w:r w:rsidRPr="00265508">
              <w:rPr>
                <w:rFonts w:ascii="Times New Roman" w:eastAsia="Georgia" w:hAnsi="Times New Roman" w:cs="Times New Roman"/>
                <w:sz w:val="28"/>
                <w:szCs w:val="28"/>
              </w:rPr>
              <w:t xml:space="preserve"> direct la rețeaua electrică, </w:t>
            </w:r>
            <w:r>
              <w:rPr>
                <w:rFonts w:ascii="Times New Roman" w:eastAsia="Georgia" w:hAnsi="Times New Roman" w:cs="Times New Roman"/>
                <w:sz w:val="28"/>
                <w:szCs w:val="28"/>
              </w:rPr>
              <w:t xml:space="preserve">sa fie </w:t>
            </w:r>
            <w:r w:rsidRPr="00265508">
              <w:rPr>
                <w:rFonts w:ascii="Times New Roman" w:eastAsia="Georgia" w:hAnsi="Times New Roman" w:cs="Times New Roman"/>
                <w:sz w:val="28"/>
                <w:szCs w:val="28"/>
              </w:rPr>
              <w:t>instala</w:t>
            </w:r>
            <w:r>
              <w:rPr>
                <w:rFonts w:ascii="Times New Roman" w:eastAsia="Georgia" w:hAnsi="Times New Roman" w:cs="Times New Roman"/>
                <w:sz w:val="28"/>
                <w:szCs w:val="28"/>
              </w:rPr>
              <w:t>t</w:t>
            </w:r>
            <w:r w:rsidRPr="00265508">
              <w:rPr>
                <w:rFonts w:ascii="Times New Roman" w:eastAsia="Georgia" w:hAnsi="Times New Roman" w:cs="Times New Roman"/>
                <w:sz w:val="28"/>
                <w:szCs w:val="28"/>
              </w:rPr>
              <w:t>e, verifica</w:t>
            </w:r>
            <w:r>
              <w:rPr>
                <w:rFonts w:ascii="Times New Roman" w:eastAsia="Georgia" w:hAnsi="Times New Roman" w:cs="Times New Roman"/>
                <w:sz w:val="28"/>
                <w:szCs w:val="28"/>
              </w:rPr>
              <w:t>te</w:t>
            </w:r>
            <w:r w:rsidRPr="00265508">
              <w:rPr>
                <w:rFonts w:ascii="Times New Roman" w:eastAsia="Georgia" w:hAnsi="Times New Roman" w:cs="Times New Roman"/>
                <w:sz w:val="28"/>
                <w:szCs w:val="28"/>
              </w:rPr>
              <w:t xml:space="preserve"> metrologic şi întrețin</w:t>
            </w:r>
            <w:r>
              <w:rPr>
                <w:rFonts w:ascii="Times New Roman" w:eastAsia="Georgia" w:hAnsi="Times New Roman" w:cs="Times New Roman"/>
                <w:sz w:val="28"/>
                <w:szCs w:val="28"/>
              </w:rPr>
              <w:t>ute de către</w:t>
            </w:r>
            <w:r w:rsidRPr="00265508">
              <w:rPr>
                <w:rFonts w:ascii="Times New Roman" w:eastAsia="Georgia" w:hAnsi="Times New Roman" w:cs="Times New Roman"/>
                <w:sz w:val="28"/>
                <w:szCs w:val="28"/>
              </w:rPr>
              <w:t xml:space="preserve"> operatorul sistemului de distribuție</w:t>
            </w:r>
            <w:r>
              <w:rPr>
                <w:rFonts w:ascii="Times New Roman" w:eastAsia="Georgia" w:hAnsi="Times New Roman" w:cs="Times New Roman"/>
                <w:sz w:val="28"/>
                <w:szCs w:val="28"/>
              </w:rPr>
              <w:t xml:space="preserve"> în baza unor t</w:t>
            </w:r>
            <w:r w:rsidRPr="00265508">
              <w:rPr>
                <w:rFonts w:ascii="Times New Roman" w:eastAsia="Georgia" w:hAnsi="Times New Roman" w:cs="Times New Roman"/>
                <w:sz w:val="28"/>
                <w:szCs w:val="28"/>
              </w:rPr>
              <w:t>arife reglementate pentru prestarea serviciilor de instalare, verificare metrologică şi întreținere a echipamentului de măsurare pentru consumatori</w:t>
            </w:r>
            <w:r>
              <w:rPr>
                <w:rFonts w:ascii="Times New Roman" w:eastAsia="Georgia" w:hAnsi="Times New Roman" w:cs="Times New Roman"/>
                <w:sz w:val="28"/>
                <w:szCs w:val="28"/>
              </w:rPr>
              <w:t>i</w:t>
            </w:r>
            <w:r w:rsidRPr="00265508">
              <w:rPr>
                <w:rFonts w:ascii="Times New Roman" w:eastAsia="Georgia" w:hAnsi="Times New Roman" w:cs="Times New Roman"/>
                <w:sz w:val="28"/>
                <w:szCs w:val="28"/>
              </w:rPr>
              <w:t xml:space="preserve"> </w:t>
            </w:r>
            <w:proofErr w:type="spellStart"/>
            <w:r w:rsidRPr="00265508">
              <w:rPr>
                <w:rFonts w:ascii="Times New Roman" w:eastAsia="Georgia" w:hAnsi="Times New Roman" w:cs="Times New Roman"/>
                <w:sz w:val="28"/>
                <w:szCs w:val="28"/>
              </w:rPr>
              <w:t>noncasnici</w:t>
            </w:r>
            <w:proofErr w:type="spellEnd"/>
            <w:r w:rsidRPr="00265508">
              <w:rPr>
                <w:rFonts w:ascii="Times New Roman" w:eastAsia="Georgia" w:hAnsi="Times New Roman" w:cs="Times New Roman"/>
                <w:sz w:val="28"/>
                <w:szCs w:val="28"/>
              </w:rPr>
              <w:t>, stabil</w:t>
            </w:r>
            <w:r>
              <w:rPr>
                <w:rFonts w:ascii="Times New Roman" w:eastAsia="Georgia" w:hAnsi="Times New Roman" w:cs="Times New Roman"/>
                <w:sz w:val="28"/>
                <w:szCs w:val="28"/>
              </w:rPr>
              <w:t>ite</w:t>
            </w:r>
            <w:r w:rsidRPr="00265508">
              <w:rPr>
                <w:rFonts w:ascii="Times New Roman" w:eastAsia="Georgia" w:hAnsi="Times New Roman" w:cs="Times New Roman"/>
                <w:sz w:val="28"/>
                <w:szCs w:val="28"/>
              </w:rPr>
              <w:t xml:space="preserve"> de către Agenție. Trebuie de menționat ca în prezent consumatorul </w:t>
            </w:r>
            <w:proofErr w:type="spellStart"/>
            <w:r w:rsidRPr="00265508">
              <w:rPr>
                <w:rFonts w:ascii="Times New Roman" w:eastAsia="Georgia" w:hAnsi="Times New Roman" w:cs="Times New Roman"/>
                <w:sz w:val="28"/>
                <w:szCs w:val="28"/>
              </w:rPr>
              <w:t>noncasnic</w:t>
            </w:r>
            <w:proofErr w:type="spellEnd"/>
            <w:r w:rsidRPr="00265508">
              <w:rPr>
                <w:rFonts w:ascii="Times New Roman" w:eastAsia="Georgia" w:hAnsi="Times New Roman" w:cs="Times New Roman"/>
                <w:sz w:val="28"/>
                <w:szCs w:val="28"/>
              </w:rPr>
              <w:t xml:space="preserve"> individual verifică echipamentul de măsurare, în acest sens fiind nevoiți sa identifice companiile certificate, să le transporte și să le ridice</w:t>
            </w:r>
            <w:r>
              <w:rPr>
                <w:rFonts w:ascii="Times New Roman" w:eastAsia="Georgia" w:hAnsi="Times New Roman" w:cs="Times New Roman"/>
                <w:sz w:val="28"/>
                <w:szCs w:val="28"/>
              </w:rPr>
              <w:t xml:space="preserve"> individual</w:t>
            </w:r>
            <w:r w:rsidRPr="00265508">
              <w:rPr>
                <w:rFonts w:ascii="Times New Roman" w:eastAsia="Georgia" w:hAnsi="Times New Roman" w:cs="Times New Roman"/>
                <w:sz w:val="28"/>
                <w:szCs w:val="28"/>
              </w:rPr>
              <w:t xml:space="preserve">, ceea ce </w:t>
            </w:r>
            <w:r>
              <w:rPr>
                <w:rFonts w:ascii="Times New Roman" w:eastAsia="Georgia" w:hAnsi="Times New Roman" w:cs="Times New Roman"/>
                <w:sz w:val="28"/>
                <w:szCs w:val="28"/>
              </w:rPr>
              <w:t xml:space="preserve">implică resurse sporite și </w:t>
            </w:r>
            <w:r w:rsidRPr="00265508">
              <w:rPr>
                <w:rFonts w:ascii="Times New Roman" w:eastAsia="Georgia" w:hAnsi="Times New Roman" w:cs="Times New Roman"/>
                <w:sz w:val="28"/>
                <w:szCs w:val="28"/>
              </w:rPr>
              <w:t>disconfort.</w:t>
            </w:r>
            <w:r>
              <w:rPr>
                <w:rFonts w:ascii="Times New Roman" w:eastAsia="Georgia" w:hAnsi="Times New Roman" w:cs="Times New Roman"/>
                <w:sz w:val="28"/>
                <w:szCs w:val="28"/>
              </w:rPr>
              <w:t xml:space="preserve"> </w:t>
            </w:r>
          </w:p>
          <w:p w14:paraId="45074A19" w14:textId="77777777" w:rsidR="003D4B61" w:rsidRPr="00265508" w:rsidRDefault="003D4B61" w:rsidP="00A844EE">
            <w:pPr>
              <w:spacing w:before="120" w:after="0" w:line="240" w:lineRule="auto"/>
              <w:ind w:right="-106"/>
              <w:jc w:val="both"/>
              <w:rPr>
                <w:rFonts w:ascii="Times New Roman" w:eastAsia="Georgia" w:hAnsi="Times New Roman" w:cs="Times New Roman"/>
                <w:sz w:val="28"/>
                <w:szCs w:val="28"/>
              </w:rPr>
            </w:pPr>
            <w:r>
              <w:rPr>
                <w:rFonts w:ascii="Times New Roman" w:eastAsia="Georgia" w:hAnsi="Times New Roman" w:cs="Times New Roman"/>
                <w:sz w:val="28"/>
                <w:szCs w:val="28"/>
              </w:rPr>
              <w:t>În proiectul de lege la art. 58 alin (4</w:t>
            </w:r>
            <w:r>
              <w:rPr>
                <w:rFonts w:ascii="Times New Roman" w:eastAsia="Georgia" w:hAnsi="Times New Roman" w:cs="Times New Roman"/>
                <w:sz w:val="28"/>
                <w:szCs w:val="28"/>
                <w:vertAlign w:val="superscript"/>
              </w:rPr>
              <w:t>1</w:t>
            </w:r>
            <w:r>
              <w:rPr>
                <w:rFonts w:ascii="Times New Roman" w:eastAsia="Georgia" w:hAnsi="Times New Roman" w:cs="Times New Roman"/>
                <w:sz w:val="28"/>
                <w:szCs w:val="28"/>
              </w:rPr>
              <w:t xml:space="preserve">) se face trimitere la prevederile art. </w:t>
            </w:r>
            <w:r>
              <w:rPr>
                <w:rFonts w:ascii="Times New Roman" w:eastAsia="Times New Roman" w:hAnsi="Times New Roman" w:cs="Times New Roman"/>
                <w:sz w:val="28"/>
                <w:szCs w:val="28"/>
              </w:rPr>
              <w:t>7 alin. (1) lit. g</w:t>
            </w:r>
            <w:r>
              <w:rPr>
                <w:rFonts w:ascii="Times New Roman" w:eastAsia="Times New Roman" w:hAnsi="Times New Roman" w:cs="Times New Roman"/>
                <w:sz w:val="36"/>
                <w:szCs w:val="36"/>
                <w:vertAlign w:val="superscript"/>
              </w:rPr>
              <w:t>4</w:t>
            </w:r>
            <w:r>
              <w:rPr>
                <w:rFonts w:ascii="Times New Roman" w:eastAsia="Times New Roman" w:hAnsi="Times New Roman" w:cs="Times New Roman"/>
                <w:sz w:val="28"/>
                <w:szCs w:val="28"/>
              </w:rPr>
              <w:t xml:space="preserve">) al Legii nr. 107/2016. Litera </w:t>
            </w:r>
            <w:r w:rsidRPr="00CB2BA1">
              <w:rPr>
                <w:rFonts w:ascii="Times New Roman" w:eastAsia="Times New Roman" w:hAnsi="Times New Roman" w:cs="Times New Roman"/>
                <w:sz w:val="28"/>
                <w:szCs w:val="28"/>
              </w:rPr>
              <w:t>g</w:t>
            </w:r>
            <w:r w:rsidRPr="00CB2BA1">
              <w:rPr>
                <w:rFonts w:ascii="Times New Roman" w:eastAsia="Times New Roman" w:hAnsi="Times New Roman" w:cs="Times New Roman"/>
                <w:sz w:val="28"/>
                <w:szCs w:val="28"/>
                <w:vertAlign w:val="superscript"/>
              </w:rPr>
              <w:t>4</w:t>
            </w:r>
            <w:r w:rsidRPr="00CB2BA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CB2BA1">
              <w:rPr>
                <w:rFonts w:ascii="Times New Roman" w:eastAsia="Times New Roman" w:hAnsi="Times New Roman" w:cs="Times New Roman"/>
                <w:sz w:val="28"/>
                <w:szCs w:val="28"/>
              </w:rPr>
              <w:t>alin. (1)</w:t>
            </w:r>
            <w:r>
              <w:rPr>
                <w:rFonts w:ascii="Times New Roman" w:eastAsia="Times New Roman" w:hAnsi="Times New Roman" w:cs="Times New Roman"/>
                <w:sz w:val="28"/>
                <w:szCs w:val="28"/>
              </w:rPr>
              <w:t xml:space="preserve"> </w:t>
            </w:r>
            <w:r w:rsidRPr="00CB2BA1">
              <w:rPr>
                <w:rFonts w:ascii="Times New Roman" w:eastAsia="Times New Roman" w:hAnsi="Times New Roman" w:cs="Times New Roman"/>
                <w:sz w:val="28"/>
                <w:szCs w:val="28"/>
              </w:rPr>
              <w:t xml:space="preserve">art. 7 </w:t>
            </w:r>
            <w:r>
              <w:rPr>
                <w:rFonts w:ascii="Times New Roman" w:eastAsia="Times New Roman" w:hAnsi="Times New Roman" w:cs="Times New Roman"/>
                <w:sz w:val="28"/>
                <w:szCs w:val="28"/>
              </w:rPr>
              <w:t xml:space="preserve">urmează a fi introdusă prin proiectul de lege pentru modificarea unor acte normative nr. 267 h.520 din 26.07.2023.   </w:t>
            </w:r>
          </w:p>
          <w:bookmarkEnd w:id="5"/>
          <w:p w14:paraId="43B28CD4" w14:textId="77777777" w:rsidR="003D4B61" w:rsidRPr="00265508" w:rsidRDefault="003D4B61" w:rsidP="00A844EE">
            <w:pPr>
              <w:spacing w:after="0" w:line="240" w:lineRule="auto"/>
              <w:ind w:left="281" w:hanging="281"/>
              <w:rPr>
                <w:rFonts w:ascii="Times New Roman" w:eastAsia="Georgia" w:hAnsi="Times New Roman" w:cs="Times New Roman"/>
                <w:b/>
                <w:color w:val="000000"/>
                <w:sz w:val="28"/>
                <w:szCs w:val="28"/>
              </w:rPr>
            </w:pPr>
          </w:p>
        </w:tc>
      </w:tr>
      <w:tr w:rsidR="003D4B61" w14:paraId="0D74E2AD" w14:textId="77777777" w:rsidTr="00A844EE">
        <w:trPr>
          <w:trHeight w:val="407"/>
        </w:trPr>
        <w:tc>
          <w:tcPr>
            <w:tcW w:w="10055" w:type="dxa"/>
            <w:tcMar>
              <w:top w:w="170" w:type="dxa"/>
              <w:left w:w="170" w:type="dxa"/>
              <w:bottom w:w="170" w:type="dxa"/>
              <w:right w:w="170" w:type="dxa"/>
            </w:tcMar>
          </w:tcPr>
          <w:p w14:paraId="0788280B" w14:textId="77777777" w:rsidR="003D4B61" w:rsidRPr="00265508" w:rsidRDefault="003D4B61" w:rsidP="00A844EE">
            <w:pPr>
              <w:spacing w:after="0" w:line="240" w:lineRule="auto"/>
              <w:ind w:left="4"/>
              <w:jc w:val="both"/>
              <w:rPr>
                <w:rFonts w:ascii="Times New Roman" w:eastAsia="Georgia" w:hAnsi="Times New Roman" w:cs="Times New Roman"/>
                <w:sz w:val="28"/>
                <w:szCs w:val="28"/>
              </w:rPr>
            </w:pPr>
            <w:r w:rsidRPr="00265508">
              <w:rPr>
                <w:rFonts w:ascii="Times New Roman" w:eastAsia="Georgia" w:hAnsi="Times New Roman" w:cs="Times New Roman"/>
                <w:b/>
                <w:sz w:val="28"/>
                <w:szCs w:val="28"/>
              </w:rPr>
              <w:lastRenderedPageBreak/>
              <w:t xml:space="preserve">5. Fundamentarea </w:t>
            </w:r>
            <w:proofErr w:type="spellStart"/>
            <w:r w:rsidRPr="00265508">
              <w:rPr>
                <w:rFonts w:ascii="Times New Roman" w:eastAsia="Georgia" w:hAnsi="Times New Roman" w:cs="Times New Roman"/>
                <w:b/>
                <w:sz w:val="28"/>
                <w:szCs w:val="28"/>
              </w:rPr>
              <w:t>economico</w:t>
            </w:r>
            <w:proofErr w:type="spellEnd"/>
            <w:r w:rsidRPr="00265508">
              <w:rPr>
                <w:rFonts w:ascii="Times New Roman" w:eastAsia="Georgia" w:hAnsi="Times New Roman" w:cs="Times New Roman"/>
                <w:b/>
                <w:sz w:val="28"/>
                <w:szCs w:val="28"/>
              </w:rPr>
              <w:t>-financiară</w:t>
            </w:r>
            <w:r w:rsidRPr="00265508">
              <w:rPr>
                <w:rFonts w:ascii="Times New Roman" w:eastAsia="Georgia" w:hAnsi="Times New Roman" w:cs="Times New Roman"/>
                <w:sz w:val="28"/>
                <w:szCs w:val="28"/>
              </w:rPr>
              <w:t xml:space="preserve"> </w:t>
            </w:r>
          </w:p>
        </w:tc>
      </w:tr>
      <w:tr w:rsidR="003D4B61" w14:paraId="211C2E36" w14:textId="77777777" w:rsidTr="00A844EE">
        <w:trPr>
          <w:trHeight w:val="671"/>
        </w:trPr>
        <w:tc>
          <w:tcPr>
            <w:tcW w:w="10055" w:type="dxa"/>
            <w:tcMar>
              <w:top w:w="170" w:type="dxa"/>
              <w:left w:w="170" w:type="dxa"/>
              <w:bottom w:w="170" w:type="dxa"/>
              <w:right w:w="170" w:type="dxa"/>
            </w:tcMar>
          </w:tcPr>
          <w:p w14:paraId="5828AE8F" w14:textId="77777777" w:rsidR="003D4B61" w:rsidRPr="00265508" w:rsidRDefault="003D4B61" w:rsidP="00A844EE">
            <w:pPr>
              <w:spacing w:after="0" w:line="240" w:lineRule="auto"/>
              <w:ind w:left="4"/>
              <w:jc w:val="both"/>
              <w:rPr>
                <w:rFonts w:ascii="Times New Roman" w:eastAsia="Georgia" w:hAnsi="Times New Roman" w:cs="Times New Roman"/>
                <w:sz w:val="28"/>
                <w:szCs w:val="28"/>
              </w:rPr>
            </w:pPr>
            <w:r w:rsidRPr="00265508">
              <w:rPr>
                <w:rFonts w:ascii="Times New Roman" w:eastAsia="Georgia" w:hAnsi="Times New Roman" w:cs="Times New Roman"/>
                <w:sz w:val="28"/>
                <w:szCs w:val="28"/>
              </w:rPr>
              <w:t xml:space="preserve">Implementarea prevederilor proiectului nu presupun cheltuieli suplimentare din bugetul de stat. </w:t>
            </w:r>
          </w:p>
          <w:p w14:paraId="2BBD8821" w14:textId="77777777" w:rsidR="003D4B61" w:rsidRPr="00265508" w:rsidRDefault="003D4B61" w:rsidP="00A844EE">
            <w:pPr>
              <w:spacing w:after="0" w:line="240" w:lineRule="auto"/>
              <w:ind w:left="4"/>
              <w:jc w:val="both"/>
              <w:rPr>
                <w:rFonts w:ascii="Times New Roman" w:eastAsia="Georgia" w:hAnsi="Times New Roman" w:cs="Times New Roman"/>
                <w:b/>
                <w:sz w:val="28"/>
                <w:szCs w:val="28"/>
              </w:rPr>
            </w:pPr>
          </w:p>
        </w:tc>
      </w:tr>
      <w:tr w:rsidR="003D4B61" w14:paraId="27C7BC87" w14:textId="77777777" w:rsidTr="00A844EE">
        <w:trPr>
          <w:trHeight w:val="516"/>
        </w:trPr>
        <w:tc>
          <w:tcPr>
            <w:tcW w:w="10055" w:type="dxa"/>
            <w:tcMar>
              <w:top w:w="170" w:type="dxa"/>
              <w:left w:w="170" w:type="dxa"/>
              <w:bottom w:w="170" w:type="dxa"/>
              <w:right w:w="170" w:type="dxa"/>
            </w:tcMar>
          </w:tcPr>
          <w:p w14:paraId="51258763" w14:textId="77777777" w:rsidR="003D4B61" w:rsidRPr="00265508" w:rsidRDefault="003D4B61" w:rsidP="00A844EE">
            <w:pPr>
              <w:spacing w:after="0" w:line="240" w:lineRule="auto"/>
              <w:ind w:left="4"/>
              <w:jc w:val="both"/>
              <w:rPr>
                <w:rFonts w:ascii="Times New Roman" w:eastAsia="Georgia" w:hAnsi="Times New Roman" w:cs="Times New Roman"/>
                <w:b/>
                <w:sz w:val="28"/>
                <w:szCs w:val="28"/>
              </w:rPr>
            </w:pPr>
            <w:r w:rsidRPr="00265508">
              <w:rPr>
                <w:rFonts w:ascii="Times New Roman" w:eastAsia="Georgia" w:hAnsi="Times New Roman" w:cs="Times New Roman"/>
                <w:b/>
                <w:sz w:val="28"/>
                <w:szCs w:val="28"/>
              </w:rPr>
              <w:t>6. Modul de încorporare a actului în cadrul normativ în vigoare</w:t>
            </w:r>
          </w:p>
        </w:tc>
      </w:tr>
      <w:tr w:rsidR="003D4B61" w14:paraId="5495D21A" w14:textId="77777777" w:rsidTr="00A844EE">
        <w:trPr>
          <w:trHeight w:val="897"/>
        </w:trPr>
        <w:tc>
          <w:tcPr>
            <w:tcW w:w="10055" w:type="dxa"/>
            <w:tcMar>
              <w:top w:w="170" w:type="dxa"/>
              <w:left w:w="170" w:type="dxa"/>
              <w:bottom w:w="170" w:type="dxa"/>
              <w:right w:w="170" w:type="dxa"/>
            </w:tcMar>
          </w:tcPr>
          <w:p w14:paraId="34985F89" w14:textId="77777777" w:rsidR="003D4B61" w:rsidRPr="00265508" w:rsidRDefault="003D4B61" w:rsidP="00A844EE">
            <w:pPr>
              <w:spacing w:after="0" w:line="240" w:lineRule="auto"/>
              <w:ind w:left="4"/>
              <w:jc w:val="both"/>
              <w:rPr>
                <w:rFonts w:ascii="Times New Roman" w:eastAsia="Georgia" w:hAnsi="Times New Roman" w:cs="Times New Roman"/>
                <w:sz w:val="28"/>
                <w:szCs w:val="28"/>
              </w:rPr>
            </w:pPr>
            <w:r w:rsidRPr="00265508">
              <w:rPr>
                <w:rFonts w:ascii="Times New Roman" w:eastAsia="Georgia" w:hAnsi="Times New Roman" w:cs="Times New Roman"/>
                <w:sz w:val="28"/>
                <w:szCs w:val="28"/>
              </w:rPr>
              <w:t>Proiectul de lege este în concordanță cu legislația națională.</w:t>
            </w:r>
          </w:p>
        </w:tc>
      </w:tr>
      <w:tr w:rsidR="003D4B61" w14:paraId="1FC00C5E" w14:textId="77777777" w:rsidTr="00A844EE">
        <w:trPr>
          <w:trHeight w:val="343"/>
        </w:trPr>
        <w:tc>
          <w:tcPr>
            <w:tcW w:w="10055" w:type="dxa"/>
            <w:tcBorders>
              <w:top w:val="single" w:sz="4" w:space="0" w:color="000000"/>
              <w:left w:val="single" w:sz="4" w:space="0" w:color="000000"/>
              <w:bottom w:val="single" w:sz="4" w:space="0" w:color="000000"/>
              <w:right w:val="single" w:sz="4" w:space="0" w:color="000000"/>
            </w:tcBorders>
            <w:shd w:val="clear" w:color="auto" w:fill="auto"/>
            <w:tcMar>
              <w:top w:w="170" w:type="dxa"/>
              <w:left w:w="170" w:type="dxa"/>
              <w:bottom w:w="170" w:type="dxa"/>
              <w:right w:w="170" w:type="dxa"/>
            </w:tcMar>
          </w:tcPr>
          <w:p w14:paraId="12AA064A" w14:textId="77777777" w:rsidR="003D4B61" w:rsidRDefault="003D4B61" w:rsidP="00A844EE">
            <w:pPr>
              <w:spacing w:after="0" w:line="240" w:lineRule="auto"/>
              <w:ind w:left="281" w:hanging="281"/>
              <w:rPr>
                <w:rFonts w:eastAsia="Georgia" w:cs="Georgia"/>
                <w:b/>
                <w:color w:val="000000"/>
              </w:rPr>
            </w:pPr>
            <w:r>
              <w:rPr>
                <w:rFonts w:eastAsia="Georgia" w:cs="Georgia"/>
                <w:b/>
                <w:color w:val="000000"/>
              </w:rPr>
              <w:t>7. Avizarea şi consultarea publică a proiectului</w:t>
            </w:r>
          </w:p>
        </w:tc>
      </w:tr>
      <w:tr w:rsidR="003D4B61" w14:paraId="0C3BB555" w14:textId="77777777" w:rsidTr="00A844EE">
        <w:trPr>
          <w:trHeight w:val="1517"/>
        </w:trPr>
        <w:tc>
          <w:tcPr>
            <w:tcW w:w="10055" w:type="dxa"/>
            <w:tcBorders>
              <w:top w:val="single" w:sz="4" w:space="0" w:color="000000"/>
              <w:left w:val="single" w:sz="4" w:space="0" w:color="000000"/>
              <w:bottom w:val="single" w:sz="4" w:space="0" w:color="000000"/>
              <w:right w:val="single" w:sz="4" w:space="0" w:color="000000"/>
            </w:tcBorders>
            <w:tcMar>
              <w:top w:w="170" w:type="dxa"/>
              <w:left w:w="170" w:type="dxa"/>
              <w:bottom w:w="170" w:type="dxa"/>
              <w:right w:w="170" w:type="dxa"/>
            </w:tcMar>
          </w:tcPr>
          <w:p w14:paraId="25A73091" w14:textId="77777777" w:rsidR="003D4B61" w:rsidRPr="00265508" w:rsidRDefault="003D4B61" w:rsidP="00A844EE">
            <w:pPr>
              <w:spacing w:after="0" w:line="240" w:lineRule="auto"/>
              <w:ind w:left="58"/>
              <w:jc w:val="both"/>
              <w:rPr>
                <w:rFonts w:ascii="Times New Roman" w:eastAsia="Georgia" w:hAnsi="Times New Roman" w:cs="Times New Roman"/>
                <w:color w:val="000000"/>
                <w:sz w:val="28"/>
                <w:szCs w:val="28"/>
              </w:rPr>
            </w:pPr>
            <w:r w:rsidRPr="00265508">
              <w:rPr>
                <w:rFonts w:ascii="Times New Roman" w:eastAsia="Georgia" w:hAnsi="Times New Roman" w:cs="Times New Roman"/>
                <w:color w:val="000000"/>
                <w:sz w:val="28"/>
                <w:szCs w:val="28"/>
              </w:rPr>
              <w:t>În scopul respectării prevederilor Legii nr.239/2008 privind transparența în procesul decizional, proiectul legii pentru modificarea unor acte normative va fi plasat pe pagina web oficială a Parlamentului Republicii Moldova  (www.parlament.md), directoriul „Procesul legislativ”, secțiunea „Proiecte de acte legislative”.</w:t>
            </w:r>
          </w:p>
          <w:p w14:paraId="19FEE9EB" w14:textId="77777777" w:rsidR="003D4B61" w:rsidRPr="00265508" w:rsidRDefault="003D4B61" w:rsidP="00A844EE">
            <w:pPr>
              <w:spacing w:after="0" w:line="240" w:lineRule="auto"/>
              <w:ind w:left="58"/>
              <w:jc w:val="both"/>
              <w:rPr>
                <w:rFonts w:ascii="Times New Roman" w:eastAsia="Georgia" w:hAnsi="Times New Roman" w:cs="Times New Roman"/>
                <w:color w:val="000000"/>
                <w:sz w:val="28"/>
                <w:szCs w:val="28"/>
              </w:rPr>
            </w:pPr>
            <w:r w:rsidRPr="00265508">
              <w:rPr>
                <w:rFonts w:ascii="Times New Roman" w:eastAsia="Georgia" w:hAnsi="Times New Roman" w:cs="Times New Roman"/>
                <w:color w:val="000000"/>
                <w:sz w:val="28"/>
                <w:szCs w:val="28"/>
              </w:rPr>
              <w:t xml:space="preserve">Proiectul </w:t>
            </w:r>
            <w:proofErr w:type="spellStart"/>
            <w:r>
              <w:rPr>
                <w:rFonts w:ascii="Times New Roman" w:eastAsia="Georgia" w:hAnsi="Times New Roman" w:cs="Times New Roman"/>
                <w:color w:val="000000"/>
                <w:sz w:val="28"/>
                <w:szCs w:val="28"/>
              </w:rPr>
              <w:t>pînă</w:t>
            </w:r>
            <w:proofErr w:type="spellEnd"/>
            <w:r>
              <w:rPr>
                <w:rFonts w:ascii="Times New Roman" w:eastAsia="Georgia" w:hAnsi="Times New Roman" w:cs="Times New Roman"/>
                <w:color w:val="000000"/>
                <w:sz w:val="28"/>
                <w:szCs w:val="28"/>
              </w:rPr>
              <w:t xml:space="preserve"> la înregistrare a fost consultat cu CALM, ANRE, Premier Energy Distribution și FEE Nord. Proiectul </w:t>
            </w:r>
            <w:r w:rsidRPr="00265508">
              <w:rPr>
                <w:rFonts w:ascii="Times New Roman" w:eastAsia="Georgia" w:hAnsi="Times New Roman" w:cs="Times New Roman"/>
                <w:color w:val="000000"/>
                <w:sz w:val="28"/>
                <w:szCs w:val="28"/>
              </w:rPr>
              <w:t xml:space="preserve">va fi supus consultărilor publice cu toate părțile interesate și va urma avizarea oficială în condițiile cadrului normativ. </w:t>
            </w:r>
          </w:p>
          <w:p w14:paraId="63609B89" w14:textId="77777777" w:rsidR="003D4B61" w:rsidRDefault="003D4B61" w:rsidP="00A844EE">
            <w:pPr>
              <w:spacing w:after="0" w:line="240" w:lineRule="auto"/>
              <w:ind w:left="58"/>
              <w:jc w:val="both"/>
              <w:rPr>
                <w:rFonts w:eastAsia="Georgia" w:cs="Georgia"/>
                <w:b/>
                <w:color w:val="000000"/>
              </w:rPr>
            </w:pPr>
          </w:p>
        </w:tc>
      </w:tr>
      <w:tr w:rsidR="003D4B61" w14:paraId="75CD7278" w14:textId="77777777" w:rsidTr="00A844EE">
        <w:trPr>
          <w:trHeight w:val="75"/>
        </w:trPr>
        <w:tc>
          <w:tcPr>
            <w:tcW w:w="10055" w:type="dxa"/>
            <w:tcBorders>
              <w:top w:val="single" w:sz="4" w:space="0" w:color="000000"/>
              <w:left w:val="single" w:sz="4" w:space="0" w:color="000000"/>
              <w:bottom w:val="single" w:sz="4" w:space="0" w:color="000000"/>
              <w:right w:val="single" w:sz="4" w:space="0" w:color="000000"/>
            </w:tcBorders>
            <w:tcMar>
              <w:top w:w="170" w:type="dxa"/>
              <w:left w:w="170" w:type="dxa"/>
              <w:bottom w:w="170" w:type="dxa"/>
              <w:right w:w="170" w:type="dxa"/>
            </w:tcMar>
          </w:tcPr>
          <w:p w14:paraId="69A83A32" w14:textId="77777777" w:rsidR="003D4B61" w:rsidRPr="00265508" w:rsidRDefault="003D4B61" w:rsidP="00A844EE">
            <w:pPr>
              <w:spacing w:after="0" w:line="240" w:lineRule="auto"/>
              <w:ind w:left="58"/>
              <w:jc w:val="both"/>
              <w:rPr>
                <w:rFonts w:ascii="Times New Roman" w:eastAsia="Georgia" w:hAnsi="Times New Roman" w:cs="Times New Roman"/>
                <w:b/>
                <w:color w:val="000000"/>
                <w:sz w:val="28"/>
                <w:szCs w:val="28"/>
              </w:rPr>
            </w:pPr>
            <w:r w:rsidRPr="00265508">
              <w:rPr>
                <w:rFonts w:ascii="Times New Roman" w:eastAsia="Georgia" w:hAnsi="Times New Roman" w:cs="Times New Roman"/>
                <w:b/>
                <w:color w:val="000000"/>
                <w:sz w:val="28"/>
                <w:szCs w:val="28"/>
              </w:rPr>
              <w:t>8. Constatările expertizei anticorupție</w:t>
            </w:r>
          </w:p>
        </w:tc>
      </w:tr>
      <w:tr w:rsidR="003D4B61" w14:paraId="7D865C66" w14:textId="77777777" w:rsidTr="00A844EE">
        <w:trPr>
          <w:trHeight w:val="1403"/>
        </w:trPr>
        <w:tc>
          <w:tcPr>
            <w:tcW w:w="10055" w:type="dxa"/>
            <w:tcBorders>
              <w:top w:val="single" w:sz="4" w:space="0" w:color="000000"/>
              <w:left w:val="single" w:sz="4" w:space="0" w:color="000000"/>
              <w:bottom w:val="single" w:sz="4" w:space="0" w:color="000000"/>
              <w:right w:val="single" w:sz="4" w:space="0" w:color="000000"/>
            </w:tcBorders>
            <w:tcMar>
              <w:top w:w="170" w:type="dxa"/>
              <w:left w:w="170" w:type="dxa"/>
              <w:bottom w:w="170" w:type="dxa"/>
              <w:right w:w="170" w:type="dxa"/>
            </w:tcMar>
          </w:tcPr>
          <w:p w14:paraId="65AD4B6B" w14:textId="77777777" w:rsidR="003D4B61" w:rsidRPr="00265508" w:rsidRDefault="003D4B61" w:rsidP="00A844EE">
            <w:pPr>
              <w:spacing w:after="0" w:line="240" w:lineRule="auto"/>
              <w:ind w:left="58"/>
              <w:jc w:val="both"/>
              <w:rPr>
                <w:rFonts w:ascii="Times New Roman" w:eastAsia="Georgia" w:hAnsi="Times New Roman" w:cs="Times New Roman"/>
                <w:color w:val="000000"/>
                <w:sz w:val="28"/>
                <w:szCs w:val="28"/>
              </w:rPr>
            </w:pPr>
            <w:r w:rsidRPr="00265508">
              <w:rPr>
                <w:rFonts w:ascii="Times New Roman" w:eastAsia="Georgia" w:hAnsi="Times New Roman" w:cs="Times New Roman"/>
                <w:color w:val="000000"/>
                <w:sz w:val="28"/>
                <w:szCs w:val="28"/>
              </w:rPr>
              <w:lastRenderedPageBreak/>
              <w:t xml:space="preserve">Proiectul va fi supus expertizei anticorupție în conformitate cu art. 35 din Legea cu privire la actele normative nr. 100/2017, fiind solicitată efectuarea expertizei anticorupție de către Centrul Național Anticorupție. </w:t>
            </w:r>
          </w:p>
          <w:p w14:paraId="44334261" w14:textId="77777777" w:rsidR="003D4B61" w:rsidRPr="00265508" w:rsidRDefault="003D4B61" w:rsidP="00A844EE">
            <w:pPr>
              <w:spacing w:after="0" w:line="240" w:lineRule="auto"/>
              <w:ind w:left="58"/>
              <w:jc w:val="both"/>
              <w:rPr>
                <w:rFonts w:ascii="Times New Roman" w:eastAsia="Georgia" w:hAnsi="Times New Roman" w:cs="Times New Roman"/>
                <w:color w:val="000000"/>
                <w:sz w:val="28"/>
                <w:szCs w:val="28"/>
              </w:rPr>
            </w:pPr>
            <w:r w:rsidRPr="00265508">
              <w:rPr>
                <w:rFonts w:ascii="Times New Roman" w:eastAsia="Georgia" w:hAnsi="Times New Roman" w:cs="Times New Roman"/>
                <w:color w:val="000000"/>
                <w:sz w:val="28"/>
                <w:szCs w:val="28"/>
              </w:rPr>
              <w:t>Informația privind rezultatele expertizei anticorupție va fi inclusă după recepționarea raportului de expertiză anticorupție în sinteza obiecțiilor și propunerilor/recomandărilor la proiectul de lege.</w:t>
            </w:r>
          </w:p>
        </w:tc>
      </w:tr>
    </w:tbl>
    <w:p w14:paraId="2693BB1A" w14:textId="77777777" w:rsidR="003D4B61" w:rsidRDefault="003D4B61" w:rsidP="003D4B61">
      <w:pPr>
        <w:jc w:val="both"/>
        <w:rPr>
          <w:rFonts w:eastAsia="Georgia" w:cs="Georgia"/>
        </w:rPr>
      </w:pPr>
    </w:p>
    <w:p w14:paraId="0C7DACA4" w14:textId="77777777" w:rsidR="003D4B61" w:rsidRDefault="003D4B61" w:rsidP="003D4B61">
      <w:pPr>
        <w:ind w:firstLine="720"/>
        <w:jc w:val="both"/>
        <w:rPr>
          <w:rFonts w:ascii="Times New Roman" w:eastAsia="Georgia" w:hAnsi="Times New Roman" w:cs="Times New Roman"/>
          <w:sz w:val="28"/>
          <w:szCs w:val="28"/>
        </w:rPr>
      </w:pPr>
      <w:r w:rsidRPr="002F0120">
        <w:rPr>
          <w:rFonts w:ascii="Times New Roman" w:eastAsia="Georgia" w:hAnsi="Times New Roman" w:cs="Times New Roman"/>
          <w:b/>
          <w:bCs/>
          <w:sz w:val="28"/>
          <w:szCs w:val="28"/>
        </w:rPr>
        <w:t>Anexă:</w:t>
      </w:r>
      <w:r w:rsidRPr="002F0120">
        <w:rPr>
          <w:rFonts w:ascii="Times New Roman" w:eastAsia="Georgia" w:hAnsi="Times New Roman" w:cs="Times New Roman"/>
          <w:sz w:val="28"/>
          <w:szCs w:val="28"/>
        </w:rPr>
        <w:t xml:space="preserve"> Demersul din </w:t>
      </w:r>
      <w:r w:rsidRPr="002F0120">
        <w:rPr>
          <w:rFonts w:ascii="Times New Roman" w:hAnsi="Times New Roman" w:cs="Times New Roman"/>
          <w:sz w:val="28"/>
          <w:szCs w:val="28"/>
        </w:rPr>
        <w:t>16.08.2023 pe 1 file</w:t>
      </w:r>
      <w:r>
        <w:rPr>
          <w:rFonts w:ascii="Times New Roman" w:hAnsi="Times New Roman" w:cs="Times New Roman"/>
          <w:sz w:val="28"/>
          <w:szCs w:val="28"/>
        </w:rPr>
        <w:t>;</w:t>
      </w:r>
      <w:r w:rsidRPr="002F0120">
        <w:rPr>
          <w:rFonts w:ascii="Times New Roman" w:hAnsi="Times New Roman" w:cs="Times New Roman"/>
          <w:sz w:val="28"/>
          <w:szCs w:val="28"/>
        </w:rPr>
        <w:t xml:space="preserve"> </w:t>
      </w:r>
      <w:r>
        <w:rPr>
          <w:rFonts w:ascii="Times New Roman" w:hAnsi="Times New Roman" w:cs="Times New Roman"/>
          <w:sz w:val="28"/>
          <w:szCs w:val="28"/>
        </w:rPr>
        <w:t>a</w:t>
      </w:r>
      <w:r w:rsidRPr="002F0120">
        <w:rPr>
          <w:rFonts w:ascii="Times New Roman" w:eastAsia="Georgia" w:hAnsi="Times New Roman" w:cs="Times New Roman"/>
          <w:sz w:val="28"/>
          <w:szCs w:val="28"/>
        </w:rPr>
        <w:t>viz CALM pe 2 file</w:t>
      </w:r>
      <w:r>
        <w:rPr>
          <w:rFonts w:ascii="Times New Roman" w:eastAsia="Georgia" w:hAnsi="Times New Roman" w:cs="Times New Roman"/>
          <w:sz w:val="28"/>
          <w:szCs w:val="28"/>
        </w:rPr>
        <w:t>;</w:t>
      </w:r>
      <w:r w:rsidRPr="002F0120">
        <w:rPr>
          <w:rFonts w:ascii="Times New Roman" w:eastAsia="Georgia" w:hAnsi="Times New Roman" w:cs="Times New Roman"/>
          <w:sz w:val="28"/>
          <w:szCs w:val="28"/>
        </w:rPr>
        <w:t xml:space="preserve"> </w:t>
      </w:r>
      <w:r>
        <w:rPr>
          <w:rFonts w:ascii="Times New Roman" w:eastAsia="Georgia" w:hAnsi="Times New Roman" w:cs="Times New Roman"/>
          <w:sz w:val="28"/>
          <w:szCs w:val="28"/>
        </w:rPr>
        <w:t>s</w:t>
      </w:r>
      <w:r w:rsidRPr="002F0120">
        <w:rPr>
          <w:rFonts w:ascii="Times New Roman" w:eastAsia="Georgia" w:hAnsi="Times New Roman" w:cs="Times New Roman"/>
          <w:sz w:val="28"/>
          <w:szCs w:val="28"/>
        </w:rPr>
        <w:t>crisoarea ANRE pe 2 file</w:t>
      </w:r>
      <w:r>
        <w:rPr>
          <w:rFonts w:ascii="Times New Roman" w:eastAsia="Georgia" w:hAnsi="Times New Roman" w:cs="Times New Roman"/>
          <w:sz w:val="28"/>
          <w:szCs w:val="28"/>
        </w:rPr>
        <w:t>;</w:t>
      </w:r>
      <w:r w:rsidRPr="002F0120">
        <w:rPr>
          <w:rFonts w:ascii="Times New Roman" w:eastAsia="Georgia" w:hAnsi="Times New Roman" w:cs="Times New Roman"/>
          <w:sz w:val="28"/>
          <w:szCs w:val="28"/>
        </w:rPr>
        <w:t xml:space="preserve"> </w:t>
      </w:r>
      <w:r>
        <w:rPr>
          <w:rFonts w:ascii="Times New Roman" w:eastAsia="Georgia" w:hAnsi="Times New Roman" w:cs="Times New Roman"/>
          <w:sz w:val="28"/>
          <w:szCs w:val="28"/>
        </w:rPr>
        <w:t>s</w:t>
      </w:r>
      <w:r w:rsidRPr="002F0120">
        <w:rPr>
          <w:rFonts w:ascii="Times New Roman" w:eastAsia="Georgia" w:hAnsi="Times New Roman" w:cs="Times New Roman"/>
          <w:sz w:val="28"/>
          <w:szCs w:val="28"/>
        </w:rPr>
        <w:t>crisoarea Premier Energy Distribution pe 3 file</w:t>
      </w:r>
      <w:r>
        <w:rPr>
          <w:rFonts w:ascii="Times New Roman" w:eastAsia="Georgia" w:hAnsi="Times New Roman" w:cs="Times New Roman"/>
          <w:sz w:val="28"/>
          <w:szCs w:val="28"/>
        </w:rPr>
        <w:t>.</w:t>
      </w:r>
    </w:p>
    <w:p w14:paraId="4C54BB09" w14:textId="77777777" w:rsidR="003D4B61" w:rsidRPr="002F0120" w:rsidRDefault="003D4B61" w:rsidP="003D4B61">
      <w:pPr>
        <w:ind w:firstLine="720"/>
        <w:jc w:val="both"/>
        <w:rPr>
          <w:rFonts w:ascii="Times New Roman" w:eastAsia="Georgia" w:hAnsi="Times New Roman" w:cs="Times New Roman"/>
          <w:sz w:val="28"/>
          <w:szCs w:val="28"/>
        </w:rPr>
      </w:pPr>
    </w:p>
    <w:p w14:paraId="69982F98" w14:textId="77777777" w:rsidR="003D4B61" w:rsidRPr="00DC4821" w:rsidRDefault="003D4B61" w:rsidP="003D4B61">
      <w:pPr>
        <w:jc w:val="both"/>
        <w:rPr>
          <w:rFonts w:ascii="Times New Roman" w:hAnsi="Times New Roman" w:cs="Times New Roman"/>
          <w:b/>
          <w:bCs/>
          <w:sz w:val="28"/>
          <w:szCs w:val="28"/>
        </w:rPr>
      </w:pPr>
      <w:r w:rsidRPr="00DC4821">
        <w:rPr>
          <w:rFonts w:ascii="Times New Roman" w:hAnsi="Times New Roman" w:cs="Times New Roman"/>
          <w:b/>
          <w:bCs/>
          <w:sz w:val="28"/>
          <w:szCs w:val="28"/>
        </w:rPr>
        <w:t xml:space="preserve">Deputați </w:t>
      </w:r>
    </w:p>
    <w:p w14:paraId="1C3FC28A" w14:textId="77777777" w:rsidR="003D4B61" w:rsidRDefault="003D4B61" w:rsidP="00D93867"/>
    <w:permEnd w:id="973951489"/>
    <w:sectPr w:rsidR="003D4B61" w:rsidSect="000222AA">
      <w:type w:val="continuous"/>
      <w:pgSz w:w="11906" w:h="16838" w:code="9"/>
      <w:pgMar w:top="851" w:right="851" w:bottom="851" w:left="1418"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82AC6" w14:textId="77777777" w:rsidR="00944086" w:rsidRPr="00150C8A" w:rsidRDefault="00944086" w:rsidP="00764062">
      <w:r w:rsidRPr="00150C8A">
        <w:separator/>
      </w:r>
    </w:p>
  </w:endnote>
  <w:endnote w:type="continuationSeparator" w:id="0">
    <w:p w14:paraId="08B4D32B" w14:textId="77777777" w:rsidR="00944086" w:rsidRPr="00150C8A" w:rsidRDefault="00944086"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0DB9306F" w14:textId="77777777" w:rsidR="00944086" w:rsidRDefault="009440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83D790" w14:textId="77777777" w:rsidR="00944086" w:rsidRDefault="009440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5A883" w14:textId="77777777" w:rsidR="00944086" w:rsidRPr="00416C17" w:rsidRDefault="00944086"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181592C" wp14:editId="4A46C9E5">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B04271"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259E909E" w14:textId="77777777" w:rsidR="00944086" w:rsidRPr="00416C17" w:rsidRDefault="00944086"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4F1ECDDF" w14:textId="77777777" w:rsidR="00944086" w:rsidRPr="00416C17" w:rsidRDefault="00944086"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B4ADE" w14:textId="77777777" w:rsidR="00944086" w:rsidRPr="00150C8A" w:rsidRDefault="00944086" w:rsidP="00764062">
      <w:r w:rsidRPr="00150C8A">
        <w:separator/>
      </w:r>
    </w:p>
  </w:footnote>
  <w:footnote w:type="continuationSeparator" w:id="0">
    <w:p w14:paraId="2D42F17F" w14:textId="77777777" w:rsidR="00944086" w:rsidRPr="00150C8A" w:rsidRDefault="00944086"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3BEA" w14:textId="77777777" w:rsidR="00944086" w:rsidRPr="00764062" w:rsidRDefault="00944086" w:rsidP="00764062">
    <w:pPr>
      <w:pStyle w:val="Header"/>
    </w:pPr>
    <w:r>
      <w:rPr>
        <w:noProof/>
        <w:lang w:val="ro-RO" w:eastAsia="ro-RO"/>
      </w:rPr>
      <w:drawing>
        <wp:anchor distT="0" distB="0" distL="114300" distR="114300" simplePos="0" relativeHeight="251671552" behindDoc="0" locked="0" layoutInCell="1" allowOverlap="1" wp14:anchorId="20F2EE73" wp14:editId="22B26960">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81BA8"/>
    <w:multiLevelType w:val="hybridMultilevel"/>
    <w:tmpl w:val="238870E2"/>
    <w:lvl w:ilvl="0" w:tplc="70B67A7A">
      <w:start w:val="7"/>
      <w:numFmt w:val="decimal"/>
      <w:lvlText w:val="%1."/>
      <w:lvlJc w:val="left"/>
      <w:pPr>
        <w:ind w:left="990" w:hanging="360"/>
      </w:pPr>
      <w:rPr>
        <w:rFonts w:hint="default"/>
      </w:rPr>
    </w:lvl>
    <w:lvl w:ilvl="1" w:tplc="08180019" w:tentative="1">
      <w:start w:val="1"/>
      <w:numFmt w:val="lowerLetter"/>
      <w:lvlText w:val="%2."/>
      <w:lvlJc w:val="left"/>
      <w:pPr>
        <w:ind w:left="1710" w:hanging="360"/>
      </w:pPr>
    </w:lvl>
    <w:lvl w:ilvl="2" w:tplc="0818001B" w:tentative="1">
      <w:start w:val="1"/>
      <w:numFmt w:val="lowerRoman"/>
      <w:lvlText w:val="%3."/>
      <w:lvlJc w:val="right"/>
      <w:pPr>
        <w:ind w:left="2430" w:hanging="180"/>
      </w:pPr>
    </w:lvl>
    <w:lvl w:ilvl="3" w:tplc="0818000F" w:tentative="1">
      <w:start w:val="1"/>
      <w:numFmt w:val="decimal"/>
      <w:lvlText w:val="%4."/>
      <w:lvlJc w:val="left"/>
      <w:pPr>
        <w:ind w:left="3150" w:hanging="360"/>
      </w:pPr>
    </w:lvl>
    <w:lvl w:ilvl="4" w:tplc="08180019" w:tentative="1">
      <w:start w:val="1"/>
      <w:numFmt w:val="lowerLetter"/>
      <w:lvlText w:val="%5."/>
      <w:lvlJc w:val="left"/>
      <w:pPr>
        <w:ind w:left="3870" w:hanging="360"/>
      </w:pPr>
    </w:lvl>
    <w:lvl w:ilvl="5" w:tplc="0818001B" w:tentative="1">
      <w:start w:val="1"/>
      <w:numFmt w:val="lowerRoman"/>
      <w:lvlText w:val="%6."/>
      <w:lvlJc w:val="right"/>
      <w:pPr>
        <w:ind w:left="4590" w:hanging="180"/>
      </w:pPr>
    </w:lvl>
    <w:lvl w:ilvl="6" w:tplc="0818000F" w:tentative="1">
      <w:start w:val="1"/>
      <w:numFmt w:val="decimal"/>
      <w:lvlText w:val="%7."/>
      <w:lvlJc w:val="left"/>
      <w:pPr>
        <w:ind w:left="5310" w:hanging="360"/>
      </w:pPr>
    </w:lvl>
    <w:lvl w:ilvl="7" w:tplc="08180019" w:tentative="1">
      <w:start w:val="1"/>
      <w:numFmt w:val="lowerLetter"/>
      <w:lvlText w:val="%8."/>
      <w:lvlJc w:val="left"/>
      <w:pPr>
        <w:ind w:left="6030" w:hanging="360"/>
      </w:pPr>
    </w:lvl>
    <w:lvl w:ilvl="8" w:tplc="0818001B" w:tentative="1">
      <w:start w:val="1"/>
      <w:numFmt w:val="lowerRoman"/>
      <w:lvlText w:val="%9."/>
      <w:lvlJc w:val="right"/>
      <w:pPr>
        <w:ind w:left="6750" w:hanging="180"/>
      </w:pPr>
    </w:lvl>
  </w:abstractNum>
  <w:abstractNum w:abstractNumId="1" w15:restartNumberingAfterBreak="0">
    <w:nsid w:val="21D5189D"/>
    <w:multiLevelType w:val="hybridMultilevel"/>
    <w:tmpl w:val="156E68BE"/>
    <w:lvl w:ilvl="0" w:tplc="A3A434BA">
      <w:start w:val="1"/>
      <w:numFmt w:val="decimal"/>
      <w:lvlText w:val="(%1)"/>
      <w:lvlJc w:val="left"/>
      <w:pPr>
        <w:ind w:left="2730" w:hanging="570"/>
      </w:pPr>
      <w:rPr>
        <w:rFonts w:hint="default"/>
      </w:rPr>
    </w:lvl>
    <w:lvl w:ilvl="1" w:tplc="08180019" w:tentative="1">
      <w:start w:val="1"/>
      <w:numFmt w:val="lowerLetter"/>
      <w:lvlText w:val="%2."/>
      <w:lvlJc w:val="left"/>
      <w:pPr>
        <w:ind w:left="3240" w:hanging="360"/>
      </w:pPr>
    </w:lvl>
    <w:lvl w:ilvl="2" w:tplc="0818001B" w:tentative="1">
      <w:start w:val="1"/>
      <w:numFmt w:val="lowerRoman"/>
      <w:lvlText w:val="%3."/>
      <w:lvlJc w:val="right"/>
      <w:pPr>
        <w:ind w:left="3960" w:hanging="180"/>
      </w:pPr>
    </w:lvl>
    <w:lvl w:ilvl="3" w:tplc="0818000F" w:tentative="1">
      <w:start w:val="1"/>
      <w:numFmt w:val="decimal"/>
      <w:lvlText w:val="%4."/>
      <w:lvlJc w:val="left"/>
      <w:pPr>
        <w:ind w:left="4680" w:hanging="360"/>
      </w:pPr>
    </w:lvl>
    <w:lvl w:ilvl="4" w:tplc="08180019" w:tentative="1">
      <w:start w:val="1"/>
      <w:numFmt w:val="lowerLetter"/>
      <w:lvlText w:val="%5."/>
      <w:lvlJc w:val="left"/>
      <w:pPr>
        <w:ind w:left="5400" w:hanging="360"/>
      </w:pPr>
    </w:lvl>
    <w:lvl w:ilvl="5" w:tplc="0818001B" w:tentative="1">
      <w:start w:val="1"/>
      <w:numFmt w:val="lowerRoman"/>
      <w:lvlText w:val="%6."/>
      <w:lvlJc w:val="right"/>
      <w:pPr>
        <w:ind w:left="6120" w:hanging="180"/>
      </w:pPr>
    </w:lvl>
    <w:lvl w:ilvl="6" w:tplc="0818000F" w:tentative="1">
      <w:start w:val="1"/>
      <w:numFmt w:val="decimal"/>
      <w:lvlText w:val="%7."/>
      <w:lvlJc w:val="left"/>
      <w:pPr>
        <w:ind w:left="6840" w:hanging="360"/>
      </w:pPr>
    </w:lvl>
    <w:lvl w:ilvl="7" w:tplc="08180019" w:tentative="1">
      <w:start w:val="1"/>
      <w:numFmt w:val="lowerLetter"/>
      <w:lvlText w:val="%8."/>
      <w:lvlJc w:val="left"/>
      <w:pPr>
        <w:ind w:left="7560" w:hanging="360"/>
      </w:pPr>
    </w:lvl>
    <w:lvl w:ilvl="8" w:tplc="0818001B" w:tentative="1">
      <w:start w:val="1"/>
      <w:numFmt w:val="lowerRoman"/>
      <w:lvlText w:val="%9."/>
      <w:lvlJc w:val="right"/>
      <w:pPr>
        <w:ind w:left="8280" w:hanging="180"/>
      </w:pPr>
    </w:lvl>
  </w:abstractNum>
  <w:abstractNum w:abstractNumId="2" w15:restartNumberingAfterBreak="0">
    <w:nsid w:val="257832DA"/>
    <w:multiLevelType w:val="hybridMultilevel"/>
    <w:tmpl w:val="8DA0D104"/>
    <w:lvl w:ilvl="0" w:tplc="000079A8">
      <w:start w:val="1"/>
      <w:numFmt w:val="decimal"/>
      <w:lvlText w:val="%1."/>
      <w:lvlJc w:val="left"/>
      <w:pPr>
        <w:ind w:left="1065" w:hanging="360"/>
      </w:pPr>
      <w:rPr>
        <w:rFonts w:hint="default"/>
      </w:rPr>
    </w:lvl>
    <w:lvl w:ilvl="1" w:tplc="08180019" w:tentative="1">
      <w:start w:val="1"/>
      <w:numFmt w:val="lowerLetter"/>
      <w:lvlText w:val="%2."/>
      <w:lvlJc w:val="left"/>
      <w:pPr>
        <w:ind w:left="1785" w:hanging="360"/>
      </w:pPr>
    </w:lvl>
    <w:lvl w:ilvl="2" w:tplc="0818001B" w:tentative="1">
      <w:start w:val="1"/>
      <w:numFmt w:val="lowerRoman"/>
      <w:lvlText w:val="%3."/>
      <w:lvlJc w:val="right"/>
      <w:pPr>
        <w:ind w:left="2505" w:hanging="180"/>
      </w:pPr>
    </w:lvl>
    <w:lvl w:ilvl="3" w:tplc="0818000F" w:tentative="1">
      <w:start w:val="1"/>
      <w:numFmt w:val="decimal"/>
      <w:lvlText w:val="%4."/>
      <w:lvlJc w:val="left"/>
      <w:pPr>
        <w:ind w:left="3225" w:hanging="360"/>
      </w:pPr>
    </w:lvl>
    <w:lvl w:ilvl="4" w:tplc="08180019" w:tentative="1">
      <w:start w:val="1"/>
      <w:numFmt w:val="lowerLetter"/>
      <w:lvlText w:val="%5."/>
      <w:lvlJc w:val="left"/>
      <w:pPr>
        <w:ind w:left="3945" w:hanging="360"/>
      </w:pPr>
    </w:lvl>
    <w:lvl w:ilvl="5" w:tplc="0818001B" w:tentative="1">
      <w:start w:val="1"/>
      <w:numFmt w:val="lowerRoman"/>
      <w:lvlText w:val="%6."/>
      <w:lvlJc w:val="right"/>
      <w:pPr>
        <w:ind w:left="4665" w:hanging="180"/>
      </w:pPr>
    </w:lvl>
    <w:lvl w:ilvl="6" w:tplc="0818000F" w:tentative="1">
      <w:start w:val="1"/>
      <w:numFmt w:val="decimal"/>
      <w:lvlText w:val="%7."/>
      <w:lvlJc w:val="left"/>
      <w:pPr>
        <w:ind w:left="5385" w:hanging="360"/>
      </w:pPr>
    </w:lvl>
    <w:lvl w:ilvl="7" w:tplc="08180019" w:tentative="1">
      <w:start w:val="1"/>
      <w:numFmt w:val="lowerLetter"/>
      <w:lvlText w:val="%8."/>
      <w:lvlJc w:val="left"/>
      <w:pPr>
        <w:ind w:left="6105" w:hanging="360"/>
      </w:pPr>
    </w:lvl>
    <w:lvl w:ilvl="8" w:tplc="0818001B" w:tentative="1">
      <w:start w:val="1"/>
      <w:numFmt w:val="lowerRoman"/>
      <w:lvlText w:val="%9."/>
      <w:lvlJc w:val="right"/>
      <w:pPr>
        <w:ind w:left="6825" w:hanging="180"/>
      </w:pPr>
    </w:lvl>
  </w:abstractNum>
  <w:abstractNum w:abstractNumId="3" w15:restartNumberingAfterBreak="0">
    <w:nsid w:val="26194A7A"/>
    <w:multiLevelType w:val="hybridMultilevel"/>
    <w:tmpl w:val="8368C572"/>
    <w:lvl w:ilvl="0" w:tplc="D02236C4">
      <w:start w:val="1"/>
      <w:numFmt w:val="decimal"/>
      <w:lvlText w:val="%1."/>
      <w:lvlJc w:val="left"/>
      <w:pPr>
        <w:ind w:left="810" w:hanging="360"/>
      </w:pPr>
      <w:rPr>
        <w:rFonts w:hint="default"/>
      </w:rPr>
    </w:lvl>
    <w:lvl w:ilvl="1" w:tplc="08180019" w:tentative="1">
      <w:start w:val="1"/>
      <w:numFmt w:val="lowerLetter"/>
      <w:lvlText w:val="%2."/>
      <w:lvlJc w:val="left"/>
      <w:pPr>
        <w:ind w:left="1530" w:hanging="360"/>
      </w:pPr>
    </w:lvl>
    <w:lvl w:ilvl="2" w:tplc="0818001B" w:tentative="1">
      <w:start w:val="1"/>
      <w:numFmt w:val="lowerRoman"/>
      <w:lvlText w:val="%3."/>
      <w:lvlJc w:val="right"/>
      <w:pPr>
        <w:ind w:left="2250" w:hanging="180"/>
      </w:pPr>
    </w:lvl>
    <w:lvl w:ilvl="3" w:tplc="0818000F" w:tentative="1">
      <w:start w:val="1"/>
      <w:numFmt w:val="decimal"/>
      <w:lvlText w:val="%4."/>
      <w:lvlJc w:val="left"/>
      <w:pPr>
        <w:ind w:left="2970" w:hanging="360"/>
      </w:pPr>
    </w:lvl>
    <w:lvl w:ilvl="4" w:tplc="08180019" w:tentative="1">
      <w:start w:val="1"/>
      <w:numFmt w:val="lowerLetter"/>
      <w:lvlText w:val="%5."/>
      <w:lvlJc w:val="left"/>
      <w:pPr>
        <w:ind w:left="3690" w:hanging="360"/>
      </w:pPr>
    </w:lvl>
    <w:lvl w:ilvl="5" w:tplc="0818001B" w:tentative="1">
      <w:start w:val="1"/>
      <w:numFmt w:val="lowerRoman"/>
      <w:lvlText w:val="%6."/>
      <w:lvlJc w:val="right"/>
      <w:pPr>
        <w:ind w:left="4410" w:hanging="180"/>
      </w:pPr>
    </w:lvl>
    <w:lvl w:ilvl="6" w:tplc="0818000F" w:tentative="1">
      <w:start w:val="1"/>
      <w:numFmt w:val="decimal"/>
      <w:lvlText w:val="%7."/>
      <w:lvlJc w:val="left"/>
      <w:pPr>
        <w:ind w:left="5130" w:hanging="360"/>
      </w:pPr>
    </w:lvl>
    <w:lvl w:ilvl="7" w:tplc="08180019" w:tentative="1">
      <w:start w:val="1"/>
      <w:numFmt w:val="lowerLetter"/>
      <w:lvlText w:val="%8."/>
      <w:lvlJc w:val="left"/>
      <w:pPr>
        <w:ind w:left="5850" w:hanging="360"/>
      </w:pPr>
    </w:lvl>
    <w:lvl w:ilvl="8" w:tplc="0818001B" w:tentative="1">
      <w:start w:val="1"/>
      <w:numFmt w:val="lowerRoman"/>
      <w:lvlText w:val="%9."/>
      <w:lvlJc w:val="right"/>
      <w:pPr>
        <w:ind w:left="6570" w:hanging="180"/>
      </w:pPr>
    </w:lvl>
  </w:abstractNum>
  <w:abstractNum w:abstractNumId="4" w15:restartNumberingAfterBreak="0">
    <w:nsid w:val="37CC3E8D"/>
    <w:multiLevelType w:val="hybridMultilevel"/>
    <w:tmpl w:val="EC44B2D8"/>
    <w:lvl w:ilvl="0" w:tplc="2988A48A">
      <w:start w:val="1"/>
      <w:numFmt w:val="decimal"/>
      <w:lvlText w:val="%1."/>
      <w:lvlJc w:val="left"/>
      <w:pPr>
        <w:ind w:left="927" w:hanging="360"/>
      </w:pPr>
      <w:rPr>
        <w:rFonts w:hint="default"/>
        <w:color w:val="auto"/>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3C8B514A"/>
    <w:multiLevelType w:val="hybridMultilevel"/>
    <w:tmpl w:val="A8A096E0"/>
    <w:lvl w:ilvl="0" w:tplc="F0C8B560">
      <w:start w:val="1"/>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2007" w:hanging="360"/>
      </w:pPr>
      <w:rPr>
        <w:rFonts w:ascii="Courier New" w:hAnsi="Courier New" w:cs="Courier New" w:hint="default"/>
      </w:rPr>
    </w:lvl>
    <w:lvl w:ilvl="2" w:tplc="08180005" w:tentative="1">
      <w:start w:val="1"/>
      <w:numFmt w:val="bullet"/>
      <w:lvlText w:val=""/>
      <w:lvlJc w:val="left"/>
      <w:pPr>
        <w:ind w:left="2727" w:hanging="360"/>
      </w:pPr>
      <w:rPr>
        <w:rFonts w:ascii="Wingdings" w:hAnsi="Wingdings" w:hint="default"/>
      </w:rPr>
    </w:lvl>
    <w:lvl w:ilvl="3" w:tplc="08180001" w:tentative="1">
      <w:start w:val="1"/>
      <w:numFmt w:val="bullet"/>
      <w:lvlText w:val=""/>
      <w:lvlJc w:val="left"/>
      <w:pPr>
        <w:ind w:left="3447" w:hanging="360"/>
      </w:pPr>
      <w:rPr>
        <w:rFonts w:ascii="Symbol" w:hAnsi="Symbol" w:hint="default"/>
      </w:rPr>
    </w:lvl>
    <w:lvl w:ilvl="4" w:tplc="08180003" w:tentative="1">
      <w:start w:val="1"/>
      <w:numFmt w:val="bullet"/>
      <w:lvlText w:val="o"/>
      <w:lvlJc w:val="left"/>
      <w:pPr>
        <w:ind w:left="4167" w:hanging="360"/>
      </w:pPr>
      <w:rPr>
        <w:rFonts w:ascii="Courier New" w:hAnsi="Courier New" w:cs="Courier New" w:hint="default"/>
      </w:rPr>
    </w:lvl>
    <w:lvl w:ilvl="5" w:tplc="08180005" w:tentative="1">
      <w:start w:val="1"/>
      <w:numFmt w:val="bullet"/>
      <w:lvlText w:val=""/>
      <w:lvlJc w:val="left"/>
      <w:pPr>
        <w:ind w:left="4887" w:hanging="360"/>
      </w:pPr>
      <w:rPr>
        <w:rFonts w:ascii="Wingdings" w:hAnsi="Wingdings" w:hint="default"/>
      </w:rPr>
    </w:lvl>
    <w:lvl w:ilvl="6" w:tplc="08180001" w:tentative="1">
      <w:start w:val="1"/>
      <w:numFmt w:val="bullet"/>
      <w:lvlText w:val=""/>
      <w:lvlJc w:val="left"/>
      <w:pPr>
        <w:ind w:left="5607" w:hanging="360"/>
      </w:pPr>
      <w:rPr>
        <w:rFonts w:ascii="Symbol" w:hAnsi="Symbol" w:hint="default"/>
      </w:rPr>
    </w:lvl>
    <w:lvl w:ilvl="7" w:tplc="08180003" w:tentative="1">
      <w:start w:val="1"/>
      <w:numFmt w:val="bullet"/>
      <w:lvlText w:val="o"/>
      <w:lvlJc w:val="left"/>
      <w:pPr>
        <w:ind w:left="6327" w:hanging="360"/>
      </w:pPr>
      <w:rPr>
        <w:rFonts w:ascii="Courier New" w:hAnsi="Courier New" w:cs="Courier New" w:hint="default"/>
      </w:rPr>
    </w:lvl>
    <w:lvl w:ilvl="8" w:tplc="08180005" w:tentative="1">
      <w:start w:val="1"/>
      <w:numFmt w:val="bullet"/>
      <w:lvlText w:val=""/>
      <w:lvlJc w:val="left"/>
      <w:pPr>
        <w:ind w:left="7047" w:hanging="360"/>
      </w:pPr>
      <w:rPr>
        <w:rFonts w:ascii="Wingdings" w:hAnsi="Wingdings" w:hint="default"/>
      </w:rPr>
    </w:lvl>
  </w:abstractNum>
  <w:abstractNum w:abstractNumId="6" w15:restartNumberingAfterBreak="0">
    <w:nsid w:val="40B940E6"/>
    <w:multiLevelType w:val="hybridMultilevel"/>
    <w:tmpl w:val="D012EA4C"/>
    <w:lvl w:ilvl="0" w:tplc="0F825D90">
      <w:start w:val="7"/>
      <w:numFmt w:val="decimal"/>
      <w:lvlText w:val="%1."/>
      <w:lvlJc w:val="left"/>
      <w:pPr>
        <w:ind w:left="630" w:hanging="360"/>
      </w:pPr>
      <w:rPr>
        <w:rFonts w:hint="default"/>
      </w:rPr>
    </w:lvl>
    <w:lvl w:ilvl="1" w:tplc="08180019" w:tentative="1">
      <w:start w:val="1"/>
      <w:numFmt w:val="lowerLetter"/>
      <w:lvlText w:val="%2."/>
      <w:lvlJc w:val="left"/>
      <w:pPr>
        <w:ind w:left="1350" w:hanging="360"/>
      </w:pPr>
    </w:lvl>
    <w:lvl w:ilvl="2" w:tplc="0818001B" w:tentative="1">
      <w:start w:val="1"/>
      <w:numFmt w:val="lowerRoman"/>
      <w:lvlText w:val="%3."/>
      <w:lvlJc w:val="right"/>
      <w:pPr>
        <w:ind w:left="2070" w:hanging="180"/>
      </w:pPr>
    </w:lvl>
    <w:lvl w:ilvl="3" w:tplc="0818000F" w:tentative="1">
      <w:start w:val="1"/>
      <w:numFmt w:val="decimal"/>
      <w:lvlText w:val="%4."/>
      <w:lvlJc w:val="left"/>
      <w:pPr>
        <w:ind w:left="2790" w:hanging="360"/>
      </w:pPr>
    </w:lvl>
    <w:lvl w:ilvl="4" w:tplc="08180019" w:tentative="1">
      <w:start w:val="1"/>
      <w:numFmt w:val="lowerLetter"/>
      <w:lvlText w:val="%5."/>
      <w:lvlJc w:val="left"/>
      <w:pPr>
        <w:ind w:left="3510" w:hanging="360"/>
      </w:pPr>
    </w:lvl>
    <w:lvl w:ilvl="5" w:tplc="0818001B" w:tentative="1">
      <w:start w:val="1"/>
      <w:numFmt w:val="lowerRoman"/>
      <w:lvlText w:val="%6."/>
      <w:lvlJc w:val="right"/>
      <w:pPr>
        <w:ind w:left="4230" w:hanging="180"/>
      </w:pPr>
    </w:lvl>
    <w:lvl w:ilvl="6" w:tplc="0818000F" w:tentative="1">
      <w:start w:val="1"/>
      <w:numFmt w:val="decimal"/>
      <w:lvlText w:val="%7."/>
      <w:lvlJc w:val="left"/>
      <w:pPr>
        <w:ind w:left="4950" w:hanging="360"/>
      </w:pPr>
    </w:lvl>
    <w:lvl w:ilvl="7" w:tplc="08180019" w:tentative="1">
      <w:start w:val="1"/>
      <w:numFmt w:val="lowerLetter"/>
      <w:lvlText w:val="%8."/>
      <w:lvlJc w:val="left"/>
      <w:pPr>
        <w:ind w:left="5670" w:hanging="360"/>
      </w:pPr>
    </w:lvl>
    <w:lvl w:ilvl="8" w:tplc="0818001B" w:tentative="1">
      <w:start w:val="1"/>
      <w:numFmt w:val="lowerRoman"/>
      <w:lvlText w:val="%9."/>
      <w:lvlJc w:val="right"/>
      <w:pPr>
        <w:ind w:left="6390" w:hanging="180"/>
      </w:pPr>
    </w:lvl>
  </w:abstractNum>
  <w:abstractNum w:abstractNumId="7" w15:restartNumberingAfterBreak="0">
    <w:nsid w:val="4EA96C61"/>
    <w:multiLevelType w:val="hybridMultilevel"/>
    <w:tmpl w:val="0A7EE3CC"/>
    <w:lvl w:ilvl="0" w:tplc="8A28BD5C">
      <w:start w:val="1"/>
      <w:numFmt w:val="decimal"/>
      <w:lvlText w:val="%1."/>
      <w:lvlJc w:val="left"/>
      <w:pPr>
        <w:ind w:left="1800" w:hanging="36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8" w15:restartNumberingAfterBreak="0">
    <w:nsid w:val="52D62AEC"/>
    <w:multiLevelType w:val="hybridMultilevel"/>
    <w:tmpl w:val="3DC669C6"/>
    <w:lvl w:ilvl="0" w:tplc="9F062DBE">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9" w15:restartNumberingAfterBreak="0">
    <w:nsid w:val="657A4AC1"/>
    <w:multiLevelType w:val="hybridMultilevel"/>
    <w:tmpl w:val="66F2B048"/>
    <w:lvl w:ilvl="0" w:tplc="7D8AA89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7203396C"/>
    <w:multiLevelType w:val="hybridMultilevel"/>
    <w:tmpl w:val="E564E05E"/>
    <w:lvl w:ilvl="0" w:tplc="0C22EAD2">
      <w:start w:val="1"/>
      <w:numFmt w:val="lowerLetter"/>
      <w:lvlText w:val="%1)"/>
      <w:lvlJc w:val="left"/>
      <w:pPr>
        <w:ind w:left="1062" w:hanging="360"/>
      </w:pPr>
      <w:rPr>
        <w:rFonts w:ascii="Times New Roman" w:eastAsiaTheme="minorHAnsi" w:hAnsi="Times New Roman" w:cs="Times New Roman"/>
      </w:rPr>
    </w:lvl>
    <w:lvl w:ilvl="1" w:tplc="08180019" w:tentative="1">
      <w:start w:val="1"/>
      <w:numFmt w:val="lowerLetter"/>
      <w:lvlText w:val="%2."/>
      <w:lvlJc w:val="left"/>
      <w:pPr>
        <w:ind w:left="1782" w:hanging="360"/>
      </w:pPr>
    </w:lvl>
    <w:lvl w:ilvl="2" w:tplc="0818001B" w:tentative="1">
      <w:start w:val="1"/>
      <w:numFmt w:val="lowerRoman"/>
      <w:lvlText w:val="%3."/>
      <w:lvlJc w:val="right"/>
      <w:pPr>
        <w:ind w:left="2502" w:hanging="180"/>
      </w:pPr>
    </w:lvl>
    <w:lvl w:ilvl="3" w:tplc="0818000F" w:tentative="1">
      <w:start w:val="1"/>
      <w:numFmt w:val="decimal"/>
      <w:lvlText w:val="%4."/>
      <w:lvlJc w:val="left"/>
      <w:pPr>
        <w:ind w:left="3222" w:hanging="360"/>
      </w:pPr>
    </w:lvl>
    <w:lvl w:ilvl="4" w:tplc="08180019" w:tentative="1">
      <w:start w:val="1"/>
      <w:numFmt w:val="lowerLetter"/>
      <w:lvlText w:val="%5."/>
      <w:lvlJc w:val="left"/>
      <w:pPr>
        <w:ind w:left="3942" w:hanging="360"/>
      </w:pPr>
    </w:lvl>
    <w:lvl w:ilvl="5" w:tplc="0818001B" w:tentative="1">
      <w:start w:val="1"/>
      <w:numFmt w:val="lowerRoman"/>
      <w:lvlText w:val="%6."/>
      <w:lvlJc w:val="right"/>
      <w:pPr>
        <w:ind w:left="4662" w:hanging="180"/>
      </w:pPr>
    </w:lvl>
    <w:lvl w:ilvl="6" w:tplc="0818000F" w:tentative="1">
      <w:start w:val="1"/>
      <w:numFmt w:val="decimal"/>
      <w:lvlText w:val="%7."/>
      <w:lvlJc w:val="left"/>
      <w:pPr>
        <w:ind w:left="5382" w:hanging="360"/>
      </w:pPr>
    </w:lvl>
    <w:lvl w:ilvl="7" w:tplc="08180019" w:tentative="1">
      <w:start w:val="1"/>
      <w:numFmt w:val="lowerLetter"/>
      <w:lvlText w:val="%8."/>
      <w:lvlJc w:val="left"/>
      <w:pPr>
        <w:ind w:left="6102" w:hanging="360"/>
      </w:pPr>
    </w:lvl>
    <w:lvl w:ilvl="8" w:tplc="0818001B" w:tentative="1">
      <w:start w:val="1"/>
      <w:numFmt w:val="lowerRoman"/>
      <w:lvlText w:val="%9."/>
      <w:lvlJc w:val="right"/>
      <w:pPr>
        <w:ind w:left="6822" w:hanging="180"/>
      </w:pPr>
    </w:lvl>
  </w:abstractNum>
  <w:abstractNum w:abstractNumId="11" w15:restartNumberingAfterBreak="0">
    <w:nsid w:val="7F1344C7"/>
    <w:multiLevelType w:val="hybridMultilevel"/>
    <w:tmpl w:val="5DECBC56"/>
    <w:lvl w:ilvl="0" w:tplc="70CE0D24">
      <w:start w:val="1"/>
      <w:numFmt w:val="decimal"/>
      <w:lvlText w:val="%1."/>
      <w:lvlJc w:val="left"/>
      <w:pPr>
        <w:ind w:left="1068"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num w:numId="1" w16cid:durableId="1808013614">
    <w:abstractNumId w:val="11"/>
  </w:num>
  <w:num w:numId="2" w16cid:durableId="1679624450">
    <w:abstractNumId w:val="2"/>
  </w:num>
  <w:num w:numId="3" w16cid:durableId="2125029102">
    <w:abstractNumId w:val="7"/>
  </w:num>
  <w:num w:numId="4" w16cid:durableId="160511136">
    <w:abstractNumId w:val="3"/>
  </w:num>
  <w:num w:numId="5" w16cid:durableId="1859389124">
    <w:abstractNumId w:val="1"/>
  </w:num>
  <w:num w:numId="6" w16cid:durableId="1716269582">
    <w:abstractNumId w:val="4"/>
  </w:num>
  <w:num w:numId="7" w16cid:durableId="1805543607">
    <w:abstractNumId w:val="6"/>
  </w:num>
  <w:num w:numId="8" w16cid:durableId="1020164777">
    <w:abstractNumId w:val="0"/>
  </w:num>
  <w:num w:numId="9" w16cid:durableId="305279798">
    <w:abstractNumId w:val="9"/>
  </w:num>
  <w:num w:numId="10" w16cid:durableId="1752386398">
    <w:abstractNumId w:val="10"/>
  </w:num>
  <w:num w:numId="11" w16cid:durableId="1607537455">
    <w:abstractNumId w:val="8"/>
  </w:num>
  <w:num w:numId="12" w16cid:durableId="14052967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782F"/>
    <w:rsid w:val="0001499F"/>
    <w:rsid w:val="00017728"/>
    <w:rsid w:val="000222AA"/>
    <w:rsid w:val="000265DE"/>
    <w:rsid w:val="00027050"/>
    <w:rsid w:val="000608CE"/>
    <w:rsid w:val="000676FA"/>
    <w:rsid w:val="00090465"/>
    <w:rsid w:val="000C0D58"/>
    <w:rsid w:val="000C742E"/>
    <w:rsid w:val="000E4392"/>
    <w:rsid w:val="000E6C50"/>
    <w:rsid w:val="000E7772"/>
    <w:rsid w:val="000F1809"/>
    <w:rsid w:val="00117A96"/>
    <w:rsid w:val="00127507"/>
    <w:rsid w:val="001327ED"/>
    <w:rsid w:val="00136EBA"/>
    <w:rsid w:val="00150C8A"/>
    <w:rsid w:val="001605D0"/>
    <w:rsid w:val="00166AA3"/>
    <w:rsid w:val="001705B4"/>
    <w:rsid w:val="00181885"/>
    <w:rsid w:val="00195234"/>
    <w:rsid w:val="001956A5"/>
    <w:rsid w:val="001A44F2"/>
    <w:rsid w:val="001A72CB"/>
    <w:rsid w:val="001B7BD7"/>
    <w:rsid w:val="00205C8B"/>
    <w:rsid w:val="00205CC9"/>
    <w:rsid w:val="0021121A"/>
    <w:rsid w:val="00222302"/>
    <w:rsid w:val="00242ED3"/>
    <w:rsid w:val="002856E7"/>
    <w:rsid w:val="00292A2A"/>
    <w:rsid w:val="002A79BD"/>
    <w:rsid w:val="002C68A5"/>
    <w:rsid w:val="002E01B3"/>
    <w:rsid w:val="0030625D"/>
    <w:rsid w:val="00332794"/>
    <w:rsid w:val="003341D8"/>
    <w:rsid w:val="0034150D"/>
    <w:rsid w:val="00355255"/>
    <w:rsid w:val="00371EEC"/>
    <w:rsid w:val="00382749"/>
    <w:rsid w:val="003978A6"/>
    <w:rsid w:val="003A6827"/>
    <w:rsid w:val="003C1380"/>
    <w:rsid w:val="003D0E24"/>
    <w:rsid w:val="003D4B61"/>
    <w:rsid w:val="003E3923"/>
    <w:rsid w:val="003F6102"/>
    <w:rsid w:val="00400697"/>
    <w:rsid w:val="00402A12"/>
    <w:rsid w:val="00416C17"/>
    <w:rsid w:val="004641A6"/>
    <w:rsid w:val="00465CC7"/>
    <w:rsid w:val="004706C2"/>
    <w:rsid w:val="00475CD7"/>
    <w:rsid w:val="004B7AD7"/>
    <w:rsid w:val="004D4DF7"/>
    <w:rsid w:val="004D73DF"/>
    <w:rsid w:val="004E5AC1"/>
    <w:rsid w:val="004F3355"/>
    <w:rsid w:val="00503F54"/>
    <w:rsid w:val="005141D7"/>
    <w:rsid w:val="005179F2"/>
    <w:rsid w:val="00521F95"/>
    <w:rsid w:val="00527986"/>
    <w:rsid w:val="00585D17"/>
    <w:rsid w:val="00593A5F"/>
    <w:rsid w:val="005B30B5"/>
    <w:rsid w:val="005B5562"/>
    <w:rsid w:val="005F34CE"/>
    <w:rsid w:val="00601F05"/>
    <w:rsid w:val="0060542C"/>
    <w:rsid w:val="00615BC7"/>
    <w:rsid w:val="00623BB7"/>
    <w:rsid w:val="0062761C"/>
    <w:rsid w:val="0066558D"/>
    <w:rsid w:val="00672C16"/>
    <w:rsid w:val="0067302F"/>
    <w:rsid w:val="00676C82"/>
    <w:rsid w:val="0068447D"/>
    <w:rsid w:val="00692C64"/>
    <w:rsid w:val="006C441F"/>
    <w:rsid w:val="006C6BC6"/>
    <w:rsid w:val="00734756"/>
    <w:rsid w:val="00735026"/>
    <w:rsid w:val="00764062"/>
    <w:rsid w:val="0076676E"/>
    <w:rsid w:val="00774D50"/>
    <w:rsid w:val="0077663D"/>
    <w:rsid w:val="007A225E"/>
    <w:rsid w:val="007C7A42"/>
    <w:rsid w:val="0080031B"/>
    <w:rsid w:val="00804827"/>
    <w:rsid w:val="008123BE"/>
    <w:rsid w:val="008D0982"/>
    <w:rsid w:val="009072B4"/>
    <w:rsid w:val="009269C9"/>
    <w:rsid w:val="00927ED1"/>
    <w:rsid w:val="00944086"/>
    <w:rsid w:val="009461FA"/>
    <w:rsid w:val="009724D4"/>
    <w:rsid w:val="00977500"/>
    <w:rsid w:val="00981A16"/>
    <w:rsid w:val="009845B0"/>
    <w:rsid w:val="009A0925"/>
    <w:rsid w:val="009A621E"/>
    <w:rsid w:val="009B3323"/>
    <w:rsid w:val="009D418D"/>
    <w:rsid w:val="009F52D0"/>
    <w:rsid w:val="00A13FF5"/>
    <w:rsid w:val="00A219F1"/>
    <w:rsid w:val="00A415D8"/>
    <w:rsid w:val="00A54801"/>
    <w:rsid w:val="00A5510F"/>
    <w:rsid w:val="00A5720D"/>
    <w:rsid w:val="00A708D9"/>
    <w:rsid w:val="00A804FA"/>
    <w:rsid w:val="00AA5C0D"/>
    <w:rsid w:val="00AC489F"/>
    <w:rsid w:val="00AC5B3E"/>
    <w:rsid w:val="00AD66D2"/>
    <w:rsid w:val="00AF16E1"/>
    <w:rsid w:val="00AF19EE"/>
    <w:rsid w:val="00B02E8A"/>
    <w:rsid w:val="00B04BF6"/>
    <w:rsid w:val="00B26597"/>
    <w:rsid w:val="00B328FD"/>
    <w:rsid w:val="00B4091E"/>
    <w:rsid w:val="00B46F64"/>
    <w:rsid w:val="00B82575"/>
    <w:rsid w:val="00B876B0"/>
    <w:rsid w:val="00BA151F"/>
    <w:rsid w:val="00BC41FF"/>
    <w:rsid w:val="00BE0744"/>
    <w:rsid w:val="00BF2ED1"/>
    <w:rsid w:val="00C0267D"/>
    <w:rsid w:val="00C12EB2"/>
    <w:rsid w:val="00C14D92"/>
    <w:rsid w:val="00C544A9"/>
    <w:rsid w:val="00C5658D"/>
    <w:rsid w:val="00CC05D9"/>
    <w:rsid w:val="00CD4B74"/>
    <w:rsid w:val="00CE1A0C"/>
    <w:rsid w:val="00CE40DD"/>
    <w:rsid w:val="00CE7F9A"/>
    <w:rsid w:val="00CF01D4"/>
    <w:rsid w:val="00CF4BA5"/>
    <w:rsid w:val="00D006DE"/>
    <w:rsid w:val="00D341A9"/>
    <w:rsid w:val="00D57C07"/>
    <w:rsid w:val="00D63C28"/>
    <w:rsid w:val="00D6496B"/>
    <w:rsid w:val="00D76E2D"/>
    <w:rsid w:val="00D872E8"/>
    <w:rsid w:val="00D93867"/>
    <w:rsid w:val="00DA6B26"/>
    <w:rsid w:val="00DE1ECA"/>
    <w:rsid w:val="00DF56BE"/>
    <w:rsid w:val="00E329D6"/>
    <w:rsid w:val="00E67414"/>
    <w:rsid w:val="00E903A8"/>
    <w:rsid w:val="00E90D11"/>
    <w:rsid w:val="00E92614"/>
    <w:rsid w:val="00E96EC4"/>
    <w:rsid w:val="00EB2985"/>
    <w:rsid w:val="00EE7413"/>
    <w:rsid w:val="00F06B6E"/>
    <w:rsid w:val="00F26B54"/>
    <w:rsid w:val="00F35E58"/>
    <w:rsid w:val="00F404FA"/>
    <w:rsid w:val="00F54139"/>
    <w:rsid w:val="00FA7177"/>
    <w:rsid w:val="00FB0C80"/>
    <w:rsid w:val="00FE33EF"/>
    <w:rsid w:val="00FF1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439A930"/>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locked/>
    <w:rsid w:val="004E5AC1"/>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locked/>
    <w:rsid w:val="001B7BD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character" w:customStyle="1" w:styleId="2">
    <w:name w:val="Основной текст (2)_"/>
    <w:link w:val="20"/>
    <w:locked/>
    <w:rsid w:val="005179F2"/>
    <w:rPr>
      <w:sz w:val="28"/>
      <w:szCs w:val="28"/>
      <w:shd w:val="clear" w:color="auto" w:fill="FFFFFF"/>
      <w:lang w:val="ro-RO" w:eastAsia="ro-RO" w:bidi="ro-RO"/>
    </w:rPr>
  </w:style>
  <w:style w:type="paragraph" w:customStyle="1" w:styleId="20">
    <w:name w:val="Основной текст (2)"/>
    <w:basedOn w:val="Normal"/>
    <w:link w:val="2"/>
    <w:rsid w:val="005179F2"/>
    <w:pPr>
      <w:widowControl w:val="0"/>
      <w:shd w:val="clear" w:color="auto" w:fill="FFFFFF"/>
      <w:spacing w:before="480" w:after="420" w:line="0" w:lineRule="atLeast"/>
      <w:ind w:left="0"/>
    </w:pPr>
    <w:rPr>
      <w:rFonts w:asciiTheme="minorHAnsi" w:hAnsiTheme="minorHAnsi"/>
      <w:sz w:val="28"/>
      <w:szCs w:val="28"/>
      <w:lang w:eastAsia="ro-RO" w:bidi="ro-RO"/>
    </w:rPr>
  </w:style>
  <w:style w:type="paragraph" w:styleId="NormalWeb">
    <w:name w:val="Normal (Web)"/>
    <w:basedOn w:val="Normal"/>
    <w:uiPriority w:val="99"/>
    <w:unhideWhenUsed/>
    <w:locked/>
    <w:rsid w:val="00735026"/>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Emphasis">
    <w:name w:val="Emphasis"/>
    <w:basedOn w:val="DefaultParagraphFont"/>
    <w:uiPriority w:val="20"/>
    <w:qFormat/>
    <w:locked/>
    <w:rsid w:val="00735026"/>
    <w:rPr>
      <w:i/>
      <w:iCs/>
    </w:rPr>
  </w:style>
  <w:style w:type="character" w:styleId="Strong">
    <w:name w:val="Strong"/>
    <w:basedOn w:val="DefaultParagraphFont"/>
    <w:uiPriority w:val="22"/>
    <w:qFormat/>
    <w:locked/>
    <w:rsid w:val="00735026"/>
    <w:rPr>
      <w:b/>
      <w:bCs/>
    </w:rPr>
  </w:style>
  <w:style w:type="character" w:customStyle="1" w:styleId="Heading4Char">
    <w:name w:val="Heading 4 Char"/>
    <w:basedOn w:val="DefaultParagraphFont"/>
    <w:link w:val="Heading4"/>
    <w:uiPriority w:val="9"/>
    <w:semiHidden/>
    <w:rsid w:val="001B7BD7"/>
    <w:rPr>
      <w:rFonts w:asciiTheme="majorHAnsi" w:eastAsiaTheme="majorEastAsia" w:hAnsiTheme="majorHAnsi" w:cstheme="majorBidi"/>
      <w:i/>
      <w:iCs/>
      <w:color w:val="2E74B5" w:themeColor="accent1" w:themeShade="BF"/>
      <w:sz w:val="24"/>
      <w:szCs w:val="24"/>
      <w:lang w:val="ro-RO"/>
    </w:rPr>
  </w:style>
  <w:style w:type="table" w:styleId="TableGrid">
    <w:name w:val="Table Grid"/>
    <w:basedOn w:val="TableNormal"/>
    <w:uiPriority w:val="39"/>
    <w:locked/>
    <w:rsid w:val="002856E7"/>
    <w:pPr>
      <w:spacing w:after="0" w:line="240" w:lineRule="auto"/>
    </w:pPr>
    <w:rPr>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4E5AC1"/>
    <w:rPr>
      <w:rFonts w:asciiTheme="majorHAnsi" w:eastAsiaTheme="majorEastAsia" w:hAnsiTheme="majorHAnsi" w:cstheme="majorBidi"/>
      <w:color w:val="1F4D78" w:themeColor="accent1" w:themeShade="7F"/>
      <w:sz w:val="24"/>
      <w:szCs w:val="24"/>
      <w:lang w:val="ro-RO"/>
    </w:rPr>
  </w:style>
  <w:style w:type="character" w:styleId="Hyperlink">
    <w:name w:val="Hyperlink"/>
    <w:basedOn w:val="DefaultParagraphFont"/>
    <w:uiPriority w:val="99"/>
    <w:unhideWhenUsed/>
    <w:locked/>
    <w:rsid w:val="006C441F"/>
    <w:rPr>
      <w:color w:val="0563C1" w:themeColor="hyperlink"/>
      <w:u w:val="single"/>
    </w:rPr>
  </w:style>
  <w:style w:type="character" w:styleId="UnresolvedMention">
    <w:name w:val="Unresolved Mention"/>
    <w:basedOn w:val="DefaultParagraphFont"/>
    <w:uiPriority w:val="99"/>
    <w:semiHidden/>
    <w:unhideWhenUsed/>
    <w:rsid w:val="006C44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8925">
      <w:bodyDiv w:val="1"/>
      <w:marLeft w:val="0"/>
      <w:marRight w:val="0"/>
      <w:marTop w:val="0"/>
      <w:marBottom w:val="0"/>
      <w:divBdr>
        <w:top w:val="none" w:sz="0" w:space="0" w:color="auto"/>
        <w:left w:val="none" w:sz="0" w:space="0" w:color="auto"/>
        <w:bottom w:val="none" w:sz="0" w:space="0" w:color="auto"/>
        <w:right w:val="none" w:sz="0" w:space="0" w:color="auto"/>
      </w:divBdr>
    </w:div>
    <w:div w:id="367264290">
      <w:bodyDiv w:val="1"/>
      <w:marLeft w:val="0"/>
      <w:marRight w:val="0"/>
      <w:marTop w:val="0"/>
      <w:marBottom w:val="0"/>
      <w:divBdr>
        <w:top w:val="none" w:sz="0" w:space="0" w:color="auto"/>
        <w:left w:val="none" w:sz="0" w:space="0" w:color="auto"/>
        <w:bottom w:val="none" w:sz="0" w:space="0" w:color="auto"/>
        <w:right w:val="none" w:sz="0" w:space="0" w:color="auto"/>
      </w:divBdr>
    </w:div>
    <w:div w:id="557934626">
      <w:bodyDiv w:val="1"/>
      <w:marLeft w:val="0"/>
      <w:marRight w:val="0"/>
      <w:marTop w:val="0"/>
      <w:marBottom w:val="0"/>
      <w:divBdr>
        <w:top w:val="none" w:sz="0" w:space="0" w:color="auto"/>
        <w:left w:val="none" w:sz="0" w:space="0" w:color="auto"/>
        <w:bottom w:val="none" w:sz="0" w:space="0" w:color="auto"/>
        <w:right w:val="none" w:sz="0" w:space="0" w:color="auto"/>
      </w:divBdr>
    </w:div>
    <w:div w:id="606542002">
      <w:bodyDiv w:val="1"/>
      <w:marLeft w:val="0"/>
      <w:marRight w:val="0"/>
      <w:marTop w:val="0"/>
      <w:marBottom w:val="0"/>
      <w:divBdr>
        <w:top w:val="none" w:sz="0" w:space="0" w:color="auto"/>
        <w:left w:val="none" w:sz="0" w:space="0" w:color="auto"/>
        <w:bottom w:val="none" w:sz="0" w:space="0" w:color="auto"/>
        <w:right w:val="none" w:sz="0" w:space="0" w:color="auto"/>
      </w:divBdr>
    </w:div>
    <w:div w:id="692192904">
      <w:bodyDiv w:val="1"/>
      <w:marLeft w:val="0"/>
      <w:marRight w:val="0"/>
      <w:marTop w:val="0"/>
      <w:marBottom w:val="0"/>
      <w:divBdr>
        <w:top w:val="none" w:sz="0" w:space="0" w:color="auto"/>
        <w:left w:val="none" w:sz="0" w:space="0" w:color="auto"/>
        <w:bottom w:val="none" w:sz="0" w:space="0" w:color="auto"/>
        <w:right w:val="none" w:sz="0" w:space="0" w:color="auto"/>
      </w:divBdr>
    </w:div>
    <w:div w:id="750008333">
      <w:bodyDiv w:val="1"/>
      <w:marLeft w:val="0"/>
      <w:marRight w:val="0"/>
      <w:marTop w:val="0"/>
      <w:marBottom w:val="0"/>
      <w:divBdr>
        <w:top w:val="none" w:sz="0" w:space="0" w:color="auto"/>
        <w:left w:val="none" w:sz="0" w:space="0" w:color="auto"/>
        <w:bottom w:val="none" w:sz="0" w:space="0" w:color="auto"/>
        <w:right w:val="none" w:sz="0" w:space="0" w:color="auto"/>
      </w:divBdr>
    </w:div>
    <w:div w:id="1139961144">
      <w:bodyDiv w:val="1"/>
      <w:marLeft w:val="0"/>
      <w:marRight w:val="0"/>
      <w:marTop w:val="0"/>
      <w:marBottom w:val="0"/>
      <w:divBdr>
        <w:top w:val="none" w:sz="0" w:space="0" w:color="auto"/>
        <w:left w:val="none" w:sz="0" w:space="0" w:color="auto"/>
        <w:bottom w:val="none" w:sz="0" w:space="0" w:color="auto"/>
        <w:right w:val="none" w:sz="0" w:space="0" w:color="auto"/>
      </w:divBdr>
    </w:div>
    <w:div w:id="1277905200">
      <w:bodyDiv w:val="1"/>
      <w:marLeft w:val="0"/>
      <w:marRight w:val="0"/>
      <w:marTop w:val="0"/>
      <w:marBottom w:val="0"/>
      <w:divBdr>
        <w:top w:val="none" w:sz="0" w:space="0" w:color="auto"/>
        <w:left w:val="none" w:sz="0" w:space="0" w:color="auto"/>
        <w:bottom w:val="none" w:sz="0" w:space="0" w:color="auto"/>
        <w:right w:val="none" w:sz="0" w:space="0" w:color="auto"/>
      </w:divBdr>
    </w:div>
    <w:div w:id="1680891607">
      <w:bodyDiv w:val="1"/>
      <w:marLeft w:val="0"/>
      <w:marRight w:val="0"/>
      <w:marTop w:val="0"/>
      <w:marBottom w:val="0"/>
      <w:divBdr>
        <w:top w:val="none" w:sz="0" w:space="0" w:color="auto"/>
        <w:left w:val="none" w:sz="0" w:space="0" w:color="auto"/>
        <w:bottom w:val="none" w:sz="0" w:space="0" w:color="auto"/>
        <w:right w:val="none" w:sz="0" w:space="0" w:color="auto"/>
      </w:divBdr>
      <w:divsChild>
        <w:div w:id="813839545">
          <w:marLeft w:val="0"/>
          <w:marRight w:val="0"/>
          <w:marTop w:val="0"/>
          <w:marBottom w:val="0"/>
          <w:divBdr>
            <w:top w:val="none" w:sz="0" w:space="0" w:color="auto"/>
            <w:left w:val="none" w:sz="0" w:space="0" w:color="auto"/>
            <w:bottom w:val="none" w:sz="0" w:space="0" w:color="auto"/>
            <w:right w:val="none" w:sz="0" w:space="0" w:color="auto"/>
          </w:divBdr>
        </w:div>
        <w:div w:id="187648776">
          <w:marLeft w:val="0"/>
          <w:marRight w:val="0"/>
          <w:marTop w:val="0"/>
          <w:marBottom w:val="0"/>
          <w:divBdr>
            <w:top w:val="none" w:sz="0" w:space="0" w:color="auto"/>
            <w:left w:val="none" w:sz="0" w:space="0" w:color="auto"/>
            <w:bottom w:val="none" w:sz="0" w:space="0" w:color="auto"/>
            <w:right w:val="none" w:sz="0" w:space="0" w:color="auto"/>
          </w:divBdr>
        </w:div>
        <w:div w:id="2117556081">
          <w:marLeft w:val="0"/>
          <w:marRight w:val="0"/>
          <w:marTop w:val="0"/>
          <w:marBottom w:val="0"/>
          <w:divBdr>
            <w:top w:val="none" w:sz="0" w:space="0" w:color="auto"/>
            <w:left w:val="none" w:sz="0" w:space="0" w:color="auto"/>
            <w:bottom w:val="none" w:sz="0" w:space="0" w:color="auto"/>
            <w:right w:val="none" w:sz="0" w:space="0" w:color="auto"/>
          </w:divBdr>
          <w:divsChild>
            <w:div w:id="1968462954">
              <w:marLeft w:val="0"/>
              <w:marRight w:val="0"/>
              <w:marTop w:val="0"/>
              <w:marBottom w:val="0"/>
              <w:divBdr>
                <w:top w:val="none" w:sz="0" w:space="0" w:color="auto"/>
                <w:left w:val="none" w:sz="0" w:space="0" w:color="auto"/>
                <w:bottom w:val="none" w:sz="0" w:space="0" w:color="auto"/>
                <w:right w:val="none" w:sz="0" w:space="0" w:color="auto"/>
              </w:divBdr>
              <w:divsChild>
                <w:div w:id="643706696">
                  <w:blockQuote w:val="1"/>
                  <w:marLeft w:val="600"/>
                  <w:marRight w:val="0"/>
                  <w:marTop w:val="0"/>
                  <w:marBottom w:val="0"/>
                  <w:divBdr>
                    <w:top w:val="none" w:sz="0" w:space="0" w:color="auto"/>
                    <w:left w:val="none" w:sz="0" w:space="0" w:color="auto"/>
                    <w:bottom w:val="none" w:sz="0" w:space="0" w:color="auto"/>
                    <w:right w:val="none" w:sz="0" w:space="0" w:color="auto"/>
                  </w:divBdr>
                  <w:divsChild>
                    <w:div w:id="1738630215">
                      <w:blockQuote w:val="1"/>
                      <w:marLeft w:val="600"/>
                      <w:marRight w:val="0"/>
                      <w:marTop w:val="0"/>
                      <w:marBottom w:val="0"/>
                      <w:divBdr>
                        <w:top w:val="none" w:sz="0" w:space="0" w:color="auto"/>
                        <w:left w:val="none" w:sz="0" w:space="0" w:color="auto"/>
                        <w:bottom w:val="none" w:sz="0" w:space="0" w:color="auto"/>
                        <w:right w:val="none" w:sz="0" w:space="0" w:color="auto"/>
                      </w:divBdr>
                      <w:divsChild>
                        <w:div w:id="1886062882">
                          <w:blockQuote w:val="1"/>
                          <w:marLeft w:val="600"/>
                          <w:marRight w:val="0"/>
                          <w:marTop w:val="0"/>
                          <w:marBottom w:val="0"/>
                          <w:divBdr>
                            <w:top w:val="none" w:sz="0" w:space="0" w:color="auto"/>
                            <w:left w:val="none" w:sz="0" w:space="0" w:color="auto"/>
                            <w:bottom w:val="none" w:sz="0" w:space="0" w:color="auto"/>
                            <w:right w:val="none" w:sz="0" w:space="0" w:color="auto"/>
                          </w:divBdr>
                          <w:divsChild>
                            <w:div w:id="54842123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639805">
      <w:bodyDiv w:val="1"/>
      <w:marLeft w:val="0"/>
      <w:marRight w:val="0"/>
      <w:marTop w:val="0"/>
      <w:marBottom w:val="0"/>
      <w:divBdr>
        <w:top w:val="none" w:sz="0" w:space="0" w:color="auto"/>
        <w:left w:val="none" w:sz="0" w:space="0" w:color="auto"/>
        <w:bottom w:val="none" w:sz="0" w:space="0" w:color="auto"/>
        <w:right w:val="none" w:sz="0" w:space="0" w:color="auto"/>
      </w:divBdr>
    </w:div>
    <w:div w:id="189087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938AB0-5041-4940-A146-D156D7D4DD77}"/>
</file>

<file path=customXml/itemProps2.xml><?xml version="1.0" encoding="utf-8"?>
<ds:datastoreItem xmlns:ds="http://schemas.openxmlformats.org/officeDocument/2006/customXml" ds:itemID="{7AAC3241-F780-436C-B1DD-928BC3553883}"/>
</file>

<file path=customXml/itemProps3.xml><?xml version="1.0" encoding="utf-8"?>
<ds:datastoreItem xmlns:ds="http://schemas.openxmlformats.org/officeDocument/2006/customXml" ds:itemID="{C8789FEF-9148-4540-A18F-E302876F5728}"/>
</file>

<file path=customXml/itemProps4.xml><?xml version="1.0" encoding="utf-8"?>
<ds:datastoreItem xmlns:ds="http://schemas.openxmlformats.org/officeDocument/2006/customXml" ds:itemID="{E74F0B72-2C47-4A43-9F1C-BA808F76784D}"/>
</file>

<file path=docProps/app.xml><?xml version="1.0" encoding="utf-8"?>
<Properties xmlns="http://schemas.openxmlformats.org/officeDocument/2006/extended-properties" xmlns:vt="http://schemas.openxmlformats.org/officeDocument/2006/docPropsVTypes">
  <Template>Normal</Template>
  <TotalTime>0</TotalTime>
  <Pages>7</Pages>
  <Words>1597</Words>
  <Characters>9103</Characters>
  <Application>Microsoft Office Word</Application>
  <DocSecurity>8</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353.2023.ro</dc:title>
  <dc:subject/>
  <dc:creator>Sorin</dc:creator>
  <cp:keywords/>
  <dc:description/>
  <cp:lastModifiedBy>Tatiana Cupcenco</cp:lastModifiedBy>
  <cp:revision>2</cp:revision>
  <cp:lastPrinted>2023-10-02T07:36:00Z</cp:lastPrinted>
  <dcterms:created xsi:type="dcterms:W3CDTF">2023-10-05T06:04:00Z</dcterms:created>
  <dcterms:modified xsi:type="dcterms:W3CDTF">2023-10-05T06:04:00Z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