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4FA67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6E2DB" wp14:editId="6BC9B84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CA42F" w14:textId="69D3EA09" w:rsidR="00AD66D2" w:rsidRDefault="00971021" w:rsidP="00AD66D2">
                            <w:pPr>
                              <w:pStyle w:val="nr"/>
                              <w:spacing w:after="160"/>
                            </w:pPr>
                            <w:permStart w:id="1630670020" w:edGrp="everyone"/>
                            <w:r>
                              <w:t>___</w:t>
                            </w:r>
                            <w:permEnd w:id="1630670020"/>
                            <w:r w:rsidR="00AD66D2">
                              <w:t xml:space="preserve"> nr. </w:t>
                            </w:r>
                            <w:permStart w:id="960133599" w:edGrp="everyone"/>
                            <w:r>
                              <w:t>___</w:t>
                            </w:r>
                            <w:permEnd w:id="960133599"/>
                            <w:r w:rsidR="00AD66D2">
                              <w:t xml:space="preserve"> </w:t>
                            </w:r>
                          </w:p>
                          <w:p w14:paraId="10339F5B" w14:textId="3EC20699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39659113" w:edGrp="everyone"/>
                            <w:r w:rsidR="00971021">
                              <w:t>____________</w:t>
                            </w:r>
                            <w:permEnd w:id="83965911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6E2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DFCA42F" w14:textId="69D3EA09" w:rsidR="00AD66D2" w:rsidRDefault="00971021" w:rsidP="00AD66D2">
                      <w:pPr>
                        <w:pStyle w:val="nr"/>
                        <w:spacing w:after="160"/>
                      </w:pPr>
                      <w:permStart w:id="1630670020" w:edGrp="everyone"/>
                      <w:r>
                        <w:t>___</w:t>
                      </w:r>
                      <w:permEnd w:id="1630670020"/>
                      <w:r w:rsidR="00AD66D2">
                        <w:t xml:space="preserve"> nr. </w:t>
                      </w:r>
                      <w:permStart w:id="960133599" w:edGrp="everyone"/>
                      <w:r>
                        <w:t>___</w:t>
                      </w:r>
                      <w:permEnd w:id="960133599"/>
                      <w:r w:rsidR="00AD66D2">
                        <w:t xml:space="preserve"> </w:t>
                      </w:r>
                    </w:p>
                    <w:p w14:paraId="10339F5B" w14:textId="3EC20699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39659113" w:edGrp="everyone"/>
                      <w:r w:rsidR="00971021">
                        <w:t>____________</w:t>
                      </w:r>
                      <w:permEnd w:id="83965911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ADD991D" w14:textId="77777777" w:rsidR="00964573" w:rsidRPr="00A56CB3" w:rsidRDefault="00964573" w:rsidP="00A3597D">
      <w:pPr>
        <w:spacing w:line="276" w:lineRule="auto"/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permStart w:id="87109314" w:edGrp="everyone"/>
      <w:r w:rsidRPr="00A56CB3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Biroului permanent</w:t>
      </w:r>
    </w:p>
    <w:p w14:paraId="4247AF3F" w14:textId="77777777" w:rsidR="00964573" w:rsidRPr="00AA1FD0" w:rsidRDefault="00964573" w:rsidP="00A3597D">
      <w:pPr>
        <w:spacing w:line="276" w:lineRule="auto"/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 w:rsidRPr="00A56CB3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al Parlamentului Republicii Moldova</w:t>
      </w:r>
    </w:p>
    <w:p w14:paraId="531AE930" w14:textId="77777777" w:rsidR="00964573" w:rsidRDefault="00964573" w:rsidP="00964573">
      <w:pPr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 w14:paraId="4A70C674" w14:textId="77777777" w:rsidR="00964573" w:rsidRDefault="00964573" w:rsidP="00964573">
      <w:pPr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 w14:paraId="7EC56F73" w14:textId="0B7BE0E2" w:rsidR="00350635" w:rsidRDefault="00350635" w:rsidP="00C920A2">
      <w:pPr>
        <w:ind w:left="709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În conformitate cu prevederile art. 73 din Constituția Republicii Moldova și art. 47 din Regulamentul Parlamentului adoptat prin Legea nr. 797/1996, se înaintează cu titlu de inițiativă legislativă, proiectul de lege p</w:t>
      </w:r>
      <w:r w:rsidR="001D059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rivind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interpretarea articolului </w:t>
      </w:r>
      <w:r w:rsidR="009C6E34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36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alineatul</w:t>
      </w:r>
      <w:r w:rsidR="009C6E34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al doilea litera </w:t>
      </w:r>
      <w:r w:rsidR="00A3597D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b) </w:t>
      </w:r>
      <w:r w:rsidR="001D059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din</w:t>
      </w:r>
      <w:r w:rsidR="00A3597D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A3597D" w:rsidRPr="00D13923">
        <w:rPr>
          <w:bCs/>
        </w:rPr>
        <w:t>Codul funciar nr.828/1991</w:t>
      </w:r>
      <w:r w:rsidR="00A3597D" w:rsidRPr="00D13923">
        <w:t>.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  </w:t>
      </w:r>
    </w:p>
    <w:p w14:paraId="0F0F2751" w14:textId="77777777" w:rsidR="002F541E" w:rsidRPr="00D03F2D" w:rsidRDefault="002F541E" w:rsidP="002F541E">
      <w:pPr>
        <w:pStyle w:val="a8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bCs/>
          <w:lang w:val="ro-RO"/>
        </w:rPr>
      </w:pPr>
    </w:p>
    <w:p w14:paraId="536412FC" w14:textId="19E8988E" w:rsidR="002F541E" w:rsidRPr="00D03F2D" w:rsidRDefault="002F541E" w:rsidP="002F541E">
      <w:pPr>
        <w:spacing w:after="0"/>
        <w:ind w:firstLine="708"/>
        <w:jc w:val="both"/>
        <w:rPr>
          <w:rFonts w:eastAsia="Times New Roman"/>
          <w:b/>
        </w:rPr>
      </w:pPr>
      <w:r w:rsidRPr="00D03F2D">
        <w:rPr>
          <w:rFonts w:eastAsia="Times New Roman"/>
          <w:b/>
        </w:rPr>
        <w:t>Anex</w:t>
      </w:r>
      <w:r>
        <w:rPr>
          <w:rFonts w:eastAsia="Times New Roman"/>
          <w:b/>
        </w:rPr>
        <w:t>ă</w:t>
      </w:r>
      <w:r w:rsidRPr="00D03F2D">
        <w:rPr>
          <w:rFonts w:eastAsia="Times New Roman"/>
          <w:b/>
        </w:rPr>
        <w:t>:</w:t>
      </w:r>
    </w:p>
    <w:p w14:paraId="49D0E551" w14:textId="77777777" w:rsidR="002F541E" w:rsidRPr="00D03F2D" w:rsidRDefault="002F541E" w:rsidP="000B6DDE">
      <w:pPr>
        <w:numPr>
          <w:ilvl w:val="0"/>
          <w:numId w:val="5"/>
        </w:numPr>
        <w:spacing w:after="0" w:line="240" w:lineRule="auto"/>
        <w:ind w:left="1985"/>
        <w:jc w:val="both"/>
        <w:rPr>
          <w:rFonts w:eastAsia="Times New Roman"/>
        </w:rPr>
      </w:pPr>
      <w:r w:rsidRPr="00D03F2D">
        <w:rPr>
          <w:rFonts w:eastAsia="Times New Roman"/>
        </w:rPr>
        <w:t>Proiectul de lege.</w:t>
      </w:r>
    </w:p>
    <w:p w14:paraId="6DFA2B57" w14:textId="77777777" w:rsidR="002F541E" w:rsidRPr="00D03F2D" w:rsidRDefault="002F541E" w:rsidP="000B6DDE">
      <w:pPr>
        <w:numPr>
          <w:ilvl w:val="0"/>
          <w:numId w:val="5"/>
        </w:numPr>
        <w:spacing w:after="0" w:line="240" w:lineRule="auto"/>
        <w:ind w:left="1985"/>
        <w:jc w:val="both"/>
        <w:rPr>
          <w:rFonts w:eastAsia="Times New Roman"/>
        </w:rPr>
      </w:pPr>
      <w:r w:rsidRPr="00D03F2D">
        <w:rPr>
          <w:rFonts w:eastAsia="Times New Roman"/>
        </w:rPr>
        <w:t>Nota informativă.</w:t>
      </w:r>
    </w:p>
    <w:p w14:paraId="315D9D6B" w14:textId="77777777" w:rsidR="002F541E" w:rsidRPr="00D03F2D" w:rsidRDefault="002F541E" w:rsidP="000B6DDE">
      <w:pPr>
        <w:ind w:left="1985"/>
      </w:pPr>
    </w:p>
    <w:p w14:paraId="6F6CF29A" w14:textId="1EF3133A" w:rsidR="002F541E" w:rsidRPr="00D03F2D" w:rsidRDefault="002F541E" w:rsidP="00A3597D">
      <w:pPr>
        <w:spacing w:line="276" w:lineRule="auto"/>
        <w:ind w:left="5040"/>
        <w:jc w:val="right"/>
        <w:rPr>
          <w:b/>
          <w:bCs/>
        </w:rPr>
      </w:pPr>
      <w:r w:rsidRPr="00D03F2D">
        <w:rPr>
          <w:b/>
          <w:bCs/>
        </w:rPr>
        <w:t>Deputat în Parlament</w:t>
      </w:r>
    </w:p>
    <w:p w14:paraId="41A3EAE4" w14:textId="4C97D2D9" w:rsidR="002F541E" w:rsidRPr="00D03F2D" w:rsidRDefault="002F541E" w:rsidP="00A3597D">
      <w:pPr>
        <w:spacing w:line="276" w:lineRule="auto"/>
        <w:ind w:left="5040"/>
        <w:jc w:val="right"/>
        <w:rPr>
          <w:b/>
          <w:bCs/>
        </w:rPr>
      </w:pPr>
      <w:r w:rsidRPr="00D03F2D">
        <w:rPr>
          <w:b/>
          <w:bCs/>
        </w:rPr>
        <w:t>Alexandr T</w:t>
      </w:r>
      <w:r>
        <w:rPr>
          <w:b/>
          <w:bCs/>
        </w:rPr>
        <w:t>RUBCA</w:t>
      </w:r>
    </w:p>
    <w:p w14:paraId="715D1438" w14:textId="7C7AD375" w:rsidR="00964573" w:rsidRDefault="00964573" w:rsidP="00964573">
      <w:pPr>
        <w:spacing w:after="160" w:line="259" w:lineRule="auto"/>
        <w:ind w:left="0"/>
        <w:jc w:val="right"/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  <w:br w:type="page"/>
      </w:r>
    </w:p>
    <w:p w14:paraId="35EB8671" w14:textId="77777777" w:rsidR="000B6DDE" w:rsidRDefault="000B6DDE" w:rsidP="00AE4E18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</w:pPr>
    </w:p>
    <w:p w14:paraId="12E9B63C" w14:textId="77777777" w:rsidR="000B6DDE" w:rsidRDefault="000B6DDE" w:rsidP="00AE4E18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</w:pPr>
    </w:p>
    <w:p w14:paraId="5BA904BE" w14:textId="77777777" w:rsidR="000B6DDE" w:rsidRDefault="000B6DDE" w:rsidP="00AE4E18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</w:pPr>
    </w:p>
    <w:p w14:paraId="6F4CA437" w14:textId="2B00E048" w:rsidR="00AE4E18" w:rsidRPr="003D7852" w:rsidRDefault="00AE4E18" w:rsidP="00AE4E18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</w:pPr>
      <w:r w:rsidRPr="003D7852">
        <w:rPr>
          <w:rFonts w:ascii="Times New Roman" w:eastAsia="Calibri" w:hAnsi="Times New Roman" w:cs="Times New Roman"/>
          <w:i/>
          <w:sz w:val="28"/>
          <w:szCs w:val="28"/>
          <w:u w:val="single"/>
          <w:lang w:val="ro-MD" w:eastAsia="ru-RU"/>
        </w:rPr>
        <w:t>Proiect</w:t>
      </w:r>
    </w:p>
    <w:p w14:paraId="6A44D567" w14:textId="77777777" w:rsidR="00AE4E18" w:rsidRPr="003D7852" w:rsidRDefault="00AE4E18" w:rsidP="00AE4E1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  <w:r w:rsidRPr="003D7852"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  <w:t xml:space="preserve">     </w:t>
      </w:r>
    </w:p>
    <w:p w14:paraId="56F4CFD1" w14:textId="6444F2C6" w:rsidR="00AE4E18" w:rsidRDefault="00AE4E18" w:rsidP="007A689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  <w:r w:rsidRPr="003D7852"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  <w:t>PARLAMENTUL REPUBLICII MOLDOVA</w:t>
      </w:r>
    </w:p>
    <w:p w14:paraId="7B8AC32E" w14:textId="77777777" w:rsidR="007A6899" w:rsidRPr="007A6899" w:rsidRDefault="007A6899" w:rsidP="007A689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 w:eastAsia="ru-RU"/>
        </w:rPr>
      </w:pPr>
    </w:p>
    <w:p w14:paraId="08D55B2C" w14:textId="77777777" w:rsidR="00AE4E18" w:rsidRPr="003D7852" w:rsidRDefault="00AE4E18" w:rsidP="00AE4E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3D7852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L E G E</w:t>
      </w:r>
    </w:p>
    <w:p w14:paraId="62C37E18" w14:textId="77777777" w:rsidR="008B26FF" w:rsidRDefault="00AE4E18" w:rsidP="00AE4E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3D7852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p</w:t>
      </w:r>
      <w:r w:rsidR="001D0593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rivind</w:t>
      </w:r>
      <w:r w:rsidRPr="003D7852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</w:t>
      </w:r>
      <w:r w:rsidR="001D0593" w:rsidRPr="001D0593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interpretarea articolului 36 alineatul al doilea litera b)</w:t>
      </w:r>
    </w:p>
    <w:p w14:paraId="7C175D14" w14:textId="7B7DD72B" w:rsidR="00AE4E18" w:rsidRPr="003D7852" w:rsidRDefault="001D0593" w:rsidP="00AE4E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din</w:t>
      </w:r>
      <w:r w:rsidR="008B26FF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</w:t>
      </w:r>
      <w:r w:rsidRPr="001D0593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Codul funciar nr.828/1991.</w:t>
      </w:r>
    </w:p>
    <w:p w14:paraId="619E2BC5" w14:textId="77777777" w:rsidR="00AE4E18" w:rsidRPr="003D7852" w:rsidRDefault="00AE4E18" w:rsidP="00211637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3D7852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 </w:t>
      </w:r>
    </w:p>
    <w:p w14:paraId="6990FAC4" w14:textId="77777777" w:rsidR="00C920A2" w:rsidRDefault="00C920A2" w:rsidP="00C920A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0EAF9F5" w14:textId="32AE737B" w:rsidR="00C920A2" w:rsidRPr="00C920A2" w:rsidRDefault="00C920A2" w:rsidP="00C920A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art.66 </w:t>
      </w:r>
      <w:proofErr w:type="spellStart"/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>lit.c</w:t>
      </w:r>
      <w:proofErr w:type="spellEnd"/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>) din Constituția Republicii Moldova și al art.72 alin.(2) din Legea nr.100/2017 cu privire la actele normative,</w:t>
      </w:r>
    </w:p>
    <w:p w14:paraId="7183ECE4" w14:textId="634C68B2" w:rsidR="00C920A2" w:rsidRPr="00C920A2" w:rsidRDefault="00C920A2" w:rsidP="006A72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lege organică.</w:t>
      </w:r>
    </w:p>
    <w:p w14:paraId="10429E17" w14:textId="77777777" w:rsidR="00211637" w:rsidRPr="00C920A2" w:rsidRDefault="00211637" w:rsidP="002116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670ED6" w14:textId="7F219FEA" w:rsidR="00B32E52" w:rsidRPr="00716581" w:rsidRDefault="00B32E52" w:rsidP="00B32E52">
      <w:pPr>
        <w:spacing w:after="0" w:line="240" w:lineRule="auto"/>
        <w:ind w:left="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920A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Art.1.</w:t>
      </w: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În sensul articolului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36</w:t>
      </w: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alineatul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al doilea</w:t>
      </w: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litera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b</w:t>
      </w: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din </w:t>
      </w:r>
      <w:r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>Codul funciar nr. 828/1991 (republicat în Monitorul Oficial al Republicii Moldova, 2001, nr. 107, art. 817), cu modificările ulterioare,</w:t>
      </w: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textul </w:t>
      </w:r>
      <w:r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>„de hale destinate procesării primare a produselor agricole perisabile,”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6226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urmează a fi aplicabil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la amplasarea infrastructurii </w:t>
      </w:r>
      <w:r w:rsidR="00773796">
        <w:rPr>
          <w:rFonts w:ascii="Times New Roman" w:eastAsia="Times New Roman" w:hAnsi="Times New Roman" w:cs="Times New Roman"/>
          <w:sz w:val="28"/>
          <w:szCs w:val="28"/>
          <w:lang w:eastAsia="ro-RO"/>
        </w:rPr>
        <w:t>necesare pentru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>proces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area</w:t>
      </w:r>
      <w:r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primar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ă</w:t>
      </w:r>
      <w:r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 produselor agricole perisabile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B32E5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ca</w:t>
      </w:r>
      <w:r w:rsidRPr="007D247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parte componentă a unui proces tehnologic </w:t>
      </w:r>
      <w:r w:rsidRPr="007D2477">
        <w:rPr>
          <w:rFonts w:ascii="Times New Roman" w:hAnsi="Times New Roman" w:cs="Times New Roman"/>
          <w:sz w:val="28"/>
          <w:szCs w:val="28"/>
        </w:rPr>
        <w:t>a unei exploatații agricole, a unui obiect de infrastructură a agriculturii sau a unei ferme zootehnice</w:t>
      </w:r>
      <w:r>
        <w:rPr>
          <w:rFonts w:ascii="Times New Roman" w:hAnsi="Times New Roman" w:cs="Times New Roman"/>
          <w:sz w:val="28"/>
          <w:szCs w:val="28"/>
        </w:rPr>
        <w:t>.</w:t>
      </w:r>
      <w:r w:rsidR="009775CD">
        <w:rPr>
          <w:rFonts w:ascii="Times New Roman" w:hAnsi="Times New Roman" w:cs="Times New Roman"/>
          <w:sz w:val="28"/>
          <w:szCs w:val="28"/>
        </w:rPr>
        <w:t xml:space="preserve"> P</w:t>
      </w:r>
      <w:r w:rsidR="009775CD"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>roces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>area</w:t>
      </w:r>
      <w:r w:rsidR="009775CD"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primar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>ă</w:t>
      </w:r>
      <w:r w:rsidR="009775CD" w:rsidRPr="008B26F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 produselor agricole perisabile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se referă atât la produsele </w:t>
      </w:r>
      <w:r w:rsidRPr="00C6226E">
        <w:rPr>
          <w:rFonts w:ascii="Times New Roman" w:eastAsia="Times New Roman" w:hAnsi="Times New Roman" w:cs="Times New Roman"/>
          <w:sz w:val="28"/>
          <w:szCs w:val="28"/>
          <w:lang w:eastAsia="ro-RO"/>
        </w:rPr>
        <w:t>provenite din cultivarea plantelor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C6226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cât și 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cele provenite </w:t>
      </w:r>
      <w:r w:rsidRPr="00C6226E">
        <w:rPr>
          <w:rFonts w:ascii="Times New Roman" w:eastAsia="Times New Roman" w:hAnsi="Times New Roman" w:cs="Times New Roman"/>
          <w:sz w:val="28"/>
          <w:szCs w:val="28"/>
          <w:lang w:eastAsia="ro-RO"/>
        </w:rPr>
        <w:t>din creșterea animalelor</w:t>
      </w:r>
      <w:r w:rsidR="009775CD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</w:p>
    <w:p w14:paraId="451D0A49" w14:textId="77777777" w:rsidR="0042631A" w:rsidRPr="007D2477" w:rsidRDefault="0042631A" w:rsidP="00C6226E">
      <w:pPr>
        <w:spacing w:after="0" w:line="240" w:lineRule="auto"/>
        <w:ind w:left="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5FCE7DD" w14:textId="77777777" w:rsidR="00C920A2" w:rsidRPr="00C920A2" w:rsidRDefault="00C920A2" w:rsidP="00B32E52">
      <w:pPr>
        <w:spacing w:after="0" w:line="240" w:lineRule="auto"/>
        <w:ind w:left="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920A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Art.2.</w:t>
      </w:r>
      <w:r w:rsidRPr="00C920A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lege intră în vigoare la data publicării în Monitorul Oficial al Republicii Moldova.</w:t>
      </w:r>
    </w:p>
    <w:p w14:paraId="5EF60848" w14:textId="35C37B33" w:rsidR="00175A52" w:rsidRPr="00C920A2" w:rsidRDefault="00175A52" w:rsidP="00211637">
      <w:p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E53A6" w14:textId="77777777" w:rsidR="00C920A2" w:rsidRPr="00C920A2" w:rsidRDefault="00C920A2" w:rsidP="00211637">
      <w:p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B9A9B1" w14:textId="5E3BBF80" w:rsidR="00175A52" w:rsidRPr="00C920A2" w:rsidRDefault="00175A52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 w:rsidRPr="00C92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PREȘEDINTELE PARLAMENTULUI</w:t>
      </w:r>
    </w:p>
    <w:p w14:paraId="5905E534" w14:textId="4883FFB2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0AF51D4B" w14:textId="7871809D" w:rsidR="00716581" w:rsidRDefault="00716581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55FF3FB" w14:textId="3D1FC238" w:rsidR="00716581" w:rsidRPr="00007662" w:rsidRDefault="00716581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66AB69D" w14:textId="77777777" w:rsidR="00716581" w:rsidRDefault="00716581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D225390" w14:textId="48EC8D6F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5FAB829" w14:textId="6E77D8C1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06C3587B" w14:textId="0F261D9C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444AA29E" w14:textId="7E4D6308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79DD2FBA" w14:textId="357CDC4C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21C0E7A" w14:textId="59642101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71531686" w14:textId="1B9419DA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BB08DC0" w14:textId="5F3AB226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69D14CDF" w14:textId="1D7EE486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2811B688" w14:textId="4A944EAE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69B49CB" w14:textId="7E6ACFC0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62B1053D" w14:textId="3C22E52E" w:rsidR="008B26FF" w:rsidRDefault="008B26FF" w:rsidP="00175A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42875346" w14:textId="77777777" w:rsidR="00DA1735" w:rsidRPr="00EC3E7C" w:rsidRDefault="00DA1735" w:rsidP="00EC3E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D9D9D9"/>
        <w:spacing w:after="0" w:line="276" w:lineRule="auto"/>
        <w:ind w:left="-142" w:right="142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NOTĂ INFORMATIVĂ</w:t>
      </w:r>
    </w:p>
    <w:p w14:paraId="21E54E70" w14:textId="5BD57326" w:rsidR="008B26FF" w:rsidRDefault="00DA1735" w:rsidP="00EC3E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EC3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la proiectul de lege</w:t>
      </w:r>
      <w:r w:rsidRPr="00EC3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26FF" w:rsidRPr="00EC3E7C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privind interpretarea articolului 36 alineatul al doilea litera b) din Codul funciar nr.828/1991.</w:t>
      </w:r>
    </w:p>
    <w:p w14:paraId="26AF53D8" w14:textId="77777777" w:rsidR="006A72E5" w:rsidRPr="00EC3E7C" w:rsidRDefault="006A72E5" w:rsidP="00EC3E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tbl>
      <w:tblPr>
        <w:tblW w:w="5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0"/>
      </w:tblGrid>
      <w:tr w:rsidR="00DA1735" w:rsidRPr="00EC3E7C" w14:paraId="73EB147F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4B0AD2" w14:textId="5E31109F" w:rsidR="00DA1735" w:rsidRPr="00EC3E7C" w:rsidRDefault="00DA1735" w:rsidP="00EC3E7C">
            <w:pPr>
              <w:numPr>
                <w:ilvl w:val="3"/>
                <w:numId w:val="3"/>
              </w:numPr>
              <w:tabs>
                <w:tab w:val="left" w:pos="0"/>
                <w:tab w:val="left" w:pos="1196"/>
              </w:tabs>
              <w:spacing w:after="0" w:line="276" w:lineRule="auto"/>
              <w:ind w:left="29" w:firstLine="27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Denumirea autorului şi, după caz, a </w:t>
            </w:r>
            <w:r w:rsidR="009031F4"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participanților</w:t>
            </w: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la elaborarea proiectului</w:t>
            </w:r>
          </w:p>
        </w:tc>
      </w:tr>
      <w:tr w:rsidR="00DA1735" w:rsidRPr="00EC3E7C" w14:paraId="2FFC48B4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485B" w14:textId="101E92E3" w:rsidR="00DA1735" w:rsidRDefault="00DA1735" w:rsidP="00EC3E7C">
            <w:pPr>
              <w:tabs>
                <w:tab w:val="left" w:pos="1196"/>
              </w:tabs>
              <w:spacing w:after="0" w:line="276" w:lineRule="auto"/>
              <w:ind w:left="34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Proiectul de lege pentru interpretarea prevederilor articolului </w:t>
            </w:r>
            <w:r w:rsidR="008D06F0"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alineatul al doilea litera b) din Codul funciar nr.828/1991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a fost elaborat de către </w:t>
            </w:r>
            <w:r w:rsidR="008B26FF"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Alex</w:t>
            </w:r>
            <w:r w:rsidR="009031F4"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andr TRUBCA - </w:t>
            </w:r>
            <w:r w:rsidR="008B26FF"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deputat în Parlamentul Republicii Moldova</w:t>
            </w:r>
            <w:r w:rsidR="008D06F0"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FF5C589" w14:textId="77777777" w:rsidR="00F377ED" w:rsidRPr="00EC3E7C" w:rsidRDefault="00F377ED" w:rsidP="00EC3E7C">
            <w:pPr>
              <w:tabs>
                <w:tab w:val="left" w:pos="1196"/>
              </w:tabs>
              <w:spacing w:after="0" w:line="276" w:lineRule="auto"/>
              <w:ind w:left="34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7E2FCB" w14:textId="24CF6CBD" w:rsidR="008D06F0" w:rsidRPr="00EC3E7C" w:rsidRDefault="008D06F0" w:rsidP="00EC3E7C">
            <w:pPr>
              <w:tabs>
                <w:tab w:val="left" w:pos="1196"/>
              </w:tabs>
              <w:spacing w:after="0" w:line="276" w:lineRule="auto"/>
              <w:ind w:left="34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1735" w:rsidRPr="00EC3E7C" w14:paraId="03F727D5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7DDF94" w14:textId="28FC3F72" w:rsidR="00DA1735" w:rsidRPr="00EC3E7C" w:rsidRDefault="00DA1735" w:rsidP="00EC3E7C">
            <w:pPr>
              <w:tabs>
                <w:tab w:val="left" w:pos="884"/>
                <w:tab w:val="left" w:pos="1196"/>
              </w:tabs>
              <w:spacing w:after="0" w:line="276" w:lineRule="auto"/>
              <w:ind w:firstLine="27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2. </w:t>
            </w:r>
            <w:r w:rsidR="008D06F0"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Condițiile</w:t>
            </w: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ce au impus elaborarea proiectului de act normativ şi </w:t>
            </w:r>
            <w:r w:rsidR="008D06F0"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finalitățile</w:t>
            </w: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urmărite</w:t>
            </w:r>
          </w:p>
        </w:tc>
      </w:tr>
      <w:tr w:rsidR="00DA1735" w:rsidRPr="00EC3E7C" w14:paraId="71252A47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BB9E" w14:textId="4AF4A402" w:rsidR="00DA1735" w:rsidRPr="00EC3E7C" w:rsidRDefault="00DA1735" w:rsidP="00EC3E7C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Prezentul proiect de lege a fost elaborat în contextul exercitării uneia din atribuțiile legale exclusive ale Parlamentului și anume </w:t>
            </w:r>
            <w:r w:rsidRP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aceea </w:t>
            </w:r>
            <w:r w:rsidRPr="006A72E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MD" w:eastAsia="ru-RU"/>
              </w:rPr>
              <w:t xml:space="preserve">de a oferi </w:t>
            </w:r>
            <w:r w:rsidR="008D06F0" w:rsidRPr="006A72E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MD" w:eastAsia="ru-RU"/>
              </w:rPr>
              <w:t>interpretarea</w:t>
            </w:r>
            <w:r w:rsidRPr="006A72E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MD" w:eastAsia="ru-RU"/>
              </w:rPr>
              <w:t xml:space="preserve"> oficială a legilor (altele decât Constituția și legile constituționale) şi de a asigura unitatea reglementărilor legislative pe întreg teritoriul </w:t>
            </w:r>
            <w:r w:rsidR="008D06F0" w:rsidRPr="006A72E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MD" w:eastAsia="ru-RU"/>
              </w:rPr>
              <w:t>țârii</w:t>
            </w:r>
            <w:r w:rsidRP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(conform prevederilor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art. 66 lit. c) din </w:t>
            </w:r>
            <w:r w:rsidRPr="00EC3E7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MD" w:eastAsia="ru-RU"/>
              </w:rPr>
              <w:t>Constituția Republicii Moldova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și al art.72 alin. (2) din </w:t>
            </w:r>
            <w:r w:rsidRPr="00EC3E7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MD" w:eastAsia="ru-RU"/>
              </w:rPr>
              <w:t>Legea nr.100/2017 cu privire la actele normative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).</w:t>
            </w:r>
          </w:p>
          <w:p w14:paraId="6E516E46" w14:textId="7F08ABC6" w:rsidR="00C14C05" w:rsidRPr="00EC3E7C" w:rsidRDefault="008D06F0" w:rsidP="00EC3E7C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După cum este cunoscut, i</w:t>
            </w:r>
            <w:r w:rsidR="00DA1735"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nterpretarea actelor normative reprezintă un sistem de 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operațiuni</w:t>
            </w:r>
            <w:r w:rsidR="00DA1735"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logice, prin care se explică sensul exact și complet al dispozițiilor normative și oferă 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soluții</w:t>
            </w:r>
            <w:r w:rsidR="00DA1735"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juridice pentru realizarea întocmai a normelor de drept. Interpretarea constituie o premisă a bunei aplicări a normelor juridice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</w:t>
            </w:r>
            <w:r w:rsidR="00C14C05"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și se caracterizează prin determinarea exactă a înțelesului acestora, fiind obligatorii pentru toți cei care le aplică.</w:t>
            </w:r>
          </w:p>
          <w:p w14:paraId="3CA32822" w14:textId="3ECB0220" w:rsidR="00C14C05" w:rsidRPr="00EC3E7C" w:rsidRDefault="00EC3E7C" w:rsidP="00EC3E7C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Inițiativa de a se veni cu o interpretare oficială a 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textului </w:t>
            </w:r>
            <w:r w:rsidRPr="00EC3E7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o-RO"/>
              </w:rPr>
              <w:t>„de hale destinate procesării primare a produselor agricole perisabile,”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prevăzută </w:t>
            </w:r>
            <w:r w:rsidR="0045085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la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articolul 36 alineatul al doilea litera b) din Codul funciar nr. 828/1991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, </w:t>
            </w: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a survenit în contextul în care s-a sesizat apariția unor interpretări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diferite a sensului </w:t>
            </w:r>
            <w:r w:rsidR="0045085F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textului în cauză</w:t>
            </w:r>
            <w:r w:rsidR="00B313DE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</w:t>
            </w:r>
          </w:p>
          <w:p w14:paraId="685E3F16" w14:textId="2D137E2C" w:rsidR="00B313DE" w:rsidRPr="00B313DE" w:rsidRDefault="00B313DE" w:rsidP="00B313DE">
            <w:p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o-MD"/>
              </w:rPr>
            </w:pPr>
            <w:r w:rsidRPr="00B313D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Astfel, norma prevăzută la art.36 alineatul doi lit. b) din Codul funciar stipulează că din categoria </w:t>
            </w:r>
            <w:r w:rsidRPr="00B313DE">
              <w:rPr>
                <w:rFonts w:ascii="Times New Roman" w:hAnsi="Times New Roman" w:cs="Times New Roman"/>
                <w:sz w:val="28"/>
                <w:szCs w:val="28"/>
              </w:rPr>
              <w:t xml:space="preserve">terenurilor cu </w:t>
            </w:r>
            <w:r w:rsidR="006A72E5" w:rsidRPr="00B313DE">
              <w:rPr>
                <w:rFonts w:ascii="Times New Roman" w:hAnsi="Times New Roman" w:cs="Times New Roman"/>
                <w:sz w:val="28"/>
                <w:szCs w:val="28"/>
              </w:rPr>
              <w:t>destinație</w:t>
            </w:r>
            <w:r w:rsidRPr="00B313DE">
              <w:rPr>
                <w:rFonts w:ascii="Times New Roman" w:hAnsi="Times New Roman" w:cs="Times New Roman"/>
                <w:sz w:val="28"/>
                <w:szCs w:val="28"/>
              </w:rPr>
              <w:t xml:space="preserve"> agricolă fac parte:</w:t>
            </w:r>
            <w:r w:rsidRPr="00B313D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o-MD"/>
              </w:rPr>
              <w:t>„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terenurile ocupate de depozite, de frigidere destinate păstrării produselor agricole, de </w:t>
            </w:r>
            <w:r w:rsidRPr="00B313D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hale destinate procesării primare a produselor agricole perisabile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de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fățări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de ateliere de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reparație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și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de păstrare a mecanismelor (agregatelor) agricole, de ferme zootehnice, precum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și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fâșiile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forestiere, iazurile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antiemoționale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bazinele de acumulare a apelor pluviale pentru irigare, drumurile care servesc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activitățile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agricole,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instalațiile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de desecare, de irigare, pensiunile agroturistice, dacă nu au fost atribuite la altă categorie de </w:t>
            </w:r>
            <w:r w:rsidR="006A72E5"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destinație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;</w:t>
            </w:r>
            <w:r w:rsidRPr="00B313D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o-MD"/>
              </w:rPr>
              <w:t>”.</w:t>
            </w:r>
          </w:p>
          <w:p w14:paraId="00B6D0AA" w14:textId="6AA46FAC" w:rsidR="00B313DE" w:rsidRDefault="00B313DE" w:rsidP="00B313DE">
            <w:p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13DE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Cu privire la </w:t>
            </w:r>
            <w:r w:rsidRPr="00B313D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halele destinate procesării primare a produselor agricole perisabile, </w:t>
            </w:r>
            <w:r w:rsidR="006A72E5">
              <w:rPr>
                <w:rFonts w:ascii="Times New Roman" w:hAnsi="Times New Roman" w:cs="Times New Roman"/>
                <w:sz w:val="28"/>
                <w:szCs w:val="28"/>
              </w:rPr>
              <w:t>este de menționat</w:t>
            </w:r>
            <w:r w:rsidRPr="00B313DE">
              <w:rPr>
                <w:rFonts w:ascii="Times New Roman" w:hAnsi="Times New Roman" w:cs="Times New Roman"/>
                <w:sz w:val="28"/>
                <w:szCs w:val="28"/>
              </w:rPr>
              <w:t xml:space="preserve"> că acestea</w:t>
            </w:r>
            <w:r w:rsidRPr="00B313D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B313DE">
              <w:rPr>
                <w:rFonts w:ascii="Times New Roman" w:hAnsi="Times New Roman" w:cs="Times New Roman"/>
                <w:sz w:val="28"/>
                <w:szCs w:val="28"/>
              </w:rPr>
              <w:t xml:space="preserve">au fost introduse la </w:t>
            </w:r>
            <w:proofErr w:type="spellStart"/>
            <w:r w:rsidRPr="00B313DE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lit.b</w:t>
            </w:r>
            <w:proofErr w:type="spellEnd"/>
            <w:r w:rsidRPr="00B313DE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) alineatul doi al art.36 din Cod prin Legea nr.50/2022 pentru modificarea Codului funciar nr.828/1991</w:t>
            </w:r>
            <w:r w:rsidRPr="00B313DE">
              <w:rPr>
                <w:rFonts w:ascii="Times New Roman" w:hAnsi="Times New Roman" w:cs="Times New Roman"/>
                <w:sz w:val="28"/>
                <w:szCs w:val="28"/>
              </w:rPr>
              <w:t>, în scopul soluționării problemelor sectorului agricol, în special, pentru procesarea primară de către agricultori a producției agricole ușor alterabile, precum zmeura, coacăza, căpșuna, murele, vișina etc.</w:t>
            </w:r>
          </w:p>
          <w:p w14:paraId="09529BA7" w14:textId="76CF3597" w:rsidR="00C14C05" w:rsidRPr="002F3F9D" w:rsidRDefault="00B313DE" w:rsidP="002F3F9D">
            <w:p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Interpretările diferite a </w:t>
            </w:r>
            <w:r w:rsidR="002F3F9D">
              <w:rPr>
                <w:rFonts w:ascii="Times New Roman" w:hAnsi="Times New Roman" w:cs="Times New Roman"/>
                <w:sz w:val="28"/>
                <w:szCs w:val="28"/>
              </w:rPr>
              <w:t>textului respectiv au loc în mare parte datorită faptului că potrivit</w:t>
            </w:r>
            <w:r w:rsidRPr="002F3F9D">
              <w:rPr>
                <w:rFonts w:ascii="Times New Roman" w:hAnsi="Times New Roman" w:cs="Times New Roman"/>
                <w:sz w:val="28"/>
                <w:szCs w:val="28"/>
              </w:rPr>
              <w:t xml:space="preserve"> prevederil</w:t>
            </w:r>
            <w:r w:rsidR="002F3F9D" w:rsidRPr="002F3F9D">
              <w:rPr>
                <w:rFonts w:ascii="Times New Roman" w:hAnsi="Times New Roman" w:cs="Times New Roman"/>
                <w:sz w:val="28"/>
                <w:szCs w:val="28"/>
              </w:rPr>
              <w:t>or</w:t>
            </w:r>
            <w:r w:rsidRPr="002F3F9D">
              <w:rPr>
                <w:rFonts w:ascii="Times New Roman" w:hAnsi="Times New Roman" w:cs="Times New Roman"/>
                <w:sz w:val="28"/>
                <w:szCs w:val="28"/>
              </w:rPr>
              <w:t xml:space="preserve"> art.71 din Legea nr.100/2017, la aplicarea normei legale se va ține cont de conceptul invocat de autorul proiectului în nota informativă,</w:t>
            </w:r>
            <w:r w:rsidR="002F3F9D">
              <w:rPr>
                <w:rFonts w:ascii="Times New Roman" w:hAnsi="Times New Roman" w:cs="Times New Roman"/>
                <w:sz w:val="28"/>
                <w:szCs w:val="28"/>
              </w:rPr>
              <w:t xml:space="preserve"> iar aceasta prevede</w:t>
            </w:r>
            <w:r w:rsidR="004C3405">
              <w:rPr>
                <w:rFonts w:ascii="Times New Roman" w:hAnsi="Times New Roman" w:cs="Times New Roman"/>
                <w:sz w:val="28"/>
                <w:szCs w:val="28"/>
              </w:rPr>
              <w:t xml:space="preserve"> doar o parte din produsele</w:t>
            </w:r>
            <w:r w:rsidR="002F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405" w:rsidRPr="00B313DE">
              <w:rPr>
                <w:rFonts w:ascii="Times New Roman" w:hAnsi="Times New Roman" w:cs="Times New Roman"/>
                <w:sz w:val="28"/>
                <w:szCs w:val="28"/>
              </w:rPr>
              <w:t>ușor alterabile</w:t>
            </w:r>
            <w:r w:rsidR="004C3405">
              <w:rPr>
                <w:rFonts w:ascii="Times New Roman" w:hAnsi="Times New Roman" w:cs="Times New Roman"/>
                <w:sz w:val="28"/>
                <w:szCs w:val="28"/>
              </w:rPr>
              <w:t xml:space="preserve">, pe când </w:t>
            </w:r>
            <w:r w:rsidR="004C3405" w:rsidRPr="004C3405">
              <w:rPr>
                <w:rFonts w:ascii="Times New Roman" w:hAnsi="Times New Roman" w:cs="Times New Roman"/>
                <w:sz w:val="28"/>
                <w:szCs w:val="28"/>
              </w:rPr>
              <w:t xml:space="preserve">sfera de cuprindere a produselor agricole  perisabile este foarte variată, iar norma instituită la art.36 din Codul funciar </w:t>
            </w:r>
            <w:r w:rsidR="006A72E5">
              <w:rPr>
                <w:rFonts w:ascii="Times New Roman" w:hAnsi="Times New Roman" w:cs="Times New Roman"/>
                <w:sz w:val="28"/>
                <w:szCs w:val="28"/>
              </w:rPr>
              <w:t xml:space="preserve">este generală și </w:t>
            </w:r>
            <w:r w:rsidR="004C3405" w:rsidRPr="004C3405">
              <w:rPr>
                <w:rFonts w:ascii="Times New Roman" w:hAnsi="Times New Roman" w:cs="Times New Roman"/>
                <w:sz w:val="28"/>
                <w:szCs w:val="28"/>
              </w:rPr>
              <w:t>nu precizează și nu specifică expres care produse agricole vegetale sau zootehnice cad sub incidența acestor prevederi.</w:t>
            </w:r>
            <w:r w:rsidRPr="002F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3446406" w14:textId="0499B545" w:rsidR="004C3405" w:rsidRPr="004C3405" w:rsidRDefault="004C3405" w:rsidP="004C3405">
            <w:pPr>
              <w:spacing w:after="0" w:line="276" w:lineRule="auto"/>
              <w:ind w:left="14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4C3405">
              <w:rPr>
                <w:rFonts w:ascii="Times New Roman" w:hAnsi="Times New Roman" w:cs="Times New Roman"/>
                <w:sz w:val="28"/>
                <w:szCs w:val="28"/>
              </w:rPr>
              <w:t>Potrivit Listei produselor agricole perisabile aprobată prin Hotărârea Guvernului nr.1538 din 27.11.2002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, sunt considerate perisabile următoarele produse agricole:</w:t>
            </w:r>
            <w:r w:rsidRPr="004C340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6A72E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f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ructe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și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pomușoare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c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artofi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și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legume,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c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ulturi bostănoase,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p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roduse fitotehnice,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p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roduse alimentare</w:t>
            </w:r>
            <w:r w:rsidRPr="004C34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o-MD"/>
              </w:rPr>
              <w:t xml:space="preserve"> 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(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l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apte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și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produse lactate,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c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arne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și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produse din carne, proaspete,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o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uă şi produse din ouă, </w:t>
            </w:r>
            <w:r w:rsidR="006A72E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p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ește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și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produse din </w:t>
            </w:r>
            <w:r w:rsidR="006A72E5"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pește</w:t>
            </w:r>
            <w:r w:rsidRPr="004C3405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, proaspete), producție prelucrată ș.a. </w:t>
            </w:r>
          </w:p>
          <w:p w14:paraId="78949166" w14:textId="77777777" w:rsidR="00DA1735" w:rsidRDefault="004C3405" w:rsidP="0059627A">
            <w:pPr>
              <w:spacing w:after="0" w:line="276" w:lineRule="auto"/>
              <w:ind w:left="142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7306">
              <w:rPr>
                <w:rFonts w:ascii="Times New Roman" w:hAnsi="Times New Roman" w:cs="Times New Roman"/>
                <w:sz w:val="28"/>
                <w:szCs w:val="28"/>
              </w:rPr>
              <w:t xml:space="preserve">În acest sens, norma generală privitor la hale destinate </w:t>
            </w:r>
            <w:r w:rsidRPr="000F730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procesări primare a produselor agricole perisabile urmează a fi aplicabilă atât la </w:t>
            </w:r>
            <w:r w:rsidRPr="000F7306">
              <w:rPr>
                <w:rFonts w:ascii="Times New Roman" w:hAnsi="Times New Roman" w:cs="Times New Roman"/>
                <w:sz w:val="28"/>
                <w:szCs w:val="28"/>
              </w:rPr>
              <w:t>produse agricole provenite din cultivarea plantelor cât și la produse agricole provenite din creșterea animalelor</w:t>
            </w:r>
            <w:r w:rsidR="00CB549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7129F191" w14:textId="090DFC4B" w:rsidR="00CB549B" w:rsidRPr="00EC3E7C" w:rsidRDefault="00CB549B" w:rsidP="0059627A">
            <w:pPr>
              <w:spacing w:after="0" w:line="276" w:lineRule="auto"/>
              <w:ind w:left="14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</w:p>
        </w:tc>
      </w:tr>
      <w:tr w:rsidR="00DA1735" w:rsidRPr="00EC3E7C" w14:paraId="1164B6CD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D3E77F" w14:textId="77777777" w:rsidR="00DA1735" w:rsidRPr="00EC3E7C" w:rsidRDefault="00DA1735" w:rsidP="00EC3E7C">
            <w:pPr>
              <w:tabs>
                <w:tab w:val="left" w:pos="884"/>
                <w:tab w:val="left" w:pos="119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3. Principalele prevederi ale proiectului şi </w:t>
            </w:r>
            <w:proofErr w:type="spellStart"/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evidenţierea</w:t>
            </w:r>
            <w:proofErr w:type="spellEnd"/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elementelor noi</w:t>
            </w:r>
          </w:p>
        </w:tc>
      </w:tr>
      <w:tr w:rsidR="00DA1735" w:rsidRPr="00EC3E7C" w14:paraId="468B619A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A0891" w14:textId="15C7E4A9" w:rsidR="00301AC7" w:rsidRDefault="00DA1735" w:rsidP="00CB549B">
            <w:pPr>
              <w:spacing w:after="0" w:line="276" w:lineRule="auto"/>
              <w:ind w:left="142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549B">
              <w:rPr>
                <w:rFonts w:ascii="Times New Roman" w:hAnsi="Times New Roman" w:cs="Times New Roman"/>
                <w:sz w:val="28"/>
                <w:szCs w:val="28"/>
              </w:rPr>
              <w:t>Prin intermediul proiectului de lege</w:t>
            </w:r>
            <w:r w:rsidR="00301AC7" w:rsidRPr="00CB549B">
              <w:rPr>
                <w:rFonts w:ascii="Times New Roman" w:hAnsi="Times New Roman" w:cs="Times New Roman"/>
                <w:sz w:val="28"/>
                <w:szCs w:val="28"/>
              </w:rPr>
              <w:t xml:space="preserve"> se propune o interpretare a textului „de hale destinate procesării primare a produselor agricole perisabile,” menționat la articolul 36 alineatul al doilea litera b) din Codul funciar nr. 828/1991 (republicat în Monitorul Oficial al Republicii Moldova, 2001, nr. 107, art. 817), cu modificările ulterioare, care </w:t>
            </w:r>
            <w:r w:rsidR="00CB549B" w:rsidRPr="00C6226E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urmează a fi aplicabil 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la amplasarea infrastructurii necesare pentru </w:t>
            </w:r>
            <w:r w:rsidR="00CB549B" w:rsidRPr="008B26F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proces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area</w:t>
            </w:r>
            <w:r w:rsidR="00CB549B" w:rsidRPr="008B26F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primar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ă</w:t>
            </w:r>
            <w:r w:rsidR="00CB549B" w:rsidRPr="008B26F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a produselor agricole perisabile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,</w:t>
            </w:r>
            <w:r w:rsidR="00CB549B" w:rsidRPr="00B32E5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ca</w:t>
            </w:r>
            <w:r w:rsidR="00CB549B" w:rsidRPr="007D2477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parte componentă a unui proces tehnologic </w:t>
            </w:r>
            <w:r w:rsidR="00CB549B" w:rsidRPr="007D2477">
              <w:rPr>
                <w:rFonts w:ascii="Times New Roman" w:hAnsi="Times New Roman" w:cs="Times New Roman"/>
                <w:sz w:val="28"/>
                <w:szCs w:val="28"/>
              </w:rPr>
              <w:t>a unei exploatații agricole, a unui obiect de infrastructură a agriculturii sau a unei ferme zootehnice</w:t>
            </w:r>
            <w:r w:rsidR="00CB549B">
              <w:rPr>
                <w:rFonts w:ascii="Times New Roman" w:hAnsi="Times New Roman" w:cs="Times New Roman"/>
                <w:sz w:val="28"/>
                <w:szCs w:val="28"/>
              </w:rPr>
              <w:t>. P</w:t>
            </w:r>
            <w:r w:rsidR="00CB549B" w:rsidRPr="008B26F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roces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area</w:t>
            </w:r>
            <w:r w:rsidR="00CB549B" w:rsidRPr="008B26F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primar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ă</w:t>
            </w:r>
            <w:r w:rsidR="00CB549B" w:rsidRPr="008B26FF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a produselor agricole perisabile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se referă atât la produsele </w:t>
            </w:r>
            <w:r w:rsidR="00CB549B" w:rsidRPr="00C6226E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provenite din cultivarea plantelor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,</w:t>
            </w:r>
            <w:r w:rsidR="00CB549B" w:rsidRPr="00C6226E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cât și 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cele provenite </w:t>
            </w:r>
            <w:r w:rsidR="00CB549B" w:rsidRPr="00C6226E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din creșterea animalelor</w:t>
            </w:r>
            <w:r w:rsidR="00CB549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.</w:t>
            </w:r>
          </w:p>
          <w:p w14:paraId="3B04E9D5" w14:textId="4E877612" w:rsidR="00DA1735" w:rsidRPr="00CB549B" w:rsidRDefault="00DA1735" w:rsidP="00CB549B">
            <w:pPr>
              <w:spacing w:after="0" w:line="276" w:lineRule="auto"/>
              <w:ind w:left="142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735" w:rsidRPr="00EC3E7C" w14:paraId="74DCB96A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2C26E3" w14:textId="77777777" w:rsidR="00DA1735" w:rsidRPr="00EC3E7C" w:rsidRDefault="00DA1735" w:rsidP="00EC3E7C">
            <w:pPr>
              <w:tabs>
                <w:tab w:val="left" w:pos="884"/>
                <w:tab w:val="left" w:pos="119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Fundamentarea economico-financiară</w:t>
            </w:r>
          </w:p>
        </w:tc>
      </w:tr>
      <w:tr w:rsidR="00DA1735" w:rsidRPr="00EC3E7C" w14:paraId="78A78ECC" w14:textId="77777777" w:rsidTr="0059627A">
        <w:trPr>
          <w:trHeight w:val="3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A908" w14:textId="77777777" w:rsidR="00DA1735" w:rsidRDefault="00DA1735" w:rsidP="0059627A">
            <w:pPr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Pentru implementarea prevederilor prezentului proiect nu va fi necesară alocarea unor sume de bani suplimentare din contul bugetului de stat.</w:t>
            </w:r>
          </w:p>
          <w:p w14:paraId="52C20786" w14:textId="6254D0F1" w:rsidR="00F377ED" w:rsidRPr="00EC3E7C" w:rsidRDefault="00F377ED" w:rsidP="0059627A">
            <w:pPr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1735" w:rsidRPr="00EC3E7C" w14:paraId="4F62A066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1E1042" w14:textId="77777777" w:rsidR="00DA1735" w:rsidRPr="00EC3E7C" w:rsidRDefault="00DA1735" w:rsidP="00EC3E7C">
            <w:pPr>
              <w:tabs>
                <w:tab w:val="left" w:pos="884"/>
                <w:tab w:val="left" w:pos="119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 Modul de încorporare a actului în cadrul normativ în vigoare</w:t>
            </w:r>
          </w:p>
        </w:tc>
      </w:tr>
      <w:tr w:rsidR="00DA1735" w:rsidRPr="00EC3E7C" w14:paraId="250EC7DC" w14:textId="77777777" w:rsidTr="0059627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675F" w14:textId="77777777" w:rsidR="00DA1735" w:rsidRDefault="00DA1735" w:rsidP="0059627A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În urma adoptării proiectului de lege nu va fi necesară ajustarea altor acte normative pentru punerea în executare a prevederilor proiectului dat.</w:t>
            </w:r>
          </w:p>
          <w:p w14:paraId="15B03C87" w14:textId="47C17EEF" w:rsidR="00F377ED" w:rsidRPr="00EC3E7C" w:rsidRDefault="00F377ED" w:rsidP="0059627A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27A" w:rsidRPr="00EC3E7C" w14:paraId="54EAC059" w14:textId="77777777" w:rsidTr="0059627A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A4CA59" w14:textId="77777777" w:rsidR="0059627A" w:rsidRDefault="0059627A" w:rsidP="0059627A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6BA36B" w14:textId="77777777" w:rsidR="0059627A" w:rsidRDefault="0059627A" w:rsidP="0059627A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F0E0BF" w14:textId="6E99936E" w:rsidR="0059627A" w:rsidRPr="00EC3E7C" w:rsidRDefault="0059627A" w:rsidP="0059627A">
            <w:pPr>
              <w:tabs>
                <w:tab w:val="left" w:pos="884"/>
                <w:tab w:val="left" w:pos="1196"/>
              </w:tabs>
              <w:spacing w:after="0" w:line="276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</w:t>
            </w:r>
            <w:r w:rsidR="000B6D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Alexandr TRUBCA</w:t>
            </w:r>
          </w:p>
        </w:tc>
      </w:tr>
      <w:permEnd w:id="87109314"/>
    </w:tbl>
    <w:p w14:paraId="71E52249" w14:textId="65EA79B9" w:rsidR="00EF2CED" w:rsidRPr="00EC3E7C" w:rsidRDefault="00EF2CED" w:rsidP="00EF2CED">
      <w:pPr>
        <w:rPr>
          <w:rFonts w:ascii="Times New Roman" w:hAnsi="Times New Roman" w:cs="Times New Roman"/>
          <w:sz w:val="28"/>
          <w:szCs w:val="28"/>
          <w:lang w:val="ro-MD"/>
        </w:rPr>
      </w:pPr>
    </w:p>
    <w:sectPr w:rsidR="00EF2CED" w:rsidRPr="00EC3E7C" w:rsidSect="006C2074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546B0" w14:textId="77777777" w:rsidR="00077B43" w:rsidRPr="00150C8A" w:rsidRDefault="00077B43" w:rsidP="00764062">
      <w:r w:rsidRPr="00150C8A">
        <w:separator/>
      </w:r>
    </w:p>
  </w:endnote>
  <w:endnote w:type="continuationSeparator" w:id="0">
    <w:p w14:paraId="1F48191C" w14:textId="77777777" w:rsidR="00077B43" w:rsidRPr="00150C8A" w:rsidRDefault="00077B4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A3158" w14:textId="77777777" w:rsidR="000E7772" w:rsidRDefault="000E777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73AE32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BFCB2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B3AF8DD" wp14:editId="306A02D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1883B0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6E8A2F5A" w14:textId="4AD34674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0517FA">
      <w:t>secretariat</w:t>
    </w:r>
    <w:r w:rsidRPr="00416C17">
      <w:rPr>
        <w:lang w:val="ro-RO"/>
      </w:rPr>
      <w:t>@parlament.md</w:t>
    </w:r>
  </w:p>
  <w:p w14:paraId="464775D3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6DEA0" w14:textId="77777777" w:rsidR="00077B43" w:rsidRPr="00150C8A" w:rsidRDefault="00077B43" w:rsidP="00764062">
      <w:r w:rsidRPr="00150C8A">
        <w:separator/>
      </w:r>
    </w:p>
  </w:footnote>
  <w:footnote w:type="continuationSeparator" w:id="0">
    <w:p w14:paraId="1A229CF5" w14:textId="77777777" w:rsidR="00077B43" w:rsidRPr="00150C8A" w:rsidRDefault="00077B4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BD7AA" w14:textId="77777777" w:rsidR="00402A12" w:rsidRPr="00764062" w:rsidRDefault="00764062" w:rsidP="00764062">
    <w:pPr>
      <w:pStyle w:val="a5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31A1E6B" wp14:editId="4C0DDF4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E4BFF"/>
    <w:multiLevelType w:val="hybridMultilevel"/>
    <w:tmpl w:val="74B01B2E"/>
    <w:lvl w:ilvl="0" w:tplc="E472796A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8175C96"/>
    <w:multiLevelType w:val="hybridMultilevel"/>
    <w:tmpl w:val="2DC07D6C"/>
    <w:lvl w:ilvl="0" w:tplc="84DC6C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B0F75"/>
    <w:multiLevelType w:val="hybridMultilevel"/>
    <w:tmpl w:val="26166172"/>
    <w:lvl w:ilvl="0" w:tplc="9078F6F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83B5ACF"/>
    <w:multiLevelType w:val="hybridMultilevel"/>
    <w:tmpl w:val="78B42A36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5A0552">
      <w:start w:val="1"/>
      <w:numFmt w:val="decimal"/>
      <w:suff w:val="space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GPxI0++z0IUPCM1TwSvdP/lD8sJORkDhHAtdv4hVmxUnFLZ7fYw3uPZVE78X1PCIvYmpn/uT3lA59gkMciaG+g==" w:salt="Cfa7/cE9ITOpKhSOEcKUwQ==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662"/>
    <w:rsid w:val="000265DE"/>
    <w:rsid w:val="000517FA"/>
    <w:rsid w:val="000653C7"/>
    <w:rsid w:val="00077B43"/>
    <w:rsid w:val="000B6DDE"/>
    <w:rsid w:val="000E7772"/>
    <w:rsid w:val="000F1809"/>
    <w:rsid w:val="000F7306"/>
    <w:rsid w:val="00117A96"/>
    <w:rsid w:val="00136EBA"/>
    <w:rsid w:val="001448A6"/>
    <w:rsid w:val="00150C8A"/>
    <w:rsid w:val="001645CE"/>
    <w:rsid w:val="00175A52"/>
    <w:rsid w:val="001935A7"/>
    <w:rsid w:val="001C19A6"/>
    <w:rsid w:val="001D0593"/>
    <w:rsid w:val="00211637"/>
    <w:rsid w:val="0021512A"/>
    <w:rsid w:val="00280568"/>
    <w:rsid w:val="00292A2A"/>
    <w:rsid w:val="002C68A5"/>
    <w:rsid w:val="002F3F9D"/>
    <w:rsid w:val="002F541E"/>
    <w:rsid w:val="00301AC7"/>
    <w:rsid w:val="0030625D"/>
    <w:rsid w:val="003341D8"/>
    <w:rsid w:val="00350635"/>
    <w:rsid w:val="003A12A0"/>
    <w:rsid w:val="003C1380"/>
    <w:rsid w:val="003E3923"/>
    <w:rsid w:val="003F6102"/>
    <w:rsid w:val="00400697"/>
    <w:rsid w:val="00402A12"/>
    <w:rsid w:val="00416C17"/>
    <w:rsid w:val="0042631A"/>
    <w:rsid w:val="00444A57"/>
    <w:rsid w:val="0045085F"/>
    <w:rsid w:val="004641A6"/>
    <w:rsid w:val="00475CD7"/>
    <w:rsid w:val="004C3405"/>
    <w:rsid w:val="004C6920"/>
    <w:rsid w:val="004E04CB"/>
    <w:rsid w:val="00521F95"/>
    <w:rsid w:val="00593A5F"/>
    <w:rsid w:val="0059627A"/>
    <w:rsid w:val="005B30B5"/>
    <w:rsid w:val="0060542C"/>
    <w:rsid w:val="0066558D"/>
    <w:rsid w:val="00680682"/>
    <w:rsid w:val="0068447D"/>
    <w:rsid w:val="006A0386"/>
    <w:rsid w:val="006A72E5"/>
    <w:rsid w:val="006C2074"/>
    <w:rsid w:val="006D7E78"/>
    <w:rsid w:val="006F77E8"/>
    <w:rsid w:val="00716581"/>
    <w:rsid w:val="00730872"/>
    <w:rsid w:val="00764062"/>
    <w:rsid w:val="00766418"/>
    <w:rsid w:val="0076676E"/>
    <w:rsid w:val="00773796"/>
    <w:rsid w:val="007A6899"/>
    <w:rsid w:val="007C7A42"/>
    <w:rsid w:val="007D2477"/>
    <w:rsid w:val="0080031B"/>
    <w:rsid w:val="008123BE"/>
    <w:rsid w:val="00822372"/>
    <w:rsid w:val="00836784"/>
    <w:rsid w:val="00843EF5"/>
    <w:rsid w:val="00896960"/>
    <w:rsid w:val="008B26FF"/>
    <w:rsid w:val="008D06F0"/>
    <w:rsid w:val="009031F4"/>
    <w:rsid w:val="009072B4"/>
    <w:rsid w:val="009459EC"/>
    <w:rsid w:val="00964573"/>
    <w:rsid w:val="00971021"/>
    <w:rsid w:val="009775CD"/>
    <w:rsid w:val="009845B0"/>
    <w:rsid w:val="009A0925"/>
    <w:rsid w:val="009A621E"/>
    <w:rsid w:val="009B5FBF"/>
    <w:rsid w:val="009C6E34"/>
    <w:rsid w:val="009F46C1"/>
    <w:rsid w:val="00A13FF5"/>
    <w:rsid w:val="00A3597D"/>
    <w:rsid w:val="00A5720D"/>
    <w:rsid w:val="00A804FA"/>
    <w:rsid w:val="00AC489F"/>
    <w:rsid w:val="00AC5B3E"/>
    <w:rsid w:val="00AD66D2"/>
    <w:rsid w:val="00AE4E18"/>
    <w:rsid w:val="00AF4D0B"/>
    <w:rsid w:val="00B02E8A"/>
    <w:rsid w:val="00B26597"/>
    <w:rsid w:val="00B313DE"/>
    <w:rsid w:val="00B32E52"/>
    <w:rsid w:val="00B4091E"/>
    <w:rsid w:val="00B46B40"/>
    <w:rsid w:val="00B7200D"/>
    <w:rsid w:val="00B82575"/>
    <w:rsid w:val="00B876B0"/>
    <w:rsid w:val="00BC41FF"/>
    <w:rsid w:val="00BE0744"/>
    <w:rsid w:val="00BF2ED1"/>
    <w:rsid w:val="00C14C05"/>
    <w:rsid w:val="00C14D92"/>
    <w:rsid w:val="00C544A9"/>
    <w:rsid w:val="00C57BD4"/>
    <w:rsid w:val="00C6226E"/>
    <w:rsid w:val="00C920A2"/>
    <w:rsid w:val="00CB549B"/>
    <w:rsid w:val="00CF4BA5"/>
    <w:rsid w:val="00D341A9"/>
    <w:rsid w:val="00D63C28"/>
    <w:rsid w:val="00D71B8F"/>
    <w:rsid w:val="00D76E2D"/>
    <w:rsid w:val="00D872E8"/>
    <w:rsid w:val="00DA1735"/>
    <w:rsid w:val="00DF56BE"/>
    <w:rsid w:val="00E67414"/>
    <w:rsid w:val="00E903A8"/>
    <w:rsid w:val="00EB2985"/>
    <w:rsid w:val="00EC3E7C"/>
    <w:rsid w:val="00ED21EB"/>
    <w:rsid w:val="00EE7413"/>
    <w:rsid w:val="00EF2CED"/>
    <w:rsid w:val="00F26B54"/>
    <w:rsid w:val="00F35E58"/>
    <w:rsid w:val="00F377ED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8FC008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rmal (Web)"/>
    <w:basedOn w:val="a"/>
    <w:link w:val="a9"/>
    <w:uiPriority w:val="99"/>
    <w:unhideWhenUsed/>
    <w:locked/>
    <w:rsid w:val="002F541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 w:eastAsia="ro-MD"/>
    </w:rPr>
  </w:style>
  <w:style w:type="character" w:customStyle="1" w:styleId="a9">
    <w:name w:val="Обычный (Интернет) Знак"/>
    <w:link w:val="a8"/>
    <w:uiPriority w:val="99"/>
    <w:locked/>
    <w:rsid w:val="002F541E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aa">
    <w:name w:val="Balloon Text"/>
    <w:basedOn w:val="a"/>
    <w:link w:val="ab"/>
    <w:uiPriority w:val="99"/>
    <w:semiHidden/>
    <w:unhideWhenUsed/>
    <w:locked/>
    <w:rsid w:val="009B5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B5FBF"/>
    <w:rPr>
      <w:rFonts w:ascii="Segoe UI" w:hAnsi="Segoe UI" w:cs="Segoe UI"/>
      <w:sz w:val="18"/>
      <w:szCs w:val="18"/>
      <w:lang w:val="ro-RO"/>
    </w:rPr>
  </w:style>
  <w:style w:type="character" w:styleId="ac">
    <w:name w:val="Hyperlink"/>
    <w:basedOn w:val="a0"/>
    <w:uiPriority w:val="99"/>
    <w:semiHidden/>
    <w:unhideWhenUsed/>
    <w:locked/>
    <w:rsid w:val="001645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0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9A7A34-45B0-47E3-9CFB-C927F4D6E339}"/>
</file>

<file path=customXml/itemProps2.xml><?xml version="1.0" encoding="utf-8"?>
<ds:datastoreItem xmlns:ds="http://schemas.openxmlformats.org/officeDocument/2006/customXml" ds:itemID="{76F79EB2-ADE2-4517-B672-D77855B5B840}"/>
</file>

<file path=customXml/itemProps3.xml><?xml version="1.0" encoding="utf-8"?>
<ds:datastoreItem xmlns:ds="http://schemas.openxmlformats.org/officeDocument/2006/customXml" ds:itemID="{E4435886-0D10-4D21-A09E-6C91FF1CB6F5}"/>
</file>

<file path=customXml/itemProps4.xml><?xml version="1.0" encoding="utf-8"?>
<ds:datastoreItem xmlns:ds="http://schemas.openxmlformats.org/officeDocument/2006/customXml" ds:itemID="{1ED42FC2-3357-472B-AC5D-7BB1930C91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1067</Words>
  <Characters>6193</Characters>
  <Application>Microsoft Office Word</Application>
  <DocSecurity>12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89.2024.ro</vt:lpstr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128.2024.ro</dc:title>
  <dc:subject/>
  <dc:creator>Sorin</dc:creator>
  <cp:keywords/>
  <dc:description/>
  <cp:lastModifiedBy>Valentina Sobeţcaia</cp:lastModifiedBy>
  <cp:revision>2</cp:revision>
  <cp:lastPrinted>2024-04-22T12:17:00Z</cp:lastPrinted>
  <dcterms:created xsi:type="dcterms:W3CDTF">2024-04-22T12:33:00Z</dcterms:created>
  <dcterms:modified xsi:type="dcterms:W3CDTF">2024-04-22T12:33:00Z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