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D673A" w:rsidRDefault="005F2BA8" w:rsidP="00400C0A">
      <w:pPr>
        <w:rPr>
          <w:sz w:val="28"/>
          <w:szCs w:val="28"/>
        </w:rPr>
      </w:pPr>
    </w:p>
    <w:p w14:paraId="6EA21CD4" w14:textId="242674A2" w:rsidR="00BA6FF2" w:rsidRPr="00ED673A" w:rsidRDefault="00ED673A" w:rsidP="00BA6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BA6FF2" w:rsidRPr="00ED673A"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>е</w:t>
      </w:r>
      <w:r w:rsidR="00BA6FF2" w:rsidRPr="00ED673A">
        <w:rPr>
          <w:b/>
          <w:sz w:val="28"/>
          <w:szCs w:val="28"/>
        </w:rPr>
        <w:t xml:space="preserve"> закона о приостановлении действия </w:t>
      </w:r>
    </w:p>
    <w:p w14:paraId="5C38DEC9" w14:textId="77777777" w:rsidR="00BA6FF2" w:rsidRPr="00ED673A" w:rsidRDefault="00BA6FF2" w:rsidP="00BA6FF2">
      <w:pPr>
        <w:jc w:val="center"/>
        <w:rPr>
          <w:b/>
          <w:sz w:val="28"/>
          <w:szCs w:val="28"/>
        </w:rPr>
      </w:pPr>
      <w:r w:rsidRPr="00ED673A">
        <w:rPr>
          <w:b/>
          <w:sz w:val="28"/>
          <w:szCs w:val="28"/>
        </w:rPr>
        <w:t>Договора об обычных вооруженных силах в Европе,</w:t>
      </w:r>
    </w:p>
    <w:p w14:paraId="5017D79A" w14:textId="0CC7A2E8" w:rsidR="00BF1362" w:rsidRPr="00ED673A" w:rsidRDefault="00BA6FF2" w:rsidP="00BA6FF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D673A">
        <w:rPr>
          <w:rFonts w:ascii="Times New Roman" w:hAnsi="Times New Roman" w:cs="Times New Roman"/>
          <w:b/>
          <w:sz w:val="28"/>
          <w:szCs w:val="28"/>
        </w:rPr>
        <w:t>подписанного в Париже 19 ноября 1990 года</w:t>
      </w:r>
    </w:p>
    <w:p w14:paraId="3DB6FF92" w14:textId="77777777" w:rsidR="00BF1362" w:rsidRPr="00ED673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D673A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D673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2CC15E23" w:rsidR="00BF1362" w:rsidRPr="00ED673A" w:rsidRDefault="00BA6FF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73A">
        <w:rPr>
          <w:rFonts w:ascii="Times New Roman" w:hAnsi="Times New Roman" w:cs="Times New Roman"/>
          <w:sz w:val="28"/>
          <w:szCs w:val="28"/>
        </w:rPr>
        <w:t>На основании части (2) статьи 14, пункта a) части (1) и части (4) статьи</w:t>
      </w:r>
      <w:r w:rsidR="00142E39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D673A">
        <w:rPr>
          <w:rFonts w:ascii="Times New Roman" w:hAnsi="Times New Roman" w:cs="Times New Roman"/>
          <w:sz w:val="28"/>
          <w:szCs w:val="28"/>
        </w:rPr>
        <w:t>24 Закона №</w:t>
      </w:r>
      <w:r w:rsidR="00142E39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D673A">
        <w:rPr>
          <w:rFonts w:ascii="Times New Roman" w:hAnsi="Times New Roman" w:cs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916CDB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D673A">
        <w:rPr>
          <w:rFonts w:ascii="Times New Roman" w:hAnsi="Times New Roman" w:cs="Times New Roman"/>
          <w:sz w:val="28"/>
          <w:szCs w:val="28"/>
        </w:rPr>
        <w:t>г., №</w:t>
      </w:r>
      <w:r w:rsidR="00916CDB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D673A">
        <w:rPr>
          <w:rFonts w:ascii="Times New Roman" w:hAnsi="Times New Roman" w:cs="Times New Roman"/>
          <w:sz w:val="28"/>
          <w:szCs w:val="28"/>
        </w:rPr>
        <w:t>24</w:t>
      </w:r>
      <w:r w:rsidR="00916CDB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="00916CDB">
        <w:rPr>
          <w:rFonts w:ascii="Times New Roman" w:hAnsi="Times New Roman" w:cs="Times New Roman"/>
          <w:sz w:val="28"/>
          <w:szCs w:val="28"/>
        </w:rPr>
        <w:t>–</w:t>
      </w:r>
      <w:r w:rsidR="00916CDB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D673A">
        <w:rPr>
          <w:rFonts w:ascii="Times New Roman" w:hAnsi="Times New Roman" w:cs="Times New Roman"/>
          <w:sz w:val="28"/>
          <w:szCs w:val="28"/>
        </w:rPr>
        <w:t>26, ст.</w:t>
      </w:r>
      <w:r w:rsidR="00916CDB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D673A">
        <w:rPr>
          <w:rFonts w:ascii="Times New Roman" w:hAnsi="Times New Roman" w:cs="Times New Roman"/>
          <w:sz w:val="28"/>
          <w:szCs w:val="28"/>
        </w:rPr>
        <w:t>137), с последующими изменениями,</w:t>
      </w:r>
      <w:r w:rsidRPr="00ED67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1362" w:rsidRPr="00ED673A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ED673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A5170D4" w14:textId="4874AB43" w:rsidR="00BA6FF2" w:rsidRPr="00ED673A" w:rsidRDefault="00990E19" w:rsidP="00BA6FF2">
      <w:pPr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="00BA6FF2" w:rsidRPr="00ED673A">
        <w:rPr>
          <w:sz w:val="28"/>
          <w:szCs w:val="28"/>
        </w:rPr>
        <w:t xml:space="preserve"> и представить Президенту Республики Молдова </w:t>
      </w:r>
      <w:r w:rsidR="00916CDB">
        <w:rPr>
          <w:sz w:val="28"/>
          <w:szCs w:val="28"/>
        </w:rPr>
        <w:br/>
      </w:r>
      <w:r w:rsidR="00BA6FF2" w:rsidRPr="00ED673A">
        <w:rPr>
          <w:sz w:val="28"/>
          <w:szCs w:val="28"/>
        </w:rPr>
        <w:t xml:space="preserve">для рассмотрения проект закона о приостановлении действия Договора </w:t>
      </w:r>
      <w:r w:rsidR="00916CDB">
        <w:rPr>
          <w:sz w:val="28"/>
          <w:szCs w:val="28"/>
        </w:rPr>
        <w:br/>
      </w:r>
      <w:r w:rsidR="00BA6FF2" w:rsidRPr="00ED673A">
        <w:rPr>
          <w:sz w:val="28"/>
          <w:szCs w:val="28"/>
        </w:rPr>
        <w:t>об обычных вооруженных силах в Европе, подписанного в Париже 19 ноября 1990 года.</w:t>
      </w:r>
    </w:p>
    <w:p w14:paraId="4DA3DF7C" w14:textId="2B014219" w:rsidR="00BF1362" w:rsidRPr="00ED673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ED673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6AAB6C79" w:rsidR="00492257" w:rsidRPr="00ED673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D673A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ED673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BA6FF2" w:rsidRPr="00ED673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ED673A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ED67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ED673A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ED67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ED673A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ED673A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8D88925" w:rsidR="00390C5E" w:rsidRPr="00ED673A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73A">
        <w:rPr>
          <w:rFonts w:ascii="Times New Roman" w:hAnsi="Times New Roman" w:cs="Times New Roman"/>
          <w:color w:val="000000"/>
          <w:sz w:val="28"/>
          <w:szCs w:val="28"/>
        </w:rPr>
        <w:t>Контрас</w:t>
      </w:r>
      <w:r w:rsidR="001E5F81" w:rsidRPr="00ED673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ED673A">
        <w:rPr>
          <w:rFonts w:ascii="Times New Roman" w:hAnsi="Times New Roman" w:cs="Times New Roman"/>
          <w:color w:val="000000"/>
          <w:sz w:val="28"/>
          <w:szCs w:val="28"/>
        </w:rPr>
        <w:t>игнуют:</w:t>
      </w:r>
    </w:p>
    <w:p w14:paraId="27D1E1B8" w14:textId="39CD12C1" w:rsidR="00400C0A" w:rsidRPr="00ED673A" w:rsidRDefault="00400C0A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0B5557D3" w14:textId="6416E7BB" w:rsidR="00400C0A" w:rsidRPr="00ED673A" w:rsidRDefault="00400C0A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4989925" w14:textId="77777777" w:rsidR="00956A50" w:rsidRPr="00ED673A" w:rsidRDefault="00956A50" w:rsidP="00956A50">
      <w:pPr>
        <w:rPr>
          <w:sz w:val="28"/>
          <w:szCs w:val="28"/>
        </w:rPr>
      </w:pPr>
      <w:r w:rsidRPr="00ED673A">
        <w:rPr>
          <w:sz w:val="28"/>
          <w:szCs w:val="28"/>
        </w:rPr>
        <w:t xml:space="preserve">Заместитель Премьер-министра, </w:t>
      </w:r>
    </w:p>
    <w:p w14:paraId="7C66DBD5" w14:textId="4972F598" w:rsidR="00DA516C" w:rsidRPr="00ED673A" w:rsidRDefault="00956A50" w:rsidP="00A41444">
      <w:pPr>
        <w:rPr>
          <w:sz w:val="28"/>
          <w:szCs w:val="28"/>
          <w:lang w:eastAsia="ru-RU"/>
        </w:rPr>
      </w:pPr>
      <w:r w:rsidRPr="00ED673A">
        <w:rPr>
          <w:sz w:val="28"/>
          <w:szCs w:val="28"/>
        </w:rPr>
        <w:t>министр иностранных дел</w:t>
      </w:r>
      <w:r w:rsidR="00A41444" w:rsidRPr="00ED673A">
        <w:rPr>
          <w:sz w:val="28"/>
          <w:szCs w:val="28"/>
        </w:rPr>
        <w:tab/>
      </w:r>
      <w:r w:rsidR="00A41444" w:rsidRPr="00ED673A">
        <w:rPr>
          <w:sz w:val="28"/>
          <w:szCs w:val="28"/>
        </w:rPr>
        <w:tab/>
      </w:r>
      <w:r w:rsidRPr="00ED673A">
        <w:rPr>
          <w:sz w:val="28"/>
          <w:szCs w:val="28"/>
          <w:lang w:eastAsia="ru-RU"/>
        </w:rPr>
        <w:tab/>
      </w:r>
      <w:r w:rsidR="00886566" w:rsidRPr="00ED673A">
        <w:rPr>
          <w:sz w:val="28"/>
          <w:szCs w:val="28"/>
        </w:rPr>
        <w:t>Михаил</w:t>
      </w:r>
      <w:r w:rsidRPr="00ED673A">
        <w:rPr>
          <w:sz w:val="28"/>
          <w:szCs w:val="28"/>
        </w:rPr>
        <w:t xml:space="preserve"> </w:t>
      </w:r>
      <w:r w:rsidR="00886566" w:rsidRPr="00ED673A">
        <w:rPr>
          <w:sz w:val="28"/>
          <w:szCs w:val="28"/>
        </w:rPr>
        <w:t>ПОПШОЙ</w:t>
      </w:r>
      <w:r w:rsidR="004436D2" w:rsidRPr="00ED673A">
        <w:rPr>
          <w:sz w:val="28"/>
          <w:szCs w:val="28"/>
          <w:lang w:eastAsia="ru-RU"/>
        </w:rPr>
        <w:tab/>
      </w:r>
    </w:p>
    <w:p w14:paraId="354D5D53" w14:textId="74020307" w:rsidR="00956A50" w:rsidRPr="00ED673A" w:rsidRDefault="00956A50" w:rsidP="00956A50">
      <w:pPr>
        <w:tabs>
          <w:tab w:val="left" w:pos="5670"/>
        </w:tabs>
        <w:rPr>
          <w:sz w:val="28"/>
          <w:szCs w:val="28"/>
          <w:lang w:eastAsia="ru-RU"/>
        </w:rPr>
      </w:pPr>
    </w:p>
    <w:p w14:paraId="0C3B277F" w14:textId="77777777" w:rsidR="00956A50" w:rsidRPr="00ED673A" w:rsidRDefault="00956A50" w:rsidP="00956A50">
      <w:pPr>
        <w:tabs>
          <w:tab w:val="left" w:pos="5670"/>
        </w:tabs>
        <w:rPr>
          <w:sz w:val="28"/>
          <w:szCs w:val="28"/>
          <w:lang w:eastAsia="ru-RU"/>
        </w:rPr>
      </w:pPr>
    </w:p>
    <w:p w14:paraId="52F33645" w14:textId="6BF7384C" w:rsidR="0064535B" w:rsidRPr="00ED673A" w:rsidRDefault="00EB4F81" w:rsidP="0064535B">
      <w:pPr>
        <w:rPr>
          <w:sz w:val="28"/>
          <w:szCs w:val="28"/>
        </w:rPr>
      </w:pPr>
      <w:r w:rsidRPr="00ED673A">
        <w:rPr>
          <w:sz w:val="28"/>
          <w:szCs w:val="28"/>
        </w:rPr>
        <w:t>Министр обороны</w:t>
      </w:r>
      <w:r w:rsidR="00B07B32" w:rsidRPr="00ED673A">
        <w:rPr>
          <w:sz w:val="28"/>
          <w:szCs w:val="28"/>
        </w:rPr>
        <w:tab/>
      </w:r>
      <w:r w:rsidR="00B07B32" w:rsidRPr="00ED673A">
        <w:rPr>
          <w:sz w:val="28"/>
          <w:szCs w:val="28"/>
        </w:rPr>
        <w:tab/>
      </w:r>
      <w:r w:rsidR="00B07B32" w:rsidRPr="00ED673A">
        <w:rPr>
          <w:sz w:val="28"/>
          <w:szCs w:val="28"/>
        </w:rPr>
        <w:tab/>
      </w:r>
      <w:r w:rsidR="00B07B32" w:rsidRPr="00ED673A">
        <w:rPr>
          <w:sz w:val="28"/>
          <w:szCs w:val="28"/>
        </w:rPr>
        <w:tab/>
      </w:r>
      <w:proofErr w:type="spellStart"/>
      <w:r w:rsidRPr="00ED673A">
        <w:rPr>
          <w:sz w:val="28"/>
          <w:szCs w:val="28"/>
        </w:rPr>
        <w:t>Анатолие</w:t>
      </w:r>
      <w:proofErr w:type="spellEnd"/>
      <w:r w:rsidRPr="00ED673A">
        <w:rPr>
          <w:sz w:val="28"/>
          <w:szCs w:val="28"/>
        </w:rPr>
        <w:t xml:space="preserve"> </w:t>
      </w:r>
      <w:r w:rsidR="0064535B" w:rsidRPr="00ED673A">
        <w:rPr>
          <w:sz w:val="28"/>
          <w:szCs w:val="28"/>
        </w:rPr>
        <w:t>Н</w:t>
      </w:r>
      <w:r w:rsidR="00DA516C" w:rsidRPr="00ED673A">
        <w:rPr>
          <w:sz w:val="28"/>
          <w:szCs w:val="28"/>
        </w:rPr>
        <w:t>осатый</w:t>
      </w:r>
      <w:r w:rsidR="0064535B" w:rsidRPr="00ED673A">
        <w:rPr>
          <w:sz w:val="28"/>
          <w:szCs w:val="28"/>
        </w:rPr>
        <w:t xml:space="preserve"> </w:t>
      </w:r>
    </w:p>
    <w:p w14:paraId="1E74AF95" w14:textId="6FB4048E" w:rsidR="003A009F" w:rsidRPr="00ED673A" w:rsidRDefault="003A009F">
      <w:pPr>
        <w:rPr>
          <w:sz w:val="28"/>
          <w:szCs w:val="28"/>
        </w:rPr>
      </w:pPr>
      <w:r w:rsidRPr="00ED673A">
        <w:rPr>
          <w:sz w:val="28"/>
          <w:szCs w:val="28"/>
        </w:rPr>
        <w:br w:type="page"/>
      </w:r>
    </w:p>
    <w:p w14:paraId="681FAE26" w14:textId="77777777" w:rsidR="00390C5E" w:rsidRPr="00ED673A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ED673A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ED673A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ED673A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ED673A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ED673A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ED673A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ED673A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ED673A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ED673A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149B46" w14:textId="77777777" w:rsidR="00BD71B3" w:rsidRPr="00ED673A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957C75" w14:textId="77777777" w:rsidR="00BD71B3" w:rsidRPr="00ED673A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48A67" w14:textId="77777777" w:rsidR="00BD71B3" w:rsidRPr="00ED673A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ED67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73A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ED67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ED673A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ED673A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ED673A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ED673A">
        <w:rPr>
          <w:rFonts w:ascii="Times New Roman" w:hAnsi="Times New Roman" w:cs="Times New Roman"/>
          <w:sz w:val="28"/>
          <w:szCs w:val="28"/>
        </w:rPr>
        <w:t>ь</w:t>
      </w:r>
      <w:r w:rsidR="00AE0E41" w:rsidRPr="00ED673A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ED673A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ED673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ED673A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ED67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ED673A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ED67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73A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ED67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73A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ED67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ED673A" w:rsidRDefault="00583825" w:rsidP="00F04FA2">
      <w:pPr>
        <w:rPr>
          <w:sz w:val="28"/>
          <w:szCs w:val="28"/>
        </w:rPr>
      </w:pPr>
      <w:r w:rsidRPr="00ED673A">
        <w:rPr>
          <w:sz w:val="28"/>
          <w:szCs w:val="28"/>
        </w:rPr>
        <w:t xml:space="preserve"> </w:t>
      </w:r>
    </w:p>
    <w:p w14:paraId="3C90805C" w14:textId="77777777" w:rsidR="00A001EE" w:rsidRPr="00ED673A" w:rsidRDefault="00A001EE" w:rsidP="00F04FA2">
      <w:pPr>
        <w:rPr>
          <w:sz w:val="28"/>
          <w:szCs w:val="28"/>
        </w:rPr>
      </w:pPr>
    </w:p>
    <w:p w14:paraId="0E991062" w14:textId="77777777" w:rsidR="00A001EE" w:rsidRPr="00ED673A" w:rsidRDefault="00A001EE" w:rsidP="00F04FA2">
      <w:pPr>
        <w:rPr>
          <w:sz w:val="28"/>
          <w:szCs w:val="28"/>
        </w:rPr>
      </w:pPr>
    </w:p>
    <w:p w14:paraId="2116339B" w14:textId="77777777" w:rsidR="00812763" w:rsidRPr="00ED673A" w:rsidRDefault="00812763" w:rsidP="00F04FA2">
      <w:pPr>
        <w:rPr>
          <w:sz w:val="28"/>
          <w:szCs w:val="28"/>
        </w:rPr>
      </w:pPr>
    </w:p>
    <w:p w14:paraId="6BC67708" w14:textId="1E0EA34E" w:rsidR="00A001EE" w:rsidRPr="00ED673A" w:rsidRDefault="00A001EE" w:rsidP="00F04FA2">
      <w:pPr>
        <w:rPr>
          <w:sz w:val="28"/>
          <w:szCs w:val="28"/>
        </w:rPr>
      </w:pPr>
    </w:p>
    <w:p w14:paraId="329BAD8B" w14:textId="195D8EE8" w:rsidR="009B281C" w:rsidRPr="00ED673A" w:rsidRDefault="009B281C" w:rsidP="00F04FA2">
      <w:pPr>
        <w:rPr>
          <w:sz w:val="28"/>
          <w:szCs w:val="28"/>
        </w:rPr>
      </w:pPr>
    </w:p>
    <w:p w14:paraId="354012DA" w14:textId="7620145A" w:rsidR="009B281C" w:rsidRPr="00ED673A" w:rsidRDefault="009B281C" w:rsidP="00F04FA2">
      <w:pPr>
        <w:rPr>
          <w:sz w:val="28"/>
          <w:szCs w:val="28"/>
        </w:rPr>
      </w:pPr>
    </w:p>
    <w:p w14:paraId="47B9B4C2" w14:textId="3A585E41" w:rsidR="009B281C" w:rsidRPr="00ED673A" w:rsidRDefault="009B281C" w:rsidP="00F04FA2">
      <w:pPr>
        <w:rPr>
          <w:sz w:val="28"/>
          <w:szCs w:val="28"/>
        </w:rPr>
      </w:pPr>
    </w:p>
    <w:p w14:paraId="6B24AD0A" w14:textId="790F5922" w:rsidR="009B281C" w:rsidRPr="00ED673A" w:rsidRDefault="009B281C" w:rsidP="00F04FA2">
      <w:pPr>
        <w:rPr>
          <w:sz w:val="28"/>
          <w:szCs w:val="28"/>
        </w:rPr>
      </w:pPr>
    </w:p>
    <w:p w14:paraId="5CDB5AF8" w14:textId="663DD267" w:rsidR="009B281C" w:rsidRPr="00ED673A" w:rsidRDefault="009B281C" w:rsidP="00F04FA2">
      <w:pPr>
        <w:rPr>
          <w:sz w:val="28"/>
          <w:szCs w:val="28"/>
        </w:rPr>
      </w:pPr>
    </w:p>
    <w:p w14:paraId="6CBDB25A" w14:textId="447006FA" w:rsidR="009B281C" w:rsidRPr="00ED673A" w:rsidRDefault="009B281C" w:rsidP="00F04FA2">
      <w:pPr>
        <w:rPr>
          <w:sz w:val="28"/>
          <w:szCs w:val="28"/>
        </w:rPr>
      </w:pPr>
    </w:p>
    <w:p w14:paraId="18C88E66" w14:textId="610B8FE8" w:rsidR="009B281C" w:rsidRPr="00ED673A" w:rsidRDefault="009B281C" w:rsidP="00F04FA2">
      <w:pPr>
        <w:rPr>
          <w:sz w:val="28"/>
          <w:szCs w:val="28"/>
        </w:rPr>
      </w:pPr>
    </w:p>
    <w:p w14:paraId="139CA19C" w14:textId="7AF0877B" w:rsidR="009B281C" w:rsidRPr="00ED673A" w:rsidRDefault="009B281C" w:rsidP="00F04FA2">
      <w:pPr>
        <w:rPr>
          <w:sz w:val="28"/>
          <w:szCs w:val="28"/>
        </w:rPr>
      </w:pPr>
    </w:p>
    <w:p w14:paraId="788A6128" w14:textId="6FBE35E3" w:rsidR="009B281C" w:rsidRPr="00ED673A" w:rsidRDefault="009B281C" w:rsidP="00F04FA2">
      <w:pPr>
        <w:rPr>
          <w:sz w:val="28"/>
          <w:szCs w:val="28"/>
        </w:rPr>
      </w:pPr>
    </w:p>
    <w:p w14:paraId="6F263721" w14:textId="281DDBF5" w:rsidR="009B281C" w:rsidRPr="00ED673A" w:rsidRDefault="009B281C" w:rsidP="00F04FA2">
      <w:pPr>
        <w:rPr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:rsidRPr="0044197C" w14:paraId="2FF75AB7" w14:textId="77777777" w:rsidTr="0044197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Nume</w:t>
            </w:r>
            <w:proofErr w:type="spellEnd"/>
            <w:r w:rsidRPr="0044197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Semnătura</w:t>
            </w:r>
            <w:proofErr w:type="spellEnd"/>
          </w:p>
        </w:tc>
      </w:tr>
      <w:tr w:rsidR="00C75029" w:rsidRPr="0044197C" w14:paraId="078822D5" w14:textId="77777777" w:rsidTr="0044197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 w:rsidRPr="004419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4419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5029" w:rsidRPr="0044197C" w14:paraId="43E1667F" w14:textId="77777777" w:rsidTr="0044197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Conformitate</w:t>
            </w:r>
            <w:proofErr w:type="spellEnd"/>
            <w:r w:rsidRPr="004419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197C">
              <w:rPr>
                <w:rFonts w:ascii="Times New Roman" w:hAnsi="Times New Roman"/>
                <w:sz w:val="24"/>
                <w:szCs w:val="24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5029" w:rsidRPr="0044197C" w14:paraId="4AE63959" w14:textId="77777777" w:rsidTr="0044197C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Pr="0044197C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C8C204C" w14:textId="46BFB25D" w:rsidR="009B281C" w:rsidRPr="00ED673A" w:rsidRDefault="009B281C" w:rsidP="00F04FA2">
      <w:pPr>
        <w:rPr>
          <w:sz w:val="28"/>
          <w:szCs w:val="28"/>
        </w:rPr>
      </w:pPr>
    </w:p>
    <w:p w14:paraId="1E4F4242" w14:textId="2268E935" w:rsidR="003A009F" w:rsidRPr="00ED673A" w:rsidRDefault="003A009F">
      <w:pPr>
        <w:rPr>
          <w:sz w:val="28"/>
          <w:szCs w:val="28"/>
        </w:rPr>
      </w:pPr>
      <w:r w:rsidRPr="00ED673A">
        <w:rPr>
          <w:sz w:val="28"/>
          <w:szCs w:val="28"/>
        </w:rPr>
        <w:br w:type="page"/>
      </w:r>
    </w:p>
    <w:p w14:paraId="6042ABAF" w14:textId="4D6E01FC" w:rsidR="003A009F" w:rsidRPr="0044197C" w:rsidRDefault="0044197C" w:rsidP="001F2285">
      <w:pPr>
        <w:pStyle w:val="BodyText"/>
        <w:spacing w:before="0"/>
        <w:ind w:left="7655"/>
        <w:jc w:val="center"/>
        <w:rPr>
          <w:rFonts w:ascii="Times New Roman" w:hAnsi="Times New Roman"/>
          <w:i/>
          <w:iCs/>
          <w:sz w:val="28"/>
          <w:szCs w:val="28"/>
        </w:rPr>
      </w:pPr>
      <w:r w:rsidRPr="0044197C">
        <w:rPr>
          <w:rFonts w:ascii="Times New Roman" w:hAnsi="Times New Roman"/>
          <w:i/>
          <w:iCs/>
          <w:sz w:val="28"/>
          <w:szCs w:val="28"/>
        </w:rPr>
        <w:lastRenderedPageBreak/>
        <w:t>Перевод</w:t>
      </w:r>
    </w:p>
    <w:p w14:paraId="78C148BD" w14:textId="0B838CBF" w:rsidR="003A009F" w:rsidRPr="0044197C" w:rsidRDefault="0044197C" w:rsidP="001F2285">
      <w:pPr>
        <w:pStyle w:val="BodyText"/>
        <w:spacing w:before="0"/>
        <w:ind w:left="7655"/>
        <w:jc w:val="center"/>
        <w:rPr>
          <w:rFonts w:ascii="Times New Roman" w:hAnsi="Times New Roman"/>
          <w:i/>
          <w:iCs/>
          <w:sz w:val="28"/>
          <w:szCs w:val="28"/>
        </w:rPr>
      </w:pPr>
      <w:r w:rsidRPr="0044197C">
        <w:rPr>
          <w:rFonts w:ascii="Times New Roman" w:hAnsi="Times New Roman"/>
          <w:i/>
          <w:iCs/>
          <w:sz w:val="28"/>
          <w:szCs w:val="28"/>
        </w:rPr>
        <w:t xml:space="preserve">Проект </w:t>
      </w:r>
    </w:p>
    <w:p w14:paraId="2A1077A4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CAA784" w14:textId="77777777" w:rsidR="003A009F" w:rsidRPr="00ED673A" w:rsidRDefault="003A009F" w:rsidP="00F5709B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ED673A">
        <w:rPr>
          <w:rFonts w:ascii="Times New Roman" w:hAnsi="Times New Roman"/>
          <w:b/>
          <w:sz w:val="28"/>
          <w:szCs w:val="28"/>
        </w:rPr>
        <w:t>ПАРЛАМЕНТ РЕСПУБЛИКИ МОЛДОВА</w:t>
      </w:r>
    </w:p>
    <w:p w14:paraId="7D896417" w14:textId="77777777" w:rsidR="003A009F" w:rsidRPr="00ED673A" w:rsidRDefault="003A009F" w:rsidP="00F5709B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14:paraId="1AD1D133" w14:textId="77777777" w:rsidR="003A009F" w:rsidRPr="00ED673A" w:rsidRDefault="003A009F" w:rsidP="00F5709B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ED673A">
        <w:rPr>
          <w:rFonts w:ascii="Times New Roman" w:hAnsi="Times New Roman"/>
          <w:b/>
          <w:sz w:val="28"/>
          <w:szCs w:val="28"/>
        </w:rPr>
        <w:t>ЗАКОН</w:t>
      </w:r>
    </w:p>
    <w:p w14:paraId="7E535B54" w14:textId="77777777" w:rsidR="003A009F" w:rsidRPr="00ED673A" w:rsidRDefault="003A009F" w:rsidP="00F5709B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ED673A">
        <w:rPr>
          <w:rFonts w:ascii="Times New Roman" w:hAnsi="Times New Roman"/>
          <w:b/>
          <w:sz w:val="28"/>
          <w:szCs w:val="28"/>
        </w:rPr>
        <w:t>о приостановлении действия Договора об обычных вооруженных</w:t>
      </w:r>
    </w:p>
    <w:p w14:paraId="5EE3A27F" w14:textId="77777777" w:rsidR="003A009F" w:rsidRPr="00ED673A" w:rsidRDefault="003A009F" w:rsidP="00F5709B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  <w:r w:rsidRPr="00ED673A">
        <w:rPr>
          <w:rFonts w:ascii="Times New Roman" w:hAnsi="Times New Roman"/>
          <w:b/>
          <w:sz w:val="28"/>
          <w:szCs w:val="28"/>
        </w:rPr>
        <w:t>силах в Европе, подписанного в Париже 19 ноября 1990 года</w:t>
      </w:r>
    </w:p>
    <w:p w14:paraId="5DDDBB13" w14:textId="77777777" w:rsidR="003A009F" w:rsidRPr="00ED673A" w:rsidRDefault="003A009F" w:rsidP="00F5709B">
      <w:pPr>
        <w:pStyle w:val="BodyText"/>
        <w:spacing w:before="0"/>
        <w:jc w:val="center"/>
        <w:rPr>
          <w:rFonts w:ascii="Times New Roman" w:hAnsi="Times New Roman"/>
          <w:b/>
          <w:sz w:val="28"/>
          <w:szCs w:val="28"/>
        </w:rPr>
      </w:pPr>
    </w:p>
    <w:p w14:paraId="65D7750C" w14:textId="2ABBF690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D673A">
        <w:rPr>
          <w:rFonts w:ascii="Times New Roman" w:hAnsi="Times New Roman"/>
          <w:sz w:val="28"/>
          <w:szCs w:val="28"/>
        </w:rPr>
        <w:t xml:space="preserve">Принимая во внимание </w:t>
      </w:r>
      <w:r w:rsidR="0099271F">
        <w:rPr>
          <w:rFonts w:ascii="Times New Roman" w:hAnsi="Times New Roman"/>
          <w:sz w:val="28"/>
          <w:szCs w:val="28"/>
        </w:rPr>
        <w:t>коренное</w:t>
      </w:r>
      <w:r w:rsidRPr="00ED673A">
        <w:rPr>
          <w:rFonts w:ascii="Times New Roman" w:hAnsi="Times New Roman"/>
          <w:sz w:val="28"/>
          <w:szCs w:val="28"/>
        </w:rPr>
        <w:t xml:space="preserve"> изменени</w:t>
      </w:r>
      <w:r w:rsidR="0099271F">
        <w:rPr>
          <w:rFonts w:ascii="Times New Roman" w:hAnsi="Times New Roman"/>
          <w:sz w:val="28"/>
          <w:szCs w:val="28"/>
        </w:rPr>
        <w:t>е</w:t>
      </w:r>
      <w:r w:rsidR="002528C3">
        <w:rPr>
          <w:rFonts w:ascii="Times New Roman" w:hAnsi="Times New Roman"/>
          <w:sz w:val="28"/>
          <w:szCs w:val="28"/>
        </w:rPr>
        <w:t xml:space="preserve">, </w:t>
      </w:r>
      <w:r w:rsidR="0099271F">
        <w:rPr>
          <w:rFonts w:ascii="Times New Roman" w:hAnsi="Times New Roman"/>
          <w:sz w:val="28"/>
          <w:szCs w:val="28"/>
        </w:rPr>
        <w:t>которое произошло</w:t>
      </w:r>
      <w:r w:rsidRPr="00ED673A">
        <w:rPr>
          <w:rFonts w:ascii="Times New Roman" w:hAnsi="Times New Roman"/>
          <w:sz w:val="28"/>
          <w:szCs w:val="28"/>
        </w:rPr>
        <w:t xml:space="preserve"> </w:t>
      </w:r>
      <w:r w:rsidR="001B72F1">
        <w:rPr>
          <w:rFonts w:ascii="Times New Roman" w:hAnsi="Times New Roman"/>
          <w:sz w:val="28"/>
          <w:szCs w:val="28"/>
        </w:rPr>
        <w:br/>
      </w:r>
      <w:r w:rsidR="002528C3">
        <w:rPr>
          <w:rFonts w:ascii="Times New Roman" w:hAnsi="Times New Roman"/>
          <w:sz w:val="28"/>
          <w:szCs w:val="28"/>
        </w:rPr>
        <w:t xml:space="preserve">в </w:t>
      </w:r>
      <w:r w:rsidR="0099271F">
        <w:rPr>
          <w:rFonts w:ascii="Times New Roman" w:hAnsi="Times New Roman"/>
          <w:sz w:val="28"/>
          <w:szCs w:val="28"/>
        </w:rPr>
        <w:t xml:space="preserve">отношении </w:t>
      </w:r>
      <w:r w:rsidRPr="00ED673A">
        <w:rPr>
          <w:rFonts w:ascii="Times New Roman" w:hAnsi="Times New Roman"/>
          <w:sz w:val="28"/>
          <w:szCs w:val="28"/>
        </w:rPr>
        <w:t xml:space="preserve">обстоятельств, существовавших при заключении Договора </w:t>
      </w:r>
      <w:r w:rsidR="0099271F">
        <w:rPr>
          <w:rFonts w:ascii="Times New Roman" w:hAnsi="Times New Roman"/>
          <w:sz w:val="28"/>
          <w:szCs w:val="28"/>
        </w:rPr>
        <w:br/>
      </w:r>
      <w:r w:rsidRPr="00ED673A">
        <w:rPr>
          <w:rFonts w:ascii="Times New Roman" w:hAnsi="Times New Roman"/>
          <w:sz w:val="28"/>
          <w:szCs w:val="28"/>
        </w:rPr>
        <w:t xml:space="preserve">об обычных вооруженных силах в Европе, подписанного в Париже 19 ноября 1990 года, </w:t>
      </w:r>
      <w:r w:rsidR="0099271F">
        <w:rPr>
          <w:rFonts w:ascii="Times New Roman" w:hAnsi="Times New Roman"/>
          <w:sz w:val="28"/>
          <w:szCs w:val="28"/>
        </w:rPr>
        <w:t>согласно</w:t>
      </w:r>
      <w:r w:rsidR="00F935C9">
        <w:rPr>
          <w:rFonts w:ascii="Times New Roman" w:hAnsi="Times New Roman"/>
          <w:sz w:val="28"/>
          <w:szCs w:val="28"/>
        </w:rPr>
        <w:t xml:space="preserve"> </w:t>
      </w:r>
      <w:r w:rsidR="00F935C9" w:rsidRPr="00ED673A">
        <w:rPr>
          <w:rFonts w:ascii="Times New Roman" w:hAnsi="Times New Roman"/>
          <w:sz w:val="28"/>
          <w:szCs w:val="28"/>
        </w:rPr>
        <w:t xml:space="preserve">части </w:t>
      </w:r>
      <w:r w:rsidR="00857D4A">
        <w:rPr>
          <w:rFonts w:ascii="Times New Roman" w:hAnsi="Times New Roman"/>
          <w:sz w:val="28"/>
          <w:szCs w:val="28"/>
        </w:rPr>
        <w:t>(</w:t>
      </w:r>
      <w:r w:rsidR="00F935C9" w:rsidRPr="00ED673A">
        <w:rPr>
          <w:rFonts w:ascii="Times New Roman" w:hAnsi="Times New Roman"/>
          <w:sz w:val="28"/>
          <w:szCs w:val="28"/>
        </w:rPr>
        <w:t>3</w:t>
      </w:r>
      <w:r w:rsidR="00857D4A">
        <w:rPr>
          <w:rFonts w:ascii="Times New Roman" w:hAnsi="Times New Roman"/>
          <w:sz w:val="28"/>
          <w:szCs w:val="28"/>
        </w:rPr>
        <w:t>)</w:t>
      </w:r>
      <w:r w:rsidR="00F935C9">
        <w:rPr>
          <w:rFonts w:ascii="Times New Roman" w:hAnsi="Times New Roman"/>
          <w:sz w:val="28"/>
          <w:szCs w:val="28"/>
        </w:rPr>
        <w:t xml:space="preserve"> </w:t>
      </w:r>
      <w:r w:rsidRPr="00ED673A">
        <w:rPr>
          <w:rFonts w:ascii="Times New Roman" w:hAnsi="Times New Roman"/>
          <w:sz w:val="28"/>
          <w:szCs w:val="28"/>
        </w:rPr>
        <w:t xml:space="preserve">статьи 62 и </w:t>
      </w:r>
      <w:r w:rsidR="00857D4A" w:rsidRPr="00ED673A">
        <w:rPr>
          <w:rFonts w:ascii="Times New Roman" w:hAnsi="Times New Roman"/>
          <w:sz w:val="28"/>
          <w:szCs w:val="28"/>
        </w:rPr>
        <w:t xml:space="preserve">части </w:t>
      </w:r>
      <w:r w:rsidR="00857D4A">
        <w:rPr>
          <w:rFonts w:ascii="Times New Roman" w:hAnsi="Times New Roman"/>
          <w:sz w:val="28"/>
          <w:szCs w:val="28"/>
        </w:rPr>
        <w:t>(</w:t>
      </w:r>
      <w:r w:rsidR="00857D4A" w:rsidRPr="00ED673A">
        <w:rPr>
          <w:rFonts w:ascii="Times New Roman" w:hAnsi="Times New Roman"/>
          <w:sz w:val="28"/>
          <w:szCs w:val="28"/>
        </w:rPr>
        <w:t>1</w:t>
      </w:r>
      <w:r w:rsidR="00857D4A">
        <w:rPr>
          <w:rFonts w:ascii="Times New Roman" w:hAnsi="Times New Roman"/>
          <w:sz w:val="28"/>
          <w:szCs w:val="28"/>
        </w:rPr>
        <w:t xml:space="preserve">) </w:t>
      </w:r>
      <w:r w:rsidRPr="00ED673A">
        <w:rPr>
          <w:rFonts w:ascii="Times New Roman" w:hAnsi="Times New Roman"/>
          <w:sz w:val="28"/>
          <w:szCs w:val="28"/>
        </w:rPr>
        <w:t>статьи 65 Венской конвенции о праве международных договоров от 23 мая 1969 года</w:t>
      </w:r>
    </w:p>
    <w:p w14:paraId="15B24360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2CF7092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D673A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14:paraId="1B1E81CF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66A3E8" w14:textId="1E540D06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D673A">
        <w:rPr>
          <w:rFonts w:ascii="Times New Roman" w:hAnsi="Times New Roman"/>
          <w:b/>
          <w:sz w:val="28"/>
          <w:szCs w:val="28"/>
        </w:rPr>
        <w:t>Ст.</w:t>
      </w:r>
      <w:r w:rsidR="001B72F1">
        <w:rPr>
          <w:rFonts w:ascii="Times New Roman" w:hAnsi="Times New Roman"/>
          <w:b/>
          <w:sz w:val="28"/>
          <w:szCs w:val="28"/>
        </w:rPr>
        <w:t> </w:t>
      </w:r>
      <w:r w:rsidRPr="00ED673A">
        <w:rPr>
          <w:rFonts w:ascii="Times New Roman" w:hAnsi="Times New Roman"/>
          <w:b/>
          <w:sz w:val="28"/>
          <w:szCs w:val="28"/>
        </w:rPr>
        <w:t>1.</w:t>
      </w:r>
      <w:r w:rsidR="007D6130">
        <w:rPr>
          <w:rFonts w:ascii="Times New Roman" w:hAnsi="Times New Roman"/>
          <w:sz w:val="28"/>
          <w:szCs w:val="28"/>
        </w:rPr>
        <w:t> </w:t>
      </w:r>
      <w:r w:rsidRPr="00ED673A">
        <w:rPr>
          <w:rFonts w:ascii="Times New Roman" w:hAnsi="Times New Roman"/>
          <w:sz w:val="28"/>
          <w:szCs w:val="28"/>
        </w:rPr>
        <w:t>–</w:t>
      </w:r>
      <w:r w:rsidR="007D6130">
        <w:rPr>
          <w:rFonts w:ascii="Times New Roman" w:hAnsi="Times New Roman"/>
          <w:sz w:val="28"/>
          <w:szCs w:val="28"/>
        </w:rPr>
        <w:t> </w:t>
      </w:r>
      <w:r w:rsidRPr="00ED673A">
        <w:rPr>
          <w:rFonts w:ascii="Times New Roman" w:hAnsi="Times New Roman"/>
          <w:sz w:val="28"/>
          <w:szCs w:val="28"/>
        </w:rPr>
        <w:t xml:space="preserve">Республика Молдова приостанавливает действие Договора </w:t>
      </w:r>
      <w:r w:rsidR="001B72F1">
        <w:rPr>
          <w:rFonts w:ascii="Times New Roman" w:hAnsi="Times New Roman"/>
          <w:sz w:val="28"/>
          <w:szCs w:val="28"/>
        </w:rPr>
        <w:br/>
      </w:r>
      <w:r w:rsidRPr="00ED673A">
        <w:rPr>
          <w:rFonts w:ascii="Times New Roman" w:hAnsi="Times New Roman"/>
          <w:sz w:val="28"/>
          <w:szCs w:val="28"/>
        </w:rPr>
        <w:t xml:space="preserve">об обычных вооруженных силах в Европе, подписанного в Париже 19 ноября 1990 года, с возможностью </w:t>
      </w:r>
      <w:r w:rsidR="00991586">
        <w:rPr>
          <w:rFonts w:ascii="Times New Roman" w:hAnsi="Times New Roman"/>
          <w:sz w:val="28"/>
          <w:szCs w:val="28"/>
        </w:rPr>
        <w:t>в дальнейшем</w:t>
      </w:r>
      <w:r w:rsidR="00640C43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ED673A">
        <w:rPr>
          <w:rFonts w:ascii="Times New Roman" w:hAnsi="Times New Roman"/>
          <w:sz w:val="28"/>
          <w:szCs w:val="28"/>
        </w:rPr>
        <w:t xml:space="preserve">вернуться к его </w:t>
      </w:r>
      <w:r w:rsidR="00825707">
        <w:rPr>
          <w:rFonts w:ascii="Times New Roman" w:hAnsi="Times New Roman"/>
          <w:sz w:val="28"/>
          <w:szCs w:val="28"/>
        </w:rPr>
        <w:t>выполнению</w:t>
      </w:r>
      <w:r w:rsidRPr="00ED673A">
        <w:rPr>
          <w:rFonts w:ascii="Times New Roman" w:hAnsi="Times New Roman"/>
          <w:sz w:val="28"/>
          <w:szCs w:val="28"/>
        </w:rPr>
        <w:t>.</w:t>
      </w:r>
    </w:p>
    <w:p w14:paraId="08AB06F4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43661EF" w14:textId="009D6D2A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D673A">
        <w:rPr>
          <w:rFonts w:ascii="Times New Roman" w:hAnsi="Times New Roman"/>
          <w:b/>
          <w:sz w:val="28"/>
          <w:szCs w:val="28"/>
        </w:rPr>
        <w:t>Ст.</w:t>
      </w:r>
      <w:r w:rsidR="001B72F1">
        <w:rPr>
          <w:rFonts w:ascii="Times New Roman" w:hAnsi="Times New Roman"/>
          <w:b/>
          <w:sz w:val="28"/>
          <w:szCs w:val="28"/>
        </w:rPr>
        <w:t> </w:t>
      </w:r>
      <w:r w:rsidRPr="00ED673A">
        <w:rPr>
          <w:rFonts w:ascii="Times New Roman" w:hAnsi="Times New Roman"/>
          <w:b/>
          <w:sz w:val="28"/>
          <w:szCs w:val="28"/>
        </w:rPr>
        <w:t>2.</w:t>
      </w:r>
      <w:r w:rsidR="007D6130">
        <w:rPr>
          <w:rFonts w:ascii="Times New Roman" w:hAnsi="Times New Roman"/>
          <w:sz w:val="28"/>
          <w:szCs w:val="28"/>
        </w:rPr>
        <w:t> </w:t>
      </w:r>
      <w:r w:rsidRPr="00ED673A">
        <w:rPr>
          <w:rFonts w:ascii="Times New Roman" w:hAnsi="Times New Roman"/>
          <w:sz w:val="28"/>
          <w:szCs w:val="28"/>
        </w:rPr>
        <w:t>–</w:t>
      </w:r>
      <w:r w:rsidR="007D6130">
        <w:rPr>
          <w:rFonts w:ascii="Times New Roman" w:hAnsi="Times New Roman"/>
          <w:sz w:val="28"/>
          <w:szCs w:val="28"/>
        </w:rPr>
        <w:t> </w:t>
      </w:r>
      <w:r w:rsidRPr="00ED673A">
        <w:rPr>
          <w:rFonts w:ascii="Times New Roman" w:hAnsi="Times New Roman"/>
          <w:sz w:val="28"/>
          <w:szCs w:val="28"/>
        </w:rPr>
        <w:t>Приостановление действия Договора вступ</w:t>
      </w:r>
      <w:r w:rsidR="00825707">
        <w:rPr>
          <w:rFonts w:ascii="Times New Roman" w:hAnsi="Times New Roman"/>
          <w:sz w:val="28"/>
          <w:szCs w:val="28"/>
        </w:rPr>
        <w:t>ае</w:t>
      </w:r>
      <w:r w:rsidRPr="00ED673A">
        <w:rPr>
          <w:rFonts w:ascii="Times New Roman" w:hAnsi="Times New Roman"/>
          <w:sz w:val="28"/>
          <w:szCs w:val="28"/>
        </w:rPr>
        <w:t>т в силу через 150 дней после получения уведомления депозитари</w:t>
      </w:r>
      <w:r w:rsidR="00EB2401">
        <w:rPr>
          <w:rFonts w:ascii="Times New Roman" w:hAnsi="Times New Roman"/>
          <w:sz w:val="28"/>
          <w:szCs w:val="28"/>
        </w:rPr>
        <w:t>ем</w:t>
      </w:r>
      <w:r w:rsidRPr="00ED673A">
        <w:rPr>
          <w:rFonts w:ascii="Times New Roman" w:hAnsi="Times New Roman"/>
          <w:sz w:val="28"/>
          <w:szCs w:val="28"/>
        </w:rPr>
        <w:t xml:space="preserve"> и государств</w:t>
      </w:r>
      <w:r w:rsidR="00EB2401">
        <w:rPr>
          <w:rFonts w:ascii="Times New Roman" w:hAnsi="Times New Roman"/>
          <w:sz w:val="28"/>
          <w:szCs w:val="28"/>
        </w:rPr>
        <w:t>ами –</w:t>
      </w:r>
      <w:r w:rsidRPr="00ED673A">
        <w:rPr>
          <w:rFonts w:ascii="Times New Roman" w:hAnsi="Times New Roman"/>
          <w:sz w:val="28"/>
          <w:szCs w:val="28"/>
        </w:rPr>
        <w:t>участник</w:t>
      </w:r>
      <w:r w:rsidR="00EB2401">
        <w:rPr>
          <w:rFonts w:ascii="Times New Roman" w:hAnsi="Times New Roman"/>
          <w:sz w:val="28"/>
          <w:szCs w:val="28"/>
        </w:rPr>
        <w:t>ами</w:t>
      </w:r>
      <w:r w:rsidRPr="00ED673A">
        <w:rPr>
          <w:rFonts w:ascii="Times New Roman" w:hAnsi="Times New Roman"/>
          <w:sz w:val="28"/>
          <w:szCs w:val="28"/>
        </w:rPr>
        <w:t xml:space="preserve"> Договора.</w:t>
      </w:r>
    </w:p>
    <w:p w14:paraId="5557D681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5CCF40C" w14:textId="0633859A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ED673A">
        <w:rPr>
          <w:rFonts w:ascii="Times New Roman" w:hAnsi="Times New Roman"/>
          <w:b/>
          <w:sz w:val="28"/>
          <w:szCs w:val="28"/>
        </w:rPr>
        <w:t>Ст.</w:t>
      </w:r>
      <w:r w:rsidR="001B72F1">
        <w:rPr>
          <w:rFonts w:ascii="Times New Roman" w:hAnsi="Times New Roman"/>
          <w:b/>
          <w:sz w:val="28"/>
          <w:szCs w:val="28"/>
        </w:rPr>
        <w:t> </w:t>
      </w:r>
      <w:r w:rsidRPr="00ED673A">
        <w:rPr>
          <w:rFonts w:ascii="Times New Roman" w:hAnsi="Times New Roman"/>
          <w:b/>
          <w:sz w:val="28"/>
          <w:szCs w:val="28"/>
        </w:rPr>
        <w:t>3.</w:t>
      </w:r>
      <w:r w:rsidR="007D6130">
        <w:rPr>
          <w:rFonts w:ascii="Times New Roman" w:hAnsi="Times New Roman"/>
          <w:sz w:val="28"/>
          <w:szCs w:val="28"/>
        </w:rPr>
        <w:t> </w:t>
      </w:r>
      <w:r w:rsidRPr="00ED673A">
        <w:rPr>
          <w:rFonts w:ascii="Times New Roman" w:hAnsi="Times New Roman"/>
          <w:sz w:val="28"/>
          <w:szCs w:val="28"/>
        </w:rPr>
        <w:t>–</w:t>
      </w:r>
      <w:r w:rsidR="007D6130">
        <w:rPr>
          <w:rFonts w:ascii="Times New Roman" w:hAnsi="Times New Roman"/>
          <w:sz w:val="28"/>
          <w:szCs w:val="28"/>
        </w:rPr>
        <w:t> </w:t>
      </w:r>
      <w:r w:rsidRPr="00ED673A">
        <w:rPr>
          <w:rFonts w:ascii="Times New Roman" w:hAnsi="Times New Roman"/>
          <w:sz w:val="28"/>
          <w:szCs w:val="28"/>
        </w:rPr>
        <w:t>Министерств</w:t>
      </w:r>
      <w:r w:rsidR="007D6130">
        <w:rPr>
          <w:rFonts w:ascii="Times New Roman" w:hAnsi="Times New Roman"/>
          <w:sz w:val="28"/>
          <w:szCs w:val="28"/>
        </w:rPr>
        <w:t>у</w:t>
      </w:r>
      <w:r w:rsidRPr="00ED673A">
        <w:rPr>
          <w:rFonts w:ascii="Times New Roman" w:hAnsi="Times New Roman"/>
          <w:sz w:val="28"/>
          <w:szCs w:val="28"/>
        </w:rPr>
        <w:t xml:space="preserve"> иностранных дел и европейской интеграции </w:t>
      </w:r>
      <w:r w:rsidR="007D6130">
        <w:rPr>
          <w:rFonts w:ascii="Times New Roman" w:hAnsi="Times New Roman"/>
          <w:sz w:val="28"/>
          <w:szCs w:val="28"/>
        </w:rPr>
        <w:t>нотифицировать</w:t>
      </w:r>
      <w:r w:rsidRPr="00ED673A">
        <w:rPr>
          <w:rFonts w:ascii="Times New Roman" w:hAnsi="Times New Roman"/>
          <w:sz w:val="28"/>
          <w:szCs w:val="28"/>
        </w:rPr>
        <w:t xml:space="preserve"> Правительств</w:t>
      </w:r>
      <w:r w:rsidR="007D6130">
        <w:rPr>
          <w:rFonts w:ascii="Times New Roman" w:hAnsi="Times New Roman"/>
          <w:sz w:val="28"/>
          <w:szCs w:val="28"/>
        </w:rPr>
        <w:t>о</w:t>
      </w:r>
      <w:r w:rsidRPr="00ED673A">
        <w:rPr>
          <w:rFonts w:ascii="Times New Roman" w:hAnsi="Times New Roman"/>
          <w:sz w:val="28"/>
          <w:szCs w:val="28"/>
        </w:rPr>
        <w:t xml:space="preserve"> Королевства Нидерландов в качестве депозитария и государств</w:t>
      </w:r>
      <w:r w:rsidR="00A86BCD">
        <w:rPr>
          <w:rFonts w:ascii="Times New Roman" w:hAnsi="Times New Roman"/>
          <w:sz w:val="28"/>
          <w:szCs w:val="28"/>
        </w:rPr>
        <w:t>а – </w:t>
      </w:r>
      <w:r w:rsidRPr="00ED673A">
        <w:rPr>
          <w:rFonts w:ascii="Times New Roman" w:hAnsi="Times New Roman"/>
          <w:sz w:val="28"/>
          <w:szCs w:val="28"/>
        </w:rPr>
        <w:t xml:space="preserve">участников Договора о приостановлении </w:t>
      </w:r>
      <w:r w:rsidR="00A86BCD">
        <w:rPr>
          <w:rFonts w:ascii="Times New Roman" w:hAnsi="Times New Roman"/>
          <w:sz w:val="28"/>
          <w:szCs w:val="28"/>
        </w:rPr>
        <w:br/>
      </w:r>
      <w:r w:rsidRPr="00ED673A">
        <w:rPr>
          <w:rFonts w:ascii="Times New Roman" w:hAnsi="Times New Roman"/>
          <w:sz w:val="28"/>
          <w:szCs w:val="28"/>
        </w:rPr>
        <w:t>его действия.</w:t>
      </w:r>
    </w:p>
    <w:p w14:paraId="42BB3A64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BBD37D" w14:textId="77777777" w:rsidR="003A009F" w:rsidRPr="00ED673A" w:rsidRDefault="003A009F" w:rsidP="001F2285">
      <w:pPr>
        <w:pStyle w:val="BodyText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C76455" w14:textId="1DEA2973" w:rsidR="009B281C" w:rsidRPr="00640C43" w:rsidRDefault="003A009F" w:rsidP="001F2285">
      <w:pPr>
        <w:rPr>
          <w:sz w:val="28"/>
          <w:szCs w:val="28"/>
          <w:lang w:val="ro-MD"/>
        </w:rPr>
      </w:pPr>
      <w:r w:rsidRPr="00ED673A">
        <w:rPr>
          <w:b/>
          <w:sz w:val="28"/>
          <w:szCs w:val="28"/>
        </w:rPr>
        <w:t>П</w:t>
      </w:r>
      <w:r w:rsidR="001B72F1" w:rsidRPr="00ED673A">
        <w:rPr>
          <w:b/>
          <w:sz w:val="28"/>
          <w:szCs w:val="28"/>
        </w:rPr>
        <w:t>редседатель</w:t>
      </w:r>
      <w:r w:rsidRPr="00ED673A">
        <w:rPr>
          <w:b/>
          <w:sz w:val="28"/>
          <w:szCs w:val="28"/>
        </w:rPr>
        <w:t xml:space="preserve"> П</w:t>
      </w:r>
      <w:r w:rsidR="001B72F1" w:rsidRPr="00ED673A">
        <w:rPr>
          <w:b/>
          <w:sz w:val="28"/>
          <w:szCs w:val="28"/>
        </w:rPr>
        <w:t>арламента</w:t>
      </w:r>
    </w:p>
    <w:sectPr w:rsidR="009B281C" w:rsidRPr="00640C4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986E9A1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35A3">
      <w:rPr>
        <w:noProof/>
        <w:lang w:val="en-US"/>
      </w:rPr>
      <w:t>Z:\1.DRAN\</w:t>
    </w:r>
    <w:r w:rsidR="000535A3" w:rsidRPr="000535A3">
      <w:rPr>
        <w:noProof/>
        <w:sz w:val="16"/>
        <w:szCs w:val="16"/>
        <w:lang w:val="en-US"/>
      </w:rPr>
      <w:t>800\HOTĂRÎRI\2024</w:t>
    </w:r>
    <w:r w:rsidR="000535A3">
      <w:rPr>
        <w:noProof/>
        <w:lang w:val="en-US"/>
      </w:rPr>
      <w:t>\4407\4407-redactat-ru.docx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B54E7B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535A3">
      <w:rPr>
        <w:noProof/>
        <w:lang w:val="en-US"/>
      </w:rPr>
      <w:t>Z:\1.DRAN\</w:t>
    </w:r>
    <w:r w:rsidR="000535A3" w:rsidRPr="000535A3">
      <w:rPr>
        <w:noProof/>
        <w:sz w:val="16"/>
        <w:szCs w:val="16"/>
        <w:lang w:val="en-US"/>
      </w:rPr>
      <w:t>800\HOTĂRÎRI\2024</w:t>
    </w:r>
    <w:r w:rsidR="000535A3">
      <w:rPr>
        <w:noProof/>
        <w:lang w:val="en-US"/>
      </w:rPr>
      <w:t>\4407\4407-redactat-ru.docx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35E9956" w:rsidR="00C31F65" w:rsidRPr="000535A3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  <w:lang w:val="ro-MD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535A3">
            <w:rPr>
              <w:rFonts w:ascii="Times New Roman" w:hAnsi="Times New Roman"/>
              <w:sz w:val="32"/>
              <w:szCs w:val="32"/>
              <w:lang w:val="ro-MD"/>
            </w:rPr>
            <w:t>169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50E724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9D30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6 марта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5A3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2E39"/>
    <w:rsid w:val="00144449"/>
    <w:rsid w:val="00144918"/>
    <w:rsid w:val="0015418E"/>
    <w:rsid w:val="00156DBB"/>
    <w:rsid w:val="00156E99"/>
    <w:rsid w:val="001737CD"/>
    <w:rsid w:val="00177E46"/>
    <w:rsid w:val="0018144E"/>
    <w:rsid w:val="00182743"/>
    <w:rsid w:val="001918F6"/>
    <w:rsid w:val="001A1F1D"/>
    <w:rsid w:val="001A50E3"/>
    <w:rsid w:val="001B5FE2"/>
    <w:rsid w:val="001B72F1"/>
    <w:rsid w:val="001C6281"/>
    <w:rsid w:val="001C67AF"/>
    <w:rsid w:val="001D03A8"/>
    <w:rsid w:val="001E1A85"/>
    <w:rsid w:val="001E5F81"/>
    <w:rsid w:val="001F22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28C3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09F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197C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0C43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6130"/>
    <w:rsid w:val="007E3EBF"/>
    <w:rsid w:val="007E70D1"/>
    <w:rsid w:val="007F1A2C"/>
    <w:rsid w:val="007F3067"/>
    <w:rsid w:val="007F65AF"/>
    <w:rsid w:val="00812763"/>
    <w:rsid w:val="00817189"/>
    <w:rsid w:val="00825707"/>
    <w:rsid w:val="0083157F"/>
    <w:rsid w:val="00847C9E"/>
    <w:rsid w:val="00850F8B"/>
    <w:rsid w:val="0085321E"/>
    <w:rsid w:val="00857D4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6CDB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0E19"/>
    <w:rsid w:val="00991586"/>
    <w:rsid w:val="0099271F"/>
    <w:rsid w:val="009A308C"/>
    <w:rsid w:val="009B281C"/>
    <w:rsid w:val="009B5934"/>
    <w:rsid w:val="009B5AA5"/>
    <w:rsid w:val="009B7615"/>
    <w:rsid w:val="009B7DCD"/>
    <w:rsid w:val="009C40E7"/>
    <w:rsid w:val="009C6C0C"/>
    <w:rsid w:val="009D3065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BCD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6FF2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73BB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2401"/>
    <w:rsid w:val="00EB3081"/>
    <w:rsid w:val="00EB4F81"/>
    <w:rsid w:val="00ED2AF9"/>
    <w:rsid w:val="00ED673A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5709B"/>
    <w:rsid w:val="00F612CB"/>
    <w:rsid w:val="00F61844"/>
    <w:rsid w:val="00F63B9E"/>
    <w:rsid w:val="00F67444"/>
    <w:rsid w:val="00F67DB7"/>
    <w:rsid w:val="00F71EC9"/>
    <w:rsid w:val="00F757FF"/>
    <w:rsid w:val="00F8129A"/>
    <w:rsid w:val="00F84AD3"/>
    <w:rsid w:val="00F87405"/>
    <w:rsid w:val="00F90453"/>
    <w:rsid w:val="00F935C9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9C006C0-74BD-471A-AE2A-67A85C7F723B}"/>
</file>

<file path=customXml/itemProps2.xml><?xml version="1.0" encoding="utf-8"?>
<ds:datastoreItem xmlns:ds="http://schemas.openxmlformats.org/officeDocument/2006/customXml" ds:itemID="{4B5CA195-A8F9-46BD-A0D8-C11F6439D1B8}"/>
</file>

<file path=customXml/itemProps3.xml><?xml version="1.0" encoding="utf-8"?>
<ds:datastoreItem xmlns:ds="http://schemas.openxmlformats.org/officeDocument/2006/customXml" ds:itemID="{9C43E4CB-E4B2-41FC-9362-71C2002272F0}"/>
</file>

<file path=customXml/itemProps4.xml><?xml version="1.0" encoding="utf-8"?>
<ds:datastoreItem xmlns:ds="http://schemas.openxmlformats.org/officeDocument/2006/customXml" ds:itemID="{5B75C66C-55C3-4281-93BA-212E2D1EB9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327</Words>
  <Characters>1903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79.2024.ru</dc:title>
  <dc:creator>user</dc:creator>
  <cp:lastModifiedBy>Eugenia Cartin</cp:lastModifiedBy>
  <cp:revision>6</cp:revision>
  <cp:lastPrinted>2024-03-06T09:35:00Z</cp:lastPrinted>
  <dcterms:created xsi:type="dcterms:W3CDTF">2024-03-05T08:17:00Z</dcterms:created>
  <dcterms:modified xsi:type="dcterms:W3CDTF">2024-03-06T09:37:00Z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