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52DB0E1E" w14:textId="77777777" w:rsidR="0012549E" w:rsidRDefault="0012549E" w:rsidP="0012549E">
      <w:pPr>
        <w:ind w:firstLine="0"/>
        <w:jc w:val="center"/>
        <w:rPr>
          <w:b/>
          <w:sz w:val="28"/>
          <w:szCs w:val="28"/>
          <w:lang w:val="ro-RO"/>
        </w:rPr>
      </w:pPr>
      <w:r>
        <w:rPr>
          <w:b/>
          <w:sz w:val="28"/>
          <w:szCs w:val="28"/>
          <w:lang w:val="ro-RO"/>
        </w:rPr>
        <w:t>C</w:t>
      </w:r>
      <w:r w:rsidRPr="0012549E">
        <w:rPr>
          <w:b/>
          <w:sz w:val="28"/>
          <w:szCs w:val="28"/>
          <w:lang w:val="ro-RO"/>
        </w:rPr>
        <w:t xml:space="preserve">u privire la aprobarea proiectului de </w:t>
      </w:r>
      <w:r>
        <w:rPr>
          <w:b/>
          <w:sz w:val="28"/>
          <w:szCs w:val="28"/>
          <w:lang w:val="ro-RO"/>
        </w:rPr>
        <w:t>lege</w:t>
      </w:r>
    </w:p>
    <w:p w14:paraId="04C19325" w14:textId="2C3859F3" w:rsidR="0012549E" w:rsidRPr="0012549E" w:rsidRDefault="0012549E" w:rsidP="001908B5">
      <w:pPr>
        <w:ind w:firstLine="0"/>
        <w:jc w:val="center"/>
        <w:rPr>
          <w:b/>
          <w:sz w:val="28"/>
          <w:szCs w:val="28"/>
          <w:lang w:val="ro-RO"/>
        </w:rPr>
      </w:pPr>
      <w:r w:rsidRPr="0012549E">
        <w:rPr>
          <w:b/>
          <w:sz w:val="28"/>
          <w:szCs w:val="28"/>
          <w:lang w:val="ro-RO"/>
        </w:rPr>
        <w:t>pentru modificarea</w:t>
      </w:r>
      <w:r w:rsidR="001908B5">
        <w:rPr>
          <w:b/>
          <w:sz w:val="28"/>
          <w:szCs w:val="28"/>
          <w:lang w:val="ro-RO"/>
        </w:rPr>
        <w:t> </w:t>
      </w:r>
      <w:r w:rsidRPr="0012549E">
        <w:rPr>
          <w:b/>
          <w:sz w:val="28"/>
          <w:szCs w:val="28"/>
          <w:lang w:val="ro-RO"/>
        </w:rPr>
        <w:t>unor acte normative</w:t>
      </w:r>
    </w:p>
    <w:p w14:paraId="7848BCE3" w14:textId="77777777" w:rsidR="0012549E" w:rsidRDefault="0012549E" w:rsidP="0012549E">
      <w:pPr>
        <w:ind w:firstLine="0"/>
        <w:jc w:val="center"/>
        <w:rPr>
          <w:b/>
          <w:sz w:val="28"/>
          <w:szCs w:val="28"/>
          <w:lang w:val="ro-RO"/>
        </w:rPr>
      </w:pPr>
      <w:r w:rsidRPr="0012549E">
        <w:rPr>
          <w:b/>
          <w:sz w:val="28"/>
          <w:szCs w:val="28"/>
          <w:lang w:val="ro-RO"/>
        </w:rPr>
        <w:t>(proceduri simplificate în procesul penal)</w:t>
      </w:r>
    </w:p>
    <w:p w14:paraId="7D46FA4B" w14:textId="198337CB" w:rsidR="00730FEE" w:rsidRPr="00FA194B" w:rsidRDefault="00730FEE" w:rsidP="0012549E">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04EDC67B" w14:textId="0819231A" w:rsidR="001908B5" w:rsidRPr="00386BF6" w:rsidRDefault="001908B5" w:rsidP="001908B5">
      <w:pPr>
        <w:rPr>
          <w:sz w:val="28"/>
          <w:szCs w:val="28"/>
          <w:lang w:val="ro-RO"/>
        </w:rPr>
      </w:pPr>
      <w:r w:rsidRPr="00386BF6">
        <w:rPr>
          <w:sz w:val="28"/>
          <w:szCs w:val="28"/>
          <w:lang w:val="ro-RO"/>
        </w:rPr>
        <w:t xml:space="preserve">Se aprobă și se prezintă Parlamentului spre examinare proiectul de </w:t>
      </w:r>
      <w:r>
        <w:rPr>
          <w:sz w:val="28"/>
          <w:szCs w:val="28"/>
          <w:lang w:val="ro-RO"/>
        </w:rPr>
        <w:t>l</w:t>
      </w:r>
      <w:r w:rsidRPr="00386BF6">
        <w:rPr>
          <w:sz w:val="28"/>
          <w:szCs w:val="28"/>
          <w:lang w:val="ro-RO"/>
        </w:rPr>
        <w:t>ege pentru modificarea unor acte normative (proceduri simplificate în procesul penal).</w:t>
      </w:r>
    </w:p>
    <w:p w14:paraId="4C0599C9" w14:textId="77777777" w:rsidR="00730FEE" w:rsidRDefault="00730FEE" w:rsidP="00E25218">
      <w:pPr>
        <w:rPr>
          <w:rFonts w:asciiTheme="majorBidi" w:hAnsiTheme="majorBidi" w:cstheme="majorBidi"/>
          <w:sz w:val="28"/>
          <w:szCs w:val="28"/>
          <w:lang w:val="ro-RO" w:eastAsia="ro-RO"/>
        </w:rPr>
      </w:pPr>
    </w:p>
    <w:p w14:paraId="0DE97ECD" w14:textId="77777777" w:rsidR="00730FEE" w:rsidRDefault="00730FEE" w:rsidP="00E25218">
      <w:pPr>
        <w:rPr>
          <w:rFonts w:asciiTheme="majorBidi" w:hAnsiTheme="majorBidi" w:cstheme="majorBidi"/>
          <w:sz w:val="28"/>
          <w:szCs w:val="28"/>
          <w:lang w:val="ro-RO" w:eastAsia="ro-RO"/>
        </w:rPr>
      </w:pPr>
    </w:p>
    <w:p w14:paraId="47645577" w14:textId="77777777" w:rsidR="001908B5" w:rsidRPr="00FA194B" w:rsidRDefault="001908B5"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31FF517C" w14:textId="77777777" w:rsidR="003A4AE6" w:rsidRPr="00FA194B" w:rsidRDefault="003A4AE6" w:rsidP="00E25218">
      <w:pPr>
        <w:rPr>
          <w:rFonts w:asciiTheme="majorBidi" w:hAnsiTheme="majorBidi" w:cstheme="majorBidi"/>
          <w:sz w:val="28"/>
          <w:szCs w:val="28"/>
          <w:lang w:val="ro-RO" w:eastAsia="ro-RO"/>
        </w:rPr>
      </w:pPr>
    </w:p>
    <w:p w14:paraId="001BAD66" w14:textId="77777777" w:rsidR="00965406" w:rsidRDefault="00965406" w:rsidP="00965406">
      <w:pPr>
        <w:rPr>
          <w:rFonts w:asciiTheme="majorBidi" w:hAnsiTheme="majorBidi" w:cstheme="majorBidi"/>
          <w:sz w:val="28"/>
          <w:szCs w:val="28"/>
          <w:lang w:val="ro-RO" w:eastAsia="ru-RU"/>
        </w:rPr>
      </w:pPr>
    </w:p>
    <w:p w14:paraId="15EF969C" w14:textId="5D8D5868"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7A2971">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w:t>
      </w:r>
      <w:proofErr w:type="spellStart"/>
      <w:r w:rsidRPr="00965406">
        <w:rPr>
          <w:rFonts w:asciiTheme="majorBidi" w:hAnsiTheme="majorBidi" w:cstheme="majorBidi"/>
          <w:sz w:val="28"/>
          <w:szCs w:val="28"/>
          <w:lang w:val="ro-RO" w:eastAsia="ru-RU"/>
        </w:rPr>
        <w:t>Litvinenco</w:t>
      </w:r>
      <w:proofErr w:type="spellEnd"/>
      <w:r w:rsidRPr="00965406">
        <w:rPr>
          <w:rFonts w:asciiTheme="majorBidi" w:hAnsiTheme="majorBidi" w:cstheme="majorBidi"/>
          <w:sz w:val="28"/>
          <w:szCs w:val="28"/>
          <w:lang w:val="ro-RO" w:eastAsia="ru-RU"/>
        </w:rPr>
        <w:t xml:space="preserve"> </w:t>
      </w:r>
    </w:p>
    <w:p w14:paraId="53647BCC" w14:textId="10072515" w:rsidR="001908B5" w:rsidRDefault="001908B5"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7D265A49" w14:textId="77777777" w:rsidR="00965406"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4A94376D"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3F6821">
        <w:rPr>
          <w:sz w:val="28"/>
          <w:szCs w:val="28"/>
          <w:lang w:val="ro-RO" w:eastAsia="ru-RU"/>
        </w:rPr>
        <w:t>Igor TALMAZAN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3A290375" w:rsidR="001908B5" w:rsidRDefault="001908B5"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23E4706D" w14:textId="77777777" w:rsidR="001908B5" w:rsidRPr="00386BF6" w:rsidRDefault="001908B5" w:rsidP="001908B5">
      <w:pPr>
        <w:jc w:val="right"/>
        <w:rPr>
          <w:i/>
          <w:sz w:val="28"/>
          <w:szCs w:val="28"/>
          <w:lang w:val="ro-RO"/>
        </w:rPr>
      </w:pPr>
      <w:r w:rsidRPr="00386BF6">
        <w:rPr>
          <w:i/>
          <w:sz w:val="28"/>
          <w:szCs w:val="28"/>
          <w:lang w:val="ro-RO"/>
        </w:rPr>
        <w:lastRenderedPageBreak/>
        <w:t>Proiect</w:t>
      </w:r>
    </w:p>
    <w:p w14:paraId="0DB9CC56" w14:textId="77777777" w:rsidR="001908B5" w:rsidRPr="00386BF6" w:rsidRDefault="001908B5" w:rsidP="001908B5">
      <w:pPr>
        <w:ind w:firstLine="0"/>
        <w:jc w:val="right"/>
        <w:rPr>
          <w:i/>
          <w:sz w:val="28"/>
          <w:szCs w:val="28"/>
          <w:lang w:val="ro-RO"/>
        </w:rPr>
      </w:pPr>
      <w:r w:rsidRPr="00386BF6">
        <w:rPr>
          <w:i/>
          <w:sz w:val="28"/>
          <w:szCs w:val="28"/>
          <w:lang w:val="ro-RO"/>
        </w:rPr>
        <w:t xml:space="preserve"> </w:t>
      </w:r>
    </w:p>
    <w:p w14:paraId="2BE0A9D7" w14:textId="77777777" w:rsidR="001908B5" w:rsidRPr="00386BF6" w:rsidRDefault="001908B5" w:rsidP="001908B5">
      <w:pPr>
        <w:ind w:firstLine="0"/>
        <w:jc w:val="center"/>
        <w:rPr>
          <w:b/>
          <w:sz w:val="28"/>
          <w:szCs w:val="28"/>
          <w:lang w:val="ro-RO"/>
        </w:rPr>
      </w:pPr>
      <w:r w:rsidRPr="00386BF6">
        <w:rPr>
          <w:b/>
          <w:sz w:val="28"/>
          <w:szCs w:val="28"/>
          <w:lang w:val="ro-RO"/>
        </w:rPr>
        <w:t>PARLAMENTUL REPUBLICII MOLDOVA</w:t>
      </w:r>
    </w:p>
    <w:p w14:paraId="64E06DD7" w14:textId="77777777" w:rsidR="001908B5" w:rsidRPr="00386BF6" w:rsidRDefault="001908B5" w:rsidP="001908B5">
      <w:pPr>
        <w:ind w:firstLine="0"/>
        <w:jc w:val="center"/>
        <w:rPr>
          <w:b/>
          <w:sz w:val="28"/>
          <w:szCs w:val="28"/>
          <w:lang w:val="ro-RO"/>
        </w:rPr>
      </w:pPr>
      <w:r w:rsidRPr="00386BF6">
        <w:rPr>
          <w:b/>
          <w:sz w:val="28"/>
          <w:szCs w:val="28"/>
          <w:lang w:val="ro-RO"/>
        </w:rPr>
        <w:t xml:space="preserve"> </w:t>
      </w:r>
    </w:p>
    <w:p w14:paraId="10E2B34D" w14:textId="37325FCC" w:rsidR="001908B5" w:rsidRPr="00386BF6" w:rsidRDefault="001908B5" w:rsidP="001908B5">
      <w:pPr>
        <w:ind w:firstLine="0"/>
        <w:jc w:val="center"/>
        <w:rPr>
          <w:b/>
          <w:sz w:val="28"/>
          <w:szCs w:val="28"/>
          <w:lang w:val="ro-RO"/>
        </w:rPr>
      </w:pPr>
      <w:r>
        <w:rPr>
          <w:b/>
          <w:sz w:val="28"/>
          <w:szCs w:val="28"/>
          <w:lang w:val="ro-RO"/>
        </w:rPr>
        <w:t>LEG</w:t>
      </w:r>
      <w:r w:rsidRPr="00386BF6">
        <w:rPr>
          <w:b/>
          <w:sz w:val="28"/>
          <w:szCs w:val="28"/>
          <w:lang w:val="ro-RO"/>
        </w:rPr>
        <w:t>E</w:t>
      </w:r>
    </w:p>
    <w:p w14:paraId="64055934" w14:textId="77777777" w:rsidR="001908B5" w:rsidRPr="00386BF6" w:rsidRDefault="001908B5" w:rsidP="001908B5">
      <w:pPr>
        <w:ind w:firstLine="0"/>
        <w:jc w:val="center"/>
        <w:rPr>
          <w:b/>
          <w:sz w:val="28"/>
          <w:szCs w:val="28"/>
          <w:lang w:val="ro-RO"/>
        </w:rPr>
      </w:pPr>
      <w:r w:rsidRPr="00386BF6">
        <w:rPr>
          <w:b/>
          <w:sz w:val="28"/>
          <w:szCs w:val="28"/>
          <w:lang w:val="ro-RO"/>
        </w:rPr>
        <w:t>pentru modificarea unor acte normative</w:t>
      </w:r>
    </w:p>
    <w:p w14:paraId="3C3BFDA0" w14:textId="77777777" w:rsidR="001908B5" w:rsidRPr="00386BF6" w:rsidRDefault="001908B5" w:rsidP="001908B5">
      <w:pPr>
        <w:ind w:firstLine="0"/>
        <w:jc w:val="center"/>
        <w:rPr>
          <w:sz w:val="28"/>
          <w:szCs w:val="28"/>
          <w:lang w:val="ro-RO"/>
        </w:rPr>
      </w:pPr>
      <w:r w:rsidRPr="00386BF6">
        <w:rPr>
          <w:sz w:val="28"/>
          <w:szCs w:val="28"/>
          <w:lang w:val="ro-RO"/>
        </w:rPr>
        <w:t>(proceduri simplificate în procesul penal)</w:t>
      </w:r>
    </w:p>
    <w:p w14:paraId="481D3203" w14:textId="2291D3E7" w:rsidR="001908B5" w:rsidRPr="00386BF6" w:rsidRDefault="001908B5" w:rsidP="001908B5">
      <w:pPr>
        <w:rPr>
          <w:b/>
          <w:sz w:val="28"/>
          <w:szCs w:val="28"/>
          <w:lang w:val="ro-RO"/>
        </w:rPr>
      </w:pPr>
      <w:r w:rsidRPr="00386BF6">
        <w:rPr>
          <w:b/>
          <w:sz w:val="28"/>
          <w:szCs w:val="28"/>
          <w:lang w:val="ro-RO"/>
        </w:rPr>
        <w:t xml:space="preserve">  </w:t>
      </w:r>
    </w:p>
    <w:p w14:paraId="23147ECC" w14:textId="77777777" w:rsidR="001908B5" w:rsidRPr="001908B5" w:rsidRDefault="001908B5" w:rsidP="001908B5">
      <w:pPr>
        <w:rPr>
          <w:sz w:val="28"/>
          <w:szCs w:val="28"/>
          <w:lang w:val="ro-RO"/>
        </w:rPr>
      </w:pPr>
      <w:r w:rsidRPr="001908B5">
        <w:rPr>
          <w:sz w:val="28"/>
          <w:szCs w:val="28"/>
          <w:lang w:val="ro-RO"/>
        </w:rPr>
        <w:t>Parlamentul adoptă prezenta lege organică.</w:t>
      </w:r>
    </w:p>
    <w:p w14:paraId="64512C8D" w14:textId="77777777" w:rsidR="001908B5" w:rsidRPr="001908B5" w:rsidRDefault="001908B5" w:rsidP="001908B5">
      <w:pPr>
        <w:rPr>
          <w:sz w:val="28"/>
          <w:szCs w:val="28"/>
          <w:lang w:val="ro-RO"/>
        </w:rPr>
      </w:pPr>
      <w:r w:rsidRPr="001908B5">
        <w:rPr>
          <w:sz w:val="28"/>
          <w:szCs w:val="28"/>
          <w:lang w:val="ro-RO"/>
        </w:rPr>
        <w:t xml:space="preserve"> </w:t>
      </w:r>
    </w:p>
    <w:p w14:paraId="19271243" w14:textId="448B4D9F" w:rsidR="001908B5" w:rsidRPr="001908B5" w:rsidRDefault="001908B5" w:rsidP="001908B5">
      <w:pPr>
        <w:rPr>
          <w:sz w:val="28"/>
          <w:szCs w:val="28"/>
          <w:lang w:val="ro-RO"/>
        </w:rPr>
      </w:pPr>
      <w:r w:rsidRPr="001908B5">
        <w:rPr>
          <w:b/>
          <w:sz w:val="28"/>
          <w:szCs w:val="28"/>
          <w:lang w:val="ro-RO"/>
        </w:rPr>
        <w:t xml:space="preserve">Art. I. </w:t>
      </w:r>
      <w:r w:rsidRPr="001908B5">
        <w:rPr>
          <w:sz w:val="28"/>
          <w:szCs w:val="28"/>
          <w:lang w:val="ro-RO"/>
        </w:rPr>
        <w:t>– Codul penal al Republicii Moldova nr. 985/2002 (</w:t>
      </w:r>
      <w:r w:rsidR="00597ADF">
        <w:rPr>
          <w:sz w:val="28"/>
          <w:szCs w:val="28"/>
          <w:lang w:val="ro-RO"/>
        </w:rPr>
        <w:t>r</w:t>
      </w:r>
      <w:r w:rsidRPr="001908B5">
        <w:rPr>
          <w:sz w:val="28"/>
          <w:szCs w:val="28"/>
          <w:lang w:val="ro-RO"/>
        </w:rPr>
        <w:t>epublicat în Monitorul Oficial al Republicii Moldova, nr. 72-74, art. 195 din 14 aprilie 2009), cu modificările ulterioare, se modifică după cum urmează:</w:t>
      </w:r>
    </w:p>
    <w:p w14:paraId="5C9B7EBF" w14:textId="77777777" w:rsidR="001908B5" w:rsidRDefault="001908B5" w:rsidP="001908B5">
      <w:pPr>
        <w:rPr>
          <w:sz w:val="28"/>
          <w:szCs w:val="28"/>
          <w:lang w:val="ro-RO"/>
        </w:rPr>
      </w:pPr>
      <w:r w:rsidRPr="001908B5">
        <w:rPr>
          <w:b/>
          <w:sz w:val="28"/>
          <w:szCs w:val="28"/>
          <w:lang w:val="ro-RO"/>
        </w:rPr>
        <w:t>1.</w:t>
      </w:r>
      <w:r w:rsidRPr="001908B5">
        <w:rPr>
          <w:sz w:val="28"/>
          <w:szCs w:val="28"/>
          <w:lang w:val="ro-RO"/>
        </w:rPr>
        <w:t xml:space="preserve">  Denumirea articolului 59 se completează cu cuvintele  „a persoanei fizice”.</w:t>
      </w:r>
    </w:p>
    <w:p w14:paraId="77E95994" w14:textId="77777777" w:rsidR="001908B5" w:rsidRPr="001908B5" w:rsidRDefault="001908B5" w:rsidP="001908B5">
      <w:pPr>
        <w:rPr>
          <w:sz w:val="28"/>
          <w:szCs w:val="28"/>
          <w:lang w:val="ro-RO"/>
        </w:rPr>
      </w:pPr>
    </w:p>
    <w:p w14:paraId="269CD5B5" w14:textId="77777777" w:rsidR="001908B5" w:rsidRPr="001908B5" w:rsidRDefault="001908B5" w:rsidP="001908B5">
      <w:pPr>
        <w:rPr>
          <w:sz w:val="28"/>
          <w:szCs w:val="28"/>
          <w:lang w:val="ro-RO"/>
        </w:rPr>
      </w:pPr>
      <w:r w:rsidRPr="001908B5">
        <w:rPr>
          <w:b/>
          <w:sz w:val="28"/>
          <w:szCs w:val="28"/>
          <w:lang w:val="ro-RO"/>
        </w:rPr>
        <w:t>2.</w:t>
      </w:r>
      <w:r w:rsidRPr="001908B5">
        <w:rPr>
          <w:sz w:val="28"/>
          <w:szCs w:val="28"/>
          <w:lang w:val="ro-RO"/>
        </w:rPr>
        <w:t xml:space="preserve"> </w:t>
      </w:r>
      <w:r w:rsidRPr="001908B5">
        <w:rPr>
          <w:sz w:val="28"/>
          <w:szCs w:val="28"/>
          <w:lang w:val="ro-RO"/>
        </w:rPr>
        <w:tab/>
        <w:t>Se completează cu articolul 59</w:t>
      </w:r>
      <w:r w:rsidRPr="001908B5">
        <w:rPr>
          <w:sz w:val="28"/>
          <w:szCs w:val="28"/>
          <w:vertAlign w:val="superscript"/>
          <w:lang w:val="ro-RO"/>
        </w:rPr>
        <w:t>1</w:t>
      </w:r>
      <w:r w:rsidRPr="001908B5">
        <w:rPr>
          <w:sz w:val="28"/>
          <w:szCs w:val="28"/>
          <w:lang w:val="ro-RO"/>
        </w:rPr>
        <w:t xml:space="preserve"> cu următorul cuprins:</w:t>
      </w:r>
    </w:p>
    <w:p w14:paraId="69BF4DDA" w14:textId="77777777" w:rsidR="001908B5" w:rsidRPr="001908B5" w:rsidRDefault="001908B5" w:rsidP="001908B5">
      <w:pPr>
        <w:rPr>
          <w:b/>
          <w:sz w:val="28"/>
          <w:szCs w:val="28"/>
          <w:lang w:val="ro-RO"/>
        </w:rPr>
      </w:pPr>
      <w:r w:rsidRPr="001908B5">
        <w:rPr>
          <w:sz w:val="28"/>
          <w:szCs w:val="28"/>
          <w:lang w:val="ro-RO"/>
        </w:rPr>
        <w:t>„</w:t>
      </w:r>
      <w:r w:rsidRPr="001908B5">
        <w:rPr>
          <w:b/>
          <w:sz w:val="28"/>
          <w:szCs w:val="28"/>
          <w:lang w:val="ro-RO"/>
        </w:rPr>
        <w:t>Articolul 59</w:t>
      </w:r>
      <w:r w:rsidRPr="001908B5">
        <w:rPr>
          <w:b/>
          <w:sz w:val="28"/>
          <w:szCs w:val="28"/>
          <w:vertAlign w:val="superscript"/>
          <w:lang w:val="ro-RO"/>
        </w:rPr>
        <w:t>1</w:t>
      </w:r>
      <w:r w:rsidRPr="001908B5">
        <w:rPr>
          <w:b/>
          <w:sz w:val="28"/>
          <w:szCs w:val="28"/>
          <w:lang w:val="ro-RO"/>
        </w:rPr>
        <w:t>. Liberarea condiționată de răspundere penală a persoanei juridice</w:t>
      </w:r>
    </w:p>
    <w:p w14:paraId="6B1AA0E0" w14:textId="77777777" w:rsidR="001908B5" w:rsidRDefault="001908B5" w:rsidP="001908B5">
      <w:pPr>
        <w:rPr>
          <w:sz w:val="28"/>
          <w:szCs w:val="28"/>
          <w:highlight w:val="white"/>
          <w:lang w:val="ro-RO"/>
        </w:rPr>
      </w:pPr>
      <w:r w:rsidRPr="001908B5">
        <w:rPr>
          <w:sz w:val="28"/>
          <w:szCs w:val="28"/>
          <w:highlight w:val="white"/>
          <w:lang w:val="ro-RO"/>
        </w:rPr>
        <w:t>În privința persoanei  juridice cu care a fost încheiat un acord judiciar de interes public, confirmat de instanța de judecată, urmărirea penală poate fi suspendată condiționat, cu liberarea ulterioară de răspundere penală în conformitate cu procedura penală, dacă  condițiile acordului au fost îndeplinite de către persoana juridică și a expirat termenul de monitorizare fixat în acord.”</w:t>
      </w:r>
    </w:p>
    <w:p w14:paraId="024B3852" w14:textId="77777777" w:rsidR="001908B5" w:rsidRPr="001908B5" w:rsidRDefault="001908B5" w:rsidP="001908B5">
      <w:pPr>
        <w:rPr>
          <w:sz w:val="28"/>
          <w:szCs w:val="28"/>
          <w:highlight w:val="white"/>
          <w:lang w:val="ro-RO"/>
        </w:rPr>
      </w:pPr>
    </w:p>
    <w:p w14:paraId="004B7E2E" w14:textId="626C82F8" w:rsidR="001908B5" w:rsidRPr="001908B5" w:rsidRDefault="001908B5" w:rsidP="001908B5">
      <w:pPr>
        <w:rPr>
          <w:sz w:val="28"/>
          <w:szCs w:val="28"/>
          <w:lang w:val="ro-RO"/>
        </w:rPr>
      </w:pPr>
      <w:r w:rsidRPr="001908B5">
        <w:rPr>
          <w:sz w:val="28"/>
          <w:szCs w:val="28"/>
          <w:lang w:val="ro-RO"/>
        </w:rPr>
        <w:t xml:space="preserve"> </w:t>
      </w:r>
      <w:r w:rsidRPr="001908B5">
        <w:rPr>
          <w:b/>
          <w:sz w:val="28"/>
          <w:szCs w:val="28"/>
          <w:lang w:val="ro-RO"/>
        </w:rPr>
        <w:t>3.</w:t>
      </w:r>
      <w:r w:rsidRPr="001908B5">
        <w:rPr>
          <w:sz w:val="28"/>
          <w:szCs w:val="28"/>
          <w:lang w:val="ro-RO"/>
        </w:rPr>
        <w:t xml:space="preserve"> </w:t>
      </w:r>
      <w:r w:rsidRPr="001908B5">
        <w:rPr>
          <w:sz w:val="28"/>
          <w:szCs w:val="28"/>
          <w:lang w:val="ro-RO"/>
        </w:rPr>
        <w:tab/>
        <w:t>Articolul</w:t>
      </w:r>
      <w:r w:rsidRPr="001908B5">
        <w:rPr>
          <w:b/>
          <w:sz w:val="28"/>
          <w:szCs w:val="28"/>
          <w:lang w:val="ro-RO"/>
        </w:rPr>
        <w:t xml:space="preserve"> </w:t>
      </w:r>
      <w:r w:rsidRPr="001908B5">
        <w:rPr>
          <w:sz w:val="28"/>
          <w:szCs w:val="28"/>
          <w:lang w:val="ro-RO"/>
        </w:rPr>
        <w:t>60</w:t>
      </w:r>
      <w:r w:rsidRPr="001908B5">
        <w:rPr>
          <w:b/>
          <w:sz w:val="28"/>
          <w:szCs w:val="28"/>
          <w:lang w:val="ro-RO"/>
        </w:rPr>
        <w:t xml:space="preserve"> </w:t>
      </w:r>
      <w:r w:rsidRPr="001908B5">
        <w:rPr>
          <w:sz w:val="28"/>
          <w:szCs w:val="28"/>
          <w:lang w:val="ro-RO"/>
        </w:rPr>
        <w:t>se completează cu alineatul (5</w:t>
      </w:r>
      <w:r w:rsidRPr="001908B5">
        <w:rPr>
          <w:sz w:val="28"/>
          <w:szCs w:val="28"/>
          <w:vertAlign w:val="superscript"/>
          <w:lang w:val="ro-RO"/>
        </w:rPr>
        <w:t>1</w:t>
      </w:r>
      <w:r w:rsidRPr="001908B5">
        <w:rPr>
          <w:sz w:val="28"/>
          <w:szCs w:val="28"/>
          <w:lang w:val="ro-RO"/>
        </w:rPr>
        <w:t>) cu următorul cuprins:</w:t>
      </w:r>
    </w:p>
    <w:p w14:paraId="6B344801" w14:textId="77777777" w:rsidR="001908B5" w:rsidRPr="001908B5" w:rsidRDefault="001908B5" w:rsidP="001908B5">
      <w:pPr>
        <w:rPr>
          <w:sz w:val="28"/>
          <w:szCs w:val="28"/>
          <w:lang w:val="ro-RO"/>
        </w:rPr>
      </w:pPr>
      <w:r w:rsidRPr="001908B5">
        <w:rPr>
          <w:sz w:val="28"/>
          <w:szCs w:val="28"/>
          <w:lang w:val="ro-RO"/>
        </w:rPr>
        <w:t>„(5</w:t>
      </w:r>
      <w:r w:rsidRPr="001908B5">
        <w:rPr>
          <w:sz w:val="28"/>
          <w:szCs w:val="28"/>
          <w:vertAlign w:val="superscript"/>
          <w:lang w:val="ro-RO"/>
        </w:rPr>
        <w:t>1</w:t>
      </w:r>
      <w:r w:rsidRPr="001908B5">
        <w:rPr>
          <w:sz w:val="28"/>
          <w:szCs w:val="28"/>
          <w:lang w:val="ro-RO"/>
        </w:rPr>
        <w:t>) Termenul prescripției de tragere la răspundere penală se suspendă pe perioada suspendării a urmăririi penale.”</w:t>
      </w:r>
    </w:p>
    <w:p w14:paraId="4FBB4F64" w14:textId="77777777" w:rsidR="001908B5" w:rsidRPr="001908B5" w:rsidRDefault="001908B5" w:rsidP="001908B5">
      <w:pPr>
        <w:rPr>
          <w:sz w:val="28"/>
          <w:szCs w:val="28"/>
          <w:lang w:val="ro-RO"/>
        </w:rPr>
      </w:pPr>
      <w:r w:rsidRPr="001908B5">
        <w:rPr>
          <w:sz w:val="28"/>
          <w:szCs w:val="28"/>
          <w:lang w:val="ro-RO"/>
        </w:rPr>
        <w:t xml:space="preserve"> </w:t>
      </w:r>
    </w:p>
    <w:p w14:paraId="5FE18F4F" w14:textId="1ABC57F7" w:rsidR="001908B5" w:rsidRPr="001908B5" w:rsidRDefault="001908B5" w:rsidP="001908B5">
      <w:pPr>
        <w:rPr>
          <w:sz w:val="28"/>
          <w:szCs w:val="28"/>
          <w:lang w:val="ro-RO"/>
        </w:rPr>
      </w:pPr>
      <w:r w:rsidRPr="001908B5">
        <w:rPr>
          <w:b/>
          <w:sz w:val="28"/>
          <w:szCs w:val="28"/>
          <w:lang w:val="ro-RO"/>
        </w:rPr>
        <w:t>4.</w:t>
      </w:r>
      <w:r w:rsidRPr="001908B5">
        <w:rPr>
          <w:sz w:val="28"/>
          <w:szCs w:val="28"/>
          <w:lang w:val="ro-RO"/>
        </w:rPr>
        <w:t xml:space="preserve">  Articolul 80 va avea următorul cuprins:</w:t>
      </w:r>
    </w:p>
    <w:p w14:paraId="6B43BDB0" w14:textId="77777777" w:rsidR="001908B5" w:rsidRPr="001908B5" w:rsidRDefault="001908B5" w:rsidP="001908B5">
      <w:pPr>
        <w:rPr>
          <w:sz w:val="28"/>
          <w:szCs w:val="28"/>
          <w:lang w:val="ro-RO"/>
        </w:rPr>
      </w:pPr>
      <w:r w:rsidRPr="001908B5">
        <w:rPr>
          <w:sz w:val="28"/>
          <w:szCs w:val="28"/>
          <w:lang w:val="ro-RO"/>
        </w:rPr>
        <w:t>„Articolul 80. Aplicarea pedepsei în cazul încheierii acordului de recunoaștere a vinovăției</w:t>
      </w:r>
    </w:p>
    <w:p w14:paraId="20D0E9AC" w14:textId="77777777" w:rsidR="001908B5" w:rsidRPr="001908B5" w:rsidRDefault="001908B5" w:rsidP="001908B5">
      <w:pPr>
        <w:rPr>
          <w:sz w:val="28"/>
          <w:szCs w:val="28"/>
          <w:lang w:val="ro-RO"/>
        </w:rPr>
      </w:pPr>
      <w:r w:rsidRPr="001908B5">
        <w:rPr>
          <w:sz w:val="28"/>
          <w:szCs w:val="28"/>
          <w:lang w:val="ro-RO"/>
        </w:rPr>
        <w:t xml:space="preserve">În cazul în care persoana pusă sub învinuire încheie un acord de recunoaștere a vinovăției, iar instanța de judecată acceptă acest acord, limitele de pedeapsă prevăzute de norma Părții Speciale a prezentului cod se reduc cu o treime.”. </w:t>
      </w:r>
    </w:p>
    <w:p w14:paraId="09A13225" w14:textId="77777777" w:rsidR="001908B5" w:rsidRPr="001908B5" w:rsidRDefault="001908B5" w:rsidP="001908B5">
      <w:pPr>
        <w:rPr>
          <w:b/>
          <w:sz w:val="28"/>
          <w:szCs w:val="28"/>
          <w:lang w:val="ro-RO"/>
        </w:rPr>
      </w:pPr>
    </w:p>
    <w:p w14:paraId="080D73EF" w14:textId="46875EB9" w:rsidR="001908B5" w:rsidRPr="001908B5" w:rsidRDefault="001908B5" w:rsidP="001908B5">
      <w:pPr>
        <w:rPr>
          <w:sz w:val="28"/>
          <w:szCs w:val="28"/>
          <w:lang w:val="ro-RO"/>
        </w:rPr>
      </w:pPr>
      <w:r w:rsidRPr="001908B5">
        <w:rPr>
          <w:b/>
          <w:sz w:val="28"/>
          <w:szCs w:val="28"/>
          <w:lang w:val="ro-RO"/>
        </w:rPr>
        <w:t>5.</w:t>
      </w:r>
      <w:r w:rsidRPr="001908B5">
        <w:rPr>
          <w:sz w:val="28"/>
          <w:szCs w:val="28"/>
          <w:lang w:val="ro-RO"/>
        </w:rPr>
        <w:t xml:space="preserve"> Se completează cu articolul 80</w:t>
      </w:r>
      <w:r w:rsidRPr="001908B5">
        <w:rPr>
          <w:sz w:val="28"/>
          <w:szCs w:val="28"/>
          <w:vertAlign w:val="superscript"/>
          <w:lang w:val="ro-RO"/>
        </w:rPr>
        <w:t>1</w:t>
      </w:r>
      <w:r w:rsidRPr="001908B5">
        <w:rPr>
          <w:sz w:val="28"/>
          <w:szCs w:val="28"/>
          <w:lang w:val="ro-RO"/>
        </w:rPr>
        <w:t xml:space="preserve"> cu următorul cuprins:</w:t>
      </w:r>
    </w:p>
    <w:p w14:paraId="07255E09" w14:textId="77777777" w:rsidR="001908B5" w:rsidRPr="001908B5" w:rsidRDefault="001908B5" w:rsidP="001908B5">
      <w:pPr>
        <w:rPr>
          <w:sz w:val="28"/>
          <w:szCs w:val="28"/>
          <w:lang w:val="ro-RO"/>
        </w:rPr>
      </w:pPr>
      <w:r w:rsidRPr="001908B5">
        <w:rPr>
          <w:sz w:val="28"/>
          <w:szCs w:val="28"/>
          <w:lang w:val="ro-RO"/>
        </w:rPr>
        <w:t>„Articolul 80</w:t>
      </w:r>
      <w:r w:rsidRPr="001908B5">
        <w:rPr>
          <w:sz w:val="28"/>
          <w:szCs w:val="28"/>
          <w:vertAlign w:val="superscript"/>
          <w:lang w:val="ro-RO"/>
        </w:rPr>
        <w:t>1</w:t>
      </w:r>
      <w:r w:rsidRPr="001908B5">
        <w:rPr>
          <w:sz w:val="28"/>
          <w:szCs w:val="28"/>
          <w:lang w:val="ro-RO"/>
        </w:rPr>
        <w:t>. Aplicarea pedepsei în cazul judecății pe baza probelor administrate în faza de urmărire penală</w:t>
      </w:r>
    </w:p>
    <w:p w14:paraId="3F953A50" w14:textId="77777777" w:rsidR="001908B5" w:rsidRPr="001908B5" w:rsidRDefault="001908B5" w:rsidP="001908B5">
      <w:pPr>
        <w:rPr>
          <w:sz w:val="28"/>
          <w:szCs w:val="28"/>
          <w:lang w:val="ro-RO"/>
        </w:rPr>
      </w:pPr>
      <w:r w:rsidRPr="001908B5">
        <w:rPr>
          <w:sz w:val="28"/>
          <w:szCs w:val="28"/>
          <w:lang w:val="ro-RO"/>
        </w:rPr>
        <w:t xml:space="preserve">(1) În cazul în care inculpatul a recunoscut săvârșirea faptelor indicate în rechizitoriu și a solicitat ca judecata să se facă pe baza probelor administrate în faza de urmărire penală beneficiază de o reducere cu o pătrime a limitelor de </w:t>
      </w:r>
      <w:r w:rsidRPr="001908B5">
        <w:rPr>
          <w:sz w:val="28"/>
          <w:szCs w:val="28"/>
          <w:lang w:val="ro-RO"/>
        </w:rPr>
        <w:lastRenderedPageBreak/>
        <w:t>pedeapsă sub formă de amendă, muncă neremunerată în folosul comunității sau închisoare prevăzute de norma Părții Speciale a prezentului cod.</w:t>
      </w:r>
    </w:p>
    <w:p w14:paraId="5AEAEDFF" w14:textId="77777777" w:rsidR="001908B5" w:rsidRPr="001908B5" w:rsidRDefault="001908B5" w:rsidP="001908B5">
      <w:pPr>
        <w:rPr>
          <w:sz w:val="28"/>
          <w:szCs w:val="28"/>
          <w:lang w:val="ro-RO"/>
        </w:rPr>
      </w:pPr>
      <w:r w:rsidRPr="001908B5">
        <w:rPr>
          <w:sz w:val="28"/>
          <w:szCs w:val="28"/>
          <w:lang w:val="ro-RO"/>
        </w:rPr>
        <w:t xml:space="preserve">(2) </w:t>
      </w:r>
      <w:bookmarkStart w:id="1" w:name="_Hlk121407450"/>
      <w:r w:rsidRPr="001908B5">
        <w:rPr>
          <w:sz w:val="28"/>
          <w:szCs w:val="28"/>
          <w:lang w:val="ro-RO"/>
        </w:rPr>
        <w:t>În cazul în care inculpatul a recunoscut săvârșirea faptelor indicate în rechizitoriu pentru infracțiunile prevăzute la art. 181</w:t>
      </w:r>
      <w:r w:rsidRPr="001908B5">
        <w:rPr>
          <w:sz w:val="28"/>
          <w:szCs w:val="28"/>
          <w:vertAlign w:val="superscript"/>
          <w:lang w:val="ro-RO"/>
        </w:rPr>
        <w:t>1</w:t>
      </w:r>
      <w:r w:rsidRPr="001908B5">
        <w:rPr>
          <w:sz w:val="28"/>
          <w:szCs w:val="28"/>
          <w:lang w:val="ro-RO"/>
        </w:rPr>
        <w:t>-182, 239-240, 242</w:t>
      </w:r>
      <w:r w:rsidRPr="001908B5">
        <w:rPr>
          <w:sz w:val="28"/>
          <w:szCs w:val="28"/>
          <w:vertAlign w:val="superscript"/>
          <w:lang w:val="ro-RO"/>
        </w:rPr>
        <w:t>1</w:t>
      </w:r>
      <w:r w:rsidRPr="001908B5">
        <w:rPr>
          <w:sz w:val="28"/>
          <w:szCs w:val="28"/>
          <w:lang w:val="ro-RO"/>
        </w:rPr>
        <w:t>, 242</w:t>
      </w:r>
      <w:r w:rsidRPr="001908B5">
        <w:rPr>
          <w:sz w:val="28"/>
          <w:szCs w:val="28"/>
          <w:vertAlign w:val="superscript"/>
          <w:lang w:val="ro-RO"/>
        </w:rPr>
        <w:t>2</w:t>
      </w:r>
      <w:r w:rsidRPr="001908B5">
        <w:rPr>
          <w:sz w:val="28"/>
          <w:szCs w:val="28"/>
          <w:lang w:val="ro-RO"/>
        </w:rPr>
        <w:t>, 256, 324-335</w:t>
      </w:r>
      <w:r w:rsidRPr="001908B5">
        <w:rPr>
          <w:sz w:val="28"/>
          <w:szCs w:val="28"/>
          <w:vertAlign w:val="superscript"/>
          <w:lang w:val="ro-RO"/>
        </w:rPr>
        <w:t>1</w:t>
      </w:r>
      <w:r w:rsidRPr="001908B5">
        <w:rPr>
          <w:sz w:val="28"/>
          <w:szCs w:val="28"/>
          <w:lang w:val="ro-RO"/>
        </w:rPr>
        <w:t>, 370 și a solicitat ca judecata să se facă pe baza probelor administrate în faza de urmărire penală, beneficiază de reducerea cu o pătrime doar din limita maximă a pedepsei sub formă de amendă, muncă neremunerată în folosul comunității sau închisoare prevăzute de norma Părții Speciale a prezentului cod.</w:t>
      </w:r>
      <w:bookmarkEnd w:id="1"/>
      <w:r w:rsidRPr="001908B5">
        <w:rPr>
          <w:sz w:val="28"/>
          <w:szCs w:val="28"/>
          <w:lang w:val="ro-RO"/>
        </w:rPr>
        <w:t xml:space="preserve">”. </w:t>
      </w:r>
    </w:p>
    <w:p w14:paraId="01B92ECD" w14:textId="77777777" w:rsidR="001908B5" w:rsidRPr="001908B5" w:rsidRDefault="001908B5" w:rsidP="001908B5">
      <w:pPr>
        <w:rPr>
          <w:sz w:val="28"/>
          <w:szCs w:val="28"/>
          <w:lang w:val="ro-RO"/>
        </w:rPr>
      </w:pPr>
    </w:p>
    <w:p w14:paraId="384515D0" w14:textId="77777777" w:rsidR="001908B5" w:rsidRPr="001908B5" w:rsidRDefault="001908B5" w:rsidP="001908B5">
      <w:pPr>
        <w:rPr>
          <w:sz w:val="28"/>
          <w:szCs w:val="28"/>
          <w:lang w:val="ro-RO"/>
        </w:rPr>
      </w:pPr>
      <w:r w:rsidRPr="001908B5">
        <w:rPr>
          <w:b/>
          <w:sz w:val="28"/>
          <w:szCs w:val="28"/>
          <w:lang w:val="ro-RO"/>
        </w:rPr>
        <w:t xml:space="preserve">Art. II. </w:t>
      </w:r>
      <w:r w:rsidRPr="001908B5">
        <w:rPr>
          <w:sz w:val="28"/>
          <w:szCs w:val="28"/>
          <w:lang w:val="ro-RO"/>
        </w:rPr>
        <w:t>– Codul de procedură penală</w:t>
      </w:r>
      <w:r w:rsidRPr="001908B5">
        <w:rPr>
          <w:b/>
          <w:sz w:val="28"/>
          <w:szCs w:val="28"/>
          <w:lang w:val="ro-RO"/>
        </w:rPr>
        <w:t xml:space="preserve"> </w:t>
      </w:r>
      <w:r w:rsidRPr="001908B5">
        <w:rPr>
          <w:sz w:val="28"/>
          <w:szCs w:val="28"/>
          <w:lang w:val="ro-RO"/>
        </w:rPr>
        <w:t>al Republicii Moldova nr. 122/2003 (Republicat în Monitorul Oficial al Republicii Moldova, nr. 248-251, art. 699 din 5 noiembrie 2013), cu modificările ulterioare:</w:t>
      </w:r>
    </w:p>
    <w:p w14:paraId="4D628DE7" w14:textId="77777777" w:rsidR="001908B5" w:rsidRPr="001908B5" w:rsidRDefault="001908B5" w:rsidP="001908B5">
      <w:pPr>
        <w:rPr>
          <w:sz w:val="28"/>
          <w:szCs w:val="28"/>
          <w:lang w:val="ro-RO"/>
        </w:rPr>
      </w:pPr>
    </w:p>
    <w:p w14:paraId="58EAB062" w14:textId="77777777" w:rsidR="001908B5" w:rsidRPr="001908B5" w:rsidRDefault="001908B5" w:rsidP="001908B5">
      <w:pPr>
        <w:rPr>
          <w:sz w:val="28"/>
          <w:szCs w:val="28"/>
          <w:lang w:val="ro-RO"/>
        </w:rPr>
      </w:pPr>
      <w:r w:rsidRPr="001908B5">
        <w:rPr>
          <w:b/>
          <w:sz w:val="28"/>
          <w:szCs w:val="28"/>
          <w:lang w:val="ro-RO"/>
        </w:rPr>
        <w:t>1.</w:t>
      </w:r>
      <w:r w:rsidRPr="001908B5">
        <w:rPr>
          <w:sz w:val="28"/>
          <w:szCs w:val="28"/>
          <w:lang w:val="ro-RO"/>
        </w:rPr>
        <w:t xml:space="preserve"> La articolul 53</w:t>
      </w:r>
      <w:r w:rsidRPr="001908B5">
        <w:rPr>
          <w:sz w:val="28"/>
          <w:szCs w:val="28"/>
          <w:vertAlign w:val="superscript"/>
          <w:lang w:val="ro-RO"/>
        </w:rPr>
        <w:t>1</w:t>
      </w:r>
      <w:r w:rsidRPr="001908B5">
        <w:rPr>
          <w:sz w:val="28"/>
          <w:szCs w:val="28"/>
          <w:lang w:val="ro-RO"/>
        </w:rPr>
        <w:t xml:space="preserve"> alineatul (2) se completează cu litera c</w:t>
      </w:r>
      <w:r w:rsidRPr="001908B5">
        <w:rPr>
          <w:sz w:val="28"/>
          <w:szCs w:val="28"/>
          <w:vertAlign w:val="superscript"/>
          <w:lang w:val="ro-RO"/>
        </w:rPr>
        <w:t>1</w:t>
      </w:r>
      <w:r w:rsidRPr="001908B5">
        <w:rPr>
          <w:sz w:val="28"/>
          <w:szCs w:val="28"/>
          <w:lang w:val="ro-RO"/>
        </w:rPr>
        <w:t>) cu următorul cuprins:</w:t>
      </w:r>
    </w:p>
    <w:p w14:paraId="3E7D74CC" w14:textId="5249AE55" w:rsidR="001908B5" w:rsidRPr="001908B5" w:rsidRDefault="001908B5" w:rsidP="001908B5">
      <w:pPr>
        <w:rPr>
          <w:sz w:val="28"/>
          <w:szCs w:val="28"/>
          <w:lang w:val="ro-RO"/>
        </w:rPr>
      </w:pPr>
      <w:r w:rsidRPr="001908B5">
        <w:rPr>
          <w:sz w:val="28"/>
          <w:szCs w:val="28"/>
          <w:lang w:val="ro-RO"/>
        </w:rPr>
        <w:t>„c</w:t>
      </w:r>
      <w:r w:rsidRPr="001908B5">
        <w:rPr>
          <w:sz w:val="28"/>
          <w:szCs w:val="28"/>
          <w:vertAlign w:val="superscript"/>
          <w:lang w:val="ro-RO"/>
        </w:rPr>
        <w:t>1</w:t>
      </w:r>
      <w:r w:rsidRPr="001908B5">
        <w:rPr>
          <w:sz w:val="28"/>
          <w:szCs w:val="28"/>
          <w:lang w:val="ro-RO"/>
        </w:rPr>
        <w:t>) aprobă, cu indicațiile sale scrise, limitele acordului de recunoaștere a vinovăției și acordului judiciar de interes public, precum și acordul de recunoaștere a vinovăției și acordul judiciar de interes public;”</w:t>
      </w:r>
      <w:r>
        <w:rPr>
          <w:sz w:val="28"/>
          <w:szCs w:val="28"/>
          <w:lang w:val="ro-RO"/>
        </w:rPr>
        <w:t>.</w:t>
      </w:r>
    </w:p>
    <w:p w14:paraId="6DF67DBD" w14:textId="77777777" w:rsidR="001908B5" w:rsidRPr="001908B5" w:rsidRDefault="001908B5" w:rsidP="001908B5">
      <w:pPr>
        <w:rPr>
          <w:sz w:val="28"/>
          <w:szCs w:val="28"/>
          <w:lang w:val="ro-RO"/>
        </w:rPr>
      </w:pPr>
    </w:p>
    <w:p w14:paraId="2442AE61" w14:textId="5D975311" w:rsidR="001908B5" w:rsidRPr="001908B5" w:rsidRDefault="001908B5" w:rsidP="001908B5">
      <w:pPr>
        <w:rPr>
          <w:sz w:val="28"/>
          <w:szCs w:val="28"/>
          <w:lang w:val="ro-RO"/>
        </w:rPr>
      </w:pPr>
      <w:r w:rsidRPr="001908B5">
        <w:rPr>
          <w:b/>
          <w:sz w:val="28"/>
          <w:szCs w:val="28"/>
          <w:lang w:val="ro-RO"/>
        </w:rPr>
        <w:t>2.</w:t>
      </w:r>
      <w:r w:rsidRPr="001908B5">
        <w:rPr>
          <w:sz w:val="28"/>
          <w:szCs w:val="28"/>
          <w:lang w:val="ro-RO"/>
        </w:rPr>
        <w:t xml:space="preserve"> La articolul 63 alineatul (1) după cuv</w:t>
      </w:r>
      <w:r w:rsidR="007F35E3">
        <w:rPr>
          <w:sz w:val="28"/>
          <w:szCs w:val="28"/>
          <w:lang w:val="ro-RO"/>
        </w:rPr>
        <w:t>â</w:t>
      </w:r>
      <w:r w:rsidRPr="001908B5">
        <w:rPr>
          <w:sz w:val="28"/>
          <w:szCs w:val="28"/>
          <w:lang w:val="ro-RO"/>
        </w:rPr>
        <w:t>ntul „fizică” se completează cu cuvintele „și juridică”</w:t>
      </w:r>
      <w:r>
        <w:rPr>
          <w:sz w:val="28"/>
          <w:szCs w:val="28"/>
          <w:lang w:val="ro-RO"/>
        </w:rPr>
        <w:t>.</w:t>
      </w:r>
    </w:p>
    <w:p w14:paraId="2D287650" w14:textId="77777777" w:rsidR="001908B5" w:rsidRPr="001908B5" w:rsidRDefault="001908B5" w:rsidP="001908B5">
      <w:pPr>
        <w:rPr>
          <w:sz w:val="28"/>
          <w:szCs w:val="28"/>
          <w:lang w:val="ro-RO"/>
        </w:rPr>
      </w:pPr>
      <w:r w:rsidRPr="001908B5">
        <w:rPr>
          <w:sz w:val="28"/>
          <w:szCs w:val="28"/>
          <w:lang w:val="ro-RO"/>
        </w:rPr>
        <w:t xml:space="preserve"> </w:t>
      </w:r>
    </w:p>
    <w:p w14:paraId="044FA1F3" w14:textId="7FDA92ED" w:rsidR="001908B5" w:rsidRPr="001908B5" w:rsidRDefault="001908B5" w:rsidP="001908B5">
      <w:pPr>
        <w:rPr>
          <w:sz w:val="28"/>
          <w:szCs w:val="28"/>
          <w:lang w:val="ro-RO"/>
        </w:rPr>
      </w:pPr>
      <w:r w:rsidRPr="001908B5">
        <w:rPr>
          <w:b/>
          <w:sz w:val="28"/>
          <w:szCs w:val="28"/>
          <w:lang w:val="ro-RO"/>
        </w:rPr>
        <w:t>3.</w:t>
      </w:r>
      <w:r w:rsidRPr="001908B5">
        <w:rPr>
          <w:sz w:val="28"/>
          <w:szCs w:val="28"/>
          <w:lang w:val="ro-RO"/>
        </w:rPr>
        <w:t xml:space="preserve"> La articolul 65 alineatul (1) după cuv</w:t>
      </w:r>
      <w:r w:rsidR="007F35E3">
        <w:rPr>
          <w:sz w:val="28"/>
          <w:szCs w:val="28"/>
          <w:lang w:val="ro-RO"/>
        </w:rPr>
        <w:t>â</w:t>
      </w:r>
      <w:r w:rsidRPr="001908B5">
        <w:rPr>
          <w:sz w:val="28"/>
          <w:szCs w:val="28"/>
          <w:lang w:val="ro-RO"/>
        </w:rPr>
        <w:t>ntul „fizică” se completează cu cuvintele „și juridică”</w:t>
      </w:r>
      <w:r>
        <w:rPr>
          <w:sz w:val="28"/>
          <w:szCs w:val="28"/>
          <w:lang w:val="ro-RO"/>
        </w:rPr>
        <w:t>.</w:t>
      </w:r>
    </w:p>
    <w:p w14:paraId="7E04944E" w14:textId="77777777" w:rsidR="001908B5" w:rsidRPr="001908B5" w:rsidRDefault="001908B5" w:rsidP="001908B5">
      <w:pPr>
        <w:rPr>
          <w:sz w:val="28"/>
          <w:szCs w:val="28"/>
          <w:lang w:val="ro-RO"/>
        </w:rPr>
      </w:pPr>
      <w:r w:rsidRPr="001908B5">
        <w:rPr>
          <w:sz w:val="28"/>
          <w:szCs w:val="28"/>
          <w:lang w:val="ro-RO"/>
        </w:rPr>
        <w:t xml:space="preserve"> </w:t>
      </w:r>
    </w:p>
    <w:p w14:paraId="10BA7AE9" w14:textId="77777777" w:rsidR="001908B5" w:rsidRPr="001908B5" w:rsidRDefault="001908B5" w:rsidP="001908B5">
      <w:pPr>
        <w:rPr>
          <w:sz w:val="28"/>
          <w:szCs w:val="28"/>
          <w:lang w:val="ro-RO"/>
        </w:rPr>
      </w:pPr>
      <w:r w:rsidRPr="001908B5">
        <w:rPr>
          <w:b/>
          <w:sz w:val="28"/>
          <w:szCs w:val="28"/>
          <w:lang w:val="ro-RO"/>
        </w:rPr>
        <w:t>4.</w:t>
      </w:r>
      <w:r w:rsidRPr="001908B5">
        <w:rPr>
          <w:sz w:val="28"/>
          <w:szCs w:val="28"/>
          <w:lang w:val="ro-RO"/>
        </w:rPr>
        <w:t xml:space="preserve"> Articolul 69 alineatul (1) se completează cu punctul 15) cu următorul cuprins:</w:t>
      </w:r>
    </w:p>
    <w:p w14:paraId="5D09F8CF" w14:textId="0E048455" w:rsidR="001908B5" w:rsidRPr="001908B5" w:rsidRDefault="001908B5" w:rsidP="001908B5">
      <w:pPr>
        <w:rPr>
          <w:sz w:val="28"/>
          <w:szCs w:val="28"/>
          <w:lang w:val="ro-RO"/>
        </w:rPr>
      </w:pPr>
      <w:r w:rsidRPr="001908B5">
        <w:rPr>
          <w:sz w:val="28"/>
          <w:szCs w:val="28"/>
          <w:lang w:val="ro-RO"/>
        </w:rPr>
        <w:t>„15) participarea obligatorie a apărătorului la o acțiune procesuală este prevăzută expres de prezentul cod”</w:t>
      </w:r>
      <w:r>
        <w:rPr>
          <w:sz w:val="28"/>
          <w:szCs w:val="28"/>
          <w:lang w:val="ro-RO"/>
        </w:rPr>
        <w:t>.</w:t>
      </w:r>
    </w:p>
    <w:p w14:paraId="629B17EE" w14:textId="77777777" w:rsidR="001908B5" w:rsidRPr="001908B5" w:rsidRDefault="001908B5" w:rsidP="001908B5">
      <w:pPr>
        <w:rPr>
          <w:sz w:val="28"/>
          <w:szCs w:val="28"/>
          <w:lang w:val="ro-RO"/>
        </w:rPr>
      </w:pPr>
    </w:p>
    <w:p w14:paraId="72F1F387" w14:textId="77777777" w:rsidR="001908B5" w:rsidRPr="001908B5" w:rsidRDefault="001908B5" w:rsidP="001908B5">
      <w:pPr>
        <w:rPr>
          <w:sz w:val="28"/>
          <w:szCs w:val="28"/>
          <w:lang w:val="ro-RO"/>
        </w:rPr>
      </w:pPr>
      <w:r w:rsidRPr="001908B5">
        <w:rPr>
          <w:b/>
          <w:sz w:val="28"/>
          <w:szCs w:val="28"/>
          <w:lang w:val="ro-RO"/>
        </w:rPr>
        <w:t>5.</w:t>
      </w:r>
      <w:r w:rsidRPr="001908B5">
        <w:rPr>
          <w:sz w:val="28"/>
          <w:szCs w:val="28"/>
          <w:lang w:val="ro-RO"/>
        </w:rPr>
        <w:t xml:space="preserve"> Articolul 210 se completează cu alineatul (3) cu următorul cuprins:</w:t>
      </w:r>
    </w:p>
    <w:p w14:paraId="47187BBA" w14:textId="2D9E887B" w:rsidR="001908B5" w:rsidRPr="001908B5" w:rsidRDefault="001908B5" w:rsidP="001908B5">
      <w:pPr>
        <w:rPr>
          <w:sz w:val="28"/>
          <w:szCs w:val="28"/>
          <w:lang w:val="ro-RO"/>
        </w:rPr>
      </w:pPr>
      <w:r w:rsidRPr="001908B5">
        <w:rPr>
          <w:sz w:val="28"/>
          <w:szCs w:val="28"/>
          <w:lang w:val="ro-RO"/>
        </w:rPr>
        <w:t>„(3) Bunurile se scot de sub sechestru c</w:t>
      </w:r>
      <w:r w:rsidR="003977A3">
        <w:rPr>
          <w:sz w:val="28"/>
          <w:szCs w:val="28"/>
          <w:lang w:val="ro-RO"/>
        </w:rPr>
        <w:t>â</w:t>
      </w:r>
      <w:r w:rsidRPr="001908B5">
        <w:rPr>
          <w:sz w:val="28"/>
          <w:szCs w:val="28"/>
          <w:lang w:val="ro-RO"/>
        </w:rPr>
        <w:t>nd persoana juridică a executat amenda de interes public stabilită în acordul judiciar de interes public și a reparat prejudiciul cauzat prin infracțiune.”.</w:t>
      </w:r>
    </w:p>
    <w:p w14:paraId="114F67D0" w14:textId="77777777" w:rsidR="001908B5" w:rsidRPr="001908B5" w:rsidRDefault="001908B5" w:rsidP="001908B5">
      <w:pPr>
        <w:rPr>
          <w:sz w:val="28"/>
          <w:szCs w:val="28"/>
          <w:lang w:val="ro-RO"/>
        </w:rPr>
      </w:pPr>
      <w:r w:rsidRPr="001908B5">
        <w:rPr>
          <w:sz w:val="28"/>
          <w:szCs w:val="28"/>
          <w:lang w:val="ro-RO"/>
        </w:rPr>
        <w:t xml:space="preserve">  </w:t>
      </w:r>
    </w:p>
    <w:p w14:paraId="2E4E56DA" w14:textId="77777777" w:rsidR="001908B5" w:rsidRPr="001908B5" w:rsidRDefault="001908B5" w:rsidP="001908B5">
      <w:pPr>
        <w:rPr>
          <w:sz w:val="28"/>
          <w:szCs w:val="28"/>
          <w:lang w:val="ro-RO"/>
        </w:rPr>
      </w:pPr>
      <w:r w:rsidRPr="001908B5">
        <w:rPr>
          <w:b/>
          <w:sz w:val="28"/>
          <w:szCs w:val="28"/>
          <w:lang w:val="ro-RO"/>
        </w:rPr>
        <w:t>6.</w:t>
      </w:r>
      <w:r w:rsidRPr="001908B5">
        <w:rPr>
          <w:sz w:val="28"/>
          <w:szCs w:val="28"/>
          <w:lang w:val="ro-RO"/>
        </w:rPr>
        <w:t xml:space="preserve"> La articolul 296 alineatul (1) textul „art. 516 alin. (1)” se substituie cu textul „art. 504 și 516 alin. (1)”.</w:t>
      </w:r>
    </w:p>
    <w:p w14:paraId="0E66BD31" w14:textId="77777777" w:rsidR="001908B5" w:rsidRPr="001908B5" w:rsidRDefault="001908B5" w:rsidP="001908B5">
      <w:pPr>
        <w:rPr>
          <w:sz w:val="28"/>
          <w:szCs w:val="28"/>
          <w:lang w:val="ro-RO"/>
        </w:rPr>
      </w:pPr>
    </w:p>
    <w:p w14:paraId="1674CC08" w14:textId="77777777" w:rsidR="001908B5" w:rsidRPr="001908B5" w:rsidRDefault="001908B5" w:rsidP="001908B5">
      <w:pPr>
        <w:rPr>
          <w:sz w:val="28"/>
          <w:szCs w:val="28"/>
          <w:lang w:val="ro-RO"/>
        </w:rPr>
      </w:pPr>
      <w:r w:rsidRPr="001908B5">
        <w:rPr>
          <w:b/>
          <w:sz w:val="28"/>
          <w:szCs w:val="28"/>
          <w:lang w:val="ro-RO"/>
        </w:rPr>
        <w:t>7.</w:t>
      </w:r>
      <w:r w:rsidRPr="001908B5">
        <w:rPr>
          <w:sz w:val="28"/>
          <w:szCs w:val="28"/>
          <w:lang w:val="ro-RO"/>
        </w:rPr>
        <w:t xml:space="preserve"> Articolul 364</w:t>
      </w:r>
      <w:r w:rsidRPr="001908B5">
        <w:rPr>
          <w:sz w:val="28"/>
          <w:szCs w:val="28"/>
          <w:vertAlign w:val="superscript"/>
          <w:lang w:val="ro-RO"/>
        </w:rPr>
        <w:t>1</w:t>
      </w:r>
      <w:r w:rsidRPr="001908B5">
        <w:rPr>
          <w:sz w:val="28"/>
          <w:szCs w:val="28"/>
          <w:lang w:val="ro-RO"/>
        </w:rPr>
        <w:t>:</w:t>
      </w:r>
    </w:p>
    <w:p w14:paraId="19C41079" w14:textId="02B9978E" w:rsidR="001908B5" w:rsidRPr="001908B5" w:rsidRDefault="001908B5" w:rsidP="001908B5">
      <w:pPr>
        <w:rPr>
          <w:sz w:val="28"/>
          <w:szCs w:val="28"/>
          <w:lang w:val="ro-RO"/>
        </w:rPr>
      </w:pPr>
      <w:r w:rsidRPr="001908B5">
        <w:rPr>
          <w:sz w:val="28"/>
          <w:szCs w:val="28"/>
          <w:lang w:val="ro-RO"/>
        </w:rPr>
        <w:t>la alineatul (1)</w:t>
      </w:r>
      <w:r>
        <w:rPr>
          <w:sz w:val="28"/>
          <w:szCs w:val="28"/>
          <w:lang w:val="ro-RO"/>
        </w:rPr>
        <w:t>,</w:t>
      </w:r>
      <w:r w:rsidRPr="001908B5">
        <w:rPr>
          <w:sz w:val="28"/>
          <w:szCs w:val="28"/>
          <w:lang w:val="ro-RO"/>
        </w:rPr>
        <w:t xml:space="preserve"> după cuv</w:t>
      </w:r>
      <w:r>
        <w:rPr>
          <w:sz w:val="28"/>
          <w:szCs w:val="28"/>
          <w:lang w:val="ro-RO"/>
        </w:rPr>
        <w:t>â</w:t>
      </w:r>
      <w:r w:rsidRPr="001908B5">
        <w:rPr>
          <w:sz w:val="28"/>
          <w:szCs w:val="28"/>
          <w:lang w:val="ro-RO"/>
        </w:rPr>
        <w:t>ntul „inculpatul” se introduce cuvintele „</w:t>
      </w:r>
      <w:bookmarkStart w:id="2" w:name="_Hlk120879514"/>
      <w:r w:rsidRPr="001908B5">
        <w:rPr>
          <w:sz w:val="28"/>
          <w:szCs w:val="28"/>
          <w:lang w:val="ro-RO"/>
        </w:rPr>
        <w:t>persoana fizică</w:t>
      </w:r>
      <w:bookmarkEnd w:id="2"/>
      <w:r w:rsidRPr="001908B5">
        <w:rPr>
          <w:sz w:val="28"/>
          <w:szCs w:val="28"/>
          <w:lang w:val="ro-RO"/>
        </w:rPr>
        <w:t>”;</w:t>
      </w:r>
    </w:p>
    <w:p w14:paraId="11B8A2F7" w14:textId="77777777" w:rsidR="001908B5" w:rsidRPr="001908B5" w:rsidRDefault="001908B5" w:rsidP="001908B5">
      <w:pPr>
        <w:rPr>
          <w:sz w:val="28"/>
          <w:szCs w:val="28"/>
          <w:lang w:val="ro-RO"/>
        </w:rPr>
      </w:pPr>
      <w:r w:rsidRPr="001908B5">
        <w:rPr>
          <w:sz w:val="28"/>
          <w:szCs w:val="28"/>
          <w:lang w:val="ro-RO"/>
        </w:rPr>
        <w:t>se completează cu alineatul (1</w:t>
      </w:r>
      <w:r w:rsidRPr="001908B5">
        <w:rPr>
          <w:sz w:val="28"/>
          <w:szCs w:val="28"/>
          <w:vertAlign w:val="superscript"/>
          <w:lang w:val="ro-RO"/>
        </w:rPr>
        <w:t>1</w:t>
      </w:r>
      <w:r w:rsidRPr="001908B5">
        <w:rPr>
          <w:sz w:val="28"/>
          <w:szCs w:val="28"/>
          <w:lang w:val="ro-RO"/>
        </w:rPr>
        <w:t>) cu următorul cuprins:</w:t>
      </w:r>
    </w:p>
    <w:p w14:paraId="73508943" w14:textId="0E6D2A7E" w:rsidR="001908B5" w:rsidRPr="001908B5" w:rsidRDefault="001908B5" w:rsidP="001908B5">
      <w:pPr>
        <w:rPr>
          <w:sz w:val="28"/>
          <w:szCs w:val="28"/>
          <w:lang w:val="ro-RO"/>
        </w:rPr>
      </w:pPr>
      <w:r w:rsidRPr="001908B5">
        <w:rPr>
          <w:sz w:val="28"/>
          <w:szCs w:val="28"/>
          <w:lang w:val="ro-RO"/>
        </w:rPr>
        <w:lastRenderedPageBreak/>
        <w:t>„(1</w:t>
      </w:r>
      <w:r w:rsidRPr="001908B5">
        <w:rPr>
          <w:sz w:val="28"/>
          <w:szCs w:val="28"/>
          <w:vertAlign w:val="superscript"/>
          <w:lang w:val="ro-RO"/>
        </w:rPr>
        <w:t>1</w:t>
      </w:r>
      <w:r w:rsidRPr="001908B5">
        <w:rPr>
          <w:sz w:val="28"/>
          <w:szCs w:val="28"/>
          <w:lang w:val="ro-RO"/>
        </w:rPr>
        <w:t xml:space="preserve">) Judecarea </w:t>
      </w:r>
      <w:r w:rsidRPr="001908B5">
        <w:rPr>
          <w:sz w:val="28"/>
          <w:szCs w:val="28"/>
          <w:shd w:val="clear" w:color="auto" w:fill="FFFFFF"/>
          <w:lang w:val="ro-RO"/>
        </w:rPr>
        <w:t>cauzelor penale asupra infracțiunilor pentru săv</w:t>
      </w:r>
      <w:r>
        <w:rPr>
          <w:sz w:val="28"/>
          <w:szCs w:val="28"/>
          <w:shd w:val="clear" w:color="auto" w:fill="FFFFFF"/>
          <w:lang w:val="ro-RO"/>
        </w:rPr>
        <w:t>â</w:t>
      </w:r>
      <w:r w:rsidRPr="001908B5">
        <w:rPr>
          <w:sz w:val="28"/>
          <w:szCs w:val="28"/>
          <w:shd w:val="clear" w:color="auto" w:fill="FFFFFF"/>
          <w:lang w:val="ro-RO"/>
        </w:rPr>
        <w:t xml:space="preserve">rșirea cărora legea prevede pedeapsă cu detențiune pe viață, nu poate avea loc </w:t>
      </w:r>
      <w:r w:rsidRPr="001908B5">
        <w:rPr>
          <w:sz w:val="28"/>
          <w:szCs w:val="28"/>
          <w:lang w:val="ro-RO"/>
        </w:rPr>
        <w:t>pe baza probelor administrate în faza de urmărire penală.”</w:t>
      </w:r>
      <w:r>
        <w:rPr>
          <w:sz w:val="28"/>
          <w:szCs w:val="28"/>
          <w:lang w:val="ro-RO"/>
        </w:rPr>
        <w:t>;</w:t>
      </w:r>
    </w:p>
    <w:p w14:paraId="11ADD814" w14:textId="77777777" w:rsidR="001908B5" w:rsidRPr="001908B5" w:rsidRDefault="001908B5" w:rsidP="001908B5">
      <w:pPr>
        <w:rPr>
          <w:sz w:val="28"/>
          <w:szCs w:val="28"/>
          <w:lang w:val="ro-RO"/>
        </w:rPr>
      </w:pPr>
      <w:r w:rsidRPr="001908B5">
        <w:rPr>
          <w:sz w:val="28"/>
          <w:szCs w:val="28"/>
          <w:lang w:val="ro-RO"/>
        </w:rPr>
        <w:t xml:space="preserve">la alineatul (2) se completează cu textul „ </w:t>
      </w:r>
      <w:bookmarkStart w:id="3" w:name="_Hlk120891134"/>
      <w:r w:rsidRPr="001908B5">
        <w:rPr>
          <w:sz w:val="28"/>
          <w:szCs w:val="28"/>
          <w:lang w:val="ro-RO"/>
        </w:rPr>
        <w:t>, iar din probele administrate în faza de urmărire penală rezultă suficiente date cu privire la vinovăția inculpatului</w:t>
      </w:r>
      <w:bookmarkEnd w:id="3"/>
      <w:r w:rsidRPr="001908B5">
        <w:rPr>
          <w:sz w:val="28"/>
          <w:szCs w:val="28"/>
          <w:lang w:val="ro-RO"/>
        </w:rPr>
        <w:t>”;</w:t>
      </w:r>
    </w:p>
    <w:p w14:paraId="55474437" w14:textId="77777777" w:rsidR="001908B5" w:rsidRPr="001908B5" w:rsidRDefault="001908B5" w:rsidP="001908B5">
      <w:pPr>
        <w:rPr>
          <w:sz w:val="28"/>
          <w:szCs w:val="28"/>
          <w:lang w:val="ro-RO"/>
        </w:rPr>
      </w:pPr>
      <w:r w:rsidRPr="001908B5">
        <w:rPr>
          <w:sz w:val="28"/>
          <w:szCs w:val="28"/>
          <w:lang w:val="ro-RO"/>
        </w:rPr>
        <w:t>alineatul (8) se abrogă;</w:t>
      </w:r>
    </w:p>
    <w:p w14:paraId="2A10E0BA" w14:textId="77777777" w:rsidR="001908B5" w:rsidRPr="001908B5" w:rsidRDefault="001908B5" w:rsidP="001908B5">
      <w:pPr>
        <w:rPr>
          <w:sz w:val="28"/>
          <w:szCs w:val="28"/>
          <w:lang w:val="ro-RO"/>
        </w:rPr>
      </w:pPr>
      <w:r w:rsidRPr="001908B5">
        <w:rPr>
          <w:sz w:val="28"/>
          <w:szCs w:val="28"/>
          <w:lang w:val="ro-RO"/>
        </w:rPr>
        <w:t>se completează cu alineatele (10) și (11) cu următorul cuprins:</w:t>
      </w:r>
    </w:p>
    <w:p w14:paraId="648A04E1" w14:textId="21D95720" w:rsidR="001908B5" w:rsidRPr="001908B5" w:rsidRDefault="001908B5" w:rsidP="001908B5">
      <w:pPr>
        <w:rPr>
          <w:sz w:val="28"/>
          <w:szCs w:val="28"/>
          <w:lang w:val="ro-RO"/>
        </w:rPr>
      </w:pPr>
      <w:r w:rsidRPr="001908B5">
        <w:rPr>
          <w:sz w:val="28"/>
          <w:szCs w:val="28"/>
          <w:lang w:val="ro-RO"/>
        </w:rPr>
        <w:t>„(10) Sentința adoptată în condițiile prezentului articol poate fi atacată cu recurs, invoc</w:t>
      </w:r>
      <w:r>
        <w:rPr>
          <w:sz w:val="28"/>
          <w:szCs w:val="28"/>
          <w:lang w:val="ro-RO"/>
        </w:rPr>
        <w:t>â</w:t>
      </w:r>
      <w:r w:rsidRPr="001908B5">
        <w:rPr>
          <w:sz w:val="28"/>
          <w:szCs w:val="28"/>
          <w:lang w:val="ro-RO"/>
        </w:rPr>
        <w:t>ndu-se doar erorile procesuale și măsura de pedeapsă stabilită. Partea vătămată poate ataca cu recurs sentința, invoc</w:t>
      </w:r>
      <w:r w:rsidR="007F35E3">
        <w:rPr>
          <w:sz w:val="28"/>
          <w:szCs w:val="28"/>
          <w:lang w:val="ro-RO"/>
        </w:rPr>
        <w:t>â</w:t>
      </w:r>
      <w:r w:rsidRPr="001908B5">
        <w:rPr>
          <w:sz w:val="28"/>
          <w:szCs w:val="28"/>
          <w:lang w:val="ro-RO"/>
        </w:rPr>
        <w:t>ndu-se doar erorile procesuale.</w:t>
      </w:r>
    </w:p>
    <w:p w14:paraId="1DEA0641" w14:textId="4F868425" w:rsidR="001908B5" w:rsidRPr="001908B5" w:rsidRDefault="001908B5" w:rsidP="001908B5">
      <w:pPr>
        <w:rPr>
          <w:sz w:val="28"/>
          <w:szCs w:val="28"/>
          <w:lang w:val="ro-RO"/>
        </w:rPr>
      </w:pPr>
      <w:r w:rsidRPr="001908B5">
        <w:rPr>
          <w:sz w:val="28"/>
          <w:szCs w:val="28"/>
          <w:lang w:val="ro-RO"/>
        </w:rPr>
        <w:t>(11) Recursul se judecă de către instanța ierarhic superioară în conformitate cu prevederile art. 447 ș</w:t>
      </w:r>
      <w:r>
        <w:rPr>
          <w:sz w:val="28"/>
          <w:szCs w:val="28"/>
          <w:lang w:val="ro-RO"/>
        </w:rPr>
        <w:t>i 448.”</w:t>
      </w:r>
    </w:p>
    <w:p w14:paraId="35FEAF46" w14:textId="77777777" w:rsidR="001908B5" w:rsidRPr="001908B5" w:rsidRDefault="001908B5" w:rsidP="001908B5">
      <w:pPr>
        <w:rPr>
          <w:sz w:val="28"/>
          <w:szCs w:val="28"/>
          <w:lang w:val="ro-RO"/>
        </w:rPr>
      </w:pPr>
      <w:r w:rsidRPr="001908B5">
        <w:rPr>
          <w:sz w:val="28"/>
          <w:szCs w:val="28"/>
          <w:lang w:val="ro-RO"/>
        </w:rPr>
        <w:t xml:space="preserve"> </w:t>
      </w:r>
    </w:p>
    <w:p w14:paraId="0696EB19" w14:textId="77777777" w:rsidR="001908B5" w:rsidRPr="001908B5" w:rsidRDefault="001908B5" w:rsidP="001908B5">
      <w:pPr>
        <w:rPr>
          <w:sz w:val="28"/>
          <w:szCs w:val="28"/>
          <w:lang w:val="ro-RO"/>
        </w:rPr>
      </w:pPr>
      <w:r w:rsidRPr="001908B5">
        <w:rPr>
          <w:b/>
          <w:sz w:val="28"/>
          <w:szCs w:val="28"/>
          <w:lang w:val="ro-RO"/>
        </w:rPr>
        <w:t>8.</w:t>
      </w:r>
      <w:r w:rsidRPr="001908B5">
        <w:rPr>
          <w:sz w:val="28"/>
          <w:szCs w:val="28"/>
          <w:lang w:val="ro-RO"/>
        </w:rPr>
        <w:t xml:space="preserve">  Capitolul III din Titlul III, Partea specială va avea următorul cuprins:</w:t>
      </w:r>
    </w:p>
    <w:p w14:paraId="66C5C950" w14:textId="77777777" w:rsidR="001908B5" w:rsidRPr="001908B5" w:rsidRDefault="001908B5" w:rsidP="001908B5">
      <w:pPr>
        <w:rPr>
          <w:sz w:val="28"/>
          <w:szCs w:val="28"/>
          <w:lang w:val="ro-RO"/>
        </w:rPr>
      </w:pPr>
      <w:r w:rsidRPr="001908B5">
        <w:rPr>
          <w:sz w:val="28"/>
          <w:szCs w:val="28"/>
          <w:lang w:val="ro-RO"/>
        </w:rPr>
        <w:t>„Capitolul III. Procedura privind acordul de recunoaștere a vinovăției</w:t>
      </w:r>
    </w:p>
    <w:p w14:paraId="4CC8FAD9" w14:textId="77777777" w:rsidR="001908B5" w:rsidRPr="001908B5" w:rsidRDefault="001908B5" w:rsidP="001908B5">
      <w:pPr>
        <w:rPr>
          <w:b/>
          <w:sz w:val="28"/>
          <w:szCs w:val="28"/>
          <w:lang w:val="ro-RO"/>
        </w:rPr>
      </w:pPr>
      <w:r w:rsidRPr="001908B5">
        <w:rPr>
          <w:b/>
          <w:sz w:val="28"/>
          <w:szCs w:val="28"/>
          <w:lang w:val="ro-RO"/>
        </w:rPr>
        <w:t xml:space="preserve"> </w:t>
      </w:r>
    </w:p>
    <w:p w14:paraId="554C292D" w14:textId="77777777" w:rsidR="001908B5" w:rsidRPr="001908B5" w:rsidRDefault="001908B5" w:rsidP="001908B5">
      <w:pPr>
        <w:rPr>
          <w:sz w:val="28"/>
          <w:szCs w:val="28"/>
          <w:lang w:val="ro-RO"/>
        </w:rPr>
      </w:pPr>
      <w:r w:rsidRPr="001908B5">
        <w:rPr>
          <w:b/>
          <w:sz w:val="28"/>
          <w:szCs w:val="28"/>
          <w:lang w:val="ro-RO"/>
        </w:rPr>
        <w:t xml:space="preserve">Articolul 504. </w:t>
      </w:r>
      <w:r w:rsidRPr="001908B5">
        <w:rPr>
          <w:sz w:val="28"/>
          <w:szCs w:val="28"/>
          <w:lang w:val="ro-RO"/>
        </w:rPr>
        <w:t>Dispoziții generale</w:t>
      </w:r>
    </w:p>
    <w:p w14:paraId="65D49516" w14:textId="77777777" w:rsidR="001908B5" w:rsidRPr="001908B5" w:rsidRDefault="001908B5" w:rsidP="001908B5">
      <w:pPr>
        <w:rPr>
          <w:sz w:val="28"/>
          <w:szCs w:val="28"/>
          <w:lang w:val="ro-RO"/>
        </w:rPr>
      </w:pPr>
      <w:r w:rsidRPr="001908B5">
        <w:rPr>
          <w:sz w:val="28"/>
          <w:szCs w:val="28"/>
          <w:lang w:val="ro-RO"/>
        </w:rPr>
        <w:t>(1) Procedura de încheiere a acordului de recunoaștere a vinovăției și judecarea cauzelor privind acordul de recunoaștere a vinovăției, se desfășoară în ordinea generală prevăzută de prezentul cod, cu completările și derogările din prezentul capitol.</w:t>
      </w:r>
    </w:p>
    <w:p w14:paraId="276862DB" w14:textId="77777777" w:rsidR="001908B5" w:rsidRPr="001908B5" w:rsidRDefault="001908B5" w:rsidP="001908B5">
      <w:pPr>
        <w:rPr>
          <w:sz w:val="28"/>
          <w:szCs w:val="28"/>
          <w:lang w:val="ro-RO"/>
        </w:rPr>
      </w:pPr>
      <w:r w:rsidRPr="001908B5">
        <w:rPr>
          <w:sz w:val="28"/>
          <w:szCs w:val="28"/>
          <w:lang w:val="ro-RO"/>
        </w:rPr>
        <w:t>(2) Acordul de recunoaștere a vinovăției este o tranzacție încheiată între procuror și învinuitul persoana fizică sau juridică care și-a exprimat acordul de a-și recunoaște vina și acceptă încadrarea juridică, precum și forma de executare a pedepsei în schimbul unei pedepse reduse.</w:t>
      </w:r>
    </w:p>
    <w:p w14:paraId="6AA53AAE" w14:textId="77777777" w:rsidR="001908B5" w:rsidRPr="001908B5" w:rsidRDefault="001908B5" w:rsidP="001908B5">
      <w:pPr>
        <w:rPr>
          <w:sz w:val="28"/>
          <w:szCs w:val="28"/>
          <w:lang w:val="ro-RO"/>
        </w:rPr>
      </w:pPr>
      <w:r w:rsidRPr="001908B5">
        <w:rPr>
          <w:sz w:val="28"/>
          <w:szCs w:val="28"/>
          <w:lang w:val="ro-RO"/>
        </w:rPr>
        <w:t>(3) Procedura prevăzută de prezentul capitol se aplică în cazul:</w:t>
      </w:r>
    </w:p>
    <w:p w14:paraId="5FC91E38" w14:textId="76A65EC2" w:rsidR="001908B5" w:rsidRPr="001908B5" w:rsidRDefault="001908B5" w:rsidP="001908B5">
      <w:pPr>
        <w:rPr>
          <w:sz w:val="28"/>
          <w:szCs w:val="28"/>
          <w:lang w:val="ro-RO"/>
        </w:rPr>
      </w:pPr>
      <w:r w:rsidRPr="001908B5">
        <w:rPr>
          <w:sz w:val="28"/>
          <w:szCs w:val="28"/>
          <w:lang w:val="ro-RO"/>
        </w:rPr>
        <w:t>a) în care învinuitul, la momentul săv</w:t>
      </w:r>
      <w:r>
        <w:rPr>
          <w:sz w:val="28"/>
          <w:szCs w:val="28"/>
          <w:lang w:val="ro-RO"/>
        </w:rPr>
        <w:t>â</w:t>
      </w:r>
      <w:r w:rsidRPr="001908B5">
        <w:rPr>
          <w:sz w:val="28"/>
          <w:szCs w:val="28"/>
          <w:lang w:val="ro-RO"/>
        </w:rPr>
        <w:t>rșirii infracțiunii, a împlinit v</w:t>
      </w:r>
      <w:r>
        <w:rPr>
          <w:sz w:val="28"/>
          <w:szCs w:val="28"/>
          <w:lang w:val="ro-RO"/>
        </w:rPr>
        <w:t>â</w:t>
      </w:r>
      <w:r w:rsidRPr="001908B5">
        <w:rPr>
          <w:sz w:val="28"/>
          <w:szCs w:val="28"/>
          <w:lang w:val="ro-RO"/>
        </w:rPr>
        <w:t>rsta de 16 ani;</w:t>
      </w:r>
    </w:p>
    <w:p w14:paraId="41993198" w14:textId="77777777" w:rsidR="001908B5" w:rsidRPr="001908B5" w:rsidRDefault="001908B5" w:rsidP="001908B5">
      <w:pPr>
        <w:rPr>
          <w:sz w:val="28"/>
          <w:szCs w:val="28"/>
          <w:lang w:val="ro-RO"/>
        </w:rPr>
      </w:pPr>
      <w:r w:rsidRPr="001908B5">
        <w:rPr>
          <w:sz w:val="28"/>
          <w:szCs w:val="28"/>
          <w:lang w:val="ro-RO"/>
        </w:rPr>
        <w:t>b) infracțiunilor a căror pedeapsa cu închisoare este mai mică de 15 ani, cu excepția celor prevăzute la art. 135 și 135</w:t>
      </w:r>
      <w:r w:rsidRPr="001908B5">
        <w:rPr>
          <w:sz w:val="28"/>
          <w:szCs w:val="28"/>
          <w:vertAlign w:val="superscript"/>
          <w:lang w:val="ro-RO"/>
        </w:rPr>
        <w:t>1</w:t>
      </w:r>
      <w:r w:rsidRPr="001908B5">
        <w:rPr>
          <w:sz w:val="28"/>
          <w:szCs w:val="28"/>
          <w:lang w:val="ro-RO"/>
        </w:rPr>
        <w:t xml:space="preserve"> din Codul penal. </w:t>
      </w:r>
    </w:p>
    <w:p w14:paraId="2D107999" w14:textId="77777777" w:rsidR="001908B5" w:rsidRPr="001908B5" w:rsidRDefault="001908B5" w:rsidP="001908B5">
      <w:pPr>
        <w:rPr>
          <w:sz w:val="28"/>
          <w:szCs w:val="28"/>
          <w:lang w:val="ro-RO"/>
        </w:rPr>
      </w:pPr>
      <w:r w:rsidRPr="001908B5">
        <w:rPr>
          <w:sz w:val="28"/>
          <w:szCs w:val="28"/>
          <w:lang w:val="ro-RO"/>
        </w:rPr>
        <w:t>(4) Acordul de recunoaștere a vinovăției nu poate fi încheiat cu persoana învinuită de crearea grupului criminal organizat sau organizației criminale.</w:t>
      </w:r>
    </w:p>
    <w:p w14:paraId="6C15B334" w14:textId="5688B84D" w:rsidR="001908B5" w:rsidRPr="001908B5" w:rsidRDefault="001908B5" w:rsidP="001908B5">
      <w:pPr>
        <w:rPr>
          <w:sz w:val="28"/>
          <w:szCs w:val="28"/>
          <w:lang w:val="ro-RO"/>
        </w:rPr>
      </w:pPr>
      <w:r w:rsidRPr="001908B5">
        <w:rPr>
          <w:sz w:val="28"/>
          <w:szCs w:val="28"/>
          <w:lang w:val="ro-RO"/>
        </w:rPr>
        <w:t>(5) Acordul de recunoaștere a vinovăției poate fi inițiat de către procuror, de către învinuit și apărătorul său și poate fi încheiat în orice moment după punerea sub învinuire p</w:t>
      </w:r>
      <w:r>
        <w:rPr>
          <w:sz w:val="28"/>
          <w:szCs w:val="28"/>
          <w:lang w:val="ro-RO"/>
        </w:rPr>
        <w:t>â</w:t>
      </w:r>
      <w:r w:rsidRPr="001908B5">
        <w:rPr>
          <w:sz w:val="28"/>
          <w:szCs w:val="28"/>
          <w:lang w:val="ro-RO"/>
        </w:rPr>
        <w:t>nă la trimiterea cauzei în judecată.</w:t>
      </w:r>
    </w:p>
    <w:p w14:paraId="1788BCD1" w14:textId="77777777" w:rsidR="001908B5" w:rsidRPr="001908B5" w:rsidRDefault="001908B5" w:rsidP="001908B5">
      <w:pPr>
        <w:rPr>
          <w:sz w:val="28"/>
          <w:szCs w:val="28"/>
          <w:lang w:val="ro-RO"/>
        </w:rPr>
      </w:pPr>
      <w:r w:rsidRPr="001908B5">
        <w:rPr>
          <w:sz w:val="28"/>
          <w:szCs w:val="28"/>
          <w:lang w:val="ro-RO"/>
        </w:rPr>
        <w:t>(6) În cazul încheierii unui acord de recunoaștere a vinovăției, limitele de pedeapsă prevăzute de lege se reduc în conformitate cu art. 80 din Codul penal.</w:t>
      </w:r>
    </w:p>
    <w:p w14:paraId="73C05931" w14:textId="16EC7618" w:rsidR="001908B5" w:rsidRPr="001908B5" w:rsidRDefault="001908B5" w:rsidP="001908B5">
      <w:pPr>
        <w:rPr>
          <w:sz w:val="28"/>
          <w:szCs w:val="28"/>
          <w:lang w:val="ro-RO"/>
        </w:rPr>
      </w:pPr>
      <w:r w:rsidRPr="001908B5">
        <w:rPr>
          <w:sz w:val="28"/>
          <w:szCs w:val="28"/>
          <w:lang w:val="ro-RO"/>
        </w:rPr>
        <w:t>(7) În cazul infracțiunii săv</w:t>
      </w:r>
      <w:r>
        <w:rPr>
          <w:sz w:val="28"/>
          <w:szCs w:val="28"/>
          <w:lang w:val="ro-RO"/>
        </w:rPr>
        <w:t>â</w:t>
      </w:r>
      <w:r w:rsidRPr="001908B5">
        <w:rPr>
          <w:sz w:val="28"/>
          <w:szCs w:val="28"/>
          <w:lang w:val="ro-RO"/>
        </w:rPr>
        <w:t>rșite cu participație, cauza în privința persoanei care a încheiat acordul de recunoaștere a vinovăției, se disjunge, form</w:t>
      </w:r>
      <w:r>
        <w:rPr>
          <w:sz w:val="28"/>
          <w:szCs w:val="28"/>
          <w:lang w:val="ro-RO"/>
        </w:rPr>
        <w:t>â</w:t>
      </w:r>
      <w:r w:rsidRPr="001908B5">
        <w:rPr>
          <w:sz w:val="28"/>
          <w:szCs w:val="28"/>
          <w:lang w:val="ro-RO"/>
        </w:rPr>
        <w:t>nd un dosar separat.</w:t>
      </w:r>
    </w:p>
    <w:p w14:paraId="352AA0A4" w14:textId="77777777" w:rsidR="001908B5" w:rsidRPr="001908B5" w:rsidRDefault="001908B5" w:rsidP="001908B5">
      <w:pPr>
        <w:rPr>
          <w:b/>
          <w:sz w:val="28"/>
          <w:szCs w:val="28"/>
          <w:lang w:val="ro-RO"/>
        </w:rPr>
      </w:pPr>
      <w:r w:rsidRPr="001908B5">
        <w:rPr>
          <w:b/>
          <w:sz w:val="28"/>
          <w:szCs w:val="28"/>
          <w:lang w:val="ro-RO"/>
        </w:rPr>
        <w:t xml:space="preserve"> </w:t>
      </w:r>
    </w:p>
    <w:p w14:paraId="3F618660" w14:textId="77777777" w:rsidR="001908B5" w:rsidRPr="001908B5" w:rsidRDefault="001908B5" w:rsidP="001908B5">
      <w:pPr>
        <w:rPr>
          <w:sz w:val="28"/>
          <w:szCs w:val="28"/>
          <w:lang w:val="ro-RO"/>
        </w:rPr>
      </w:pPr>
      <w:r w:rsidRPr="001908B5">
        <w:rPr>
          <w:sz w:val="28"/>
          <w:szCs w:val="28"/>
          <w:lang w:val="ro-RO"/>
        </w:rPr>
        <w:lastRenderedPageBreak/>
        <w:t xml:space="preserve"> </w:t>
      </w:r>
      <w:r w:rsidRPr="001908B5">
        <w:rPr>
          <w:b/>
          <w:sz w:val="28"/>
          <w:szCs w:val="28"/>
          <w:lang w:val="ro-RO"/>
        </w:rPr>
        <w:t xml:space="preserve">Articolul 505. </w:t>
      </w:r>
      <w:r w:rsidRPr="001908B5">
        <w:rPr>
          <w:sz w:val="28"/>
          <w:szCs w:val="28"/>
          <w:lang w:val="ro-RO"/>
        </w:rPr>
        <w:t>Condițiile de inițiere și încheiere a acordului de recunoaștere a vinovăției</w:t>
      </w:r>
    </w:p>
    <w:p w14:paraId="1B6CDFB4" w14:textId="77777777" w:rsidR="001908B5" w:rsidRPr="001908B5" w:rsidRDefault="001908B5" w:rsidP="001908B5">
      <w:pPr>
        <w:rPr>
          <w:sz w:val="28"/>
          <w:szCs w:val="28"/>
          <w:lang w:val="ro-RO"/>
        </w:rPr>
      </w:pPr>
      <w:r w:rsidRPr="001908B5">
        <w:rPr>
          <w:sz w:val="28"/>
          <w:szCs w:val="28"/>
          <w:lang w:val="ro-RO"/>
        </w:rPr>
        <w:t>(1) Acordul de recunoaștere a vinovăției se întocmește în scris, după aprobarea scrisă a limitelor pedepsei de către procurorul ierarhic superior, cu participarea obligatorie a învinuitului și apărătorului acestuia.</w:t>
      </w:r>
    </w:p>
    <w:p w14:paraId="3ACEB32A" w14:textId="0376F88E" w:rsidR="001908B5" w:rsidRPr="001908B5" w:rsidRDefault="001908B5" w:rsidP="001908B5">
      <w:pPr>
        <w:rPr>
          <w:sz w:val="28"/>
          <w:szCs w:val="28"/>
          <w:lang w:val="ro-RO"/>
        </w:rPr>
      </w:pPr>
      <w:r w:rsidRPr="001908B5">
        <w:rPr>
          <w:sz w:val="28"/>
          <w:szCs w:val="28"/>
          <w:lang w:val="ro-RO"/>
        </w:rPr>
        <w:t>(2) Acordul de recunoaștere a vinovăției poate fi încheiat atunci c</w:t>
      </w:r>
      <w:r>
        <w:rPr>
          <w:sz w:val="28"/>
          <w:szCs w:val="28"/>
          <w:lang w:val="ro-RO"/>
        </w:rPr>
        <w:t>â</w:t>
      </w:r>
      <w:r w:rsidRPr="001908B5">
        <w:rPr>
          <w:sz w:val="28"/>
          <w:szCs w:val="28"/>
          <w:lang w:val="ro-RO"/>
        </w:rPr>
        <w:t>nd din probele administrate reiese că faptele au fost săv</w:t>
      </w:r>
      <w:r>
        <w:rPr>
          <w:sz w:val="28"/>
          <w:szCs w:val="28"/>
          <w:lang w:val="ro-RO"/>
        </w:rPr>
        <w:t>â</w:t>
      </w:r>
      <w:r w:rsidRPr="001908B5">
        <w:rPr>
          <w:sz w:val="28"/>
          <w:szCs w:val="28"/>
          <w:lang w:val="ro-RO"/>
        </w:rPr>
        <w:t xml:space="preserve">rșite de învinuit și rezultă stabilirea vinovăției acestuia. </w:t>
      </w:r>
    </w:p>
    <w:p w14:paraId="26BC23A2" w14:textId="150AD6EE" w:rsidR="001908B5" w:rsidRPr="001908B5" w:rsidRDefault="001908B5" w:rsidP="001908B5">
      <w:pPr>
        <w:rPr>
          <w:sz w:val="28"/>
          <w:szCs w:val="28"/>
          <w:lang w:val="ro-RO"/>
        </w:rPr>
      </w:pPr>
      <w:r w:rsidRPr="001908B5">
        <w:rPr>
          <w:sz w:val="28"/>
          <w:szCs w:val="28"/>
          <w:lang w:val="ro-RO"/>
        </w:rPr>
        <w:t>(3) Procurorul negociază cu învinuitul și apărătorul acestuia categoria, cuantumul și modul de executare a pedepsei care urmează a fi aplicată de instanța de judecată, în limitele prevăzute de art. 80 din Codul penal, țin</w:t>
      </w:r>
      <w:r>
        <w:rPr>
          <w:sz w:val="28"/>
          <w:szCs w:val="28"/>
          <w:lang w:val="ro-RO"/>
        </w:rPr>
        <w:t>â</w:t>
      </w:r>
      <w:r w:rsidRPr="001908B5">
        <w:rPr>
          <w:sz w:val="28"/>
          <w:szCs w:val="28"/>
          <w:lang w:val="ro-RO"/>
        </w:rPr>
        <w:t>nd cont de prevederile art. 75-78 din Codul penal.</w:t>
      </w:r>
    </w:p>
    <w:p w14:paraId="1AAFBB5F" w14:textId="77777777" w:rsidR="001908B5" w:rsidRPr="001908B5" w:rsidRDefault="001908B5" w:rsidP="001908B5">
      <w:pPr>
        <w:rPr>
          <w:sz w:val="28"/>
          <w:szCs w:val="28"/>
          <w:lang w:val="ro-RO"/>
        </w:rPr>
      </w:pPr>
      <w:bookmarkStart w:id="4" w:name="_Hlk121134179"/>
      <w:r w:rsidRPr="001908B5">
        <w:rPr>
          <w:sz w:val="28"/>
          <w:szCs w:val="28"/>
          <w:lang w:val="ro-RO"/>
        </w:rPr>
        <w:t>(4) La negocierea pedepsei, cuantumului și modului de executare, procurorul ia în considerare următoarele circumstanțe:</w:t>
      </w:r>
    </w:p>
    <w:p w14:paraId="62B3E3DB" w14:textId="77777777" w:rsidR="001908B5" w:rsidRPr="001908B5" w:rsidRDefault="001908B5" w:rsidP="001908B5">
      <w:pPr>
        <w:rPr>
          <w:sz w:val="28"/>
          <w:szCs w:val="28"/>
          <w:lang w:val="ro-RO"/>
        </w:rPr>
      </w:pPr>
      <w:r w:rsidRPr="001908B5">
        <w:rPr>
          <w:sz w:val="28"/>
          <w:szCs w:val="28"/>
          <w:lang w:val="ro-RO"/>
        </w:rPr>
        <w:t>1) voința învinuitului de a coopera la efectuarea urmăririi penale;</w:t>
      </w:r>
    </w:p>
    <w:p w14:paraId="2A39392D" w14:textId="77777777" w:rsidR="001908B5" w:rsidRPr="001908B5" w:rsidRDefault="001908B5" w:rsidP="001908B5">
      <w:pPr>
        <w:rPr>
          <w:sz w:val="28"/>
          <w:szCs w:val="28"/>
          <w:lang w:val="ro-RO"/>
        </w:rPr>
      </w:pPr>
      <w:r w:rsidRPr="001908B5">
        <w:rPr>
          <w:sz w:val="28"/>
          <w:szCs w:val="28"/>
          <w:lang w:val="ro-RO"/>
        </w:rPr>
        <w:t>2) recunoașterea vinovăției și voința liberă exprimată;</w:t>
      </w:r>
    </w:p>
    <w:p w14:paraId="70534D69" w14:textId="77777777" w:rsidR="001908B5" w:rsidRPr="001908B5" w:rsidRDefault="001908B5" w:rsidP="001908B5">
      <w:pPr>
        <w:rPr>
          <w:sz w:val="28"/>
          <w:szCs w:val="28"/>
          <w:lang w:val="ro-RO"/>
        </w:rPr>
      </w:pPr>
      <w:r w:rsidRPr="001908B5">
        <w:rPr>
          <w:sz w:val="28"/>
          <w:szCs w:val="28"/>
          <w:lang w:val="ro-RO"/>
        </w:rPr>
        <w:t>3) natura şi gravitatea acuzației înaintate;</w:t>
      </w:r>
    </w:p>
    <w:p w14:paraId="46CD9BB9" w14:textId="77777777" w:rsidR="001908B5" w:rsidRPr="001908B5" w:rsidRDefault="001908B5" w:rsidP="001908B5">
      <w:pPr>
        <w:rPr>
          <w:sz w:val="28"/>
          <w:szCs w:val="28"/>
          <w:lang w:val="ro-RO"/>
        </w:rPr>
      </w:pPr>
      <w:r w:rsidRPr="001908B5">
        <w:rPr>
          <w:sz w:val="28"/>
          <w:szCs w:val="28"/>
          <w:lang w:val="ro-RO"/>
        </w:rPr>
        <w:t xml:space="preserve">4) pericolul public prezentat de învinuit; </w:t>
      </w:r>
    </w:p>
    <w:p w14:paraId="58DBD54F" w14:textId="77777777" w:rsidR="001908B5" w:rsidRPr="001908B5" w:rsidRDefault="001908B5" w:rsidP="001908B5">
      <w:pPr>
        <w:rPr>
          <w:sz w:val="28"/>
          <w:szCs w:val="28"/>
          <w:lang w:val="ro-RO"/>
        </w:rPr>
      </w:pPr>
      <w:r w:rsidRPr="001908B5">
        <w:rPr>
          <w:sz w:val="28"/>
          <w:szCs w:val="28"/>
          <w:lang w:val="ro-RO"/>
        </w:rPr>
        <w:t>5) interesul public de a obține o judecare mai operativă cu cheltuieli mai reduse.</w:t>
      </w:r>
    </w:p>
    <w:p w14:paraId="04930E05" w14:textId="77777777" w:rsidR="001908B5" w:rsidRPr="001908B5" w:rsidRDefault="001908B5" w:rsidP="001908B5">
      <w:pPr>
        <w:rPr>
          <w:sz w:val="28"/>
          <w:szCs w:val="28"/>
          <w:lang w:val="ro-RO"/>
        </w:rPr>
      </w:pPr>
      <w:r w:rsidRPr="001908B5">
        <w:rPr>
          <w:sz w:val="28"/>
          <w:szCs w:val="28"/>
          <w:lang w:val="ro-RO"/>
        </w:rPr>
        <w:t>6) comportamentul învinuitului cu privire la despăgubirea prejudiciului cauzat în urma comiterii infracțiunii.</w:t>
      </w:r>
    </w:p>
    <w:bookmarkEnd w:id="4"/>
    <w:p w14:paraId="188D92E3" w14:textId="77777777" w:rsidR="001908B5" w:rsidRPr="001908B5" w:rsidRDefault="001908B5" w:rsidP="001908B5">
      <w:pPr>
        <w:rPr>
          <w:sz w:val="28"/>
          <w:szCs w:val="28"/>
          <w:lang w:val="ro-RO"/>
        </w:rPr>
      </w:pPr>
      <w:r w:rsidRPr="001908B5">
        <w:rPr>
          <w:sz w:val="28"/>
          <w:szCs w:val="28"/>
          <w:lang w:val="ro-RO"/>
        </w:rPr>
        <w:t>(5) În cazul încheierii acordului de recunoaștere a vinovăției, procurorul nu întocmește rechizitoriu cu referire la învinuitul cu care a încheiat acord.</w:t>
      </w:r>
    </w:p>
    <w:p w14:paraId="0A48C35E" w14:textId="77777777" w:rsidR="001908B5" w:rsidRPr="001908B5" w:rsidRDefault="001908B5" w:rsidP="001908B5">
      <w:pPr>
        <w:rPr>
          <w:sz w:val="28"/>
          <w:szCs w:val="28"/>
          <w:lang w:val="ro-RO"/>
        </w:rPr>
      </w:pPr>
      <w:r w:rsidRPr="001908B5">
        <w:rPr>
          <w:sz w:val="28"/>
          <w:szCs w:val="28"/>
          <w:lang w:val="ro-RO"/>
        </w:rPr>
        <w:t xml:space="preserve"> </w:t>
      </w:r>
    </w:p>
    <w:p w14:paraId="247BA9C4" w14:textId="77777777" w:rsidR="001908B5" w:rsidRPr="001908B5" w:rsidRDefault="001908B5" w:rsidP="001908B5">
      <w:pPr>
        <w:rPr>
          <w:sz w:val="28"/>
          <w:szCs w:val="28"/>
          <w:lang w:val="ro-RO"/>
        </w:rPr>
      </w:pPr>
      <w:r w:rsidRPr="001908B5">
        <w:rPr>
          <w:b/>
          <w:sz w:val="28"/>
          <w:szCs w:val="28"/>
          <w:lang w:val="ro-RO"/>
        </w:rPr>
        <w:t>Articolul 506.</w:t>
      </w:r>
      <w:r w:rsidRPr="001908B5">
        <w:rPr>
          <w:sz w:val="28"/>
          <w:szCs w:val="28"/>
          <w:lang w:val="ro-RO"/>
        </w:rPr>
        <w:t xml:space="preserve"> Conținutul acordului de recunoaștere a vinovăției</w:t>
      </w:r>
    </w:p>
    <w:p w14:paraId="372C9C05" w14:textId="77777777" w:rsidR="001908B5" w:rsidRPr="001908B5" w:rsidRDefault="001908B5" w:rsidP="001908B5">
      <w:pPr>
        <w:rPr>
          <w:sz w:val="28"/>
          <w:szCs w:val="28"/>
          <w:lang w:val="ro-RO"/>
        </w:rPr>
      </w:pPr>
      <w:r w:rsidRPr="001908B5">
        <w:rPr>
          <w:sz w:val="28"/>
          <w:szCs w:val="28"/>
          <w:lang w:val="ro-RO"/>
        </w:rPr>
        <w:t>(1) Acordul de recunoaștere a vinovăției cuprinde:</w:t>
      </w:r>
    </w:p>
    <w:p w14:paraId="456A4129" w14:textId="77777777" w:rsidR="001908B5" w:rsidRPr="001908B5" w:rsidRDefault="001908B5" w:rsidP="001908B5">
      <w:pPr>
        <w:rPr>
          <w:sz w:val="28"/>
          <w:szCs w:val="28"/>
          <w:lang w:val="ro-RO"/>
        </w:rPr>
      </w:pPr>
      <w:r w:rsidRPr="001908B5">
        <w:rPr>
          <w:sz w:val="28"/>
          <w:szCs w:val="28"/>
          <w:lang w:val="ro-RO"/>
        </w:rPr>
        <w:t>a) data și locul încheierii;</w:t>
      </w:r>
    </w:p>
    <w:p w14:paraId="18529777" w14:textId="77777777" w:rsidR="001908B5" w:rsidRPr="001908B5" w:rsidRDefault="001908B5" w:rsidP="001908B5">
      <w:pPr>
        <w:rPr>
          <w:sz w:val="28"/>
          <w:szCs w:val="28"/>
          <w:lang w:val="ro-RO"/>
        </w:rPr>
      </w:pPr>
      <w:r w:rsidRPr="001908B5">
        <w:rPr>
          <w:sz w:val="28"/>
          <w:szCs w:val="28"/>
          <w:lang w:val="ro-RO"/>
        </w:rPr>
        <w:t>b) numele, prenumele și calitatea persoanelor care au participat la încheierea acordului;</w:t>
      </w:r>
    </w:p>
    <w:p w14:paraId="33897457" w14:textId="77777777" w:rsidR="001908B5" w:rsidRPr="001908B5" w:rsidRDefault="001908B5" w:rsidP="001908B5">
      <w:pPr>
        <w:rPr>
          <w:sz w:val="28"/>
          <w:szCs w:val="28"/>
          <w:lang w:val="ro-RO"/>
        </w:rPr>
      </w:pPr>
      <w:r w:rsidRPr="001908B5">
        <w:rPr>
          <w:sz w:val="28"/>
          <w:szCs w:val="28"/>
          <w:lang w:val="ro-RO"/>
        </w:rPr>
        <w:t>c) date cu privire la identificarea învinuitului prevăzute la art. 104 alin. (2)  și datele de identificare a persoanei juridice ;</w:t>
      </w:r>
    </w:p>
    <w:p w14:paraId="3B410BB7" w14:textId="77777777" w:rsidR="001908B5" w:rsidRPr="001908B5" w:rsidRDefault="001908B5" w:rsidP="001908B5">
      <w:pPr>
        <w:rPr>
          <w:sz w:val="28"/>
          <w:szCs w:val="28"/>
          <w:lang w:val="ro-RO"/>
        </w:rPr>
      </w:pPr>
      <w:r w:rsidRPr="001908B5">
        <w:rPr>
          <w:sz w:val="28"/>
          <w:szCs w:val="28"/>
          <w:lang w:val="ro-RO"/>
        </w:rPr>
        <w:t>d) descrierea faptei ce formează obiectul acordului și de care este învinuită persoana;</w:t>
      </w:r>
    </w:p>
    <w:p w14:paraId="496B4AB7" w14:textId="77777777" w:rsidR="001908B5" w:rsidRPr="001908B5" w:rsidRDefault="001908B5" w:rsidP="001908B5">
      <w:pPr>
        <w:rPr>
          <w:sz w:val="28"/>
          <w:szCs w:val="28"/>
          <w:lang w:val="ro-RO"/>
        </w:rPr>
      </w:pPr>
      <w:r w:rsidRPr="001908B5">
        <w:rPr>
          <w:sz w:val="28"/>
          <w:szCs w:val="28"/>
          <w:lang w:val="ro-RO"/>
        </w:rPr>
        <w:t>e) încadrarea juridică a acțiunilor și pedeapsa prevăzută de lege;</w:t>
      </w:r>
    </w:p>
    <w:p w14:paraId="341E2327" w14:textId="77777777" w:rsidR="001908B5" w:rsidRPr="001908B5" w:rsidRDefault="001908B5" w:rsidP="001908B5">
      <w:pPr>
        <w:rPr>
          <w:sz w:val="28"/>
          <w:szCs w:val="28"/>
          <w:lang w:val="ro-RO"/>
        </w:rPr>
      </w:pPr>
      <w:r w:rsidRPr="001908B5">
        <w:rPr>
          <w:sz w:val="28"/>
          <w:szCs w:val="28"/>
          <w:lang w:val="ro-RO"/>
        </w:rPr>
        <w:t>f) mijloacele de probă;</w:t>
      </w:r>
    </w:p>
    <w:p w14:paraId="03374C63" w14:textId="77777777" w:rsidR="001908B5" w:rsidRPr="001908B5" w:rsidRDefault="001908B5" w:rsidP="001908B5">
      <w:pPr>
        <w:rPr>
          <w:sz w:val="28"/>
          <w:szCs w:val="28"/>
          <w:lang w:val="ro-RO"/>
        </w:rPr>
      </w:pPr>
      <w:r w:rsidRPr="001908B5">
        <w:rPr>
          <w:sz w:val="28"/>
          <w:szCs w:val="28"/>
          <w:lang w:val="ro-RO"/>
        </w:rPr>
        <w:t>g) declarația expresă a învinuitului prin care recunoaște comiterea faptei și acceptă încadrarea juridică;</w:t>
      </w:r>
    </w:p>
    <w:p w14:paraId="7B7A34CC" w14:textId="77777777" w:rsidR="001908B5" w:rsidRPr="001908B5" w:rsidRDefault="001908B5" w:rsidP="001908B5">
      <w:pPr>
        <w:rPr>
          <w:sz w:val="28"/>
          <w:szCs w:val="28"/>
          <w:lang w:val="ro-RO"/>
        </w:rPr>
      </w:pPr>
      <w:r w:rsidRPr="001908B5">
        <w:rPr>
          <w:sz w:val="28"/>
          <w:szCs w:val="28"/>
          <w:lang w:val="ro-RO"/>
        </w:rPr>
        <w:t>h) categoria, mărimea și modul de executare a pedepsei cu privire la care s-a ajuns la un acord între procuror și învinuit, dacă s-a ajuns la un astfel de acord;</w:t>
      </w:r>
    </w:p>
    <w:p w14:paraId="1A487737" w14:textId="77777777" w:rsidR="001908B5" w:rsidRPr="001908B5" w:rsidRDefault="001908B5" w:rsidP="001908B5">
      <w:pPr>
        <w:rPr>
          <w:sz w:val="28"/>
          <w:szCs w:val="28"/>
          <w:lang w:val="ro-RO"/>
        </w:rPr>
      </w:pPr>
      <w:r w:rsidRPr="001908B5">
        <w:rPr>
          <w:sz w:val="28"/>
          <w:szCs w:val="28"/>
          <w:lang w:val="ro-RO"/>
        </w:rPr>
        <w:t>i) semnăturile procurorului, ale învinuitului și ale apărătorului, iar în cazul învinuitului minor și ale reprezentantului legal.</w:t>
      </w:r>
    </w:p>
    <w:p w14:paraId="6912422F" w14:textId="77777777" w:rsidR="001908B5" w:rsidRPr="001908B5" w:rsidRDefault="001908B5" w:rsidP="001908B5">
      <w:pPr>
        <w:rPr>
          <w:sz w:val="28"/>
          <w:szCs w:val="28"/>
          <w:lang w:val="ro-RO"/>
        </w:rPr>
      </w:pPr>
      <w:r w:rsidRPr="001908B5">
        <w:rPr>
          <w:sz w:val="28"/>
          <w:szCs w:val="28"/>
          <w:lang w:val="ro-RO"/>
        </w:rPr>
        <w:lastRenderedPageBreak/>
        <w:t>(2) Apărătorul certifică separat, în scris, declarația că acordul de recunoaștere a vinovăției de către învinuit a fost examinat de el personal, că procedura de încheiere a lui, prevăzută de prezentul capitol a fost respectată și că recunoașterea vinovăției de către învinuit rezultă din înțelegerea lor confidențială anticipată.</w:t>
      </w:r>
    </w:p>
    <w:p w14:paraId="7C81F0AB" w14:textId="0874BED5" w:rsidR="001908B5" w:rsidRPr="001908B5" w:rsidRDefault="001908B5" w:rsidP="001908B5">
      <w:pPr>
        <w:rPr>
          <w:sz w:val="28"/>
          <w:szCs w:val="28"/>
          <w:lang w:val="ro-RO"/>
        </w:rPr>
      </w:pPr>
      <w:r w:rsidRPr="001908B5">
        <w:rPr>
          <w:sz w:val="28"/>
          <w:szCs w:val="28"/>
          <w:lang w:val="ro-RO"/>
        </w:rPr>
        <w:t>(3) Înainte de prezentarea în judecată a cauzei cu acord de recunoaștere a vinovăției, învinuitului și apărătorului său, le s</w:t>
      </w:r>
      <w:r w:rsidR="007F35E3">
        <w:rPr>
          <w:sz w:val="28"/>
          <w:szCs w:val="28"/>
          <w:lang w:val="ro-RO"/>
        </w:rPr>
        <w:t>u</w:t>
      </w:r>
      <w:r w:rsidRPr="001908B5">
        <w:rPr>
          <w:sz w:val="28"/>
          <w:szCs w:val="28"/>
          <w:lang w:val="ro-RO"/>
        </w:rPr>
        <w:t>nt prezentate materialele dosarului pentru a lua cunoștință de ele, conform prevederilor art. 293 și 294.</w:t>
      </w:r>
    </w:p>
    <w:p w14:paraId="1FFACA08" w14:textId="77777777" w:rsidR="001908B5" w:rsidRPr="001908B5" w:rsidRDefault="001908B5" w:rsidP="001908B5">
      <w:pPr>
        <w:rPr>
          <w:b/>
          <w:sz w:val="28"/>
          <w:szCs w:val="28"/>
          <w:lang w:val="ro-RO"/>
        </w:rPr>
      </w:pPr>
      <w:r w:rsidRPr="001908B5">
        <w:rPr>
          <w:b/>
          <w:sz w:val="28"/>
          <w:szCs w:val="28"/>
          <w:lang w:val="ro-RO"/>
        </w:rPr>
        <w:t xml:space="preserve"> </w:t>
      </w:r>
    </w:p>
    <w:p w14:paraId="73255CC2" w14:textId="77777777" w:rsidR="001908B5" w:rsidRPr="001908B5" w:rsidRDefault="001908B5" w:rsidP="001908B5">
      <w:pPr>
        <w:rPr>
          <w:sz w:val="28"/>
          <w:szCs w:val="28"/>
          <w:lang w:val="ro-RO"/>
        </w:rPr>
      </w:pPr>
      <w:r w:rsidRPr="001908B5">
        <w:rPr>
          <w:b/>
          <w:sz w:val="28"/>
          <w:szCs w:val="28"/>
          <w:lang w:val="ro-RO"/>
        </w:rPr>
        <w:t xml:space="preserve">Articolul 507. </w:t>
      </w:r>
      <w:r w:rsidRPr="001908B5">
        <w:rPr>
          <w:sz w:val="28"/>
          <w:szCs w:val="28"/>
          <w:lang w:val="ro-RO"/>
        </w:rPr>
        <w:t>Trimiterea cauzei în judecată</w:t>
      </w:r>
    </w:p>
    <w:p w14:paraId="7B648618" w14:textId="77777777" w:rsidR="001908B5" w:rsidRPr="001908B5" w:rsidRDefault="001908B5" w:rsidP="001908B5">
      <w:pPr>
        <w:rPr>
          <w:sz w:val="28"/>
          <w:szCs w:val="28"/>
          <w:lang w:val="ro-RO"/>
        </w:rPr>
      </w:pPr>
      <w:r w:rsidRPr="001908B5">
        <w:rPr>
          <w:sz w:val="28"/>
          <w:szCs w:val="28"/>
          <w:lang w:val="ro-RO"/>
        </w:rPr>
        <w:t>(1) Procurorul care a încheiat acordul de recunoaștere a vinovăției, după aprobarea în scris de către procurorul ierarhic superior a acestuia, trimite în judecată cauza împreună cu acordul de recunoaștere a vinovăției la care se anexează o informație cu privire la durata urmăririi penale, măsurile preventive aplicate, durata arestării preventive, corpurile delicte și informația privind locul lor de păstrare, măsurile de ocrotire, alte măsuri procesuale, precum și cheltuielile judiciare.</w:t>
      </w:r>
    </w:p>
    <w:p w14:paraId="5A793E14" w14:textId="77777777" w:rsidR="001908B5" w:rsidRPr="001908B5" w:rsidRDefault="001908B5" w:rsidP="001908B5">
      <w:pPr>
        <w:rPr>
          <w:sz w:val="28"/>
          <w:szCs w:val="28"/>
          <w:lang w:val="ro-RO"/>
        </w:rPr>
      </w:pPr>
      <w:r w:rsidRPr="001908B5">
        <w:rPr>
          <w:sz w:val="28"/>
          <w:szCs w:val="28"/>
          <w:lang w:val="ro-RO"/>
        </w:rPr>
        <w:t>(2) În cazul în care a fost efectuată procedura medierii ori împăcării părților sau învinuitul a reparat prejudiciul cauzat prin infracțiune procurorul trimite în judecată cauza împreună cu acordul de recunoaștere a vinovăției însoțit de tranzacția de împăcare sau de mediere.</w:t>
      </w:r>
    </w:p>
    <w:p w14:paraId="784F6CBD" w14:textId="77777777" w:rsidR="001908B5" w:rsidRPr="001908B5" w:rsidRDefault="001908B5" w:rsidP="001908B5">
      <w:pPr>
        <w:rPr>
          <w:sz w:val="28"/>
          <w:szCs w:val="28"/>
          <w:lang w:val="ro-RO"/>
        </w:rPr>
      </w:pPr>
      <w:r w:rsidRPr="001908B5">
        <w:rPr>
          <w:sz w:val="28"/>
          <w:szCs w:val="28"/>
          <w:lang w:val="ro-RO"/>
        </w:rPr>
        <w:t xml:space="preserve"> </w:t>
      </w:r>
    </w:p>
    <w:p w14:paraId="4791702C" w14:textId="687DAB65" w:rsidR="001908B5" w:rsidRPr="001908B5" w:rsidRDefault="001908B5" w:rsidP="007F35E3">
      <w:pPr>
        <w:rPr>
          <w:sz w:val="28"/>
          <w:szCs w:val="28"/>
          <w:lang w:val="ro-RO"/>
        </w:rPr>
      </w:pPr>
      <w:r w:rsidRPr="001908B5">
        <w:rPr>
          <w:b/>
          <w:sz w:val="28"/>
          <w:szCs w:val="28"/>
          <w:lang w:val="ro-RO"/>
        </w:rPr>
        <w:t xml:space="preserve">Articolul 508. </w:t>
      </w:r>
      <w:r w:rsidRPr="001908B5">
        <w:rPr>
          <w:sz w:val="28"/>
          <w:szCs w:val="28"/>
          <w:lang w:val="ro-RO"/>
        </w:rPr>
        <w:t>Măsuri pregătitoare ale instanței și numirea</w:t>
      </w:r>
      <w:r w:rsidR="007F35E3">
        <w:rPr>
          <w:sz w:val="28"/>
          <w:szCs w:val="28"/>
          <w:lang w:val="ro-RO"/>
        </w:rPr>
        <w:t xml:space="preserve"> </w:t>
      </w:r>
      <w:r w:rsidRPr="001908B5">
        <w:rPr>
          <w:sz w:val="28"/>
          <w:szCs w:val="28"/>
          <w:lang w:val="ro-RO"/>
        </w:rPr>
        <w:t>spre examinare a acordului de vinovăție</w:t>
      </w:r>
    </w:p>
    <w:p w14:paraId="31893408" w14:textId="77777777" w:rsidR="001908B5" w:rsidRPr="001908B5" w:rsidRDefault="001908B5" w:rsidP="001908B5">
      <w:pPr>
        <w:rPr>
          <w:sz w:val="28"/>
          <w:szCs w:val="28"/>
          <w:lang w:val="ro-RO"/>
        </w:rPr>
      </w:pPr>
      <w:r w:rsidRPr="001908B5">
        <w:rPr>
          <w:sz w:val="28"/>
          <w:szCs w:val="28"/>
          <w:lang w:val="ro-RO"/>
        </w:rPr>
        <w:t>(1) În cazul în care acordul de recunoaștere a vinovăției nu corespunde dispozițiilor art. 504 alin. (7) și art. 506, instanța de judecată, fixează un termen ce nu poate depăși 10 zile lucrătoare pentru înlăturarea omisiunilor.</w:t>
      </w:r>
    </w:p>
    <w:p w14:paraId="779DEDE5" w14:textId="77777777" w:rsidR="001908B5" w:rsidRPr="001908B5" w:rsidRDefault="001908B5" w:rsidP="001908B5">
      <w:pPr>
        <w:rPr>
          <w:sz w:val="28"/>
          <w:szCs w:val="28"/>
          <w:lang w:val="ro-RO"/>
        </w:rPr>
      </w:pPr>
      <w:r w:rsidRPr="001908B5">
        <w:rPr>
          <w:sz w:val="28"/>
          <w:szCs w:val="28"/>
          <w:lang w:val="ro-RO"/>
        </w:rPr>
        <w:t>(2) După înlăturarea omisiunilor instanța procedează conform dispozițiilor art. 351, care se aplică în modul corespunzător.</w:t>
      </w:r>
    </w:p>
    <w:p w14:paraId="00BC65FA" w14:textId="77777777" w:rsidR="001908B5" w:rsidRPr="001908B5" w:rsidRDefault="001908B5" w:rsidP="001908B5">
      <w:pPr>
        <w:rPr>
          <w:sz w:val="28"/>
          <w:szCs w:val="28"/>
          <w:highlight w:val="yellow"/>
          <w:lang w:val="ro-RO"/>
        </w:rPr>
      </w:pPr>
      <w:r w:rsidRPr="001908B5">
        <w:rPr>
          <w:sz w:val="28"/>
          <w:szCs w:val="28"/>
          <w:highlight w:val="yellow"/>
          <w:lang w:val="ro-RO"/>
        </w:rPr>
        <w:t xml:space="preserve"> </w:t>
      </w:r>
    </w:p>
    <w:p w14:paraId="74713FA0" w14:textId="6CAE7A27" w:rsidR="001908B5" w:rsidRPr="001908B5" w:rsidRDefault="001908B5" w:rsidP="007F35E3">
      <w:pPr>
        <w:rPr>
          <w:sz w:val="28"/>
          <w:szCs w:val="28"/>
          <w:lang w:val="ro-RO"/>
        </w:rPr>
      </w:pPr>
      <w:r w:rsidRPr="001908B5">
        <w:rPr>
          <w:b/>
          <w:sz w:val="28"/>
          <w:szCs w:val="28"/>
          <w:lang w:val="ro-RO"/>
        </w:rPr>
        <w:t>Articolul 509.</w:t>
      </w:r>
      <w:r w:rsidRPr="001908B5">
        <w:rPr>
          <w:sz w:val="28"/>
          <w:szCs w:val="28"/>
          <w:lang w:val="ro-RO"/>
        </w:rPr>
        <w:t xml:space="preserve"> Examinarea de către instanța de judecată a acordului de recunoaștere a vinovăției</w:t>
      </w:r>
    </w:p>
    <w:p w14:paraId="37A2C713" w14:textId="77777777" w:rsidR="001908B5" w:rsidRPr="001908B5" w:rsidRDefault="001908B5" w:rsidP="001908B5">
      <w:pPr>
        <w:rPr>
          <w:sz w:val="28"/>
          <w:szCs w:val="28"/>
          <w:lang w:val="ro-RO"/>
        </w:rPr>
      </w:pPr>
      <w:r w:rsidRPr="001908B5">
        <w:rPr>
          <w:sz w:val="28"/>
          <w:szCs w:val="28"/>
          <w:lang w:val="ro-RO"/>
        </w:rPr>
        <w:t>(1) Instanța de judecată examinează cauza în procedura acordului de recunoaștere a vinovăției în ședință publică, cu excepția cazurilor în care, conform legii, ședința poate fi închisă, prin prezentarea acordului de recunoaștere a vinovăției, care se citește de către procuror, audiază inculpatul și ascultă poziția apărătorului acestuia. Dacă este prezentă partea vătămată sau alte părți, se audiază și acestea.</w:t>
      </w:r>
    </w:p>
    <w:p w14:paraId="7ABBF798" w14:textId="77777777" w:rsidR="001908B5" w:rsidRPr="001908B5" w:rsidRDefault="001908B5" w:rsidP="001908B5">
      <w:pPr>
        <w:rPr>
          <w:sz w:val="28"/>
          <w:szCs w:val="28"/>
          <w:lang w:val="ro-RO"/>
        </w:rPr>
      </w:pPr>
      <w:r w:rsidRPr="001908B5">
        <w:rPr>
          <w:sz w:val="28"/>
          <w:szCs w:val="28"/>
          <w:lang w:val="ro-RO"/>
        </w:rPr>
        <w:t>(2) Instanța trebuie să constate, dacă inculpatul:</w:t>
      </w:r>
    </w:p>
    <w:p w14:paraId="18167E4E" w14:textId="77777777" w:rsidR="001908B5" w:rsidRPr="001908B5" w:rsidRDefault="001908B5" w:rsidP="001908B5">
      <w:pPr>
        <w:rPr>
          <w:sz w:val="28"/>
          <w:szCs w:val="28"/>
          <w:lang w:val="ro-RO"/>
        </w:rPr>
      </w:pPr>
      <w:r w:rsidRPr="001908B5">
        <w:rPr>
          <w:sz w:val="28"/>
          <w:szCs w:val="28"/>
          <w:lang w:val="ro-RO"/>
        </w:rPr>
        <w:t>a) înțelege de ce infracțiune este învinuit;</w:t>
      </w:r>
    </w:p>
    <w:p w14:paraId="31F82205" w14:textId="77777777" w:rsidR="001908B5" w:rsidRPr="001908B5" w:rsidRDefault="001908B5" w:rsidP="001908B5">
      <w:pPr>
        <w:rPr>
          <w:sz w:val="28"/>
          <w:szCs w:val="28"/>
          <w:lang w:val="ro-RO"/>
        </w:rPr>
      </w:pPr>
      <w:r w:rsidRPr="001908B5">
        <w:rPr>
          <w:sz w:val="28"/>
          <w:szCs w:val="28"/>
          <w:lang w:val="ro-RO"/>
        </w:rPr>
        <w:t xml:space="preserve">b) recunoaște vinovăția; </w:t>
      </w:r>
    </w:p>
    <w:p w14:paraId="173DEFB0" w14:textId="77777777" w:rsidR="001908B5" w:rsidRPr="001908B5" w:rsidRDefault="001908B5" w:rsidP="001908B5">
      <w:pPr>
        <w:rPr>
          <w:sz w:val="28"/>
          <w:szCs w:val="28"/>
          <w:lang w:val="ro-RO"/>
        </w:rPr>
      </w:pPr>
      <w:r w:rsidRPr="001908B5">
        <w:rPr>
          <w:sz w:val="28"/>
          <w:szCs w:val="28"/>
          <w:lang w:val="ro-RO"/>
        </w:rPr>
        <w:t>c) a încheiat acordul de recunoaștere a vinovăției, în mod benevol și cu bună știință, în prezența apărătorului;</w:t>
      </w:r>
    </w:p>
    <w:p w14:paraId="3E20EC8F" w14:textId="77777777" w:rsidR="001908B5" w:rsidRPr="001908B5" w:rsidRDefault="001908B5" w:rsidP="001908B5">
      <w:pPr>
        <w:rPr>
          <w:sz w:val="28"/>
          <w:szCs w:val="28"/>
          <w:lang w:val="ro-RO"/>
        </w:rPr>
      </w:pPr>
      <w:r w:rsidRPr="001908B5">
        <w:rPr>
          <w:sz w:val="28"/>
          <w:szCs w:val="28"/>
          <w:lang w:val="ro-RO"/>
        </w:rPr>
        <w:lastRenderedPageBreak/>
        <w:t>d) înțelege consecințele acordului de recunoaștere a vinovăției, pedeapsa și susține poziția sa privitor la acordul încheiat.</w:t>
      </w:r>
    </w:p>
    <w:p w14:paraId="101FF794" w14:textId="3083EEB2" w:rsidR="001908B5" w:rsidRPr="001908B5" w:rsidRDefault="001908B5" w:rsidP="001908B5">
      <w:pPr>
        <w:rPr>
          <w:sz w:val="28"/>
          <w:szCs w:val="28"/>
          <w:lang w:val="ro-RO"/>
        </w:rPr>
      </w:pPr>
      <w:r w:rsidRPr="001908B5">
        <w:rPr>
          <w:sz w:val="28"/>
          <w:szCs w:val="28"/>
          <w:lang w:val="ro-RO"/>
        </w:rPr>
        <w:t>(3) În cazul în care inculpatul susține acordul de recunoaștere a vinovăției, el face declarații în instanță despre ceea ce a săv</w:t>
      </w:r>
      <w:r w:rsidR="007F35E3">
        <w:rPr>
          <w:sz w:val="28"/>
          <w:szCs w:val="28"/>
          <w:lang w:val="ro-RO"/>
        </w:rPr>
        <w:t>â</w:t>
      </w:r>
      <w:r w:rsidRPr="001908B5">
        <w:rPr>
          <w:sz w:val="28"/>
          <w:szCs w:val="28"/>
          <w:lang w:val="ro-RO"/>
        </w:rPr>
        <w:t>rșit în legătură cu fapta prejudiciabilă ce i se incriminează și atitudinea sa față de probele anexate la dosar.</w:t>
      </w:r>
    </w:p>
    <w:p w14:paraId="3569A323" w14:textId="77777777" w:rsidR="001908B5" w:rsidRPr="001908B5" w:rsidRDefault="001908B5" w:rsidP="001908B5">
      <w:pPr>
        <w:rPr>
          <w:sz w:val="28"/>
          <w:szCs w:val="28"/>
          <w:lang w:val="ro-RO"/>
        </w:rPr>
      </w:pPr>
    </w:p>
    <w:p w14:paraId="41D48B77" w14:textId="5F30C2CF" w:rsidR="001908B5" w:rsidRPr="001908B5" w:rsidRDefault="001908B5" w:rsidP="007F35E3">
      <w:pPr>
        <w:rPr>
          <w:sz w:val="28"/>
          <w:szCs w:val="28"/>
          <w:lang w:val="ro-RO"/>
        </w:rPr>
      </w:pPr>
      <w:r w:rsidRPr="001908B5">
        <w:rPr>
          <w:b/>
          <w:sz w:val="28"/>
          <w:szCs w:val="28"/>
          <w:lang w:val="ro-RO"/>
        </w:rPr>
        <w:t>Articolul 509</w:t>
      </w:r>
      <w:r w:rsidRPr="001908B5">
        <w:rPr>
          <w:b/>
          <w:sz w:val="28"/>
          <w:szCs w:val="28"/>
          <w:vertAlign w:val="superscript"/>
          <w:lang w:val="ro-RO"/>
        </w:rPr>
        <w:t>1</w:t>
      </w:r>
      <w:r w:rsidRPr="001908B5">
        <w:rPr>
          <w:b/>
          <w:sz w:val="28"/>
          <w:szCs w:val="28"/>
          <w:lang w:val="ro-RO"/>
        </w:rPr>
        <w:t xml:space="preserve">. </w:t>
      </w:r>
      <w:r w:rsidRPr="001908B5">
        <w:rPr>
          <w:sz w:val="28"/>
          <w:szCs w:val="28"/>
          <w:lang w:val="ro-RO"/>
        </w:rPr>
        <w:t>Adoptarea sentinței în cazul acceptării acordului de</w:t>
      </w:r>
      <w:r w:rsidR="007F35E3">
        <w:rPr>
          <w:sz w:val="28"/>
          <w:szCs w:val="28"/>
          <w:lang w:val="ro-RO"/>
        </w:rPr>
        <w:t> </w:t>
      </w:r>
      <w:r w:rsidRPr="001908B5">
        <w:rPr>
          <w:sz w:val="28"/>
          <w:szCs w:val="28"/>
          <w:lang w:val="ro-RO"/>
        </w:rPr>
        <w:t>recunoaștere a vinovăției</w:t>
      </w:r>
    </w:p>
    <w:p w14:paraId="11F73544" w14:textId="77777777" w:rsidR="001908B5" w:rsidRPr="001908B5" w:rsidRDefault="001908B5" w:rsidP="001908B5">
      <w:pPr>
        <w:rPr>
          <w:sz w:val="28"/>
          <w:szCs w:val="28"/>
          <w:lang w:val="ro-RO"/>
        </w:rPr>
      </w:pPr>
      <w:r w:rsidRPr="001908B5">
        <w:rPr>
          <w:sz w:val="28"/>
          <w:szCs w:val="28"/>
          <w:lang w:val="ro-RO"/>
        </w:rPr>
        <w:t>(1) Sentința în cazul acordului de recunoaștere a vinovăției se adoptă în condițiile prevăzute de prezentul cod, cu derogările din prezentul articol.</w:t>
      </w:r>
    </w:p>
    <w:p w14:paraId="53C32DCB" w14:textId="77777777" w:rsidR="001908B5" w:rsidRPr="001908B5" w:rsidRDefault="001908B5" w:rsidP="001908B5">
      <w:pPr>
        <w:rPr>
          <w:sz w:val="28"/>
          <w:szCs w:val="28"/>
          <w:lang w:val="ro-RO"/>
        </w:rPr>
      </w:pPr>
      <w:r w:rsidRPr="001908B5">
        <w:rPr>
          <w:sz w:val="28"/>
          <w:szCs w:val="28"/>
          <w:lang w:val="ro-RO"/>
        </w:rPr>
        <w:t>(2) Partea introductivă a sentinței, în afară de datele expuse în art. 393, conține mențiunea despre judecarea cauzei prin acordul de recunoaștere a vinovăției.</w:t>
      </w:r>
    </w:p>
    <w:p w14:paraId="01C0B884" w14:textId="77777777" w:rsidR="001908B5" w:rsidRPr="001908B5" w:rsidRDefault="001908B5" w:rsidP="001908B5">
      <w:pPr>
        <w:rPr>
          <w:sz w:val="28"/>
          <w:szCs w:val="28"/>
          <w:lang w:val="ro-RO"/>
        </w:rPr>
      </w:pPr>
      <w:r w:rsidRPr="001908B5">
        <w:rPr>
          <w:sz w:val="28"/>
          <w:szCs w:val="28"/>
          <w:lang w:val="ro-RO"/>
        </w:rPr>
        <w:t>(3) Partea descriptivă a sentinței trebuie să cuprindă:</w:t>
      </w:r>
    </w:p>
    <w:p w14:paraId="5973456B" w14:textId="2AC2A403" w:rsidR="001908B5" w:rsidRPr="001908B5" w:rsidRDefault="001908B5" w:rsidP="001908B5">
      <w:pPr>
        <w:rPr>
          <w:sz w:val="28"/>
          <w:szCs w:val="28"/>
          <w:lang w:val="ro-RO"/>
        </w:rPr>
      </w:pPr>
      <w:r w:rsidRPr="001908B5">
        <w:rPr>
          <w:sz w:val="28"/>
          <w:szCs w:val="28"/>
          <w:lang w:val="ro-RO"/>
        </w:rPr>
        <w:t>1) descrierea faptei prejudiciabile recunoscută de învinuit și considerată ca fiind dovedită, indic</w:t>
      </w:r>
      <w:r w:rsidR="007F35E3">
        <w:rPr>
          <w:sz w:val="28"/>
          <w:szCs w:val="28"/>
          <w:lang w:val="ro-RO"/>
        </w:rPr>
        <w:t>â</w:t>
      </w:r>
      <w:r w:rsidRPr="001908B5">
        <w:rPr>
          <w:sz w:val="28"/>
          <w:szCs w:val="28"/>
          <w:lang w:val="ro-RO"/>
        </w:rPr>
        <w:t>ndu-se modul săv</w:t>
      </w:r>
      <w:r w:rsidR="007F35E3">
        <w:rPr>
          <w:sz w:val="28"/>
          <w:szCs w:val="28"/>
          <w:lang w:val="ro-RO"/>
        </w:rPr>
        <w:t>â</w:t>
      </w:r>
      <w:r w:rsidRPr="001908B5">
        <w:rPr>
          <w:sz w:val="28"/>
          <w:szCs w:val="28"/>
          <w:lang w:val="ro-RO"/>
        </w:rPr>
        <w:t>rșirii ei;</w:t>
      </w:r>
    </w:p>
    <w:p w14:paraId="363AECD2" w14:textId="77777777" w:rsidR="001908B5" w:rsidRPr="001908B5" w:rsidRDefault="001908B5" w:rsidP="001908B5">
      <w:pPr>
        <w:rPr>
          <w:sz w:val="28"/>
          <w:szCs w:val="28"/>
          <w:lang w:val="ro-RO"/>
        </w:rPr>
      </w:pPr>
      <w:r w:rsidRPr="001908B5">
        <w:rPr>
          <w:sz w:val="28"/>
          <w:szCs w:val="28"/>
          <w:lang w:val="ro-RO"/>
        </w:rPr>
        <w:t>2) esența acordului de recunoaștere a vinovăției încheiat;</w:t>
      </w:r>
    </w:p>
    <w:p w14:paraId="0D9C01B2" w14:textId="77777777" w:rsidR="001908B5" w:rsidRPr="001908B5" w:rsidRDefault="001908B5" w:rsidP="001908B5">
      <w:pPr>
        <w:rPr>
          <w:sz w:val="28"/>
          <w:szCs w:val="28"/>
          <w:lang w:val="ro-RO"/>
        </w:rPr>
      </w:pPr>
      <w:r w:rsidRPr="001908B5">
        <w:rPr>
          <w:sz w:val="28"/>
          <w:szCs w:val="28"/>
          <w:lang w:val="ro-RO"/>
        </w:rPr>
        <w:t>3) încadrarea juridică a faptei pentru care se condamnă învinuitul;</w:t>
      </w:r>
    </w:p>
    <w:p w14:paraId="34F9AF21" w14:textId="77777777" w:rsidR="001908B5" w:rsidRPr="001908B5" w:rsidRDefault="001908B5" w:rsidP="001908B5">
      <w:pPr>
        <w:rPr>
          <w:sz w:val="28"/>
          <w:szCs w:val="28"/>
          <w:lang w:val="ro-RO"/>
        </w:rPr>
      </w:pPr>
      <w:r w:rsidRPr="001908B5">
        <w:rPr>
          <w:sz w:val="28"/>
          <w:szCs w:val="28"/>
          <w:lang w:val="ro-RO"/>
        </w:rPr>
        <w:t>4) probele prezentate de procuror și acceptate de învinuit pe care se întemeiază sentința;</w:t>
      </w:r>
    </w:p>
    <w:p w14:paraId="69C057EF" w14:textId="77777777" w:rsidR="001908B5" w:rsidRPr="001908B5" w:rsidRDefault="001908B5" w:rsidP="001908B5">
      <w:pPr>
        <w:rPr>
          <w:sz w:val="28"/>
          <w:szCs w:val="28"/>
          <w:lang w:val="ro-RO"/>
        </w:rPr>
      </w:pPr>
      <w:r w:rsidRPr="001908B5">
        <w:rPr>
          <w:sz w:val="28"/>
          <w:szCs w:val="28"/>
          <w:lang w:val="ro-RO"/>
        </w:rPr>
        <w:t>5) stabilirea limitelor pedepsei calculate conform prevederilor art. 80 din Codul penal și motivarea pedepsei aplicate;</w:t>
      </w:r>
    </w:p>
    <w:p w14:paraId="12FA4897" w14:textId="77777777" w:rsidR="001908B5" w:rsidRPr="001908B5" w:rsidRDefault="001908B5" w:rsidP="001908B5">
      <w:pPr>
        <w:rPr>
          <w:sz w:val="28"/>
          <w:szCs w:val="28"/>
          <w:lang w:val="ro-RO"/>
        </w:rPr>
      </w:pPr>
      <w:r w:rsidRPr="001908B5">
        <w:rPr>
          <w:sz w:val="28"/>
          <w:szCs w:val="28"/>
          <w:lang w:val="ro-RO"/>
        </w:rPr>
        <w:t>6) evaluarea caracterului rezonabil a pedepsei la care s-a ajuns la un acord între procuror și învinuit;</w:t>
      </w:r>
    </w:p>
    <w:p w14:paraId="26BF7763" w14:textId="77777777" w:rsidR="001908B5" w:rsidRPr="001908B5" w:rsidRDefault="001908B5" w:rsidP="001908B5">
      <w:pPr>
        <w:rPr>
          <w:sz w:val="28"/>
          <w:szCs w:val="28"/>
          <w:lang w:val="ro-RO"/>
        </w:rPr>
      </w:pPr>
      <w:r w:rsidRPr="001908B5">
        <w:rPr>
          <w:sz w:val="28"/>
          <w:szCs w:val="28"/>
          <w:lang w:val="ro-RO"/>
        </w:rPr>
        <w:t>7) soluționarea chestiunilor legate de condamnarea cu suspendarea condiționată a executării pedepsei, dacă este cazul;</w:t>
      </w:r>
    </w:p>
    <w:p w14:paraId="1A53E317" w14:textId="77777777" w:rsidR="001908B5" w:rsidRPr="001908B5" w:rsidRDefault="001908B5" w:rsidP="001908B5">
      <w:pPr>
        <w:rPr>
          <w:sz w:val="28"/>
          <w:szCs w:val="28"/>
          <w:lang w:val="ro-RO"/>
        </w:rPr>
      </w:pPr>
      <w:r w:rsidRPr="001908B5">
        <w:rPr>
          <w:sz w:val="28"/>
          <w:szCs w:val="28"/>
          <w:lang w:val="ro-RO"/>
        </w:rPr>
        <w:t>(4) La stabilirea pedepsei la care s-a ajuns la un acord între procuror și învinuit, instanța verifică dacă individualizarea acesteia:</w:t>
      </w:r>
    </w:p>
    <w:p w14:paraId="1F3B9FD5" w14:textId="77777777" w:rsidR="001908B5" w:rsidRPr="001908B5" w:rsidRDefault="001908B5" w:rsidP="001908B5">
      <w:pPr>
        <w:rPr>
          <w:sz w:val="28"/>
          <w:szCs w:val="28"/>
          <w:lang w:val="ro-RO"/>
        </w:rPr>
      </w:pPr>
      <w:r w:rsidRPr="001908B5">
        <w:rPr>
          <w:sz w:val="28"/>
          <w:szCs w:val="28"/>
          <w:lang w:val="ro-RO"/>
        </w:rPr>
        <w:t>1) a fost efectuată în limitele de pedeapsă prevăzute de legea penală;</w:t>
      </w:r>
    </w:p>
    <w:p w14:paraId="4D6F63E1" w14:textId="77777777" w:rsidR="001908B5" w:rsidRPr="001908B5" w:rsidRDefault="001908B5" w:rsidP="001908B5">
      <w:pPr>
        <w:rPr>
          <w:sz w:val="28"/>
          <w:szCs w:val="28"/>
          <w:lang w:val="ro-RO"/>
        </w:rPr>
      </w:pPr>
      <w:r w:rsidRPr="001908B5">
        <w:rPr>
          <w:sz w:val="28"/>
          <w:szCs w:val="28"/>
          <w:lang w:val="ro-RO"/>
        </w:rPr>
        <w:t>2) a fost reduse limitele pedepsei în condițiile art. 80 din Codul penal;</w:t>
      </w:r>
    </w:p>
    <w:p w14:paraId="45577CBD" w14:textId="77777777" w:rsidR="001908B5" w:rsidRPr="001908B5" w:rsidRDefault="001908B5" w:rsidP="001908B5">
      <w:pPr>
        <w:rPr>
          <w:sz w:val="28"/>
          <w:szCs w:val="28"/>
          <w:lang w:val="ro-RO"/>
        </w:rPr>
      </w:pPr>
      <w:r w:rsidRPr="001908B5">
        <w:rPr>
          <w:sz w:val="28"/>
          <w:szCs w:val="28"/>
          <w:lang w:val="ro-RO"/>
        </w:rPr>
        <w:t>3) a fost aplicate prevederile art.75-78 din Codul penal.</w:t>
      </w:r>
    </w:p>
    <w:p w14:paraId="48593BDF" w14:textId="77777777" w:rsidR="001908B5" w:rsidRPr="001908B5" w:rsidRDefault="001908B5" w:rsidP="001908B5">
      <w:pPr>
        <w:rPr>
          <w:sz w:val="28"/>
          <w:szCs w:val="28"/>
          <w:lang w:val="ro-RO"/>
        </w:rPr>
      </w:pPr>
      <w:r w:rsidRPr="001908B5">
        <w:rPr>
          <w:sz w:val="28"/>
          <w:szCs w:val="28"/>
          <w:lang w:val="ro-RO"/>
        </w:rPr>
        <w:t>(5) Dispozitivul sentinței trebuie să conțină mențiunile prevăzute în art. 395, care se aplică în mod corespunzător. În cazul în care, s-a comis o eroare în stabilirea pedepsei definitive la care s-a ajuns la un acord între procuror și învinuit, instanța, la pronunțarea sentinței, poate înlătura eroarea constatată fără a agrava starea învinuitului. Instanța poate aplica pedeapsa complementară în cazul în care ajunge la această concluzie.</w:t>
      </w:r>
    </w:p>
    <w:p w14:paraId="225AB25B" w14:textId="77777777" w:rsidR="001908B5" w:rsidRPr="001908B5" w:rsidRDefault="001908B5" w:rsidP="001908B5">
      <w:pPr>
        <w:rPr>
          <w:sz w:val="28"/>
          <w:szCs w:val="28"/>
          <w:lang w:val="ro-RO"/>
        </w:rPr>
      </w:pPr>
      <w:r w:rsidRPr="001908B5">
        <w:rPr>
          <w:sz w:val="28"/>
          <w:szCs w:val="28"/>
          <w:lang w:val="ro-RO"/>
        </w:rPr>
        <w:t>(6) La adoptarea sentinței, instanța trebuie să soluționeze și chestiunile menționate în art. 397 și 398.</w:t>
      </w:r>
    </w:p>
    <w:p w14:paraId="0C790675" w14:textId="77777777" w:rsidR="001908B5" w:rsidRPr="001908B5" w:rsidRDefault="001908B5" w:rsidP="001908B5">
      <w:pPr>
        <w:rPr>
          <w:sz w:val="28"/>
          <w:szCs w:val="28"/>
          <w:lang w:val="ro-RO"/>
        </w:rPr>
      </w:pPr>
      <w:r w:rsidRPr="001908B5">
        <w:rPr>
          <w:sz w:val="28"/>
          <w:szCs w:val="28"/>
          <w:lang w:val="ro-RO"/>
        </w:rPr>
        <w:t>(7)</w:t>
      </w:r>
      <w:r w:rsidRPr="001908B5">
        <w:rPr>
          <w:sz w:val="28"/>
          <w:szCs w:val="28"/>
          <w:shd w:val="clear" w:color="auto" w:fill="FFFFFF"/>
          <w:lang w:val="ro-RO"/>
        </w:rPr>
        <w:t xml:space="preserve"> </w:t>
      </w:r>
      <w:r w:rsidRPr="001908B5">
        <w:rPr>
          <w:sz w:val="28"/>
          <w:szCs w:val="28"/>
          <w:lang w:val="ro-RO"/>
        </w:rPr>
        <w:t>În caz de admitere a acordului de recunoaștere a vinovăției  și între părți nu s-a încheiat tranzacție de împăcare sau mediere cu privire la acțiunea civilă, instanța lasă nesoluționată acțiunea civilă.</w:t>
      </w:r>
    </w:p>
    <w:p w14:paraId="19F96F3A" w14:textId="3BE4809F" w:rsidR="001908B5" w:rsidRPr="001908B5" w:rsidRDefault="001908B5" w:rsidP="001908B5">
      <w:pPr>
        <w:rPr>
          <w:sz w:val="28"/>
          <w:szCs w:val="28"/>
          <w:lang w:val="ro-RO"/>
        </w:rPr>
      </w:pPr>
      <w:r w:rsidRPr="001908B5">
        <w:rPr>
          <w:sz w:val="28"/>
          <w:szCs w:val="28"/>
          <w:lang w:val="ro-RO"/>
        </w:rPr>
        <w:lastRenderedPageBreak/>
        <w:t>(8) Sentința adoptată în condițiile prezentului articol este definitivă, însă poate fi atacată cu recurs de către procuror, inculpat sau apărătorul acestuia în termen de 15 zile de la pronunțare, invoc</w:t>
      </w:r>
      <w:r w:rsidR="007F35E3">
        <w:rPr>
          <w:sz w:val="28"/>
          <w:szCs w:val="28"/>
          <w:lang w:val="ro-RO"/>
        </w:rPr>
        <w:t>â</w:t>
      </w:r>
      <w:r w:rsidRPr="001908B5">
        <w:rPr>
          <w:sz w:val="28"/>
          <w:szCs w:val="28"/>
          <w:lang w:val="ro-RO"/>
        </w:rPr>
        <w:t>ndu-se doar erorile procesuale și măsura de pedeapsă stabilită. Partea vătămată poate atacată cu recurs sentința în termen de 15 zile de la pronunțare, invoc</w:t>
      </w:r>
      <w:r w:rsidR="007F35E3">
        <w:rPr>
          <w:sz w:val="28"/>
          <w:szCs w:val="28"/>
          <w:lang w:val="ro-RO"/>
        </w:rPr>
        <w:t>â</w:t>
      </w:r>
      <w:r w:rsidRPr="001908B5">
        <w:rPr>
          <w:sz w:val="28"/>
          <w:szCs w:val="28"/>
          <w:lang w:val="ro-RO"/>
        </w:rPr>
        <w:t>ndu-se doar erorile procesuale.</w:t>
      </w:r>
    </w:p>
    <w:p w14:paraId="112CCACE" w14:textId="77777777" w:rsidR="001908B5" w:rsidRPr="001908B5" w:rsidRDefault="001908B5" w:rsidP="001908B5">
      <w:pPr>
        <w:rPr>
          <w:sz w:val="28"/>
          <w:szCs w:val="28"/>
          <w:lang w:val="ro-RO"/>
        </w:rPr>
      </w:pPr>
      <w:r w:rsidRPr="001908B5">
        <w:rPr>
          <w:sz w:val="28"/>
          <w:szCs w:val="28"/>
          <w:lang w:val="ro-RO"/>
        </w:rPr>
        <w:t>(9) Recursul se judecă de către instanța ierarhic superioară în conformitate cu prevederile art.447 și 448.</w:t>
      </w:r>
    </w:p>
    <w:p w14:paraId="7E6D064A" w14:textId="77777777" w:rsidR="001908B5" w:rsidRPr="001908B5" w:rsidRDefault="001908B5" w:rsidP="001908B5">
      <w:pPr>
        <w:rPr>
          <w:sz w:val="28"/>
          <w:szCs w:val="28"/>
          <w:lang w:val="ro-RO"/>
        </w:rPr>
      </w:pPr>
    </w:p>
    <w:p w14:paraId="4372B572" w14:textId="1673FE75" w:rsidR="001908B5" w:rsidRPr="001908B5" w:rsidRDefault="001908B5" w:rsidP="007F35E3">
      <w:pPr>
        <w:rPr>
          <w:sz w:val="28"/>
          <w:szCs w:val="28"/>
          <w:lang w:val="ro-RO"/>
        </w:rPr>
      </w:pPr>
      <w:r w:rsidRPr="001908B5">
        <w:rPr>
          <w:b/>
          <w:sz w:val="28"/>
          <w:szCs w:val="28"/>
          <w:lang w:val="ro-RO"/>
        </w:rPr>
        <w:t>Articolul 509</w:t>
      </w:r>
      <w:r w:rsidRPr="001908B5">
        <w:rPr>
          <w:b/>
          <w:sz w:val="28"/>
          <w:szCs w:val="28"/>
          <w:vertAlign w:val="superscript"/>
          <w:lang w:val="ro-RO"/>
        </w:rPr>
        <w:t>2</w:t>
      </w:r>
      <w:r w:rsidRPr="001908B5">
        <w:rPr>
          <w:b/>
          <w:sz w:val="28"/>
          <w:szCs w:val="28"/>
          <w:lang w:val="ro-RO"/>
        </w:rPr>
        <w:t>.</w:t>
      </w:r>
      <w:r w:rsidRPr="001908B5">
        <w:rPr>
          <w:sz w:val="28"/>
          <w:szCs w:val="28"/>
          <w:lang w:val="ro-RO"/>
        </w:rPr>
        <w:t xml:space="preserve"> Soluția instanței în cazul respingerii acordului de</w:t>
      </w:r>
      <w:r w:rsidR="007F35E3">
        <w:rPr>
          <w:sz w:val="28"/>
          <w:szCs w:val="28"/>
          <w:lang w:val="ro-RO"/>
        </w:rPr>
        <w:t xml:space="preserve"> </w:t>
      </w:r>
      <w:r w:rsidRPr="001908B5">
        <w:rPr>
          <w:sz w:val="28"/>
          <w:szCs w:val="28"/>
          <w:lang w:val="ro-RO"/>
        </w:rPr>
        <w:t>recunoaștere a vinovăției</w:t>
      </w:r>
    </w:p>
    <w:p w14:paraId="22A7B1D4" w14:textId="77777777" w:rsidR="001908B5" w:rsidRPr="001908B5" w:rsidRDefault="001908B5" w:rsidP="001908B5">
      <w:pPr>
        <w:rPr>
          <w:sz w:val="28"/>
          <w:szCs w:val="28"/>
          <w:lang w:val="ro-RO"/>
        </w:rPr>
      </w:pPr>
      <w:r w:rsidRPr="001908B5">
        <w:rPr>
          <w:sz w:val="28"/>
          <w:szCs w:val="28"/>
          <w:lang w:val="ro-RO"/>
        </w:rPr>
        <w:t xml:space="preserve">(1) În cazul în care nu sunt îndeplinite condițiile prevăzute la art. 504 alin. (3) și (4), art. 505 alin. (3), art. 508 alin. (1) cu privire la toate faptele care au făcut obiectul acordului de recunoaștere a vinovăției, sau dacă instanța de judecată apreciază că soluția cu privire la care s-a ajuns la un acord între procuror și inculpat este nejustificat de blândă în raport cu gravitatea infracțiunii sau personalitatea inculpatului, instanța prin încheiere respinge acordul de recunoaștere a vinovăției și îl restituie procurorului în vederea continuării urmăririi penale. </w:t>
      </w:r>
    </w:p>
    <w:p w14:paraId="165DDC92" w14:textId="77777777" w:rsidR="001908B5" w:rsidRPr="001908B5" w:rsidRDefault="001908B5" w:rsidP="001908B5">
      <w:pPr>
        <w:rPr>
          <w:sz w:val="28"/>
          <w:szCs w:val="28"/>
          <w:lang w:val="ro-RO"/>
        </w:rPr>
      </w:pPr>
      <w:r w:rsidRPr="001908B5">
        <w:rPr>
          <w:sz w:val="28"/>
          <w:szCs w:val="28"/>
          <w:lang w:val="ro-RO"/>
        </w:rPr>
        <w:t>(2) Încheierea poate fi contestată cu recurs de către procuror, inculpat sau apărătorul acestuia în termen de 15 zile de la pronunțare.”.</w:t>
      </w:r>
    </w:p>
    <w:p w14:paraId="29E39C9D" w14:textId="77777777" w:rsidR="001908B5" w:rsidRPr="001908B5" w:rsidRDefault="001908B5" w:rsidP="001908B5">
      <w:pPr>
        <w:rPr>
          <w:sz w:val="28"/>
          <w:szCs w:val="28"/>
          <w:lang w:val="ro-RO"/>
        </w:rPr>
      </w:pPr>
      <w:r w:rsidRPr="001908B5">
        <w:rPr>
          <w:sz w:val="28"/>
          <w:szCs w:val="28"/>
          <w:lang w:val="ro-RO"/>
        </w:rPr>
        <w:t xml:space="preserve"> </w:t>
      </w:r>
    </w:p>
    <w:p w14:paraId="1BFC0921" w14:textId="7AF57A09" w:rsidR="001908B5" w:rsidRPr="001908B5" w:rsidRDefault="001908B5" w:rsidP="001908B5">
      <w:pPr>
        <w:rPr>
          <w:sz w:val="28"/>
          <w:szCs w:val="28"/>
          <w:lang w:val="ro-RO"/>
        </w:rPr>
      </w:pPr>
      <w:r w:rsidRPr="001908B5">
        <w:rPr>
          <w:b/>
          <w:sz w:val="28"/>
          <w:szCs w:val="28"/>
          <w:lang w:val="ro-RO"/>
        </w:rPr>
        <w:t>9.</w:t>
      </w:r>
      <w:r w:rsidRPr="001908B5">
        <w:rPr>
          <w:sz w:val="28"/>
          <w:szCs w:val="28"/>
          <w:lang w:val="ro-RO"/>
        </w:rPr>
        <w:t xml:space="preserve"> Capitolul VI, Titlul III, Proceduri speciale, articolele 520-523 se grupează în „Secțiunea 1. Procedura generală”</w:t>
      </w:r>
    </w:p>
    <w:p w14:paraId="2EF70584" w14:textId="77777777" w:rsidR="001908B5" w:rsidRPr="001908B5" w:rsidRDefault="001908B5" w:rsidP="001908B5">
      <w:pPr>
        <w:rPr>
          <w:sz w:val="28"/>
          <w:szCs w:val="28"/>
          <w:lang w:val="ro-RO"/>
        </w:rPr>
      </w:pPr>
      <w:r w:rsidRPr="001908B5">
        <w:rPr>
          <w:sz w:val="28"/>
          <w:szCs w:val="28"/>
          <w:lang w:val="ro-RO"/>
        </w:rPr>
        <w:t xml:space="preserve"> </w:t>
      </w:r>
    </w:p>
    <w:p w14:paraId="559B5A37" w14:textId="36579991" w:rsidR="001908B5" w:rsidRPr="001908B5" w:rsidRDefault="001908B5" w:rsidP="001908B5">
      <w:pPr>
        <w:rPr>
          <w:sz w:val="28"/>
          <w:szCs w:val="28"/>
          <w:lang w:val="ro-RO"/>
        </w:rPr>
      </w:pPr>
      <w:r w:rsidRPr="001908B5">
        <w:rPr>
          <w:b/>
          <w:sz w:val="28"/>
          <w:szCs w:val="28"/>
          <w:lang w:val="ro-RO"/>
        </w:rPr>
        <w:t>10.</w:t>
      </w:r>
      <w:r w:rsidRPr="001908B5">
        <w:rPr>
          <w:sz w:val="28"/>
          <w:szCs w:val="28"/>
          <w:lang w:val="ro-RO"/>
        </w:rPr>
        <w:t xml:space="preserve"> Capitolul VI, Titlul III, Proceduri speciale, se completează cu Secțiunea a 2-a cu următorul cuprins:</w:t>
      </w:r>
    </w:p>
    <w:p w14:paraId="43E0D1D6" w14:textId="77777777" w:rsidR="001908B5" w:rsidRPr="001908B5" w:rsidRDefault="001908B5" w:rsidP="007F35E3">
      <w:pPr>
        <w:ind w:firstLine="0"/>
        <w:jc w:val="center"/>
        <w:rPr>
          <w:b/>
          <w:sz w:val="28"/>
          <w:szCs w:val="28"/>
          <w:lang w:val="ro-RO"/>
        </w:rPr>
      </w:pPr>
      <w:r w:rsidRPr="001908B5">
        <w:rPr>
          <w:sz w:val="28"/>
          <w:szCs w:val="28"/>
          <w:lang w:val="ro-RO"/>
        </w:rPr>
        <w:t>„</w:t>
      </w:r>
      <w:r w:rsidRPr="001908B5">
        <w:rPr>
          <w:b/>
          <w:sz w:val="28"/>
          <w:szCs w:val="28"/>
          <w:lang w:val="ro-RO"/>
        </w:rPr>
        <w:t>Secțiunea a 2-a.</w:t>
      </w:r>
    </w:p>
    <w:p w14:paraId="22DEE120" w14:textId="77777777" w:rsidR="001908B5" w:rsidRPr="001908B5" w:rsidRDefault="001908B5" w:rsidP="007F35E3">
      <w:pPr>
        <w:ind w:firstLine="0"/>
        <w:jc w:val="center"/>
        <w:rPr>
          <w:b/>
          <w:sz w:val="28"/>
          <w:szCs w:val="28"/>
          <w:lang w:val="ro-RO"/>
        </w:rPr>
      </w:pPr>
      <w:r w:rsidRPr="001908B5">
        <w:rPr>
          <w:b/>
          <w:sz w:val="28"/>
          <w:szCs w:val="28"/>
          <w:lang w:val="ro-RO"/>
        </w:rPr>
        <w:t>Procedura privind acordul judiciar de interes public</w:t>
      </w:r>
    </w:p>
    <w:p w14:paraId="5B6F4F0E" w14:textId="77777777" w:rsidR="001908B5" w:rsidRPr="001908B5" w:rsidRDefault="001908B5" w:rsidP="001908B5">
      <w:pPr>
        <w:rPr>
          <w:sz w:val="28"/>
          <w:szCs w:val="28"/>
          <w:lang w:val="ro-RO"/>
        </w:rPr>
      </w:pPr>
      <w:r w:rsidRPr="001908B5">
        <w:rPr>
          <w:sz w:val="28"/>
          <w:szCs w:val="28"/>
          <w:lang w:val="ro-RO"/>
        </w:rPr>
        <w:t xml:space="preserve"> </w:t>
      </w:r>
    </w:p>
    <w:p w14:paraId="5838C266" w14:textId="77777777" w:rsidR="001908B5" w:rsidRPr="001908B5" w:rsidRDefault="001908B5" w:rsidP="001908B5">
      <w:pPr>
        <w:rPr>
          <w:b/>
          <w:sz w:val="28"/>
          <w:szCs w:val="28"/>
          <w:lang w:val="ro-RO"/>
        </w:rPr>
      </w:pPr>
      <w:r w:rsidRPr="001908B5">
        <w:rPr>
          <w:b/>
          <w:sz w:val="28"/>
          <w:szCs w:val="28"/>
          <w:lang w:val="ro-RO"/>
        </w:rPr>
        <w:t>Articolul 523</w:t>
      </w:r>
      <w:r w:rsidRPr="001908B5">
        <w:rPr>
          <w:b/>
          <w:sz w:val="28"/>
          <w:szCs w:val="28"/>
          <w:vertAlign w:val="superscript"/>
          <w:lang w:val="ro-RO"/>
        </w:rPr>
        <w:t>1</w:t>
      </w:r>
      <w:r w:rsidRPr="001908B5">
        <w:rPr>
          <w:b/>
          <w:sz w:val="28"/>
          <w:szCs w:val="28"/>
          <w:lang w:val="ro-RO"/>
        </w:rPr>
        <w:t xml:space="preserve">. </w:t>
      </w:r>
      <w:r w:rsidRPr="001908B5">
        <w:rPr>
          <w:bCs/>
          <w:sz w:val="28"/>
          <w:szCs w:val="28"/>
          <w:lang w:val="ro-RO"/>
        </w:rPr>
        <w:t>Dispoziții generale</w:t>
      </w:r>
    </w:p>
    <w:p w14:paraId="148695A1" w14:textId="77777777" w:rsidR="001908B5" w:rsidRPr="001908B5" w:rsidRDefault="001908B5" w:rsidP="001908B5">
      <w:pPr>
        <w:rPr>
          <w:sz w:val="28"/>
          <w:szCs w:val="28"/>
          <w:lang w:val="ro-RO"/>
        </w:rPr>
      </w:pPr>
      <w:r w:rsidRPr="001908B5">
        <w:rPr>
          <w:sz w:val="28"/>
          <w:szCs w:val="28"/>
          <w:lang w:val="ro-RO"/>
        </w:rPr>
        <w:t>(1) Acordul judiciar de interes public este o tranzacție publică încheiată între procuror și reprezentantul legal sau reprezentantul desemnat al persoanei juridice, prin care ultimul recunoaște faptul comiterii infracțiunii, calificarea juridică a faptelor și se angajează să execute obligațiile stabilite în acordul judiciar de interes public în schimbul renunțării procurorului la transmiterea cauzei penale în instanța de judecată.</w:t>
      </w:r>
    </w:p>
    <w:p w14:paraId="0A26FB69" w14:textId="175BEA4C" w:rsidR="001908B5" w:rsidRPr="001908B5" w:rsidRDefault="001908B5" w:rsidP="001908B5">
      <w:pPr>
        <w:rPr>
          <w:sz w:val="28"/>
          <w:szCs w:val="28"/>
          <w:lang w:val="ro-RO"/>
        </w:rPr>
      </w:pPr>
      <w:r w:rsidRPr="001908B5">
        <w:rPr>
          <w:sz w:val="28"/>
          <w:szCs w:val="28"/>
          <w:lang w:val="ro-RO"/>
        </w:rPr>
        <w:t>(2) Acordul judiciar de interes public poate fi încheiat at</w:t>
      </w:r>
      <w:r w:rsidR="007F35E3">
        <w:rPr>
          <w:sz w:val="28"/>
          <w:szCs w:val="28"/>
          <w:lang w:val="ro-RO"/>
        </w:rPr>
        <w:t>â</w:t>
      </w:r>
      <w:r w:rsidRPr="001908B5">
        <w:rPr>
          <w:sz w:val="28"/>
          <w:szCs w:val="28"/>
          <w:lang w:val="ro-RO"/>
        </w:rPr>
        <w:t>t la inițiativa procurorului c</w:t>
      </w:r>
      <w:r w:rsidR="007F35E3">
        <w:rPr>
          <w:sz w:val="28"/>
          <w:szCs w:val="28"/>
          <w:lang w:val="ro-RO"/>
        </w:rPr>
        <w:t>â</w:t>
      </w:r>
      <w:r w:rsidRPr="001908B5">
        <w:rPr>
          <w:sz w:val="28"/>
          <w:szCs w:val="28"/>
          <w:lang w:val="ro-RO"/>
        </w:rPr>
        <w:t>t și la inițiativa reprezentantului persoanei juridice sau a apărătorului.</w:t>
      </w:r>
    </w:p>
    <w:p w14:paraId="1487AE49" w14:textId="4F32B225" w:rsidR="001908B5" w:rsidRPr="001908B5" w:rsidRDefault="001908B5" w:rsidP="001908B5">
      <w:pPr>
        <w:rPr>
          <w:sz w:val="28"/>
          <w:szCs w:val="28"/>
          <w:lang w:val="ro-RO"/>
        </w:rPr>
      </w:pPr>
      <w:r w:rsidRPr="001908B5">
        <w:rPr>
          <w:sz w:val="28"/>
          <w:szCs w:val="28"/>
          <w:lang w:val="ro-RO"/>
        </w:rPr>
        <w:t>(3) Acordul judiciar de interes public poate fi încheiat p</w:t>
      </w:r>
      <w:r w:rsidR="007F35E3">
        <w:rPr>
          <w:sz w:val="28"/>
          <w:szCs w:val="28"/>
          <w:lang w:val="ro-RO"/>
        </w:rPr>
        <w:t>â</w:t>
      </w:r>
      <w:r w:rsidRPr="001908B5">
        <w:rPr>
          <w:sz w:val="28"/>
          <w:szCs w:val="28"/>
          <w:lang w:val="ro-RO"/>
        </w:rPr>
        <w:t>nă la terminarea urmăririi penale.</w:t>
      </w:r>
    </w:p>
    <w:p w14:paraId="3435D068" w14:textId="77777777" w:rsidR="001908B5" w:rsidRPr="001908B5" w:rsidRDefault="001908B5" w:rsidP="001908B5">
      <w:pPr>
        <w:rPr>
          <w:sz w:val="28"/>
          <w:szCs w:val="28"/>
          <w:lang w:val="ro-RO"/>
        </w:rPr>
      </w:pPr>
      <w:r w:rsidRPr="001908B5">
        <w:rPr>
          <w:sz w:val="28"/>
          <w:szCs w:val="28"/>
          <w:lang w:val="ro-RO"/>
        </w:rPr>
        <w:lastRenderedPageBreak/>
        <w:t xml:space="preserve">(4) Încheierea acordului judiciar de interes public cu persoana juridică nu înlătură răspunderea penală a persoanelor fizice vinovate de comiterea infracțiunii. </w:t>
      </w:r>
    </w:p>
    <w:p w14:paraId="0F88EDDE" w14:textId="77777777" w:rsidR="001908B5" w:rsidRPr="001908B5" w:rsidRDefault="001908B5" w:rsidP="001908B5">
      <w:pPr>
        <w:rPr>
          <w:b/>
          <w:sz w:val="28"/>
          <w:szCs w:val="28"/>
          <w:lang w:val="ro-RO"/>
        </w:rPr>
      </w:pPr>
      <w:r w:rsidRPr="001908B5">
        <w:rPr>
          <w:b/>
          <w:sz w:val="28"/>
          <w:szCs w:val="28"/>
          <w:lang w:val="ro-RO"/>
        </w:rPr>
        <w:t xml:space="preserve"> </w:t>
      </w:r>
    </w:p>
    <w:p w14:paraId="131A0716" w14:textId="77777777" w:rsidR="001908B5" w:rsidRPr="001908B5" w:rsidRDefault="001908B5" w:rsidP="001908B5">
      <w:pPr>
        <w:rPr>
          <w:b/>
          <w:sz w:val="28"/>
          <w:szCs w:val="28"/>
          <w:lang w:val="ro-RO"/>
        </w:rPr>
      </w:pPr>
      <w:r w:rsidRPr="001908B5">
        <w:rPr>
          <w:b/>
          <w:sz w:val="28"/>
          <w:szCs w:val="28"/>
          <w:lang w:val="ro-RO"/>
        </w:rPr>
        <w:t>Articolul 523</w:t>
      </w:r>
      <w:r w:rsidRPr="001908B5">
        <w:rPr>
          <w:b/>
          <w:sz w:val="28"/>
          <w:szCs w:val="28"/>
          <w:vertAlign w:val="superscript"/>
          <w:lang w:val="ro-RO"/>
        </w:rPr>
        <w:t>2</w:t>
      </w:r>
      <w:r w:rsidRPr="001908B5">
        <w:rPr>
          <w:b/>
          <w:sz w:val="28"/>
          <w:szCs w:val="28"/>
          <w:lang w:val="ro-RO"/>
        </w:rPr>
        <w:t xml:space="preserve">. </w:t>
      </w:r>
      <w:r w:rsidRPr="001908B5">
        <w:rPr>
          <w:bCs/>
          <w:sz w:val="28"/>
          <w:szCs w:val="28"/>
          <w:lang w:val="ro-RO"/>
        </w:rPr>
        <w:t>Condițiile încheierii acordului de interes public</w:t>
      </w:r>
    </w:p>
    <w:p w14:paraId="688E9BA0" w14:textId="77777777" w:rsidR="001908B5" w:rsidRPr="001908B5" w:rsidRDefault="001908B5" w:rsidP="001908B5">
      <w:pPr>
        <w:rPr>
          <w:sz w:val="28"/>
          <w:szCs w:val="28"/>
          <w:lang w:val="ro-RO"/>
        </w:rPr>
      </w:pPr>
      <w:r w:rsidRPr="001908B5">
        <w:rPr>
          <w:sz w:val="28"/>
          <w:szCs w:val="28"/>
          <w:lang w:val="ro-RO"/>
        </w:rPr>
        <w:t>(1) Acordul judiciar de interes public se întocmește în scris, după aprobarea scrisă a limitelor amenzii de interes public de către procurorul ierarhic superior, cu participarea obligatorie a apărătorului și a reprezentantului persoanei juridice, în cazul în care persoana juridică:</w:t>
      </w:r>
    </w:p>
    <w:p w14:paraId="41F531A6" w14:textId="77777777" w:rsidR="001908B5" w:rsidRPr="001908B5" w:rsidRDefault="001908B5" w:rsidP="001908B5">
      <w:pPr>
        <w:rPr>
          <w:sz w:val="28"/>
          <w:szCs w:val="28"/>
          <w:lang w:val="ro-RO"/>
        </w:rPr>
      </w:pPr>
      <w:r w:rsidRPr="001908B5">
        <w:rPr>
          <w:sz w:val="28"/>
          <w:szCs w:val="28"/>
          <w:lang w:val="ro-RO"/>
        </w:rPr>
        <w:t>a) nu a semnat anterior un acord judiciar de interes public;</w:t>
      </w:r>
    </w:p>
    <w:p w14:paraId="767E960D" w14:textId="77777777" w:rsidR="001908B5" w:rsidRPr="001908B5" w:rsidRDefault="001908B5" w:rsidP="001908B5">
      <w:pPr>
        <w:rPr>
          <w:sz w:val="28"/>
          <w:szCs w:val="28"/>
          <w:lang w:val="ro-RO"/>
        </w:rPr>
      </w:pPr>
      <w:r w:rsidRPr="001908B5">
        <w:rPr>
          <w:sz w:val="28"/>
          <w:szCs w:val="28"/>
          <w:lang w:val="ro-RO"/>
        </w:rPr>
        <w:t>b) este învinuită de comiterea infracțiunilor prevăzute de art.  243,  244, 325, 326, 334 din Codul penal.</w:t>
      </w:r>
    </w:p>
    <w:p w14:paraId="714F6E60" w14:textId="77777777" w:rsidR="001908B5" w:rsidRPr="001908B5" w:rsidRDefault="001908B5" w:rsidP="001908B5">
      <w:pPr>
        <w:rPr>
          <w:sz w:val="28"/>
          <w:szCs w:val="28"/>
          <w:lang w:val="ro-RO"/>
        </w:rPr>
      </w:pPr>
      <w:r w:rsidRPr="001908B5">
        <w:rPr>
          <w:sz w:val="28"/>
          <w:szCs w:val="28"/>
          <w:lang w:val="ro-RO"/>
        </w:rPr>
        <w:t>(2) Acordul judiciar de interes public poate fi încheiat dacă reprezentantul persoanei juridice, a colaborat în mod voluntar cu organele de urmărire penală și a contribuit la stabilirea circumstanțelor comiterii infracțiunii.</w:t>
      </w:r>
    </w:p>
    <w:p w14:paraId="0F4A4A3F" w14:textId="77777777" w:rsidR="001908B5" w:rsidRPr="001908B5" w:rsidRDefault="001908B5" w:rsidP="001908B5">
      <w:pPr>
        <w:rPr>
          <w:sz w:val="28"/>
          <w:szCs w:val="28"/>
          <w:lang w:val="ro-RO"/>
        </w:rPr>
      </w:pPr>
      <w:r w:rsidRPr="001908B5">
        <w:rPr>
          <w:sz w:val="28"/>
          <w:szCs w:val="28"/>
          <w:lang w:val="ro-RO"/>
        </w:rPr>
        <w:t>(3) Încheierea acordului judiciar de interes public nu este condiționat de recunoașterea vinovăției în comiterea infracțiunii de către persoana juridică.</w:t>
      </w:r>
    </w:p>
    <w:p w14:paraId="300EFF9F" w14:textId="77777777" w:rsidR="001908B5" w:rsidRPr="001908B5" w:rsidRDefault="001908B5" w:rsidP="001908B5">
      <w:pPr>
        <w:rPr>
          <w:sz w:val="28"/>
          <w:szCs w:val="28"/>
          <w:lang w:val="ro-RO"/>
        </w:rPr>
      </w:pPr>
      <w:r w:rsidRPr="001908B5">
        <w:rPr>
          <w:sz w:val="28"/>
          <w:szCs w:val="28"/>
          <w:lang w:val="ro-RO"/>
        </w:rPr>
        <w:t xml:space="preserve"> </w:t>
      </w:r>
    </w:p>
    <w:p w14:paraId="4A713B19" w14:textId="77777777" w:rsidR="001908B5" w:rsidRPr="001908B5" w:rsidRDefault="001908B5" w:rsidP="001908B5">
      <w:pPr>
        <w:rPr>
          <w:bCs/>
          <w:sz w:val="28"/>
          <w:szCs w:val="28"/>
          <w:lang w:val="ro-RO"/>
        </w:rPr>
      </w:pPr>
      <w:r w:rsidRPr="001908B5">
        <w:rPr>
          <w:b/>
          <w:sz w:val="28"/>
          <w:szCs w:val="28"/>
          <w:lang w:val="ro-RO"/>
        </w:rPr>
        <w:t>Articolul 523</w:t>
      </w:r>
      <w:r w:rsidRPr="001908B5">
        <w:rPr>
          <w:b/>
          <w:sz w:val="28"/>
          <w:szCs w:val="28"/>
          <w:vertAlign w:val="superscript"/>
          <w:lang w:val="ro-RO"/>
        </w:rPr>
        <w:t>3</w:t>
      </w:r>
      <w:r w:rsidRPr="001908B5">
        <w:rPr>
          <w:b/>
          <w:sz w:val="28"/>
          <w:szCs w:val="28"/>
          <w:lang w:val="ro-RO"/>
        </w:rPr>
        <w:t xml:space="preserve">. </w:t>
      </w:r>
      <w:r w:rsidRPr="001908B5">
        <w:rPr>
          <w:bCs/>
          <w:sz w:val="28"/>
          <w:szCs w:val="28"/>
          <w:lang w:val="ro-RO"/>
        </w:rPr>
        <w:t>Conținutul acordului judiciar de interes public</w:t>
      </w:r>
    </w:p>
    <w:p w14:paraId="74F4FABB" w14:textId="77777777" w:rsidR="001908B5" w:rsidRPr="001908B5" w:rsidRDefault="001908B5" w:rsidP="001908B5">
      <w:pPr>
        <w:rPr>
          <w:sz w:val="28"/>
          <w:szCs w:val="28"/>
          <w:lang w:val="ro-RO"/>
        </w:rPr>
      </w:pPr>
      <w:r w:rsidRPr="001908B5">
        <w:rPr>
          <w:sz w:val="28"/>
          <w:szCs w:val="28"/>
          <w:lang w:val="ro-RO"/>
        </w:rPr>
        <w:t>(1) Acordul judiciar de interes public cuprinde:</w:t>
      </w:r>
    </w:p>
    <w:p w14:paraId="7543D12A" w14:textId="77777777" w:rsidR="001908B5" w:rsidRPr="001908B5" w:rsidRDefault="001908B5" w:rsidP="001908B5">
      <w:pPr>
        <w:rPr>
          <w:sz w:val="28"/>
          <w:szCs w:val="28"/>
          <w:lang w:val="ro-RO"/>
        </w:rPr>
      </w:pPr>
      <w:r w:rsidRPr="001908B5">
        <w:rPr>
          <w:sz w:val="28"/>
          <w:szCs w:val="28"/>
          <w:lang w:val="ro-RO"/>
        </w:rPr>
        <w:t>a) data și locul încheierii;</w:t>
      </w:r>
    </w:p>
    <w:p w14:paraId="45BC346A" w14:textId="77777777" w:rsidR="001908B5" w:rsidRPr="001908B5" w:rsidRDefault="001908B5" w:rsidP="001908B5">
      <w:pPr>
        <w:rPr>
          <w:sz w:val="28"/>
          <w:szCs w:val="28"/>
          <w:lang w:val="ro-RO"/>
        </w:rPr>
      </w:pPr>
      <w:r w:rsidRPr="001908B5">
        <w:rPr>
          <w:sz w:val="28"/>
          <w:szCs w:val="28"/>
          <w:lang w:val="ro-RO"/>
        </w:rPr>
        <w:t>b) numele, prenumele și calitatea persoanelor care au participat la încheierea acordului;</w:t>
      </w:r>
    </w:p>
    <w:p w14:paraId="60339F99" w14:textId="77777777" w:rsidR="001908B5" w:rsidRPr="001908B5" w:rsidRDefault="001908B5" w:rsidP="001908B5">
      <w:pPr>
        <w:rPr>
          <w:sz w:val="28"/>
          <w:szCs w:val="28"/>
          <w:lang w:val="ro-RO"/>
        </w:rPr>
      </w:pPr>
      <w:r w:rsidRPr="001908B5">
        <w:rPr>
          <w:sz w:val="28"/>
          <w:szCs w:val="28"/>
          <w:lang w:val="ro-RO"/>
        </w:rPr>
        <w:t>c) date cu privire la identificarea persoanei juridice;</w:t>
      </w:r>
    </w:p>
    <w:p w14:paraId="377E894C" w14:textId="77777777" w:rsidR="001908B5" w:rsidRPr="001908B5" w:rsidRDefault="001908B5" w:rsidP="001908B5">
      <w:pPr>
        <w:rPr>
          <w:sz w:val="28"/>
          <w:szCs w:val="28"/>
          <w:lang w:val="ro-RO"/>
        </w:rPr>
      </w:pPr>
      <w:r w:rsidRPr="001908B5">
        <w:rPr>
          <w:sz w:val="28"/>
          <w:szCs w:val="28"/>
          <w:lang w:val="ro-RO"/>
        </w:rPr>
        <w:t>d) descrierea faptei ce formează obiectul acordului și de care este învinuită persoana juridică;</w:t>
      </w:r>
    </w:p>
    <w:p w14:paraId="0C6604D9" w14:textId="77777777" w:rsidR="001908B5" w:rsidRPr="001908B5" w:rsidRDefault="001908B5" w:rsidP="001908B5">
      <w:pPr>
        <w:rPr>
          <w:sz w:val="28"/>
          <w:szCs w:val="28"/>
          <w:lang w:val="ro-RO"/>
        </w:rPr>
      </w:pPr>
      <w:r w:rsidRPr="001908B5">
        <w:rPr>
          <w:sz w:val="28"/>
          <w:szCs w:val="28"/>
          <w:lang w:val="ro-RO"/>
        </w:rPr>
        <w:t>e) încadrarea juridică a faptelor;</w:t>
      </w:r>
    </w:p>
    <w:p w14:paraId="40D4C350" w14:textId="77777777" w:rsidR="001908B5" w:rsidRPr="001908B5" w:rsidRDefault="001908B5" w:rsidP="001908B5">
      <w:pPr>
        <w:rPr>
          <w:sz w:val="28"/>
          <w:szCs w:val="28"/>
          <w:lang w:val="ro-RO"/>
        </w:rPr>
      </w:pPr>
      <w:r w:rsidRPr="001908B5">
        <w:rPr>
          <w:sz w:val="28"/>
          <w:szCs w:val="28"/>
          <w:lang w:val="ro-RO"/>
        </w:rPr>
        <w:t>f) declarația expresă a reprezentantului persoanei juridice prin care recunoaște faptul comiterea infracțiunii și acceptă încadrarea juridică a faptelor;</w:t>
      </w:r>
    </w:p>
    <w:p w14:paraId="3D559CAB" w14:textId="77777777" w:rsidR="001908B5" w:rsidRPr="001908B5" w:rsidRDefault="001908B5" w:rsidP="001908B5">
      <w:pPr>
        <w:rPr>
          <w:sz w:val="28"/>
          <w:szCs w:val="28"/>
          <w:lang w:val="ro-RO"/>
        </w:rPr>
      </w:pPr>
      <w:r w:rsidRPr="001908B5">
        <w:rPr>
          <w:sz w:val="28"/>
          <w:szCs w:val="28"/>
          <w:lang w:val="ro-RO"/>
        </w:rPr>
        <w:t>g)  modul de executare a amenzii de interes public cu privire la care s-a ajuns la un acord între procuror și persoana juridică învinuită;</w:t>
      </w:r>
    </w:p>
    <w:p w14:paraId="18682656" w14:textId="77777777" w:rsidR="001908B5" w:rsidRPr="001908B5" w:rsidRDefault="001908B5" w:rsidP="001908B5">
      <w:pPr>
        <w:rPr>
          <w:sz w:val="28"/>
          <w:szCs w:val="28"/>
          <w:lang w:val="ro-RO"/>
        </w:rPr>
      </w:pPr>
      <w:r w:rsidRPr="001908B5">
        <w:rPr>
          <w:sz w:val="28"/>
          <w:szCs w:val="28"/>
          <w:lang w:val="ro-RO"/>
        </w:rPr>
        <w:t>h) obligații prevăzute la alin. (2), modul și termenul de executare a acestora;</w:t>
      </w:r>
    </w:p>
    <w:p w14:paraId="6E937F64" w14:textId="77777777" w:rsidR="001908B5" w:rsidRPr="001908B5" w:rsidRDefault="001908B5" w:rsidP="001908B5">
      <w:pPr>
        <w:rPr>
          <w:sz w:val="28"/>
          <w:szCs w:val="28"/>
          <w:lang w:val="ro-RO"/>
        </w:rPr>
      </w:pPr>
      <w:r w:rsidRPr="001908B5">
        <w:rPr>
          <w:sz w:val="28"/>
          <w:szCs w:val="28"/>
          <w:lang w:val="ro-RO"/>
        </w:rPr>
        <w:t>i)  semnăturile procurorului, ale învinuitului și ale apărătorului.</w:t>
      </w:r>
    </w:p>
    <w:p w14:paraId="2B8B0A7A" w14:textId="77777777" w:rsidR="001908B5" w:rsidRPr="001908B5" w:rsidRDefault="001908B5" w:rsidP="001908B5">
      <w:pPr>
        <w:rPr>
          <w:sz w:val="28"/>
          <w:szCs w:val="28"/>
          <w:lang w:val="ro-RO"/>
        </w:rPr>
      </w:pPr>
      <w:r w:rsidRPr="001908B5">
        <w:rPr>
          <w:sz w:val="28"/>
          <w:szCs w:val="28"/>
          <w:lang w:val="ro-RO"/>
        </w:rPr>
        <w:t>(2) Prin acordul judiciar de interes public sunt stabilite următoarele obligații cumulative față de persoana juridică învinuită:</w:t>
      </w:r>
    </w:p>
    <w:p w14:paraId="101DBA6C" w14:textId="14446200" w:rsidR="001908B5" w:rsidRPr="001908B5" w:rsidRDefault="001908B5" w:rsidP="001908B5">
      <w:pPr>
        <w:rPr>
          <w:sz w:val="28"/>
          <w:szCs w:val="28"/>
          <w:lang w:val="ro-RO"/>
        </w:rPr>
      </w:pPr>
      <w:bookmarkStart w:id="5" w:name="_Hlk120889576"/>
      <w:r w:rsidRPr="001908B5">
        <w:rPr>
          <w:sz w:val="28"/>
          <w:szCs w:val="28"/>
          <w:lang w:val="ro-RO"/>
        </w:rPr>
        <w:t xml:space="preserve">a) </w:t>
      </w:r>
      <w:bookmarkStart w:id="6" w:name="_Hlk121132708"/>
      <w:r w:rsidRPr="001908B5">
        <w:rPr>
          <w:sz w:val="28"/>
          <w:szCs w:val="28"/>
          <w:lang w:val="ro-RO"/>
        </w:rPr>
        <w:t>să achite o amendă de interes public în bugetul de stat, a cărei sumă</w:t>
      </w:r>
      <w:r w:rsidRPr="001908B5" w:rsidDel="006422F5">
        <w:rPr>
          <w:sz w:val="28"/>
          <w:szCs w:val="28"/>
          <w:lang w:val="ro-RO"/>
        </w:rPr>
        <w:t xml:space="preserve"> </w:t>
      </w:r>
      <w:r w:rsidRPr="001908B5">
        <w:rPr>
          <w:sz w:val="28"/>
          <w:szCs w:val="28"/>
          <w:lang w:val="ro-RO"/>
        </w:rPr>
        <w:t xml:space="preserve"> se stabilește în limitele de la trei amenzi minime prevăzută pentru infracțiunea comisă p</w:t>
      </w:r>
      <w:r w:rsidR="007F35E3">
        <w:rPr>
          <w:sz w:val="28"/>
          <w:szCs w:val="28"/>
          <w:lang w:val="ro-RO"/>
        </w:rPr>
        <w:t>â</w:t>
      </w:r>
      <w:r w:rsidRPr="001908B5">
        <w:rPr>
          <w:sz w:val="28"/>
          <w:szCs w:val="28"/>
          <w:lang w:val="ro-RO"/>
        </w:rPr>
        <w:t>nă la limita a 30 % din cifra medie de afaceri anuală calculată pe ultimii 3 ani p</w:t>
      </w:r>
      <w:r w:rsidR="007F35E3">
        <w:rPr>
          <w:sz w:val="28"/>
          <w:szCs w:val="28"/>
          <w:lang w:val="ro-RO"/>
        </w:rPr>
        <w:t>â</w:t>
      </w:r>
      <w:r w:rsidRPr="001908B5">
        <w:rPr>
          <w:sz w:val="28"/>
          <w:szCs w:val="28"/>
          <w:lang w:val="ro-RO"/>
        </w:rPr>
        <w:t>nă la data pornirii urmăririi penale;</w:t>
      </w:r>
    </w:p>
    <w:bookmarkEnd w:id="5"/>
    <w:bookmarkEnd w:id="6"/>
    <w:p w14:paraId="5F857B61" w14:textId="77777777" w:rsidR="001908B5" w:rsidRPr="001908B5" w:rsidRDefault="001908B5" w:rsidP="001908B5">
      <w:pPr>
        <w:rPr>
          <w:sz w:val="28"/>
          <w:szCs w:val="28"/>
          <w:lang w:val="ro-RO"/>
        </w:rPr>
      </w:pPr>
      <w:r w:rsidRPr="001908B5">
        <w:rPr>
          <w:sz w:val="28"/>
          <w:szCs w:val="28"/>
          <w:lang w:val="ro-RO"/>
        </w:rPr>
        <w:t>b) să fie suspus unui program de monitorizare pe o perioadă de maxim 3 ani sub supravegherea instituției responsabile;</w:t>
      </w:r>
    </w:p>
    <w:p w14:paraId="1EDB1048" w14:textId="77777777" w:rsidR="001908B5" w:rsidRPr="001908B5" w:rsidRDefault="001908B5" w:rsidP="001908B5">
      <w:pPr>
        <w:rPr>
          <w:sz w:val="28"/>
          <w:szCs w:val="28"/>
          <w:lang w:val="ro-RO"/>
        </w:rPr>
      </w:pPr>
      <w:r w:rsidRPr="001908B5">
        <w:rPr>
          <w:sz w:val="28"/>
          <w:szCs w:val="28"/>
          <w:lang w:val="ro-RO"/>
        </w:rPr>
        <w:lastRenderedPageBreak/>
        <w:t>c) să suporte cheltuieli pentru experți sau persoane calificate care vor asista  instituția responsabilă de monitorizarea persoanei juridice învinuite și pentru efectuarea analizelor juridice, financiare, fiscale și contabile necesare misiunii de monitorizare;</w:t>
      </w:r>
    </w:p>
    <w:p w14:paraId="550C5E0A" w14:textId="77777777" w:rsidR="001908B5" w:rsidRPr="001908B5" w:rsidRDefault="001908B5" w:rsidP="001908B5">
      <w:pPr>
        <w:rPr>
          <w:sz w:val="28"/>
          <w:szCs w:val="28"/>
          <w:lang w:val="ro-RO"/>
        </w:rPr>
      </w:pPr>
      <w:r w:rsidRPr="001908B5">
        <w:rPr>
          <w:sz w:val="28"/>
          <w:szCs w:val="28"/>
          <w:lang w:val="ro-RO"/>
        </w:rPr>
        <w:t>d) să nu comită alte infracțiuni în perioada de monitorizare;</w:t>
      </w:r>
    </w:p>
    <w:p w14:paraId="56809533" w14:textId="77777777" w:rsidR="001908B5" w:rsidRPr="001908B5" w:rsidRDefault="001908B5" w:rsidP="001908B5">
      <w:pPr>
        <w:rPr>
          <w:sz w:val="28"/>
          <w:szCs w:val="28"/>
          <w:lang w:val="ro-RO"/>
        </w:rPr>
      </w:pPr>
      <w:r w:rsidRPr="001908B5">
        <w:rPr>
          <w:sz w:val="28"/>
          <w:szCs w:val="28"/>
          <w:lang w:val="ro-RO"/>
        </w:rPr>
        <w:t>e) să înlăture de la administrare persoanele care au participat la comiterea infracțiunii;</w:t>
      </w:r>
    </w:p>
    <w:p w14:paraId="1DE8B120" w14:textId="77777777" w:rsidR="001908B5" w:rsidRPr="001908B5" w:rsidRDefault="001908B5" w:rsidP="001908B5">
      <w:pPr>
        <w:rPr>
          <w:sz w:val="28"/>
          <w:szCs w:val="28"/>
          <w:lang w:val="ro-RO"/>
        </w:rPr>
      </w:pPr>
      <w:r w:rsidRPr="001908B5">
        <w:rPr>
          <w:sz w:val="28"/>
          <w:szCs w:val="28"/>
          <w:lang w:val="ro-RO"/>
        </w:rPr>
        <w:t>f) să restituie profitul ilicit obținut prin comiterea infracțiunii și să repare prejudiciul cauzat prin infracțiune.</w:t>
      </w:r>
    </w:p>
    <w:p w14:paraId="02DFEC2D" w14:textId="77777777" w:rsidR="001908B5" w:rsidRPr="001908B5" w:rsidRDefault="001908B5" w:rsidP="001908B5">
      <w:pPr>
        <w:rPr>
          <w:sz w:val="28"/>
          <w:szCs w:val="28"/>
          <w:lang w:val="ro-RO"/>
        </w:rPr>
      </w:pPr>
      <w:r w:rsidRPr="001908B5">
        <w:rPr>
          <w:sz w:val="28"/>
          <w:szCs w:val="28"/>
          <w:lang w:val="ro-RO"/>
        </w:rPr>
        <w:t>(3) Apărătorul certifică separat, în scris, declarația că acordul judiciar de interes public a fost examinat de el personal, că procedura de încheiere a lui, prevăzută de prezentul capitol, a fost respectată și că încheierea acestuia de către reprezentantul persoanei juridice învinuite, rezultă din înțelegerea lor confidențială anticipată.</w:t>
      </w:r>
    </w:p>
    <w:p w14:paraId="63741BC4" w14:textId="77777777" w:rsidR="001908B5" w:rsidRPr="001908B5" w:rsidRDefault="001908B5" w:rsidP="001908B5">
      <w:pPr>
        <w:rPr>
          <w:sz w:val="28"/>
          <w:szCs w:val="28"/>
          <w:lang w:val="ro-RO"/>
        </w:rPr>
      </w:pPr>
      <w:r w:rsidRPr="001908B5">
        <w:rPr>
          <w:sz w:val="28"/>
          <w:szCs w:val="28"/>
          <w:lang w:val="ro-RO"/>
        </w:rPr>
        <w:t xml:space="preserve"> </w:t>
      </w:r>
    </w:p>
    <w:p w14:paraId="785A087E" w14:textId="77777777" w:rsidR="001908B5" w:rsidRPr="001908B5" w:rsidRDefault="001908B5" w:rsidP="001908B5">
      <w:pPr>
        <w:rPr>
          <w:bCs/>
          <w:sz w:val="28"/>
          <w:szCs w:val="28"/>
          <w:lang w:val="ro-RO"/>
        </w:rPr>
      </w:pPr>
      <w:r w:rsidRPr="001908B5">
        <w:rPr>
          <w:b/>
          <w:sz w:val="28"/>
          <w:szCs w:val="28"/>
          <w:lang w:val="ro-RO"/>
        </w:rPr>
        <w:t>Articolul 523</w:t>
      </w:r>
      <w:r w:rsidRPr="001908B5">
        <w:rPr>
          <w:b/>
          <w:sz w:val="28"/>
          <w:szCs w:val="28"/>
          <w:vertAlign w:val="superscript"/>
          <w:lang w:val="ro-RO"/>
        </w:rPr>
        <w:t>4</w:t>
      </w:r>
      <w:r w:rsidRPr="001908B5">
        <w:rPr>
          <w:b/>
          <w:sz w:val="28"/>
          <w:szCs w:val="28"/>
          <w:lang w:val="ro-RO"/>
        </w:rPr>
        <w:t xml:space="preserve">. </w:t>
      </w:r>
      <w:r w:rsidRPr="001908B5">
        <w:rPr>
          <w:bCs/>
          <w:sz w:val="28"/>
          <w:szCs w:val="28"/>
          <w:lang w:val="ro-RO"/>
        </w:rPr>
        <w:t>Transmiterea spre confirmare a acordului judiciar de interes</w:t>
      </w:r>
    </w:p>
    <w:p w14:paraId="3104B5E5" w14:textId="77777777" w:rsidR="001908B5" w:rsidRPr="001908B5" w:rsidRDefault="001908B5" w:rsidP="001908B5">
      <w:pPr>
        <w:rPr>
          <w:bCs/>
          <w:sz w:val="28"/>
          <w:szCs w:val="28"/>
          <w:lang w:val="ro-RO"/>
        </w:rPr>
      </w:pPr>
      <w:r w:rsidRPr="001908B5">
        <w:rPr>
          <w:bCs/>
          <w:sz w:val="28"/>
          <w:szCs w:val="28"/>
          <w:lang w:val="ro-RO"/>
        </w:rPr>
        <w:t>public</w:t>
      </w:r>
    </w:p>
    <w:p w14:paraId="1CC2F03B" w14:textId="77777777" w:rsidR="001908B5" w:rsidRPr="001908B5" w:rsidRDefault="001908B5" w:rsidP="001908B5">
      <w:pPr>
        <w:rPr>
          <w:sz w:val="28"/>
          <w:szCs w:val="28"/>
          <w:lang w:val="ro-RO"/>
        </w:rPr>
      </w:pPr>
      <w:r w:rsidRPr="001908B5">
        <w:rPr>
          <w:sz w:val="28"/>
          <w:szCs w:val="28"/>
          <w:lang w:val="ro-RO"/>
        </w:rPr>
        <w:t>(1) După semnarea acordului judiciar de interes public și aprobarea scrisă de către procurorul ierarhic superior a acestuia, procurorul sesizează prin demers instanța de judecată pentru confirmarea acordului judiciar de interes public.</w:t>
      </w:r>
    </w:p>
    <w:p w14:paraId="7D86B955" w14:textId="77777777" w:rsidR="001908B5" w:rsidRPr="001908B5" w:rsidRDefault="001908B5" w:rsidP="001908B5">
      <w:pPr>
        <w:rPr>
          <w:sz w:val="28"/>
          <w:szCs w:val="28"/>
          <w:lang w:val="ro-RO"/>
        </w:rPr>
      </w:pPr>
      <w:r w:rsidRPr="001908B5">
        <w:rPr>
          <w:sz w:val="28"/>
          <w:szCs w:val="28"/>
          <w:lang w:val="ro-RO"/>
        </w:rPr>
        <w:t>(2) Demersul procurorului conține informații cu privire la:</w:t>
      </w:r>
    </w:p>
    <w:p w14:paraId="3480F109" w14:textId="77777777" w:rsidR="001908B5" w:rsidRPr="001908B5" w:rsidRDefault="001908B5" w:rsidP="001908B5">
      <w:pPr>
        <w:rPr>
          <w:sz w:val="28"/>
          <w:szCs w:val="28"/>
          <w:lang w:val="ro-RO"/>
        </w:rPr>
      </w:pPr>
      <w:r w:rsidRPr="001908B5">
        <w:rPr>
          <w:sz w:val="28"/>
          <w:szCs w:val="28"/>
          <w:lang w:val="ro-RO"/>
        </w:rPr>
        <w:t>a) fapta comisă de persoana juridică;</w:t>
      </w:r>
    </w:p>
    <w:p w14:paraId="51ABA32F" w14:textId="77777777" w:rsidR="001908B5" w:rsidRPr="001908B5" w:rsidRDefault="001908B5" w:rsidP="001908B5">
      <w:pPr>
        <w:rPr>
          <w:sz w:val="28"/>
          <w:szCs w:val="28"/>
          <w:lang w:val="ro-RO"/>
        </w:rPr>
      </w:pPr>
      <w:r w:rsidRPr="001908B5">
        <w:rPr>
          <w:sz w:val="28"/>
          <w:szCs w:val="28"/>
          <w:lang w:val="ro-RO"/>
        </w:rPr>
        <w:t>b) calificarea juridică a faptelor;</w:t>
      </w:r>
    </w:p>
    <w:p w14:paraId="40A035C4" w14:textId="77777777" w:rsidR="001908B5" w:rsidRPr="001908B5" w:rsidRDefault="001908B5" w:rsidP="001908B5">
      <w:pPr>
        <w:rPr>
          <w:sz w:val="28"/>
          <w:szCs w:val="28"/>
          <w:lang w:val="ro-RO"/>
        </w:rPr>
      </w:pPr>
      <w:r w:rsidRPr="001908B5">
        <w:rPr>
          <w:sz w:val="28"/>
          <w:szCs w:val="28"/>
          <w:lang w:val="ro-RO"/>
        </w:rPr>
        <w:t>c) cuantumul amenzii de interes public ce urmează a fi achitată;</w:t>
      </w:r>
    </w:p>
    <w:p w14:paraId="5D3B6510" w14:textId="77777777" w:rsidR="001908B5" w:rsidRPr="001908B5" w:rsidRDefault="001908B5" w:rsidP="001908B5">
      <w:pPr>
        <w:rPr>
          <w:sz w:val="28"/>
          <w:szCs w:val="28"/>
          <w:lang w:val="ro-RO"/>
        </w:rPr>
      </w:pPr>
      <w:r w:rsidRPr="001908B5">
        <w:rPr>
          <w:sz w:val="28"/>
          <w:szCs w:val="28"/>
          <w:lang w:val="ro-RO"/>
        </w:rPr>
        <w:t>d) obligațiile ce urmează să le execute persoana juridică.</w:t>
      </w:r>
    </w:p>
    <w:p w14:paraId="4AA0EDE1" w14:textId="77777777" w:rsidR="001908B5" w:rsidRPr="001908B5" w:rsidRDefault="001908B5" w:rsidP="001908B5">
      <w:pPr>
        <w:rPr>
          <w:sz w:val="28"/>
          <w:szCs w:val="28"/>
          <w:lang w:val="ro-RO"/>
        </w:rPr>
      </w:pPr>
      <w:r w:rsidRPr="001908B5">
        <w:rPr>
          <w:sz w:val="28"/>
          <w:szCs w:val="28"/>
          <w:lang w:val="ro-RO"/>
        </w:rPr>
        <w:t>(3) La demersul procurorului se anexează acordul judiciar de interes public semnat de părți și apărător.</w:t>
      </w:r>
    </w:p>
    <w:p w14:paraId="1AD2AD21" w14:textId="77777777" w:rsidR="001908B5" w:rsidRPr="001908B5" w:rsidRDefault="001908B5" w:rsidP="001908B5">
      <w:pPr>
        <w:rPr>
          <w:sz w:val="28"/>
          <w:szCs w:val="28"/>
          <w:lang w:val="ro-RO"/>
        </w:rPr>
      </w:pPr>
      <w:r w:rsidRPr="001908B5">
        <w:rPr>
          <w:sz w:val="28"/>
          <w:szCs w:val="28"/>
          <w:lang w:val="ro-RO"/>
        </w:rPr>
        <w:t xml:space="preserve"> </w:t>
      </w:r>
    </w:p>
    <w:p w14:paraId="1F487D0B" w14:textId="77777777" w:rsidR="001908B5" w:rsidRPr="001908B5" w:rsidRDefault="001908B5" w:rsidP="001908B5">
      <w:pPr>
        <w:rPr>
          <w:bCs/>
          <w:sz w:val="28"/>
          <w:szCs w:val="28"/>
          <w:lang w:val="ro-RO"/>
        </w:rPr>
      </w:pPr>
      <w:r w:rsidRPr="001908B5">
        <w:rPr>
          <w:b/>
          <w:sz w:val="28"/>
          <w:szCs w:val="28"/>
          <w:lang w:val="ro-RO"/>
        </w:rPr>
        <w:t>Articolul 523</w:t>
      </w:r>
      <w:r w:rsidRPr="001908B5">
        <w:rPr>
          <w:b/>
          <w:sz w:val="28"/>
          <w:szCs w:val="28"/>
          <w:vertAlign w:val="superscript"/>
          <w:lang w:val="ro-RO"/>
        </w:rPr>
        <w:t>5</w:t>
      </w:r>
      <w:r w:rsidRPr="001908B5">
        <w:rPr>
          <w:b/>
          <w:sz w:val="28"/>
          <w:szCs w:val="28"/>
          <w:lang w:val="ro-RO"/>
        </w:rPr>
        <w:t xml:space="preserve">. </w:t>
      </w:r>
      <w:r w:rsidRPr="001908B5">
        <w:rPr>
          <w:bCs/>
          <w:sz w:val="28"/>
          <w:szCs w:val="28"/>
          <w:lang w:val="ro-RO"/>
        </w:rPr>
        <w:t>Examinarea de către instanța de judecată a acordului judiciar de interes public</w:t>
      </w:r>
    </w:p>
    <w:p w14:paraId="3AF1CF5C" w14:textId="77777777" w:rsidR="001908B5" w:rsidRPr="001908B5" w:rsidRDefault="001908B5" w:rsidP="001908B5">
      <w:pPr>
        <w:rPr>
          <w:sz w:val="28"/>
          <w:szCs w:val="28"/>
          <w:lang w:val="ro-RO"/>
        </w:rPr>
      </w:pPr>
      <w:r w:rsidRPr="001908B5">
        <w:rPr>
          <w:sz w:val="28"/>
          <w:szCs w:val="28"/>
          <w:lang w:val="ro-RO"/>
        </w:rPr>
        <w:t>(1) Instanța de judecată examinează demersul procurorului și acordul judiciar de interes public în ședință publică, cu participarea obligatorie a procurorului, reprezentantului persoanei juridice și a apărătorului.</w:t>
      </w:r>
    </w:p>
    <w:p w14:paraId="69ACD762" w14:textId="77777777" w:rsidR="001908B5" w:rsidRPr="001908B5" w:rsidRDefault="001908B5" w:rsidP="001908B5">
      <w:pPr>
        <w:rPr>
          <w:sz w:val="28"/>
          <w:szCs w:val="28"/>
          <w:lang w:val="ro-RO"/>
        </w:rPr>
      </w:pPr>
      <w:r w:rsidRPr="001908B5">
        <w:rPr>
          <w:sz w:val="28"/>
          <w:szCs w:val="28"/>
          <w:lang w:val="ro-RO"/>
        </w:rPr>
        <w:t>(2) La examinarea acestuia instanța verifică dacă au fost respectate condițiile legale de încheiere a acordului judiciar de interes public, cuantumul amenzii de interes public stabilite în limitele legale și proporționalitatea obligațiilor stabilite în raport cu avantajele acordului judiciar de interes public.</w:t>
      </w:r>
    </w:p>
    <w:p w14:paraId="26CFB813" w14:textId="77777777" w:rsidR="001908B5" w:rsidRPr="001908B5" w:rsidRDefault="001908B5" w:rsidP="001908B5">
      <w:pPr>
        <w:rPr>
          <w:sz w:val="28"/>
          <w:szCs w:val="28"/>
          <w:lang w:val="ro-RO"/>
        </w:rPr>
      </w:pPr>
      <w:r w:rsidRPr="001908B5">
        <w:rPr>
          <w:sz w:val="28"/>
          <w:szCs w:val="28"/>
          <w:lang w:val="ro-RO"/>
        </w:rPr>
        <w:t>(3) În cazul în care instanța de judecată constată că acordul judiciar de interes public a fost încheiat în condițiile legii, amenda de interes public și obligațiile stabilite sunt proporționale gravității infracțiunii comise, pronunță o încheiere de confirmare a acordului judiciar de interes public.</w:t>
      </w:r>
    </w:p>
    <w:p w14:paraId="09D572D8" w14:textId="77777777" w:rsidR="001908B5" w:rsidRPr="001908B5" w:rsidRDefault="001908B5" w:rsidP="001908B5">
      <w:pPr>
        <w:rPr>
          <w:sz w:val="28"/>
          <w:szCs w:val="28"/>
          <w:lang w:val="ro-RO"/>
        </w:rPr>
      </w:pPr>
      <w:r w:rsidRPr="001908B5">
        <w:rPr>
          <w:sz w:val="28"/>
          <w:szCs w:val="28"/>
          <w:lang w:val="ro-RO"/>
        </w:rPr>
        <w:lastRenderedPageBreak/>
        <w:t>(4) Încheierea de confirmare a acordului de interes public nu implică recunoașterea vinovăției persoanei juridice și nu produce efectele juridice a unei condamnări penale.</w:t>
      </w:r>
    </w:p>
    <w:p w14:paraId="5CA375F3" w14:textId="77777777" w:rsidR="001908B5" w:rsidRPr="001908B5" w:rsidRDefault="001908B5" w:rsidP="001908B5">
      <w:pPr>
        <w:rPr>
          <w:sz w:val="28"/>
          <w:szCs w:val="28"/>
          <w:lang w:val="ro-RO"/>
        </w:rPr>
      </w:pPr>
      <w:r w:rsidRPr="001908B5">
        <w:rPr>
          <w:sz w:val="28"/>
          <w:szCs w:val="28"/>
          <w:lang w:val="ro-RO"/>
        </w:rPr>
        <w:t>(5) Încheierea instanței de judecată este definitivă de la pronunțare și nu este susceptibilă de atac.</w:t>
      </w:r>
    </w:p>
    <w:p w14:paraId="05F0CEF0" w14:textId="77777777" w:rsidR="001908B5" w:rsidRPr="001908B5" w:rsidRDefault="001908B5" w:rsidP="001908B5">
      <w:pPr>
        <w:rPr>
          <w:sz w:val="28"/>
          <w:szCs w:val="28"/>
          <w:lang w:val="ro-RO"/>
        </w:rPr>
      </w:pPr>
      <w:r w:rsidRPr="001908B5">
        <w:rPr>
          <w:sz w:val="28"/>
          <w:szCs w:val="28"/>
          <w:lang w:val="ro-RO"/>
        </w:rPr>
        <w:t xml:space="preserve"> </w:t>
      </w:r>
    </w:p>
    <w:p w14:paraId="023F70A2" w14:textId="77777777" w:rsidR="001908B5" w:rsidRPr="001908B5" w:rsidRDefault="001908B5" w:rsidP="001908B5">
      <w:pPr>
        <w:rPr>
          <w:sz w:val="28"/>
          <w:szCs w:val="28"/>
          <w:lang w:val="ro-RO"/>
        </w:rPr>
      </w:pPr>
      <w:r w:rsidRPr="001908B5">
        <w:rPr>
          <w:b/>
          <w:sz w:val="28"/>
          <w:szCs w:val="28"/>
          <w:lang w:val="ro-RO"/>
        </w:rPr>
        <w:t>Articolul 523</w:t>
      </w:r>
      <w:r w:rsidRPr="001908B5">
        <w:rPr>
          <w:b/>
          <w:sz w:val="28"/>
          <w:szCs w:val="28"/>
          <w:vertAlign w:val="superscript"/>
          <w:lang w:val="ro-RO"/>
        </w:rPr>
        <w:t>6</w:t>
      </w:r>
      <w:r w:rsidRPr="001908B5">
        <w:rPr>
          <w:b/>
          <w:sz w:val="28"/>
          <w:szCs w:val="28"/>
          <w:lang w:val="ro-RO"/>
        </w:rPr>
        <w:t xml:space="preserve">. </w:t>
      </w:r>
      <w:r w:rsidRPr="001908B5">
        <w:rPr>
          <w:sz w:val="28"/>
          <w:szCs w:val="28"/>
          <w:lang w:val="ro-RO"/>
        </w:rPr>
        <w:t>Efectele confirmării acordului judiciar de interes public</w:t>
      </w:r>
    </w:p>
    <w:p w14:paraId="56D0A71B" w14:textId="77777777" w:rsidR="001908B5" w:rsidRPr="001908B5" w:rsidRDefault="001908B5" w:rsidP="001908B5">
      <w:pPr>
        <w:rPr>
          <w:sz w:val="28"/>
          <w:szCs w:val="28"/>
          <w:lang w:val="ro-RO"/>
        </w:rPr>
      </w:pPr>
      <w:r w:rsidRPr="001908B5">
        <w:rPr>
          <w:sz w:val="28"/>
          <w:szCs w:val="28"/>
          <w:lang w:val="ro-RO"/>
        </w:rPr>
        <w:t>(1) Acordul judiciar de interes public se plasează pe pagina web oficială a procuraturii și a instituției responsabile de monitorizarea persoanei juridice, doar după pronunțarea de către instanța de judecată a încheierii de confirmare a acordului de interes public.</w:t>
      </w:r>
    </w:p>
    <w:p w14:paraId="1DA78FC1" w14:textId="5786B9E7" w:rsidR="001908B5" w:rsidRPr="001908B5" w:rsidRDefault="001908B5" w:rsidP="001908B5">
      <w:pPr>
        <w:rPr>
          <w:sz w:val="28"/>
          <w:szCs w:val="28"/>
          <w:lang w:val="ro-RO"/>
        </w:rPr>
      </w:pPr>
      <w:r w:rsidRPr="001908B5">
        <w:rPr>
          <w:sz w:val="28"/>
          <w:szCs w:val="28"/>
          <w:lang w:val="ro-RO"/>
        </w:rPr>
        <w:t>(2) După confirmarea de către instanța de judecată a acordului judiciar de interes public, procurorul prin ordonanță suspendă condiționat urmărirea penală pe un termen de p</w:t>
      </w:r>
      <w:r w:rsidR="007F35E3">
        <w:rPr>
          <w:sz w:val="28"/>
          <w:szCs w:val="28"/>
          <w:lang w:val="ro-RO"/>
        </w:rPr>
        <w:t>â</w:t>
      </w:r>
      <w:r w:rsidRPr="001908B5">
        <w:rPr>
          <w:sz w:val="28"/>
          <w:szCs w:val="28"/>
          <w:lang w:val="ro-RO"/>
        </w:rPr>
        <w:t>nă la 3 ani, în interiorul căruia persoana juridică se angajează să execute obligațiile stabilite în acordul judiciar de interes public.</w:t>
      </w:r>
    </w:p>
    <w:p w14:paraId="40429A88" w14:textId="77777777" w:rsidR="001908B5" w:rsidRPr="001908B5" w:rsidRDefault="001908B5" w:rsidP="001908B5">
      <w:pPr>
        <w:rPr>
          <w:sz w:val="28"/>
          <w:szCs w:val="28"/>
          <w:lang w:val="ro-RO"/>
        </w:rPr>
      </w:pPr>
      <w:r w:rsidRPr="001908B5">
        <w:rPr>
          <w:sz w:val="28"/>
          <w:szCs w:val="28"/>
          <w:lang w:val="ro-RO"/>
        </w:rPr>
        <w:t>(3) Executarea obligațiilor stabilite în acordul judiciar de interes public înlătură răspunderea penală a persoanei juridice. Acordul judiciar de interes public nu exclude răspunderea pentru prejudiciile cauzate prin infracțiune și restituirea profitului ilegal obținut.</w:t>
      </w:r>
    </w:p>
    <w:p w14:paraId="562F2ED1" w14:textId="77777777" w:rsidR="001908B5" w:rsidRPr="001908B5" w:rsidRDefault="001908B5" w:rsidP="001908B5">
      <w:pPr>
        <w:rPr>
          <w:sz w:val="28"/>
          <w:szCs w:val="28"/>
          <w:lang w:val="ro-RO"/>
        </w:rPr>
      </w:pPr>
      <w:r w:rsidRPr="001908B5">
        <w:rPr>
          <w:sz w:val="28"/>
          <w:szCs w:val="28"/>
          <w:lang w:val="ro-RO"/>
        </w:rPr>
        <w:t>(4) Dacă procurorul constată că persoana juridică a executat toate obligațiile stabilite în acordul judiciar de interes public, la expirarea termenului stabilit în acordul judiciar de interes public, prin ordonanță dispune încetarea urmăririi penale. Părțile au acces la materialele cauzei penale după încetarea urmăririi penale sau în condițiile art. 293.</w:t>
      </w:r>
    </w:p>
    <w:p w14:paraId="6B23F8D7" w14:textId="77777777" w:rsidR="001908B5" w:rsidRPr="001908B5" w:rsidRDefault="001908B5" w:rsidP="001908B5">
      <w:pPr>
        <w:rPr>
          <w:sz w:val="28"/>
          <w:szCs w:val="28"/>
          <w:lang w:val="ro-RO"/>
        </w:rPr>
      </w:pPr>
      <w:r w:rsidRPr="001908B5">
        <w:rPr>
          <w:sz w:val="28"/>
          <w:szCs w:val="28"/>
          <w:lang w:val="ro-RO"/>
        </w:rPr>
        <w:t xml:space="preserve"> </w:t>
      </w:r>
    </w:p>
    <w:p w14:paraId="5E0E460B" w14:textId="77777777" w:rsidR="001908B5" w:rsidRPr="001908B5" w:rsidRDefault="001908B5" w:rsidP="001908B5">
      <w:pPr>
        <w:rPr>
          <w:sz w:val="28"/>
          <w:szCs w:val="28"/>
          <w:lang w:val="ro-RO"/>
        </w:rPr>
      </w:pPr>
      <w:r w:rsidRPr="001908B5">
        <w:rPr>
          <w:b/>
          <w:sz w:val="28"/>
          <w:szCs w:val="28"/>
          <w:lang w:val="ro-RO"/>
        </w:rPr>
        <w:t>Articolul 523</w:t>
      </w:r>
      <w:r w:rsidRPr="001908B5">
        <w:rPr>
          <w:b/>
          <w:sz w:val="28"/>
          <w:szCs w:val="28"/>
          <w:vertAlign w:val="superscript"/>
          <w:lang w:val="ro-RO"/>
        </w:rPr>
        <w:t>7</w:t>
      </w:r>
      <w:r w:rsidRPr="001908B5">
        <w:rPr>
          <w:b/>
          <w:sz w:val="28"/>
          <w:szCs w:val="28"/>
          <w:lang w:val="ro-RO"/>
        </w:rPr>
        <w:t xml:space="preserve">. </w:t>
      </w:r>
      <w:r w:rsidRPr="001908B5">
        <w:rPr>
          <w:sz w:val="28"/>
          <w:szCs w:val="28"/>
          <w:lang w:val="ro-RO"/>
        </w:rPr>
        <w:t>Efectele neconfirmării acordului judiciar de interes public</w:t>
      </w:r>
    </w:p>
    <w:p w14:paraId="64A1EA16" w14:textId="77777777" w:rsidR="001908B5" w:rsidRPr="001908B5" w:rsidRDefault="001908B5" w:rsidP="001908B5">
      <w:pPr>
        <w:rPr>
          <w:sz w:val="28"/>
          <w:szCs w:val="28"/>
          <w:lang w:val="ro-RO"/>
        </w:rPr>
      </w:pPr>
      <w:r w:rsidRPr="001908B5">
        <w:rPr>
          <w:sz w:val="28"/>
          <w:szCs w:val="28"/>
          <w:lang w:val="ro-RO"/>
        </w:rPr>
        <w:t>(1) În cazul în care instanța nu confirmă acordul judiciar de interes public sau persoana juridică a renunțat la declarația sa de a încheia acordul judiciar de interes public, instanța restituie demersul cu anexe procurorului pentru continuarea urmăririi penale.</w:t>
      </w:r>
    </w:p>
    <w:p w14:paraId="329E42E2" w14:textId="77777777" w:rsidR="001908B5" w:rsidRPr="001908B5" w:rsidRDefault="001908B5" w:rsidP="001908B5">
      <w:pPr>
        <w:rPr>
          <w:sz w:val="28"/>
          <w:szCs w:val="28"/>
          <w:lang w:val="ro-RO"/>
        </w:rPr>
      </w:pPr>
      <w:r w:rsidRPr="001908B5">
        <w:rPr>
          <w:sz w:val="28"/>
          <w:szCs w:val="28"/>
          <w:lang w:val="ro-RO"/>
        </w:rPr>
        <w:t>(2) În cazul în care persoana juridică nu a executat integral obligațiile stabilite în acordul judiciar de interes public, procurorul dispune reluarea urmăririi penale și informează imediat reprezentantul persoanei juridice despre neexecutarea integrală a obligațiilor stabilite. În acest caz, persoanei juridice i se restituie amenda de interes public achitată în contul bugetului de stat.</w:t>
      </w:r>
    </w:p>
    <w:p w14:paraId="7C78995C" w14:textId="77777777" w:rsidR="001908B5" w:rsidRPr="001908B5" w:rsidRDefault="001908B5" w:rsidP="001908B5">
      <w:pPr>
        <w:rPr>
          <w:sz w:val="28"/>
          <w:szCs w:val="28"/>
          <w:lang w:val="ro-RO"/>
        </w:rPr>
      </w:pPr>
      <w:r w:rsidRPr="001908B5">
        <w:rPr>
          <w:sz w:val="28"/>
          <w:szCs w:val="28"/>
          <w:lang w:val="ro-RO"/>
        </w:rPr>
        <w:t>(3) Informațiile obținute în cadrul negocierii acordului judiciar de interes public nu pot fi folosite ca probe în nici un proces penal.”</w:t>
      </w:r>
    </w:p>
    <w:p w14:paraId="39A066A4" w14:textId="77777777" w:rsidR="001908B5" w:rsidRPr="001908B5" w:rsidRDefault="001908B5" w:rsidP="001908B5">
      <w:pPr>
        <w:rPr>
          <w:sz w:val="28"/>
          <w:szCs w:val="28"/>
          <w:lang w:val="ro-RO"/>
        </w:rPr>
      </w:pPr>
      <w:r w:rsidRPr="001908B5">
        <w:rPr>
          <w:sz w:val="28"/>
          <w:szCs w:val="28"/>
          <w:lang w:val="ro-RO"/>
        </w:rPr>
        <w:t xml:space="preserve"> </w:t>
      </w:r>
    </w:p>
    <w:p w14:paraId="598E83F5" w14:textId="77777777" w:rsidR="001908B5" w:rsidRPr="001908B5" w:rsidRDefault="001908B5" w:rsidP="001908B5">
      <w:pPr>
        <w:rPr>
          <w:sz w:val="28"/>
          <w:szCs w:val="28"/>
          <w:lang w:val="ro-RO"/>
        </w:rPr>
      </w:pPr>
      <w:r w:rsidRPr="001908B5">
        <w:rPr>
          <w:b/>
          <w:sz w:val="28"/>
          <w:szCs w:val="28"/>
          <w:lang w:val="ro-RO"/>
        </w:rPr>
        <w:t xml:space="preserve">Art. III. </w:t>
      </w:r>
      <w:r w:rsidRPr="001908B5">
        <w:rPr>
          <w:sz w:val="28"/>
          <w:szCs w:val="28"/>
          <w:lang w:val="ro-RO"/>
        </w:rPr>
        <w:t>– Articolul 4 alineatul (1) din Legea nr. 1104/2002 cu privire la Centrul Național Anticorupție, (republicat în Monitorul Oficial al Republicii Moldova, nr.103, art. 353, din 05 octombrie 2012), cu modificările ulterioare,  se completează cu litera h) cu următorul conținut :</w:t>
      </w:r>
    </w:p>
    <w:p w14:paraId="4B693ACD" w14:textId="77777777" w:rsidR="001908B5" w:rsidRPr="001908B5" w:rsidRDefault="001908B5" w:rsidP="001908B5">
      <w:pPr>
        <w:rPr>
          <w:sz w:val="28"/>
          <w:szCs w:val="28"/>
          <w:lang w:val="ro-RO"/>
        </w:rPr>
      </w:pPr>
      <w:r w:rsidRPr="001908B5">
        <w:rPr>
          <w:sz w:val="28"/>
          <w:szCs w:val="28"/>
          <w:lang w:val="ro-RO"/>
        </w:rPr>
        <w:lastRenderedPageBreak/>
        <w:t>„h) monitorizarea persoanelor juridice învinuite de comiterea infracțiunilor de corupție care au încheiat acord judiciar de interes public.”</w:t>
      </w:r>
    </w:p>
    <w:p w14:paraId="1F019A6C" w14:textId="77777777" w:rsidR="001908B5" w:rsidRPr="001908B5" w:rsidRDefault="001908B5" w:rsidP="001908B5">
      <w:pPr>
        <w:rPr>
          <w:sz w:val="28"/>
          <w:szCs w:val="28"/>
          <w:lang w:val="ro-RO"/>
        </w:rPr>
      </w:pPr>
      <w:r w:rsidRPr="001908B5">
        <w:rPr>
          <w:sz w:val="28"/>
          <w:szCs w:val="28"/>
          <w:lang w:val="ro-RO"/>
        </w:rPr>
        <w:t xml:space="preserve"> </w:t>
      </w:r>
    </w:p>
    <w:p w14:paraId="2FCF061F" w14:textId="77777777" w:rsidR="001908B5" w:rsidRPr="001908B5" w:rsidRDefault="001908B5" w:rsidP="001908B5">
      <w:pPr>
        <w:rPr>
          <w:sz w:val="28"/>
          <w:szCs w:val="28"/>
          <w:lang w:val="ro-RO"/>
        </w:rPr>
      </w:pPr>
      <w:r w:rsidRPr="001908B5">
        <w:rPr>
          <w:b/>
          <w:sz w:val="28"/>
          <w:szCs w:val="28"/>
          <w:lang w:val="ro-RO"/>
        </w:rPr>
        <w:t xml:space="preserve">Art. IV. </w:t>
      </w:r>
      <w:r w:rsidRPr="001908B5">
        <w:rPr>
          <w:sz w:val="28"/>
          <w:szCs w:val="28"/>
          <w:lang w:val="ro-RO"/>
        </w:rPr>
        <w:t>– (1) Prezenta lege se publică în Monitorul Oficial al Republicii Moldova.</w:t>
      </w:r>
    </w:p>
    <w:p w14:paraId="342A9666" w14:textId="3E48D652" w:rsidR="001908B5" w:rsidRPr="001908B5" w:rsidRDefault="001908B5" w:rsidP="001908B5">
      <w:pPr>
        <w:rPr>
          <w:sz w:val="28"/>
          <w:szCs w:val="28"/>
          <w:lang w:val="ro-RO"/>
        </w:rPr>
      </w:pPr>
      <w:r w:rsidRPr="001908B5">
        <w:rPr>
          <w:sz w:val="28"/>
          <w:szCs w:val="28"/>
          <w:lang w:val="ro-RO"/>
        </w:rPr>
        <w:t>(2) La data intrării în vigoare a prezentei legi, cauzele aflate la faza de inițiere a acordului de recunoaștere a vinovăției și cauzele de judecare pe baza probelor administrate în faza de urmărire penală aflate la etapa de p</w:t>
      </w:r>
      <w:r w:rsidR="007F35E3">
        <w:rPr>
          <w:sz w:val="28"/>
          <w:szCs w:val="28"/>
          <w:lang w:val="ro-RO"/>
        </w:rPr>
        <w:t>â</w:t>
      </w:r>
      <w:r w:rsidRPr="001908B5">
        <w:rPr>
          <w:sz w:val="28"/>
          <w:szCs w:val="28"/>
          <w:lang w:val="ro-RO"/>
        </w:rPr>
        <w:t>nă la începerea cercetării judecătorești, se vor examina conform procedurii prevăzute de prezenta lege.</w:t>
      </w:r>
    </w:p>
    <w:p w14:paraId="60D8974D" w14:textId="77777777" w:rsidR="001908B5" w:rsidRDefault="001908B5" w:rsidP="001908B5">
      <w:pPr>
        <w:rPr>
          <w:sz w:val="28"/>
          <w:szCs w:val="28"/>
          <w:lang w:val="ro-RO"/>
        </w:rPr>
      </w:pPr>
    </w:p>
    <w:p w14:paraId="0B52DAE3" w14:textId="77777777" w:rsidR="007F35E3" w:rsidRPr="001908B5" w:rsidRDefault="007F35E3" w:rsidP="001908B5">
      <w:pPr>
        <w:rPr>
          <w:sz w:val="28"/>
          <w:szCs w:val="28"/>
          <w:lang w:val="ro-RO"/>
        </w:rPr>
      </w:pPr>
    </w:p>
    <w:p w14:paraId="7031536A" w14:textId="77777777" w:rsidR="001908B5" w:rsidRPr="001908B5" w:rsidRDefault="001908B5" w:rsidP="001908B5">
      <w:pPr>
        <w:rPr>
          <w:sz w:val="28"/>
          <w:szCs w:val="28"/>
          <w:lang w:val="ro-RO"/>
        </w:rPr>
      </w:pPr>
    </w:p>
    <w:p w14:paraId="2F59FFAC" w14:textId="64DF37CC" w:rsidR="001908B5" w:rsidRPr="001908B5" w:rsidRDefault="001908B5" w:rsidP="001908B5">
      <w:pPr>
        <w:rPr>
          <w:b/>
          <w:bCs/>
          <w:sz w:val="28"/>
          <w:szCs w:val="28"/>
          <w:lang w:val="ro-RO"/>
        </w:rPr>
      </w:pPr>
      <w:r w:rsidRPr="001908B5">
        <w:rPr>
          <w:b/>
          <w:bCs/>
          <w:sz w:val="28"/>
          <w:szCs w:val="28"/>
          <w:lang w:val="ro-RO"/>
        </w:rPr>
        <w:t>Președintele Parlamentului</w:t>
      </w:r>
    </w:p>
    <w:p w14:paraId="2AB22E32" w14:textId="77777777" w:rsidR="001908B5" w:rsidRPr="001908B5" w:rsidRDefault="001908B5" w:rsidP="001908B5">
      <w:pPr>
        <w:rPr>
          <w:b/>
          <w:bCs/>
          <w:sz w:val="28"/>
          <w:szCs w:val="28"/>
          <w:lang w:val="ro-RO"/>
        </w:rPr>
      </w:pPr>
      <w:r w:rsidRPr="001908B5">
        <w:rPr>
          <w:b/>
          <w:bCs/>
          <w:sz w:val="28"/>
          <w:szCs w:val="28"/>
          <w:lang w:val="ro-RO"/>
        </w:rPr>
        <w:br w:type="page"/>
      </w:r>
    </w:p>
    <w:p w14:paraId="527671ED" w14:textId="77777777" w:rsidR="00633BD9" w:rsidRPr="001908B5" w:rsidRDefault="00633BD9" w:rsidP="001908B5">
      <w:pPr>
        <w:tabs>
          <w:tab w:val="left" w:pos="6386"/>
        </w:tabs>
        <w:rPr>
          <w:sz w:val="28"/>
          <w:szCs w:val="28"/>
          <w:lang w:val="ro-RO" w:eastAsia="ru-RU"/>
        </w:rPr>
      </w:pPr>
    </w:p>
    <w:p w14:paraId="339FB9C8" w14:textId="77777777" w:rsidR="00633BD9" w:rsidRPr="001908B5" w:rsidRDefault="00633BD9" w:rsidP="001908B5">
      <w:pPr>
        <w:tabs>
          <w:tab w:val="left" w:pos="6386"/>
        </w:tabs>
        <w:rPr>
          <w:sz w:val="28"/>
          <w:szCs w:val="28"/>
          <w:lang w:val="ro-RO" w:eastAsia="ru-RU"/>
        </w:rPr>
      </w:pPr>
    </w:p>
    <w:p w14:paraId="11A70254" w14:textId="77777777" w:rsidR="00633BD9" w:rsidRPr="001908B5" w:rsidRDefault="00633BD9" w:rsidP="001908B5">
      <w:pPr>
        <w:tabs>
          <w:tab w:val="left" w:pos="6386"/>
        </w:tabs>
        <w:rPr>
          <w:sz w:val="28"/>
          <w:szCs w:val="28"/>
          <w:lang w:val="ro-RO" w:eastAsia="ru-RU"/>
        </w:rPr>
      </w:pPr>
    </w:p>
    <w:p w14:paraId="4F110DBB" w14:textId="77777777" w:rsidR="00633BD9" w:rsidRPr="001908B5" w:rsidRDefault="00633BD9" w:rsidP="001908B5">
      <w:pPr>
        <w:tabs>
          <w:tab w:val="left" w:pos="6386"/>
        </w:tabs>
        <w:rPr>
          <w:sz w:val="28"/>
          <w:szCs w:val="28"/>
          <w:lang w:val="ro-RO" w:eastAsia="ru-RU"/>
        </w:rPr>
      </w:pPr>
    </w:p>
    <w:p w14:paraId="5C48A822" w14:textId="77777777" w:rsidR="00633BD9" w:rsidRPr="001908B5" w:rsidRDefault="00633BD9" w:rsidP="001908B5">
      <w:pPr>
        <w:tabs>
          <w:tab w:val="left" w:pos="6386"/>
        </w:tabs>
        <w:rPr>
          <w:sz w:val="28"/>
          <w:szCs w:val="28"/>
          <w:lang w:val="ro-RO" w:eastAsia="ru-RU"/>
        </w:rPr>
      </w:pPr>
    </w:p>
    <w:p w14:paraId="6A66FB16" w14:textId="77777777" w:rsidR="00633BD9" w:rsidRPr="001908B5" w:rsidRDefault="00633BD9" w:rsidP="001908B5">
      <w:pPr>
        <w:tabs>
          <w:tab w:val="left" w:pos="6386"/>
        </w:tabs>
        <w:rPr>
          <w:sz w:val="28"/>
          <w:szCs w:val="28"/>
          <w:lang w:val="ro-RO" w:eastAsia="ru-RU"/>
        </w:rPr>
      </w:pPr>
    </w:p>
    <w:p w14:paraId="0BBB79ED" w14:textId="77777777" w:rsidR="00730FEE" w:rsidRPr="001908B5" w:rsidRDefault="00730FEE" w:rsidP="001908B5">
      <w:pPr>
        <w:tabs>
          <w:tab w:val="left" w:pos="6386"/>
        </w:tabs>
        <w:rPr>
          <w:sz w:val="28"/>
          <w:szCs w:val="28"/>
          <w:lang w:val="ro-RO" w:eastAsia="ru-RU"/>
        </w:rPr>
      </w:pPr>
    </w:p>
    <w:sectPr w:rsidR="00730FEE" w:rsidRPr="001908B5"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D41BF">
      <w:rPr>
        <w:noProof/>
        <w:sz w:val="16"/>
        <w:szCs w:val="16"/>
      </w:rPr>
      <w:t>Y:\300\2022\HOTARARI\31772\31772-redactat-ro.docx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D41BF">
      <w:rPr>
        <w:noProof/>
        <w:sz w:val="16"/>
        <w:szCs w:val="16"/>
      </w:rPr>
      <w:t>Y:\300\2022\HOTARARI\31772\31772-redactat-ro.docx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3A003D" w:rsidR="000D7A09" w:rsidRDefault="000D7A09">
    <w:pPr>
      <w:pStyle w:val="Antet"/>
      <w:jc w:val="center"/>
    </w:pPr>
    <w:r>
      <w:fldChar w:fldCharType="begin"/>
    </w:r>
    <w:r>
      <w:instrText>PAGE   \* MERGEFORMAT</w:instrText>
    </w:r>
    <w:r>
      <w:fldChar w:fldCharType="separate"/>
    </w:r>
    <w:r w:rsidR="00BD41BF" w:rsidRPr="00BD41BF">
      <w:rPr>
        <w:noProof/>
        <w:lang w:val="ro-RO"/>
      </w:rPr>
      <w:t>14</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7F985F0"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BD41BF">
            <w:rPr>
              <w:rFonts w:ascii="Times New Roman" w:hAnsi="Times New Roman"/>
              <w:sz w:val="32"/>
              <w:szCs w:val="32"/>
              <w:lang w:val="ro-RO"/>
            </w:rPr>
            <w:t>899</w:t>
          </w:r>
        </w:p>
        <w:p w14:paraId="0D789702" w14:textId="77777777" w:rsidR="00FC2D2D" w:rsidRPr="00FC2D2D" w:rsidRDefault="00FC2D2D" w:rsidP="00FC2D2D">
          <w:pPr>
            <w:ind w:firstLine="0"/>
            <w:jc w:val="center"/>
            <w:rPr>
              <w:rFonts w:ascii="Times New Roman" w:hAnsi="Times New Roman"/>
              <w:lang w:val="ro-RO"/>
            </w:rPr>
          </w:pPr>
        </w:p>
        <w:p w14:paraId="6645D62E" w14:textId="76F3858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BD41BF">
            <w:rPr>
              <w:rFonts w:ascii="Times New Roman" w:hAnsi="Times New Roman"/>
              <w:b/>
              <w:sz w:val="28"/>
              <w:szCs w:val="28"/>
              <w:u w:val="single"/>
              <w:lang w:val="ro-RO"/>
            </w:rPr>
            <w:t>14 decembrie</w:t>
          </w:r>
          <w:r w:rsidRPr="00FC2D2D">
            <w:rPr>
              <w:rFonts w:ascii="Times New Roman" w:hAnsi="Times New Roman"/>
              <w:b/>
              <w:sz w:val="28"/>
              <w:szCs w:val="28"/>
              <w:u w:val="single"/>
              <w:lang w:val="ro-RO"/>
            </w:rPr>
            <w:t xml:space="preserve">  202</w:t>
          </w:r>
          <w:r w:rsidR="00E27A18">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A09"/>
    <w:rsid w:val="000F0FD7"/>
    <w:rsid w:val="001100A2"/>
    <w:rsid w:val="00111319"/>
    <w:rsid w:val="0012549E"/>
    <w:rsid w:val="0014378C"/>
    <w:rsid w:val="00144067"/>
    <w:rsid w:val="001469DB"/>
    <w:rsid w:val="001574DD"/>
    <w:rsid w:val="001614F3"/>
    <w:rsid w:val="001908B5"/>
    <w:rsid w:val="00191F49"/>
    <w:rsid w:val="001B2461"/>
    <w:rsid w:val="001B5608"/>
    <w:rsid w:val="001D364E"/>
    <w:rsid w:val="001E6EB8"/>
    <w:rsid w:val="00222B19"/>
    <w:rsid w:val="00243B9C"/>
    <w:rsid w:val="00251AE0"/>
    <w:rsid w:val="00256F32"/>
    <w:rsid w:val="00283736"/>
    <w:rsid w:val="0029400E"/>
    <w:rsid w:val="002A4DF9"/>
    <w:rsid w:val="003321A4"/>
    <w:rsid w:val="0034194B"/>
    <w:rsid w:val="003543E9"/>
    <w:rsid w:val="003852B4"/>
    <w:rsid w:val="003977A3"/>
    <w:rsid w:val="003A4AE6"/>
    <w:rsid w:val="003B04ED"/>
    <w:rsid w:val="003B596B"/>
    <w:rsid w:val="003D6BC3"/>
    <w:rsid w:val="003F6821"/>
    <w:rsid w:val="00427274"/>
    <w:rsid w:val="00443FC0"/>
    <w:rsid w:val="0044592D"/>
    <w:rsid w:val="00454CEE"/>
    <w:rsid w:val="004654AB"/>
    <w:rsid w:val="00480561"/>
    <w:rsid w:val="00482BA3"/>
    <w:rsid w:val="004A228A"/>
    <w:rsid w:val="004A4B59"/>
    <w:rsid w:val="004B00D8"/>
    <w:rsid w:val="004E1000"/>
    <w:rsid w:val="00500597"/>
    <w:rsid w:val="00504B00"/>
    <w:rsid w:val="0050680A"/>
    <w:rsid w:val="00512A5C"/>
    <w:rsid w:val="00530592"/>
    <w:rsid w:val="00542F92"/>
    <w:rsid w:val="005541A1"/>
    <w:rsid w:val="005802DD"/>
    <w:rsid w:val="005850E0"/>
    <w:rsid w:val="00586D2A"/>
    <w:rsid w:val="00597ADF"/>
    <w:rsid w:val="005E1FF5"/>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597"/>
    <w:rsid w:val="0073380E"/>
    <w:rsid w:val="00737FC1"/>
    <w:rsid w:val="00746067"/>
    <w:rsid w:val="0074640D"/>
    <w:rsid w:val="00751641"/>
    <w:rsid w:val="00752E46"/>
    <w:rsid w:val="007551A5"/>
    <w:rsid w:val="00782601"/>
    <w:rsid w:val="007926E4"/>
    <w:rsid w:val="007A2971"/>
    <w:rsid w:val="007A37D5"/>
    <w:rsid w:val="007A4567"/>
    <w:rsid w:val="007C2C36"/>
    <w:rsid w:val="007E0B5B"/>
    <w:rsid w:val="007F35E3"/>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83CF0"/>
    <w:rsid w:val="00BD41BF"/>
    <w:rsid w:val="00BF2373"/>
    <w:rsid w:val="00BF32A6"/>
    <w:rsid w:val="00C02DFA"/>
    <w:rsid w:val="00C03113"/>
    <w:rsid w:val="00C35492"/>
    <w:rsid w:val="00C74719"/>
    <w:rsid w:val="00C74905"/>
    <w:rsid w:val="00C97309"/>
    <w:rsid w:val="00CB05D3"/>
    <w:rsid w:val="00CB0FCF"/>
    <w:rsid w:val="00CC7AFF"/>
    <w:rsid w:val="00CE0DA1"/>
    <w:rsid w:val="00CF1795"/>
    <w:rsid w:val="00CF2559"/>
    <w:rsid w:val="00D41305"/>
    <w:rsid w:val="00D64123"/>
    <w:rsid w:val="00D642D3"/>
    <w:rsid w:val="00D91434"/>
    <w:rsid w:val="00DA6960"/>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uiPriority w:val="9"/>
    <w:qFormat/>
    <w:pPr>
      <w:keepNext/>
      <w:spacing w:before="240" w:after="60"/>
      <w:outlineLvl w:val="0"/>
    </w:pPr>
    <w:rPr>
      <w:rFonts w:ascii="Arial" w:hAnsi="Arial"/>
      <w:b/>
      <w:kern w:val="28"/>
      <w:sz w:val="28"/>
    </w:rPr>
  </w:style>
  <w:style w:type="paragraph" w:styleId="Titlu2">
    <w:name w:val="heading 2"/>
    <w:basedOn w:val="Normal"/>
    <w:next w:val="Normal"/>
    <w:uiPriority w:val="9"/>
    <w:qFormat/>
    <w:pPr>
      <w:keepNext/>
      <w:jc w:val="center"/>
      <w:outlineLvl w:val="1"/>
    </w:pPr>
    <w:rPr>
      <w:rFonts w:ascii="$ Benguiat_Bold" w:hAnsi="$ Benguiat_Bold"/>
      <w:b/>
      <w:sz w:val="132"/>
      <w:lang w:val="x-none"/>
    </w:rPr>
  </w:style>
  <w:style w:type="paragraph" w:styleId="Titlu3">
    <w:name w:val="heading 3"/>
    <w:basedOn w:val="Normal"/>
    <w:next w:val="Normal"/>
    <w:uiPriority w:val="9"/>
    <w:qFormat/>
    <w:pPr>
      <w:keepNext/>
      <w:jc w:val="center"/>
      <w:outlineLvl w:val="2"/>
    </w:pPr>
    <w:rPr>
      <w:rFonts w:ascii="$Caslon" w:hAnsi="$Caslon"/>
      <w:b/>
      <w:lang w:val="x-none"/>
    </w:rPr>
  </w:style>
  <w:style w:type="paragraph" w:styleId="Titlu4">
    <w:name w:val="heading 4"/>
    <w:basedOn w:val="Normal"/>
    <w:next w:val="Normal"/>
    <w:uiPriority w:val="9"/>
    <w:qFormat/>
    <w:pPr>
      <w:keepNext/>
      <w:jc w:val="center"/>
      <w:outlineLvl w:val="3"/>
    </w:pPr>
    <w:rPr>
      <w:rFonts w:ascii="$Caslon" w:hAnsi="$Caslon"/>
      <w:b/>
      <w:sz w:val="26"/>
      <w:lang w:val="x-none"/>
    </w:rPr>
  </w:style>
  <w:style w:type="paragraph" w:styleId="Titlu5">
    <w:name w:val="heading 5"/>
    <w:basedOn w:val="Normal"/>
    <w:next w:val="Normal"/>
    <w:uiPriority w:val="9"/>
    <w:qFormat/>
    <w:pPr>
      <w:keepNext/>
      <w:jc w:val="center"/>
      <w:outlineLvl w:val="4"/>
    </w:pPr>
    <w:rPr>
      <w:rFonts w:ascii="$Caslon" w:hAnsi="$Caslon"/>
      <w:sz w:val="24"/>
      <w:lang w:val="x-none"/>
    </w:rPr>
  </w:style>
  <w:style w:type="paragraph" w:styleId="Titlu6">
    <w:name w:val="heading 6"/>
    <w:basedOn w:val="Normal"/>
    <w:next w:val="Normal"/>
    <w:uiPriority w:val="9"/>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Llista Nivell1,Lista de nivel 1,Paragraphe de liste PBLH,Normal bullet 2,Graph &amp; Table tite,Table of contents numbered,Bullet list,Bullet List Paragraph,Level 1 Bullet,numbered,Bullet List,FooterText,列出段落"/>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table" w:customStyle="1" w:styleId="TableNormal1">
    <w:name w:val="Table Normal1"/>
    <w:rsid w:val="001908B5"/>
    <w:pPr>
      <w:spacing w:line="276" w:lineRule="auto"/>
      <w:ind w:firstLine="0"/>
      <w:jc w:val="left"/>
    </w:pPr>
    <w:rPr>
      <w:rFonts w:ascii="Arial" w:eastAsia="Arial" w:hAnsi="Arial" w:cs="Arial"/>
      <w:sz w:val="22"/>
      <w:szCs w:val="22"/>
      <w:lang w:val="ro" w:eastAsia="ro-RO"/>
    </w:rPr>
    <w:tblPr>
      <w:tblCellMar>
        <w:top w:w="0" w:type="dxa"/>
        <w:left w:w="0" w:type="dxa"/>
        <w:bottom w:w="0" w:type="dxa"/>
        <w:right w:w="0" w:type="dxa"/>
      </w:tblCellMar>
    </w:tblPr>
  </w:style>
  <w:style w:type="paragraph" w:styleId="Titlu">
    <w:name w:val="Title"/>
    <w:basedOn w:val="Normal"/>
    <w:next w:val="Normal"/>
    <w:link w:val="TitluCaracter"/>
    <w:uiPriority w:val="10"/>
    <w:qFormat/>
    <w:rsid w:val="001908B5"/>
    <w:pPr>
      <w:keepNext/>
      <w:keepLines/>
      <w:spacing w:after="60" w:line="276" w:lineRule="auto"/>
      <w:ind w:firstLine="0"/>
      <w:jc w:val="left"/>
    </w:pPr>
    <w:rPr>
      <w:rFonts w:ascii="Arial" w:eastAsia="Arial" w:hAnsi="Arial" w:cs="Arial"/>
      <w:sz w:val="52"/>
      <w:szCs w:val="52"/>
      <w:lang w:val="ro" w:eastAsia="ro-RO"/>
    </w:rPr>
  </w:style>
  <w:style w:type="character" w:customStyle="1" w:styleId="TitluCaracter">
    <w:name w:val="Titlu Caracter"/>
    <w:basedOn w:val="Fontdeparagrafimplicit"/>
    <w:link w:val="Titlu"/>
    <w:uiPriority w:val="10"/>
    <w:rsid w:val="001908B5"/>
    <w:rPr>
      <w:rFonts w:ascii="Arial" w:eastAsia="Arial" w:hAnsi="Arial" w:cs="Arial"/>
      <w:sz w:val="52"/>
      <w:szCs w:val="52"/>
      <w:lang w:val="ro" w:eastAsia="ro-RO"/>
    </w:rPr>
  </w:style>
  <w:style w:type="paragraph" w:styleId="Subtitlu">
    <w:name w:val="Subtitle"/>
    <w:basedOn w:val="Normal"/>
    <w:next w:val="Normal"/>
    <w:link w:val="SubtitluCaracter"/>
    <w:uiPriority w:val="11"/>
    <w:qFormat/>
    <w:rsid w:val="001908B5"/>
    <w:pPr>
      <w:keepNext/>
      <w:keepLines/>
      <w:spacing w:after="320" w:line="276" w:lineRule="auto"/>
      <w:ind w:firstLine="0"/>
      <w:jc w:val="left"/>
    </w:pPr>
    <w:rPr>
      <w:rFonts w:ascii="Arial" w:eastAsia="Arial" w:hAnsi="Arial" w:cs="Arial"/>
      <w:color w:val="666666"/>
      <w:sz w:val="30"/>
      <w:szCs w:val="30"/>
      <w:lang w:val="ro" w:eastAsia="ro-RO"/>
    </w:rPr>
  </w:style>
  <w:style w:type="character" w:customStyle="1" w:styleId="SubtitluCaracter">
    <w:name w:val="Subtitlu Caracter"/>
    <w:basedOn w:val="Fontdeparagrafimplicit"/>
    <w:link w:val="Subtitlu"/>
    <w:uiPriority w:val="11"/>
    <w:rsid w:val="001908B5"/>
    <w:rPr>
      <w:rFonts w:ascii="Arial" w:eastAsia="Arial" w:hAnsi="Arial" w:cs="Arial"/>
      <w:color w:val="666666"/>
      <w:sz w:val="30"/>
      <w:szCs w:val="30"/>
      <w:lang w:val="ro" w:eastAsia="ro-RO"/>
    </w:rPr>
  </w:style>
  <w:style w:type="character" w:customStyle="1" w:styleId="1">
    <w:name w:val="Неразрешенное упоминание1"/>
    <w:basedOn w:val="Fontdeparagrafimplicit"/>
    <w:uiPriority w:val="99"/>
    <w:semiHidden/>
    <w:unhideWhenUsed/>
    <w:rsid w:val="001908B5"/>
    <w:rPr>
      <w:color w:val="605E5C"/>
      <w:shd w:val="clear" w:color="auto" w:fill="E1DFDD"/>
    </w:rPr>
  </w:style>
  <w:style w:type="paragraph" w:styleId="Revizuire">
    <w:name w:val="Revision"/>
    <w:hidden/>
    <w:uiPriority w:val="99"/>
    <w:semiHidden/>
    <w:rsid w:val="001908B5"/>
    <w:pPr>
      <w:ind w:firstLine="0"/>
      <w:jc w:val="left"/>
    </w:pPr>
    <w:rPr>
      <w:rFonts w:ascii="Arial" w:eastAsia="Arial" w:hAnsi="Arial" w:cs="Arial"/>
      <w:sz w:val="22"/>
      <w:szCs w:val="22"/>
      <w:lang w:val="ro" w:eastAsia="ro-RO"/>
    </w:rPr>
  </w:style>
  <w:style w:type="paragraph" w:styleId="Frspaiere">
    <w:name w:val="No Spacing"/>
    <w:uiPriority w:val="1"/>
    <w:qFormat/>
    <w:rsid w:val="001908B5"/>
    <w:pPr>
      <w:ind w:firstLine="0"/>
      <w:jc w:val="left"/>
    </w:pPr>
    <w:rPr>
      <w:rFonts w:asciiTheme="minorHAnsi" w:eastAsiaTheme="minorHAnsi" w:hAnsiTheme="minorHAnsi" w:cstheme="minorBidi"/>
      <w:sz w:val="22"/>
      <w:szCs w:val="22"/>
      <w:lang w:val="ro-RO" w:eastAsia="en-US"/>
    </w:rPr>
  </w:style>
  <w:style w:type="paragraph" w:styleId="Textnotdesubsol">
    <w:name w:val="footnote text"/>
    <w:basedOn w:val="Normal"/>
    <w:link w:val="TextnotdesubsolCaracter"/>
    <w:unhideWhenUsed/>
    <w:rsid w:val="001908B5"/>
    <w:pPr>
      <w:ind w:firstLine="0"/>
      <w:jc w:val="left"/>
    </w:pPr>
    <w:rPr>
      <w:kern w:val="28"/>
      <w:lang w:val="x-none" w:eastAsia="ru-RU"/>
    </w:rPr>
  </w:style>
  <w:style w:type="character" w:customStyle="1" w:styleId="TextnotdesubsolCaracter">
    <w:name w:val="Text notă de subsol Caracter"/>
    <w:basedOn w:val="Fontdeparagrafimplicit"/>
    <w:link w:val="Textnotdesubsol"/>
    <w:rsid w:val="001908B5"/>
    <w:rPr>
      <w:kern w:val="28"/>
      <w:lang w:val="x-none"/>
    </w:rPr>
  </w:style>
  <w:style w:type="character" w:styleId="Referinnotdesubsol">
    <w:name w:val="footnote reference"/>
    <w:unhideWhenUsed/>
    <w:rsid w:val="001908B5"/>
    <w:rPr>
      <w:vertAlign w:val="superscript"/>
    </w:rPr>
  </w:style>
  <w:style w:type="character" w:customStyle="1" w:styleId="Bodytext2">
    <w:name w:val="Body text (2)"/>
    <w:rsid w:val="001908B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style>
  <w:style w:type="character" w:customStyle="1" w:styleId="Bodytext2Bold">
    <w:name w:val="Body text (2) + Bold"/>
    <w:rsid w:val="001908B5"/>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character" w:customStyle="1" w:styleId="Bodytext6NotItalic">
    <w:name w:val="Body text (6) + Not Italic"/>
    <w:rsid w:val="001908B5"/>
    <w:rPr>
      <w:rFonts w:ascii="Times New Roman" w:eastAsia="Times New Roman" w:hAnsi="Times New Roman" w:cs="Times New Roman"/>
      <w:b w:val="0"/>
      <w:bCs w:val="0"/>
      <w:i/>
      <w:iCs/>
      <w:smallCaps w:val="0"/>
      <w:strike w:val="0"/>
      <w:color w:val="000000"/>
      <w:spacing w:val="0"/>
      <w:w w:val="100"/>
      <w:position w:val="0"/>
      <w:sz w:val="26"/>
      <w:szCs w:val="26"/>
      <w:u w:val="none"/>
      <w:lang w:val="ro-RO" w:eastAsia="ro-RO" w:bidi="ro-RO"/>
    </w:rPr>
  </w:style>
  <w:style w:type="character" w:customStyle="1" w:styleId="Bodytext6">
    <w:name w:val="Body text (6)"/>
    <w:rsid w:val="001908B5"/>
    <w:rPr>
      <w:rFonts w:ascii="Times New Roman" w:eastAsia="Times New Roman" w:hAnsi="Times New Roman" w:cs="Times New Roman"/>
      <w:b w:val="0"/>
      <w:bCs w:val="0"/>
      <w:i/>
      <w:iCs/>
      <w:smallCaps w:val="0"/>
      <w:strike w:val="0"/>
      <w:color w:val="000000"/>
      <w:spacing w:val="0"/>
      <w:w w:val="100"/>
      <w:position w:val="0"/>
      <w:sz w:val="26"/>
      <w:szCs w:val="26"/>
      <w:u w:val="none"/>
      <w:lang w:val="ro-RO" w:eastAsia="ro-RO" w:bidi="ro-RO"/>
    </w:rPr>
  </w:style>
  <w:style w:type="character" w:customStyle="1" w:styleId="Bodytext6Bold">
    <w:name w:val="Body text (6) + Bold"/>
    <w:rsid w:val="001908B5"/>
    <w:rPr>
      <w:rFonts w:ascii="Times New Roman" w:eastAsia="Times New Roman" w:hAnsi="Times New Roman" w:cs="Times New Roman"/>
      <w:b/>
      <w:bCs/>
      <w:i/>
      <w:iCs/>
      <w:smallCaps w:val="0"/>
      <w:strike w:val="0"/>
      <w:color w:val="000000"/>
      <w:spacing w:val="0"/>
      <w:w w:val="100"/>
      <w:position w:val="0"/>
      <w:sz w:val="26"/>
      <w:szCs w:val="26"/>
      <w:u w:val="none"/>
      <w:lang w:val="ro-RO" w:eastAsia="ro-RO" w:bidi="ro-RO"/>
    </w:rPr>
  </w:style>
  <w:style w:type="character" w:customStyle="1" w:styleId="Bodytext67ptBoldNotItalicSpacing1pt">
    <w:name w:val="Body text (6) + 7 pt;Bold;Not Italic;Spacing 1 pt"/>
    <w:rsid w:val="001908B5"/>
    <w:rPr>
      <w:rFonts w:ascii="Times New Roman" w:eastAsia="Times New Roman" w:hAnsi="Times New Roman" w:cs="Times New Roman"/>
      <w:b/>
      <w:bCs/>
      <w:i/>
      <w:iCs/>
      <w:smallCaps w:val="0"/>
      <w:strike w:val="0"/>
      <w:color w:val="000000"/>
      <w:spacing w:val="20"/>
      <w:w w:val="100"/>
      <w:position w:val="0"/>
      <w:sz w:val="14"/>
      <w:szCs w:val="14"/>
      <w:u w:val="none"/>
      <w:lang w:val="ro-RO" w:eastAsia="ro-RO" w:bidi="ro-RO"/>
    </w:rPr>
  </w:style>
  <w:style w:type="character" w:customStyle="1" w:styleId="Footnote">
    <w:name w:val="Footnote"/>
    <w:rsid w:val="001908B5"/>
    <w:rPr>
      <w:rFonts w:ascii="Times New Roman" w:eastAsia="Times New Roman" w:hAnsi="Times New Roman" w:cs="Times New Roman"/>
      <w:b/>
      <w:bCs/>
      <w:i w:val="0"/>
      <w:iCs w:val="0"/>
      <w:smallCaps w:val="0"/>
      <w:strike w:val="0"/>
      <w:color w:val="000000"/>
      <w:spacing w:val="0"/>
      <w:w w:val="100"/>
      <w:position w:val="0"/>
      <w:sz w:val="17"/>
      <w:szCs w:val="17"/>
      <w:u w:val="none"/>
      <w:lang w:val="ro-RO" w:eastAsia="ro-RO" w:bidi="ro-RO"/>
    </w:rPr>
  </w:style>
  <w:style w:type="character" w:customStyle="1" w:styleId="Bodytext6BoldNotItalic">
    <w:name w:val="Body text (6) + Bold;Not Italic"/>
    <w:rsid w:val="001908B5"/>
    <w:rPr>
      <w:rFonts w:ascii="Times New Roman" w:eastAsia="Times New Roman" w:hAnsi="Times New Roman" w:cs="Times New Roman"/>
      <w:b/>
      <w:bCs/>
      <w:i/>
      <w:iCs/>
      <w:smallCaps w:val="0"/>
      <w:strike w:val="0"/>
      <w:color w:val="000000"/>
      <w:spacing w:val="0"/>
      <w:w w:val="100"/>
      <w:position w:val="0"/>
      <w:sz w:val="26"/>
      <w:szCs w:val="26"/>
      <w:u w:val="none"/>
      <w:lang w:val="ro-RO" w:eastAsia="ro-RO" w:bidi="ro-RO"/>
    </w:rPr>
  </w:style>
  <w:style w:type="character" w:customStyle="1" w:styleId="Bodytext7NotBoldNotItalic">
    <w:name w:val="Body text (7) + Not Bold;Not Italic"/>
    <w:rsid w:val="001908B5"/>
    <w:rPr>
      <w:rFonts w:ascii="Times New Roman" w:eastAsia="Times New Roman" w:hAnsi="Times New Roman" w:cs="Times New Roman"/>
      <w:b/>
      <w:bCs/>
      <w:i/>
      <w:iCs/>
      <w:smallCaps w:val="0"/>
      <w:strike w:val="0"/>
      <w:color w:val="000000"/>
      <w:spacing w:val="0"/>
      <w:w w:val="100"/>
      <w:position w:val="0"/>
      <w:sz w:val="26"/>
      <w:szCs w:val="26"/>
      <w:u w:val="none"/>
      <w:lang w:val="ro-RO" w:eastAsia="ro-RO" w:bidi="ro-RO"/>
    </w:rPr>
  </w:style>
  <w:style w:type="character" w:customStyle="1" w:styleId="Bodytext7">
    <w:name w:val="Body text (7)"/>
    <w:rsid w:val="001908B5"/>
    <w:rPr>
      <w:rFonts w:ascii="Times New Roman" w:eastAsia="Times New Roman" w:hAnsi="Times New Roman" w:cs="Times New Roman"/>
      <w:b/>
      <w:bCs/>
      <w:i/>
      <w:iCs/>
      <w:smallCaps w:val="0"/>
      <w:strike w:val="0"/>
      <w:color w:val="000000"/>
      <w:spacing w:val="0"/>
      <w:w w:val="100"/>
      <w:position w:val="0"/>
      <w:sz w:val="26"/>
      <w:szCs w:val="26"/>
      <w:u w:val="none"/>
      <w:lang w:val="ro-RO" w:eastAsia="ro-RO" w:bidi="ro-RO"/>
    </w:rPr>
  </w:style>
  <w:style w:type="paragraph" w:styleId="Corptext">
    <w:name w:val="Body Text"/>
    <w:basedOn w:val="Normal"/>
    <w:link w:val="CorptextCaracter"/>
    <w:uiPriority w:val="99"/>
    <w:semiHidden/>
    <w:unhideWhenUsed/>
    <w:rsid w:val="001908B5"/>
    <w:pPr>
      <w:spacing w:after="120" w:line="259" w:lineRule="auto"/>
      <w:ind w:firstLine="0"/>
    </w:pPr>
    <w:rPr>
      <w:rFonts w:eastAsiaTheme="minorHAnsi" w:cstheme="minorBidi"/>
      <w:sz w:val="24"/>
      <w:szCs w:val="22"/>
    </w:rPr>
  </w:style>
  <w:style w:type="character" w:customStyle="1" w:styleId="CorptextCaracter">
    <w:name w:val="Corp text Caracter"/>
    <w:basedOn w:val="Fontdeparagrafimplicit"/>
    <w:link w:val="Corptext"/>
    <w:uiPriority w:val="99"/>
    <w:semiHidden/>
    <w:rsid w:val="001908B5"/>
    <w:rPr>
      <w:rFonts w:eastAsiaTheme="minorHAnsi" w:cstheme="minorBidi"/>
      <w:sz w:val="24"/>
      <w:szCs w:val="22"/>
      <w:lang w:val="en-US" w:eastAsia="en-US"/>
    </w:rPr>
  </w:style>
  <w:style w:type="paragraph" w:customStyle="1" w:styleId="TableParagraph">
    <w:name w:val="Table Paragraph"/>
    <w:basedOn w:val="Normal"/>
    <w:uiPriority w:val="1"/>
    <w:qFormat/>
    <w:rsid w:val="001908B5"/>
    <w:pPr>
      <w:widowControl w:val="0"/>
      <w:autoSpaceDE w:val="0"/>
      <w:autoSpaceDN w:val="0"/>
      <w:ind w:left="104" w:firstLine="0"/>
    </w:pPr>
    <w:rPr>
      <w:rFonts w:ascii="Calibri" w:eastAsia="Calibri" w:hAnsi="Calibri" w:cs="Calibri"/>
      <w:sz w:val="22"/>
      <w:szCs w:val="22"/>
      <w:lang w:val="ro-RO"/>
    </w:rPr>
  </w:style>
  <w:style w:type="character" w:customStyle="1" w:styleId="ListparagrafCaracter">
    <w:name w:val="Listă paragraf Caracter"/>
    <w:aliases w:val="Bullet Points Caracter,Liste Paragraf Caracter,Llista Nivell1 Caracter,Lista de nivel 1 Caracter,Paragraphe de liste PBLH Caracter,Normal bullet 2 Caracter,Graph &amp; Table tite Caracter,Table of contents numbered Caracter"/>
    <w:link w:val="Listparagraf"/>
    <w:uiPriority w:val="34"/>
    <w:qFormat/>
    <w:locked/>
    <w:rsid w:val="001908B5"/>
    <w:rPr>
      <w:lang w:val="en-US" w:eastAsia="en-US"/>
    </w:rPr>
  </w:style>
  <w:style w:type="table" w:customStyle="1" w:styleId="10">
    <w:name w:val="Сетка таблицы1"/>
    <w:basedOn w:val="TabelNormal"/>
    <w:next w:val="GrilTabel"/>
    <w:uiPriority w:val="59"/>
    <w:rsid w:val="001908B5"/>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basedOn w:val="Fontdeparagrafimplicit"/>
    <w:uiPriority w:val="20"/>
    <w:qFormat/>
    <w:rsid w:val="001908B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iPriority="1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uiPriority w:val="9"/>
    <w:qFormat/>
    <w:pPr>
      <w:keepNext/>
      <w:spacing w:before="240" w:after="60"/>
      <w:outlineLvl w:val="0"/>
    </w:pPr>
    <w:rPr>
      <w:rFonts w:ascii="Arial" w:hAnsi="Arial"/>
      <w:b/>
      <w:kern w:val="28"/>
      <w:sz w:val="28"/>
    </w:rPr>
  </w:style>
  <w:style w:type="paragraph" w:styleId="Titlu2">
    <w:name w:val="heading 2"/>
    <w:basedOn w:val="Normal"/>
    <w:next w:val="Normal"/>
    <w:uiPriority w:val="9"/>
    <w:qFormat/>
    <w:pPr>
      <w:keepNext/>
      <w:jc w:val="center"/>
      <w:outlineLvl w:val="1"/>
    </w:pPr>
    <w:rPr>
      <w:rFonts w:ascii="$ Benguiat_Bold" w:hAnsi="$ Benguiat_Bold"/>
      <w:b/>
      <w:sz w:val="132"/>
      <w:lang w:val="x-none"/>
    </w:rPr>
  </w:style>
  <w:style w:type="paragraph" w:styleId="Titlu3">
    <w:name w:val="heading 3"/>
    <w:basedOn w:val="Normal"/>
    <w:next w:val="Normal"/>
    <w:uiPriority w:val="9"/>
    <w:qFormat/>
    <w:pPr>
      <w:keepNext/>
      <w:jc w:val="center"/>
      <w:outlineLvl w:val="2"/>
    </w:pPr>
    <w:rPr>
      <w:rFonts w:ascii="$Caslon" w:hAnsi="$Caslon"/>
      <w:b/>
      <w:lang w:val="x-none"/>
    </w:rPr>
  </w:style>
  <w:style w:type="paragraph" w:styleId="Titlu4">
    <w:name w:val="heading 4"/>
    <w:basedOn w:val="Normal"/>
    <w:next w:val="Normal"/>
    <w:uiPriority w:val="9"/>
    <w:qFormat/>
    <w:pPr>
      <w:keepNext/>
      <w:jc w:val="center"/>
      <w:outlineLvl w:val="3"/>
    </w:pPr>
    <w:rPr>
      <w:rFonts w:ascii="$Caslon" w:hAnsi="$Caslon"/>
      <w:b/>
      <w:sz w:val="26"/>
      <w:lang w:val="x-none"/>
    </w:rPr>
  </w:style>
  <w:style w:type="paragraph" w:styleId="Titlu5">
    <w:name w:val="heading 5"/>
    <w:basedOn w:val="Normal"/>
    <w:next w:val="Normal"/>
    <w:uiPriority w:val="9"/>
    <w:qFormat/>
    <w:pPr>
      <w:keepNext/>
      <w:jc w:val="center"/>
      <w:outlineLvl w:val="4"/>
    </w:pPr>
    <w:rPr>
      <w:rFonts w:ascii="$Caslon" w:hAnsi="$Caslon"/>
      <w:sz w:val="24"/>
      <w:lang w:val="x-none"/>
    </w:rPr>
  </w:style>
  <w:style w:type="paragraph" w:styleId="Titlu6">
    <w:name w:val="heading 6"/>
    <w:basedOn w:val="Normal"/>
    <w:next w:val="Normal"/>
    <w:uiPriority w:val="9"/>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Bullet Points,Liste Paragraf,Llista Nivell1,Lista de nivel 1,Paragraphe de liste PBLH,Normal bullet 2,Graph &amp; Table tite,Table of contents numbered,Bullet list,Bullet List Paragraph,Level 1 Bullet,numbered,Bullet List,FooterText,列出段落"/>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table" w:customStyle="1" w:styleId="TableNormal1">
    <w:name w:val="Table Normal1"/>
    <w:rsid w:val="001908B5"/>
    <w:pPr>
      <w:spacing w:line="276" w:lineRule="auto"/>
      <w:ind w:firstLine="0"/>
      <w:jc w:val="left"/>
    </w:pPr>
    <w:rPr>
      <w:rFonts w:ascii="Arial" w:eastAsia="Arial" w:hAnsi="Arial" w:cs="Arial"/>
      <w:sz w:val="22"/>
      <w:szCs w:val="22"/>
      <w:lang w:val="ro" w:eastAsia="ro-RO"/>
    </w:rPr>
    <w:tblPr>
      <w:tblCellMar>
        <w:top w:w="0" w:type="dxa"/>
        <w:left w:w="0" w:type="dxa"/>
        <w:bottom w:w="0" w:type="dxa"/>
        <w:right w:w="0" w:type="dxa"/>
      </w:tblCellMar>
    </w:tblPr>
  </w:style>
  <w:style w:type="paragraph" w:styleId="Titlu">
    <w:name w:val="Title"/>
    <w:basedOn w:val="Normal"/>
    <w:next w:val="Normal"/>
    <w:link w:val="TitluCaracter"/>
    <w:uiPriority w:val="10"/>
    <w:qFormat/>
    <w:rsid w:val="001908B5"/>
    <w:pPr>
      <w:keepNext/>
      <w:keepLines/>
      <w:spacing w:after="60" w:line="276" w:lineRule="auto"/>
      <w:ind w:firstLine="0"/>
      <w:jc w:val="left"/>
    </w:pPr>
    <w:rPr>
      <w:rFonts w:ascii="Arial" w:eastAsia="Arial" w:hAnsi="Arial" w:cs="Arial"/>
      <w:sz w:val="52"/>
      <w:szCs w:val="52"/>
      <w:lang w:val="ro" w:eastAsia="ro-RO"/>
    </w:rPr>
  </w:style>
  <w:style w:type="character" w:customStyle="1" w:styleId="TitluCaracter">
    <w:name w:val="Titlu Caracter"/>
    <w:basedOn w:val="Fontdeparagrafimplicit"/>
    <w:link w:val="Titlu"/>
    <w:uiPriority w:val="10"/>
    <w:rsid w:val="001908B5"/>
    <w:rPr>
      <w:rFonts w:ascii="Arial" w:eastAsia="Arial" w:hAnsi="Arial" w:cs="Arial"/>
      <w:sz w:val="52"/>
      <w:szCs w:val="52"/>
      <w:lang w:val="ro" w:eastAsia="ro-RO"/>
    </w:rPr>
  </w:style>
  <w:style w:type="paragraph" w:styleId="Subtitlu">
    <w:name w:val="Subtitle"/>
    <w:basedOn w:val="Normal"/>
    <w:next w:val="Normal"/>
    <w:link w:val="SubtitluCaracter"/>
    <w:uiPriority w:val="11"/>
    <w:qFormat/>
    <w:rsid w:val="001908B5"/>
    <w:pPr>
      <w:keepNext/>
      <w:keepLines/>
      <w:spacing w:after="320" w:line="276" w:lineRule="auto"/>
      <w:ind w:firstLine="0"/>
      <w:jc w:val="left"/>
    </w:pPr>
    <w:rPr>
      <w:rFonts w:ascii="Arial" w:eastAsia="Arial" w:hAnsi="Arial" w:cs="Arial"/>
      <w:color w:val="666666"/>
      <w:sz w:val="30"/>
      <w:szCs w:val="30"/>
      <w:lang w:val="ro" w:eastAsia="ro-RO"/>
    </w:rPr>
  </w:style>
  <w:style w:type="character" w:customStyle="1" w:styleId="SubtitluCaracter">
    <w:name w:val="Subtitlu Caracter"/>
    <w:basedOn w:val="Fontdeparagrafimplicit"/>
    <w:link w:val="Subtitlu"/>
    <w:uiPriority w:val="11"/>
    <w:rsid w:val="001908B5"/>
    <w:rPr>
      <w:rFonts w:ascii="Arial" w:eastAsia="Arial" w:hAnsi="Arial" w:cs="Arial"/>
      <w:color w:val="666666"/>
      <w:sz w:val="30"/>
      <w:szCs w:val="30"/>
      <w:lang w:val="ro" w:eastAsia="ro-RO"/>
    </w:rPr>
  </w:style>
  <w:style w:type="character" w:customStyle="1" w:styleId="1">
    <w:name w:val="Неразрешенное упоминание1"/>
    <w:basedOn w:val="Fontdeparagrafimplicit"/>
    <w:uiPriority w:val="99"/>
    <w:semiHidden/>
    <w:unhideWhenUsed/>
    <w:rsid w:val="001908B5"/>
    <w:rPr>
      <w:color w:val="605E5C"/>
      <w:shd w:val="clear" w:color="auto" w:fill="E1DFDD"/>
    </w:rPr>
  </w:style>
  <w:style w:type="paragraph" w:styleId="Revizuire">
    <w:name w:val="Revision"/>
    <w:hidden/>
    <w:uiPriority w:val="99"/>
    <w:semiHidden/>
    <w:rsid w:val="001908B5"/>
    <w:pPr>
      <w:ind w:firstLine="0"/>
      <w:jc w:val="left"/>
    </w:pPr>
    <w:rPr>
      <w:rFonts w:ascii="Arial" w:eastAsia="Arial" w:hAnsi="Arial" w:cs="Arial"/>
      <w:sz w:val="22"/>
      <w:szCs w:val="22"/>
      <w:lang w:val="ro" w:eastAsia="ro-RO"/>
    </w:rPr>
  </w:style>
  <w:style w:type="paragraph" w:styleId="Frspaiere">
    <w:name w:val="No Spacing"/>
    <w:uiPriority w:val="1"/>
    <w:qFormat/>
    <w:rsid w:val="001908B5"/>
    <w:pPr>
      <w:ind w:firstLine="0"/>
      <w:jc w:val="left"/>
    </w:pPr>
    <w:rPr>
      <w:rFonts w:asciiTheme="minorHAnsi" w:eastAsiaTheme="minorHAnsi" w:hAnsiTheme="minorHAnsi" w:cstheme="minorBidi"/>
      <w:sz w:val="22"/>
      <w:szCs w:val="22"/>
      <w:lang w:val="ro-RO" w:eastAsia="en-US"/>
    </w:rPr>
  </w:style>
  <w:style w:type="paragraph" w:styleId="Textnotdesubsol">
    <w:name w:val="footnote text"/>
    <w:basedOn w:val="Normal"/>
    <w:link w:val="TextnotdesubsolCaracter"/>
    <w:unhideWhenUsed/>
    <w:rsid w:val="001908B5"/>
    <w:pPr>
      <w:ind w:firstLine="0"/>
      <w:jc w:val="left"/>
    </w:pPr>
    <w:rPr>
      <w:kern w:val="28"/>
      <w:lang w:val="x-none" w:eastAsia="ru-RU"/>
    </w:rPr>
  </w:style>
  <w:style w:type="character" w:customStyle="1" w:styleId="TextnotdesubsolCaracter">
    <w:name w:val="Text notă de subsol Caracter"/>
    <w:basedOn w:val="Fontdeparagrafimplicit"/>
    <w:link w:val="Textnotdesubsol"/>
    <w:rsid w:val="001908B5"/>
    <w:rPr>
      <w:kern w:val="28"/>
      <w:lang w:val="x-none"/>
    </w:rPr>
  </w:style>
  <w:style w:type="character" w:styleId="Referinnotdesubsol">
    <w:name w:val="footnote reference"/>
    <w:unhideWhenUsed/>
    <w:rsid w:val="001908B5"/>
    <w:rPr>
      <w:vertAlign w:val="superscript"/>
    </w:rPr>
  </w:style>
  <w:style w:type="character" w:customStyle="1" w:styleId="Bodytext2">
    <w:name w:val="Body text (2)"/>
    <w:rsid w:val="001908B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style>
  <w:style w:type="character" w:customStyle="1" w:styleId="Bodytext2Bold">
    <w:name w:val="Body text (2) + Bold"/>
    <w:rsid w:val="001908B5"/>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character" w:customStyle="1" w:styleId="Bodytext6NotItalic">
    <w:name w:val="Body text (6) + Not Italic"/>
    <w:rsid w:val="001908B5"/>
    <w:rPr>
      <w:rFonts w:ascii="Times New Roman" w:eastAsia="Times New Roman" w:hAnsi="Times New Roman" w:cs="Times New Roman"/>
      <w:b w:val="0"/>
      <w:bCs w:val="0"/>
      <w:i/>
      <w:iCs/>
      <w:smallCaps w:val="0"/>
      <w:strike w:val="0"/>
      <w:color w:val="000000"/>
      <w:spacing w:val="0"/>
      <w:w w:val="100"/>
      <w:position w:val="0"/>
      <w:sz w:val="26"/>
      <w:szCs w:val="26"/>
      <w:u w:val="none"/>
      <w:lang w:val="ro-RO" w:eastAsia="ro-RO" w:bidi="ro-RO"/>
    </w:rPr>
  </w:style>
  <w:style w:type="character" w:customStyle="1" w:styleId="Bodytext6">
    <w:name w:val="Body text (6)"/>
    <w:rsid w:val="001908B5"/>
    <w:rPr>
      <w:rFonts w:ascii="Times New Roman" w:eastAsia="Times New Roman" w:hAnsi="Times New Roman" w:cs="Times New Roman"/>
      <w:b w:val="0"/>
      <w:bCs w:val="0"/>
      <w:i/>
      <w:iCs/>
      <w:smallCaps w:val="0"/>
      <w:strike w:val="0"/>
      <w:color w:val="000000"/>
      <w:spacing w:val="0"/>
      <w:w w:val="100"/>
      <w:position w:val="0"/>
      <w:sz w:val="26"/>
      <w:szCs w:val="26"/>
      <w:u w:val="none"/>
      <w:lang w:val="ro-RO" w:eastAsia="ro-RO" w:bidi="ro-RO"/>
    </w:rPr>
  </w:style>
  <w:style w:type="character" w:customStyle="1" w:styleId="Bodytext6Bold">
    <w:name w:val="Body text (6) + Bold"/>
    <w:rsid w:val="001908B5"/>
    <w:rPr>
      <w:rFonts w:ascii="Times New Roman" w:eastAsia="Times New Roman" w:hAnsi="Times New Roman" w:cs="Times New Roman"/>
      <w:b/>
      <w:bCs/>
      <w:i/>
      <w:iCs/>
      <w:smallCaps w:val="0"/>
      <w:strike w:val="0"/>
      <w:color w:val="000000"/>
      <w:spacing w:val="0"/>
      <w:w w:val="100"/>
      <w:position w:val="0"/>
      <w:sz w:val="26"/>
      <w:szCs w:val="26"/>
      <w:u w:val="none"/>
      <w:lang w:val="ro-RO" w:eastAsia="ro-RO" w:bidi="ro-RO"/>
    </w:rPr>
  </w:style>
  <w:style w:type="character" w:customStyle="1" w:styleId="Bodytext67ptBoldNotItalicSpacing1pt">
    <w:name w:val="Body text (6) + 7 pt;Bold;Not Italic;Spacing 1 pt"/>
    <w:rsid w:val="001908B5"/>
    <w:rPr>
      <w:rFonts w:ascii="Times New Roman" w:eastAsia="Times New Roman" w:hAnsi="Times New Roman" w:cs="Times New Roman"/>
      <w:b/>
      <w:bCs/>
      <w:i/>
      <w:iCs/>
      <w:smallCaps w:val="0"/>
      <w:strike w:val="0"/>
      <w:color w:val="000000"/>
      <w:spacing w:val="20"/>
      <w:w w:val="100"/>
      <w:position w:val="0"/>
      <w:sz w:val="14"/>
      <w:szCs w:val="14"/>
      <w:u w:val="none"/>
      <w:lang w:val="ro-RO" w:eastAsia="ro-RO" w:bidi="ro-RO"/>
    </w:rPr>
  </w:style>
  <w:style w:type="character" w:customStyle="1" w:styleId="Footnote">
    <w:name w:val="Footnote"/>
    <w:rsid w:val="001908B5"/>
    <w:rPr>
      <w:rFonts w:ascii="Times New Roman" w:eastAsia="Times New Roman" w:hAnsi="Times New Roman" w:cs="Times New Roman"/>
      <w:b/>
      <w:bCs/>
      <w:i w:val="0"/>
      <w:iCs w:val="0"/>
      <w:smallCaps w:val="0"/>
      <w:strike w:val="0"/>
      <w:color w:val="000000"/>
      <w:spacing w:val="0"/>
      <w:w w:val="100"/>
      <w:position w:val="0"/>
      <w:sz w:val="17"/>
      <w:szCs w:val="17"/>
      <w:u w:val="none"/>
      <w:lang w:val="ro-RO" w:eastAsia="ro-RO" w:bidi="ro-RO"/>
    </w:rPr>
  </w:style>
  <w:style w:type="character" w:customStyle="1" w:styleId="Bodytext6BoldNotItalic">
    <w:name w:val="Body text (6) + Bold;Not Italic"/>
    <w:rsid w:val="001908B5"/>
    <w:rPr>
      <w:rFonts w:ascii="Times New Roman" w:eastAsia="Times New Roman" w:hAnsi="Times New Roman" w:cs="Times New Roman"/>
      <w:b/>
      <w:bCs/>
      <w:i/>
      <w:iCs/>
      <w:smallCaps w:val="0"/>
      <w:strike w:val="0"/>
      <w:color w:val="000000"/>
      <w:spacing w:val="0"/>
      <w:w w:val="100"/>
      <w:position w:val="0"/>
      <w:sz w:val="26"/>
      <w:szCs w:val="26"/>
      <w:u w:val="none"/>
      <w:lang w:val="ro-RO" w:eastAsia="ro-RO" w:bidi="ro-RO"/>
    </w:rPr>
  </w:style>
  <w:style w:type="character" w:customStyle="1" w:styleId="Bodytext7NotBoldNotItalic">
    <w:name w:val="Body text (7) + Not Bold;Not Italic"/>
    <w:rsid w:val="001908B5"/>
    <w:rPr>
      <w:rFonts w:ascii="Times New Roman" w:eastAsia="Times New Roman" w:hAnsi="Times New Roman" w:cs="Times New Roman"/>
      <w:b/>
      <w:bCs/>
      <w:i/>
      <w:iCs/>
      <w:smallCaps w:val="0"/>
      <w:strike w:val="0"/>
      <w:color w:val="000000"/>
      <w:spacing w:val="0"/>
      <w:w w:val="100"/>
      <w:position w:val="0"/>
      <w:sz w:val="26"/>
      <w:szCs w:val="26"/>
      <w:u w:val="none"/>
      <w:lang w:val="ro-RO" w:eastAsia="ro-RO" w:bidi="ro-RO"/>
    </w:rPr>
  </w:style>
  <w:style w:type="character" w:customStyle="1" w:styleId="Bodytext7">
    <w:name w:val="Body text (7)"/>
    <w:rsid w:val="001908B5"/>
    <w:rPr>
      <w:rFonts w:ascii="Times New Roman" w:eastAsia="Times New Roman" w:hAnsi="Times New Roman" w:cs="Times New Roman"/>
      <w:b/>
      <w:bCs/>
      <w:i/>
      <w:iCs/>
      <w:smallCaps w:val="0"/>
      <w:strike w:val="0"/>
      <w:color w:val="000000"/>
      <w:spacing w:val="0"/>
      <w:w w:val="100"/>
      <w:position w:val="0"/>
      <w:sz w:val="26"/>
      <w:szCs w:val="26"/>
      <w:u w:val="none"/>
      <w:lang w:val="ro-RO" w:eastAsia="ro-RO" w:bidi="ro-RO"/>
    </w:rPr>
  </w:style>
  <w:style w:type="paragraph" w:styleId="Corptext">
    <w:name w:val="Body Text"/>
    <w:basedOn w:val="Normal"/>
    <w:link w:val="CorptextCaracter"/>
    <w:uiPriority w:val="99"/>
    <w:semiHidden/>
    <w:unhideWhenUsed/>
    <w:rsid w:val="001908B5"/>
    <w:pPr>
      <w:spacing w:after="120" w:line="259" w:lineRule="auto"/>
      <w:ind w:firstLine="0"/>
    </w:pPr>
    <w:rPr>
      <w:rFonts w:eastAsiaTheme="minorHAnsi" w:cstheme="minorBidi"/>
      <w:sz w:val="24"/>
      <w:szCs w:val="22"/>
    </w:rPr>
  </w:style>
  <w:style w:type="character" w:customStyle="1" w:styleId="CorptextCaracter">
    <w:name w:val="Corp text Caracter"/>
    <w:basedOn w:val="Fontdeparagrafimplicit"/>
    <w:link w:val="Corptext"/>
    <w:uiPriority w:val="99"/>
    <w:semiHidden/>
    <w:rsid w:val="001908B5"/>
    <w:rPr>
      <w:rFonts w:eastAsiaTheme="minorHAnsi" w:cstheme="minorBidi"/>
      <w:sz w:val="24"/>
      <w:szCs w:val="22"/>
      <w:lang w:val="en-US" w:eastAsia="en-US"/>
    </w:rPr>
  </w:style>
  <w:style w:type="paragraph" w:customStyle="1" w:styleId="TableParagraph">
    <w:name w:val="Table Paragraph"/>
    <w:basedOn w:val="Normal"/>
    <w:uiPriority w:val="1"/>
    <w:qFormat/>
    <w:rsid w:val="001908B5"/>
    <w:pPr>
      <w:widowControl w:val="0"/>
      <w:autoSpaceDE w:val="0"/>
      <w:autoSpaceDN w:val="0"/>
      <w:ind w:left="104" w:firstLine="0"/>
    </w:pPr>
    <w:rPr>
      <w:rFonts w:ascii="Calibri" w:eastAsia="Calibri" w:hAnsi="Calibri" w:cs="Calibri"/>
      <w:sz w:val="22"/>
      <w:szCs w:val="22"/>
      <w:lang w:val="ro-RO"/>
    </w:rPr>
  </w:style>
  <w:style w:type="character" w:customStyle="1" w:styleId="ListparagrafCaracter">
    <w:name w:val="Listă paragraf Caracter"/>
    <w:aliases w:val="Bullet Points Caracter,Liste Paragraf Caracter,Llista Nivell1 Caracter,Lista de nivel 1 Caracter,Paragraphe de liste PBLH Caracter,Normal bullet 2 Caracter,Graph &amp; Table tite Caracter,Table of contents numbered Caracter"/>
    <w:link w:val="Listparagraf"/>
    <w:uiPriority w:val="34"/>
    <w:qFormat/>
    <w:locked/>
    <w:rsid w:val="001908B5"/>
    <w:rPr>
      <w:lang w:val="en-US" w:eastAsia="en-US"/>
    </w:rPr>
  </w:style>
  <w:style w:type="table" w:customStyle="1" w:styleId="10">
    <w:name w:val="Сетка таблицы1"/>
    <w:basedOn w:val="TabelNormal"/>
    <w:next w:val="GrilTabel"/>
    <w:uiPriority w:val="59"/>
    <w:rsid w:val="001908B5"/>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basedOn w:val="Fontdeparagrafimplicit"/>
    <w:uiPriority w:val="20"/>
    <w:qFormat/>
    <w:rsid w:val="001908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D88AE55-4703-4E55-9CF5-095859499F01}"/>
</file>

<file path=customXml/itemProps2.xml><?xml version="1.0" encoding="utf-8"?>
<ds:datastoreItem xmlns:ds="http://schemas.openxmlformats.org/officeDocument/2006/customXml" ds:itemID="{AD6AF91F-DC67-485C-9457-2334B2B6A2F7}"/>
</file>

<file path=customXml/itemProps3.xml><?xml version="1.0" encoding="utf-8"?>
<ds:datastoreItem xmlns:ds="http://schemas.openxmlformats.org/officeDocument/2006/customXml" ds:itemID="{C2588B4F-128C-436F-900F-E3F323262E23}"/>
</file>

<file path=customXml/itemProps4.xml><?xml version="1.0" encoding="utf-8"?>
<ds:datastoreItem xmlns:ds="http://schemas.openxmlformats.org/officeDocument/2006/customXml" ds:itemID="{AF5B0E94-D765-4925-90A0-5857E3DDA4C4}"/>
</file>

<file path=docProps/app.xml><?xml version="1.0" encoding="utf-8"?>
<Properties xmlns="http://schemas.openxmlformats.org/officeDocument/2006/extended-properties" xmlns:vt="http://schemas.openxmlformats.org/officeDocument/2006/docPropsVTypes">
  <Template>Normal.dotm</Template>
  <TotalTime>99</TotalTime>
  <Pages>14</Pages>
  <Words>3649</Words>
  <Characters>21688</Characters>
  <Application>Microsoft Office Word</Application>
  <DocSecurity>0</DocSecurity>
  <Lines>180</Lines>
  <Paragraphs>50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472.2022.ro</dc:title>
  <dc:creator>lll</dc:creator>
  <cp:lastModifiedBy>Eugenia Cartin</cp:lastModifiedBy>
  <cp:revision>34</cp:revision>
  <cp:lastPrinted>2022-12-14T14:56:00Z</cp:lastPrinted>
  <dcterms:created xsi:type="dcterms:W3CDTF">2020-07-17T11:58:00Z</dcterms:created>
  <dcterms:modified xsi:type="dcterms:W3CDTF">2022-12-14T14:56:00Z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