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70A90" w:rsidRDefault="00730FEE" w:rsidP="00E25218">
      <w:pPr>
        <w:rPr>
          <w:rStyle w:val="Emphasis"/>
          <w:lang w:val="ro-MD"/>
        </w:rPr>
      </w:pPr>
    </w:p>
    <w:p w14:paraId="0C007D56" w14:textId="77777777" w:rsidR="00527C57" w:rsidRPr="00AA4BF1" w:rsidRDefault="00527C57" w:rsidP="00527C57">
      <w:pPr>
        <w:ind w:firstLine="0"/>
        <w:jc w:val="center"/>
        <w:rPr>
          <w:b/>
          <w:sz w:val="28"/>
          <w:szCs w:val="28"/>
          <w:lang w:val="ro-RO"/>
        </w:rPr>
      </w:pPr>
      <w:r w:rsidRPr="00AA4BF1">
        <w:rPr>
          <w:b/>
          <w:sz w:val="28"/>
          <w:szCs w:val="28"/>
          <w:lang w:val="ro-RO"/>
        </w:rPr>
        <w:t>Cu privire la aprobarea proiectului de lege</w:t>
      </w:r>
    </w:p>
    <w:p w14:paraId="295518A2" w14:textId="71A004AE" w:rsidR="00527C57" w:rsidRPr="00AA4BF1" w:rsidRDefault="00527C57" w:rsidP="00527C57">
      <w:pPr>
        <w:ind w:firstLine="0"/>
        <w:jc w:val="center"/>
        <w:rPr>
          <w:b/>
          <w:sz w:val="28"/>
          <w:szCs w:val="28"/>
          <w:lang w:val="ro-RO"/>
        </w:rPr>
      </w:pPr>
      <w:r w:rsidRPr="00AA4BF1">
        <w:rPr>
          <w:b/>
          <w:sz w:val="28"/>
          <w:szCs w:val="28"/>
          <w:lang w:val="ro-RO"/>
        </w:rPr>
        <w:t xml:space="preserve">pentru modificarea unor acte normative </w:t>
      </w:r>
    </w:p>
    <w:p w14:paraId="281FB928" w14:textId="77777777" w:rsidR="00527C57" w:rsidRPr="00AA4BF1" w:rsidRDefault="00527C57" w:rsidP="00527C57">
      <w:pPr>
        <w:ind w:firstLine="0"/>
        <w:jc w:val="center"/>
        <w:rPr>
          <w:b/>
          <w:sz w:val="28"/>
          <w:szCs w:val="28"/>
          <w:lang w:val="ro-RO"/>
        </w:rPr>
      </w:pPr>
      <w:r w:rsidRPr="00AA4BF1">
        <w:rPr>
          <w:b/>
          <w:sz w:val="28"/>
          <w:szCs w:val="28"/>
          <w:lang w:val="ro-RO"/>
        </w:rPr>
        <w:t>(facilitarea activității mediului de afaceri IV)</w:t>
      </w:r>
    </w:p>
    <w:p w14:paraId="7D46FA4B" w14:textId="640EFE9C" w:rsidR="00730FEE" w:rsidRPr="00AA4BF1" w:rsidRDefault="00730FEE" w:rsidP="00527C57">
      <w:pPr>
        <w:ind w:firstLine="0"/>
        <w:jc w:val="center"/>
        <w:rPr>
          <w:rFonts w:asciiTheme="majorBidi" w:hAnsiTheme="majorBidi" w:cstheme="majorBidi"/>
          <w:b/>
          <w:bCs/>
          <w:sz w:val="28"/>
          <w:szCs w:val="28"/>
          <w:lang w:val="ro-RO" w:eastAsia="ro-RO"/>
        </w:rPr>
      </w:pPr>
      <w:r w:rsidRPr="00AA4BF1">
        <w:rPr>
          <w:b/>
          <w:sz w:val="28"/>
          <w:szCs w:val="28"/>
          <w:lang w:val="ro-RO"/>
        </w:rPr>
        <w:t>------------------------------------------------------------</w:t>
      </w:r>
    </w:p>
    <w:p w14:paraId="26FD19CA" w14:textId="77777777" w:rsidR="00730FEE" w:rsidRPr="00AA4BF1" w:rsidRDefault="00730FEE" w:rsidP="00E25218">
      <w:pPr>
        <w:rPr>
          <w:rFonts w:asciiTheme="majorBidi" w:hAnsiTheme="majorBidi" w:cstheme="majorBidi"/>
          <w:sz w:val="28"/>
          <w:szCs w:val="28"/>
          <w:lang w:val="ro-RO" w:eastAsia="ro-RO"/>
        </w:rPr>
      </w:pPr>
    </w:p>
    <w:p w14:paraId="56D32EAD" w14:textId="77777777" w:rsidR="00730FEE" w:rsidRPr="00AA4BF1" w:rsidRDefault="00730FEE" w:rsidP="00E25218">
      <w:pPr>
        <w:rPr>
          <w:sz w:val="28"/>
          <w:szCs w:val="28"/>
          <w:lang w:val="ro-RO"/>
        </w:rPr>
      </w:pPr>
      <w:r w:rsidRPr="00AA4BF1">
        <w:rPr>
          <w:sz w:val="28"/>
          <w:szCs w:val="28"/>
          <w:lang w:val="ro-RO"/>
        </w:rPr>
        <w:t>Guvernul HOTĂRĂȘTE:</w:t>
      </w:r>
    </w:p>
    <w:p w14:paraId="744218DE" w14:textId="4C27336D" w:rsidR="00527C57" w:rsidRPr="00AA4BF1" w:rsidRDefault="00527C57" w:rsidP="00527C57">
      <w:pPr>
        <w:rPr>
          <w:sz w:val="28"/>
          <w:szCs w:val="28"/>
          <w:lang w:val="ro-RO"/>
        </w:rPr>
      </w:pPr>
      <w:r w:rsidRPr="00AA4BF1">
        <w:rPr>
          <w:sz w:val="28"/>
          <w:szCs w:val="28"/>
          <w:lang w:val="ro-RO"/>
        </w:rPr>
        <w:t>Se aprobă și se prezintă Parlamentului spre examinare proiectul de lege pentru modificarea unor acte normative (facilitarea activității mediului de afaceri IV).</w:t>
      </w:r>
    </w:p>
    <w:p w14:paraId="4C0599C9" w14:textId="77777777" w:rsidR="00730FEE" w:rsidRPr="00AA4BF1" w:rsidRDefault="00730FEE" w:rsidP="00E25218">
      <w:pPr>
        <w:rPr>
          <w:rFonts w:asciiTheme="majorBidi" w:hAnsiTheme="majorBidi" w:cstheme="majorBidi"/>
          <w:sz w:val="28"/>
          <w:szCs w:val="28"/>
          <w:lang w:val="ro-RO" w:eastAsia="ro-RO"/>
        </w:rPr>
      </w:pPr>
    </w:p>
    <w:p w14:paraId="0DE97ECD" w14:textId="38021EAB" w:rsidR="00730FEE" w:rsidRPr="00AA4BF1" w:rsidRDefault="00730FEE" w:rsidP="00E25218">
      <w:pPr>
        <w:rPr>
          <w:rFonts w:asciiTheme="majorBidi" w:hAnsiTheme="majorBidi" w:cstheme="majorBidi"/>
          <w:sz w:val="28"/>
          <w:szCs w:val="28"/>
          <w:lang w:val="ro-RO" w:eastAsia="ro-RO"/>
        </w:rPr>
      </w:pPr>
    </w:p>
    <w:p w14:paraId="445F6162" w14:textId="77777777" w:rsidR="00F85AA5" w:rsidRPr="00AA4BF1" w:rsidRDefault="00F85AA5" w:rsidP="00E25218">
      <w:pPr>
        <w:rPr>
          <w:rFonts w:asciiTheme="majorBidi" w:hAnsiTheme="majorBidi" w:cstheme="majorBidi"/>
          <w:sz w:val="28"/>
          <w:szCs w:val="28"/>
          <w:lang w:val="ro-RO" w:eastAsia="ro-RO"/>
        </w:rPr>
      </w:pPr>
    </w:p>
    <w:p w14:paraId="3DCB3696" w14:textId="3A9454A6" w:rsidR="003B04ED" w:rsidRPr="00AA4BF1" w:rsidRDefault="003B04ED" w:rsidP="007551A5">
      <w:pPr>
        <w:rPr>
          <w:rFonts w:asciiTheme="majorBidi" w:hAnsiTheme="majorBidi" w:cstheme="majorBidi"/>
          <w:sz w:val="28"/>
          <w:szCs w:val="28"/>
          <w:lang w:val="ro-RO" w:eastAsia="ro-RO"/>
        </w:rPr>
      </w:pPr>
      <w:r w:rsidRPr="00AA4BF1">
        <w:rPr>
          <w:rFonts w:asciiTheme="majorBidi" w:hAnsiTheme="majorBidi" w:cstheme="majorBidi"/>
          <w:b/>
          <w:sz w:val="28"/>
          <w:szCs w:val="28"/>
          <w:lang w:val="ro-RO" w:eastAsia="ro-RO"/>
        </w:rPr>
        <w:t>Prim-ministru</w:t>
      </w:r>
      <w:r w:rsidR="005262C2" w:rsidRPr="00AA4BF1">
        <w:rPr>
          <w:rFonts w:asciiTheme="majorBidi" w:hAnsiTheme="majorBidi" w:cstheme="majorBidi"/>
          <w:b/>
          <w:sz w:val="28"/>
          <w:szCs w:val="28"/>
          <w:lang w:val="ro-RO" w:eastAsia="ro-RO"/>
        </w:rPr>
        <w:tab/>
      </w:r>
      <w:r w:rsidR="005262C2" w:rsidRPr="00AA4BF1">
        <w:rPr>
          <w:rFonts w:asciiTheme="majorBidi" w:hAnsiTheme="majorBidi" w:cstheme="majorBidi"/>
          <w:b/>
          <w:sz w:val="28"/>
          <w:szCs w:val="28"/>
          <w:lang w:val="ro-RO" w:eastAsia="ro-RO"/>
        </w:rPr>
        <w:tab/>
      </w:r>
      <w:r w:rsidR="005262C2" w:rsidRPr="00AA4BF1">
        <w:rPr>
          <w:rFonts w:asciiTheme="majorBidi" w:hAnsiTheme="majorBidi" w:cstheme="majorBidi"/>
          <w:b/>
          <w:sz w:val="28"/>
          <w:szCs w:val="28"/>
          <w:lang w:val="ro-RO" w:eastAsia="ro-RO"/>
        </w:rPr>
        <w:tab/>
      </w:r>
      <w:r w:rsidR="005262C2" w:rsidRPr="00AA4BF1">
        <w:rPr>
          <w:rFonts w:asciiTheme="majorBidi" w:hAnsiTheme="majorBidi" w:cstheme="majorBidi"/>
          <w:b/>
          <w:sz w:val="28"/>
          <w:szCs w:val="28"/>
          <w:lang w:val="ro-RO" w:eastAsia="ro-RO"/>
        </w:rPr>
        <w:tab/>
      </w:r>
      <w:r w:rsidR="005262C2" w:rsidRPr="00AA4BF1">
        <w:rPr>
          <w:rFonts w:asciiTheme="majorBidi" w:hAnsiTheme="majorBidi" w:cstheme="majorBidi"/>
          <w:b/>
          <w:sz w:val="28"/>
          <w:szCs w:val="28"/>
          <w:lang w:val="ro-RO" w:eastAsia="ro-RO"/>
        </w:rPr>
        <w:tab/>
      </w:r>
      <w:r w:rsidR="00D8311D" w:rsidRPr="00AA4BF1">
        <w:rPr>
          <w:rFonts w:asciiTheme="majorBidi" w:hAnsiTheme="majorBidi" w:cstheme="majorBidi"/>
          <w:b/>
          <w:sz w:val="28"/>
          <w:szCs w:val="28"/>
          <w:lang w:val="ro-RO" w:eastAsia="ro-RO"/>
        </w:rPr>
        <w:t>DORIN RECEAN</w:t>
      </w:r>
    </w:p>
    <w:p w14:paraId="37F9E824" w14:textId="77777777" w:rsidR="0029400E" w:rsidRPr="00AA4BF1" w:rsidRDefault="0029400E" w:rsidP="00E25218">
      <w:pPr>
        <w:rPr>
          <w:rFonts w:asciiTheme="majorBidi" w:hAnsiTheme="majorBidi" w:cstheme="majorBidi"/>
          <w:sz w:val="28"/>
          <w:szCs w:val="28"/>
          <w:lang w:val="ro-RO" w:eastAsia="ro-RO"/>
        </w:rPr>
      </w:pPr>
    </w:p>
    <w:p w14:paraId="1E36A6DB" w14:textId="77777777" w:rsidR="00DF7E3E" w:rsidRPr="00AA4BF1" w:rsidRDefault="00DF7E3E" w:rsidP="00E25218">
      <w:pPr>
        <w:rPr>
          <w:rFonts w:asciiTheme="majorBidi" w:hAnsiTheme="majorBidi" w:cstheme="majorBidi"/>
          <w:sz w:val="28"/>
          <w:szCs w:val="28"/>
          <w:lang w:val="ro-RO" w:eastAsia="ro-RO"/>
        </w:rPr>
      </w:pPr>
    </w:p>
    <w:p w14:paraId="094B8A25" w14:textId="1E076EE9" w:rsidR="003A4AE6" w:rsidRPr="00AA4BF1" w:rsidRDefault="003A4AE6" w:rsidP="007A2971">
      <w:pPr>
        <w:tabs>
          <w:tab w:val="left" w:pos="5954"/>
        </w:tabs>
        <w:rPr>
          <w:rFonts w:asciiTheme="majorBidi" w:hAnsiTheme="majorBidi" w:cstheme="majorBidi"/>
          <w:sz w:val="28"/>
          <w:szCs w:val="28"/>
          <w:lang w:val="ro-RO" w:eastAsia="ro-RO"/>
        </w:rPr>
      </w:pPr>
      <w:r w:rsidRPr="00AA4BF1">
        <w:rPr>
          <w:rFonts w:asciiTheme="majorBidi" w:hAnsiTheme="majorBidi" w:cstheme="majorBidi"/>
          <w:sz w:val="28"/>
          <w:szCs w:val="28"/>
          <w:lang w:val="ro-RO" w:eastAsia="ro-RO"/>
        </w:rPr>
        <w:t>Contrasemnează:</w:t>
      </w:r>
    </w:p>
    <w:p w14:paraId="31FF517C" w14:textId="06148E85" w:rsidR="003A4AE6" w:rsidRPr="00AA4BF1" w:rsidRDefault="003A4AE6" w:rsidP="00E25218">
      <w:pPr>
        <w:rPr>
          <w:rFonts w:asciiTheme="majorBidi" w:hAnsiTheme="majorBidi" w:cstheme="majorBidi"/>
          <w:sz w:val="28"/>
          <w:szCs w:val="28"/>
          <w:lang w:val="ro-RO" w:eastAsia="ro-RO"/>
        </w:rPr>
      </w:pPr>
    </w:p>
    <w:p w14:paraId="5DAC2E20" w14:textId="77777777" w:rsidR="0025392F" w:rsidRPr="00AA4BF1" w:rsidRDefault="0025392F" w:rsidP="00E25218">
      <w:pPr>
        <w:rPr>
          <w:rFonts w:asciiTheme="majorBidi" w:hAnsiTheme="majorBidi" w:cstheme="majorBidi"/>
          <w:sz w:val="28"/>
          <w:szCs w:val="28"/>
          <w:lang w:val="ro-RO" w:eastAsia="ro-RO"/>
        </w:rPr>
      </w:pPr>
    </w:p>
    <w:p w14:paraId="1F5E977E" w14:textId="77777777" w:rsidR="00A23620" w:rsidRPr="00AA4BF1" w:rsidRDefault="00A23620" w:rsidP="00A23620">
      <w:pPr>
        <w:tabs>
          <w:tab w:val="left" w:pos="5954"/>
        </w:tabs>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Viceprim-ministru,</w:t>
      </w:r>
    </w:p>
    <w:p w14:paraId="106B544D" w14:textId="77777777" w:rsidR="0008431B" w:rsidRPr="00AA4BF1" w:rsidRDefault="0008431B" w:rsidP="00A23620">
      <w:pPr>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m</w:t>
      </w:r>
      <w:r w:rsidR="00A23620" w:rsidRPr="00AA4BF1">
        <w:rPr>
          <w:rFonts w:asciiTheme="majorBidi" w:hAnsiTheme="majorBidi" w:cstheme="majorBidi"/>
          <w:sz w:val="28"/>
          <w:szCs w:val="28"/>
          <w:lang w:val="ro-RO" w:eastAsia="ru-RU"/>
        </w:rPr>
        <w:t xml:space="preserve">inistrul </w:t>
      </w:r>
      <w:r w:rsidRPr="00AA4BF1">
        <w:rPr>
          <w:rFonts w:asciiTheme="majorBidi" w:hAnsiTheme="majorBidi" w:cstheme="majorBidi"/>
          <w:sz w:val="28"/>
          <w:szCs w:val="28"/>
          <w:lang w:val="ro-RO" w:eastAsia="ru-RU"/>
        </w:rPr>
        <w:t xml:space="preserve">dezvoltării </w:t>
      </w:r>
    </w:p>
    <w:p w14:paraId="27CD467B" w14:textId="2B20F817" w:rsidR="00A23620" w:rsidRPr="00AA4BF1" w:rsidRDefault="0008431B" w:rsidP="00A23620">
      <w:pPr>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economice și digitalizării</w:t>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A23620" w:rsidRPr="00AA4BF1">
        <w:rPr>
          <w:rFonts w:asciiTheme="majorBidi" w:hAnsiTheme="majorBidi" w:cstheme="majorBidi"/>
          <w:sz w:val="28"/>
          <w:szCs w:val="28"/>
          <w:lang w:val="ro-RO" w:eastAsia="ru-RU"/>
        </w:rPr>
        <w:t xml:space="preserve">Dumitru </w:t>
      </w:r>
      <w:r w:rsidR="00EB7F6B" w:rsidRPr="00AA4BF1">
        <w:rPr>
          <w:rFonts w:asciiTheme="majorBidi" w:hAnsiTheme="majorBidi" w:cstheme="majorBidi"/>
          <w:sz w:val="28"/>
          <w:szCs w:val="28"/>
          <w:lang w:val="ro-RO" w:eastAsia="ru-RU"/>
        </w:rPr>
        <w:t>ALAIBA</w:t>
      </w:r>
    </w:p>
    <w:p w14:paraId="59A26F6D" w14:textId="0A36F903" w:rsidR="007A2971" w:rsidRPr="00AA4BF1" w:rsidRDefault="007A2971" w:rsidP="00E25218">
      <w:pPr>
        <w:rPr>
          <w:rFonts w:asciiTheme="majorBidi" w:hAnsiTheme="majorBidi" w:cstheme="majorBidi"/>
          <w:sz w:val="28"/>
          <w:szCs w:val="28"/>
          <w:lang w:val="ro-RO" w:eastAsia="ro-RO"/>
        </w:rPr>
      </w:pPr>
    </w:p>
    <w:p w14:paraId="79FB9737" w14:textId="77777777" w:rsidR="0025392F" w:rsidRPr="00AA4BF1" w:rsidRDefault="0025392F" w:rsidP="00E25218">
      <w:pPr>
        <w:rPr>
          <w:rFonts w:asciiTheme="majorBidi" w:hAnsiTheme="majorBidi" w:cstheme="majorBidi"/>
          <w:sz w:val="28"/>
          <w:szCs w:val="28"/>
          <w:lang w:val="ro-RO" w:eastAsia="ro-RO"/>
        </w:rPr>
      </w:pPr>
    </w:p>
    <w:p w14:paraId="706AFB05" w14:textId="032D8488" w:rsidR="00B16328" w:rsidRPr="00AA4BF1" w:rsidRDefault="00B16328" w:rsidP="00FD2A3E">
      <w:pPr>
        <w:tabs>
          <w:tab w:val="left" w:pos="5812"/>
          <w:tab w:val="left" w:pos="5954"/>
        </w:tabs>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Ministrul finanțelor</w:t>
      </w:r>
      <w:r w:rsidR="005262C2" w:rsidRPr="00AA4BF1">
        <w:rPr>
          <w:rFonts w:asciiTheme="majorBidi" w:hAnsiTheme="majorBidi" w:cstheme="majorBidi"/>
          <w:sz w:val="28"/>
          <w:szCs w:val="28"/>
          <w:lang w:val="ro-RO" w:eastAsia="ru-RU"/>
        </w:rPr>
        <w:tab/>
      </w:r>
      <w:r w:rsidR="0036685E" w:rsidRPr="00AA4BF1">
        <w:rPr>
          <w:rFonts w:asciiTheme="majorBidi" w:hAnsiTheme="majorBidi" w:cstheme="majorBidi"/>
          <w:sz w:val="28"/>
          <w:szCs w:val="28"/>
          <w:lang w:val="ro-RO" w:eastAsia="ru-RU"/>
        </w:rPr>
        <w:t>Petru Rotaru</w:t>
      </w:r>
    </w:p>
    <w:p w14:paraId="60964486" w14:textId="77777777" w:rsidR="00B16328" w:rsidRPr="00AA4BF1" w:rsidRDefault="00B16328" w:rsidP="00E25218">
      <w:pPr>
        <w:rPr>
          <w:rFonts w:asciiTheme="majorBidi" w:hAnsiTheme="majorBidi" w:cstheme="majorBidi"/>
          <w:sz w:val="28"/>
          <w:szCs w:val="28"/>
          <w:lang w:val="ro-RO" w:eastAsia="ru-RU"/>
        </w:rPr>
      </w:pPr>
    </w:p>
    <w:p w14:paraId="001BAD66" w14:textId="77777777" w:rsidR="00965406" w:rsidRPr="00AA4BF1" w:rsidRDefault="00965406" w:rsidP="00965406">
      <w:pPr>
        <w:rPr>
          <w:rFonts w:asciiTheme="majorBidi" w:hAnsiTheme="majorBidi" w:cstheme="majorBidi"/>
          <w:sz w:val="28"/>
          <w:szCs w:val="28"/>
          <w:lang w:val="ro-RO" w:eastAsia="ru-RU"/>
        </w:rPr>
      </w:pPr>
    </w:p>
    <w:p w14:paraId="15EF969C" w14:textId="417C6A6A" w:rsidR="00965406" w:rsidRPr="00AA4BF1" w:rsidRDefault="00965406" w:rsidP="00965406">
      <w:pPr>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Ministrul justi</w:t>
      </w:r>
      <w:r w:rsidR="007A2971" w:rsidRPr="00AA4BF1">
        <w:rPr>
          <w:rFonts w:asciiTheme="majorBidi" w:hAnsiTheme="majorBidi" w:cstheme="majorBidi"/>
          <w:sz w:val="28"/>
          <w:szCs w:val="28"/>
          <w:lang w:val="ro-RO" w:eastAsia="ru-RU"/>
        </w:rPr>
        <w:t>ț</w:t>
      </w:r>
      <w:r w:rsidRPr="00AA4BF1">
        <w:rPr>
          <w:rFonts w:asciiTheme="majorBidi" w:hAnsiTheme="majorBidi" w:cstheme="majorBidi"/>
          <w:sz w:val="28"/>
          <w:szCs w:val="28"/>
          <w:lang w:val="ro-RO" w:eastAsia="ru-RU"/>
        </w:rPr>
        <w:t>iei</w:t>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5262C2" w:rsidRPr="00AA4BF1">
        <w:rPr>
          <w:rFonts w:asciiTheme="majorBidi" w:hAnsiTheme="majorBidi" w:cstheme="majorBidi"/>
          <w:sz w:val="28"/>
          <w:szCs w:val="28"/>
          <w:lang w:val="ro-RO" w:eastAsia="ru-RU"/>
        </w:rPr>
        <w:tab/>
      </w:r>
      <w:r w:rsidR="0025392F" w:rsidRPr="00AA4BF1">
        <w:rPr>
          <w:rFonts w:asciiTheme="majorBidi" w:hAnsiTheme="majorBidi" w:cstheme="majorBidi"/>
          <w:sz w:val="28"/>
          <w:szCs w:val="28"/>
          <w:lang w:val="ro-RO" w:eastAsia="ru-RU"/>
        </w:rPr>
        <w:t>Veronica Mihailov-Moraru</w:t>
      </w:r>
      <w:r w:rsidRPr="00AA4BF1">
        <w:rPr>
          <w:rFonts w:asciiTheme="majorBidi" w:hAnsiTheme="majorBidi" w:cstheme="majorBidi"/>
          <w:sz w:val="28"/>
          <w:szCs w:val="28"/>
          <w:lang w:val="ro-RO" w:eastAsia="ru-RU"/>
        </w:rPr>
        <w:t xml:space="preserve"> </w:t>
      </w:r>
    </w:p>
    <w:p w14:paraId="1CD5D052" w14:textId="14645E3D" w:rsidR="00527C57" w:rsidRPr="00AA4BF1" w:rsidRDefault="00527C57" w:rsidP="00E25218">
      <w:pPr>
        <w:tabs>
          <w:tab w:val="left" w:pos="1134"/>
        </w:tabs>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br w:type="page"/>
      </w:r>
    </w:p>
    <w:p w14:paraId="59F03948" w14:textId="77777777" w:rsidR="006B17C6" w:rsidRPr="00AA4BF1" w:rsidRDefault="006B17C6" w:rsidP="00E25218">
      <w:pPr>
        <w:rPr>
          <w:rFonts w:asciiTheme="majorBidi" w:hAnsiTheme="majorBidi" w:cstheme="majorBidi"/>
          <w:sz w:val="28"/>
          <w:szCs w:val="28"/>
          <w:lang w:val="ro-RO" w:eastAsia="ru-RU"/>
        </w:rPr>
      </w:pPr>
    </w:p>
    <w:p w14:paraId="6FD257CB" w14:textId="77777777" w:rsidR="006B17C6" w:rsidRPr="00AA4BF1" w:rsidRDefault="006B17C6" w:rsidP="00E25218">
      <w:pPr>
        <w:rPr>
          <w:rFonts w:asciiTheme="majorBidi" w:hAnsiTheme="majorBidi" w:cstheme="majorBidi"/>
          <w:sz w:val="28"/>
          <w:szCs w:val="28"/>
          <w:lang w:val="ro-RO" w:eastAsia="ru-RU"/>
        </w:rPr>
      </w:pPr>
    </w:p>
    <w:p w14:paraId="737F0260" w14:textId="77777777" w:rsidR="006B17C6" w:rsidRPr="00AA4BF1" w:rsidRDefault="006B17C6" w:rsidP="00E25218">
      <w:pPr>
        <w:rPr>
          <w:rFonts w:asciiTheme="majorBidi" w:hAnsiTheme="majorBidi" w:cstheme="majorBidi"/>
          <w:sz w:val="28"/>
          <w:szCs w:val="28"/>
          <w:lang w:val="ro-RO" w:eastAsia="ru-RU"/>
        </w:rPr>
      </w:pPr>
    </w:p>
    <w:p w14:paraId="4D6CEBA7" w14:textId="77777777" w:rsidR="006B17C6" w:rsidRPr="00AA4BF1" w:rsidRDefault="006B17C6" w:rsidP="00695959">
      <w:pPr>
        <w:ind w:firstLine="0"/>
        <w:rPr>
          <w:rFonts w:asciiTheme="majorBidi" w:hAnsiTheme="majorBidi" w:cstheme="majorBidi"/>
          <w:sz w:val="28"/>
          <w:szCs w:val="28"/>
          <w:lang w:val="ro-RO" w:eastAsia="ru-RU"/>
        </w:rPr>
      </w:pPr>
    </w:p>
    <w:p w14:paraId="66993251" w14:textId="77777777" w:rsidR="006B17C6" w:rsidRPr="00AA4BF1" w:rsidRDefault="006B17C6" w:rsidP="00D1121D">
      <w:pPr>
        <w:ind w:firstLine="0"/>
        <w:rPr>
          <w:rFonts w:asciiTheme="majorBidi" w:hAnsiTheme="majorBidi" w:cstheme="majorBidi"/>
          <w:sz w:val="28"/>
          <w:szCs w:val="28"/>
          <w:lang w:val="ro-RO" w:eastAsia="ru-RU"/>
        </w:rPr>
      </w:pPr>
    </w:p>
    <w:p w14:paraId="56A0E5BA" w14:textId="77777777" w:rsidR="009C717D" w:rsidRPr="00AA4BF1" w:rsidRDefault="009C717D" w:rsidP="009C717D">
      <w:pPr>
        <w:ind w:firstLine="0"/>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Vizează:</w:t>
      </w:r>
    </w:p>
    <w:p w14:paraId="7599E3BD" w14:textId="77777777" w:rsidR="009C717D" w:rsidRPr="00AA4BF1" w:rsidRDefault="009C717D" w:rsidP="009C717D">
      <w:pPr>
        <w:ind w:firstLine="0"/>
        <w:rPr>
          <w:rFonts w:asciiTheme="majorBidi" w:hAnsiTheme="majorBidi" w:cstheme="majorBidi"/>
          <w:sz w:val="28"/>
          <w:szCs w:val="28"/>
          <w:lang w:val="ro-RO" w:eastAsia="ru-RU"/>
        </w:rPr>
      </w:pPr>
    </w:p>
    <w:p w14:paraId="2BC2BB54" w14:textId="77777777" w:rsidR="009C717D" w:rsidRPr="00AA4BF1" w:rsidRDefault="009C717D" w:rsidP="009C717D">
      <w:pPr>
        <w:ind w:firstLine="0"/>
        <w:rPr>
          <w:rFonts w:asciiTheme="majorBidi" w:hAnsiTheme="majorBidi" w:cstheme="majorBidi"/>
          <w:sz w:val="28"/>
          <w:szCs w:val="28"/>
          <w:lang w:val="ro-RO" w:eastAsia="ru-RU"/>
        </w:rPr>
      </w:pPr>
    </w:p>
    <w:p w14:paraId="68994E1E" w14:textId="2440ADD4" w:rsidR="009C717D" w:rsidRPr="00AA4BF1" w:rsidRDefault="009C717D" w:rsidP="009C717D">
      <w:pPr>
        <w:ind w:firstLine="0"/>
        <w:rPr>
          <w:sz w:val="28"/>
          <w:szCs w:val="28"/>
          <w:lang w:val="ro-RO" w:eastAsia="ru-RU"/>
        </w:rPr>
      </w:pPr>
      <w:r w:rsidRPr="00AA4BF1">
        <w:rPr>
          <w:sz w:val="28"/>
          <w:szCs w:val="28"/>
          <w:lang w:val="ro-RO" w:eastAsia="ru-RU"/>
        </w:rPr>
        <w:t>Secretar general al Guvernului</w:t>
      </w:r>
      <w:r w:rsidRPr="00AA4BF1">
        <w:rPr>
          <w:sz w:val="28"/>
          <w:szCs w:val="28"/>
          <w:lang w:val="ro-RO" w:eastAsia="ru-RU"/>
        </w:rPr>
        <w:tab/>
      </w:r>
      <w:r w:rsidRPr="00AA4BF1">
        <w:rPr>
          <w:sz w:val="28"/>
          <w:szCs w:val="28"/>
          <w:lang w:val="ro-RO" w:eastAsia="ru-RU"/>
        </w:rPr>
        <w:tab/>
      </w:r>
      <w:r w:rsidRPr="00AA4BF1">
        <w:rPr>
          <w:sz w:val="28"/>
          <w:szCs w:val="28"/>
          <w:lang w:val="ro-RO" w:eastAsia="ru-RU"/>
        </w:rPr>
        <w:tab/>
        <w:t xml:space="preserve">               </w:t>
      </w:r>
      <w:r w:rsidRPr="00AA4BF1">
        <w:rPr>
          <w:sz w:val="28"/>
          <w:szCs w:val="28"/>
          <w:lang w:val="ro-RO" w:eastAsia="ru-RU"/>
        </w:rPr>
        <w:tab/>
        <w:t xml:space="preserve">  Artur MIJA</w:t>
      </w:r>
    </w:p>
    <w:p w14:paraId="5C56D579" w14:textId="77777777" w:rsidR="009C717D" w:rsidRPr="00AA4BF1" w:rsidRDefault="009C717D" w:rsidP="009C717D">
      <w:pPr>
        <w:ind w:firstLine="0"/>
        <w:rPr>
          <w:rFonts w:asciiTheme="majorBidi" w:hAnsiTheme="majorBidi" w:cstheme="majorBidi"/>
          <w:sz w:val="28"/>
          <w:szCs w:val="28"/>
          <w:lang w:val="ro-RO" w:eastAsia="ru-RU"/>
        </w:rPr>
      </w:pPr>
    </w:p>
    <w:p w14:paraId="0A487779" w14:textId="77777777" w:rsidR="009C717D" w:rsidRPr="00AA4BF1" w:rsidRDefault="009C717D" w:rsidP="009C717D">
      <w:pPr>
        <w:ind w:firstLine="0"/>
        <w:rPr>
          <w:rFonts w:asciiTheme="majorBidi" w:hAnsiTheme="majorBidi" w:cstheme="majorBidi"/>
          <w:sz w:val="28"/>
          <w:szCs w:val="28"/>
          <w:lang w:val="ro-RO" w:eastAsia="ru-RU"/>
        </w:rPr>
      </w:pPr>
    </w:p>
    <w:p w14:paraId="191C21BE" w14:textId="77777777" w:rsidR="009C717D" w:rsidRPr="00AA4BF1" w:rsidRDefault="009C717D" w:rsidP="009C717D">
      <w:pPr>
        <w:ind w:firstLine="0"/>
        <w:rPr>
          <w:rFonts w:asciiTheme="majorBidi" w:hAnsiTheme="majorBidi" w:cstheme="majorBidi"/>
          <w:sz w:val="28"/>
          <w:szCs w:val="28"/>
          <w:lang w:val="ro-RO" w:eastAsia="ru-RU"/>
        </w:rPr>
      </w:pPr>
    </w:p>
    <w:p w14:paraId="6747461F" w14:textId="77777777" w:rsidR="009C717D" w:rsidRPr="00AA4BF1" w:rsidRDefault="009C717D" w:rsidP="009C717D">
      <w:pPr>
        <w:ind w:firstLine="0"/>
        <w:rPr>
          <w:rFonts w:asciiTheme="majorBidi" w:hAnsiTheme="majorBidi" w:cstheme="majorBidi"/>
          <w:sz w:val="28"/>
          <w:szCs w:val="28"/>
          <w:lang w:val="ro-RO" w:eastAsia="ru-RU"/>
        </w:rPr>
      </w:pPr>
    </w:p>
    <w:p w14:paraId="3459F3C5" w14:textId="77777777" w:rsidR="009C717D" w:rsidRPr="00AA4BF1" w:rsidRDefault="009C717D" w:rsidP="009C717D">
      <w:pPr>
        <w:ind w:firstLine="0"/>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Aprobată în şedinţa Guvernului</w:t>
      </w:r>
    </w:p>
    <w:p w14:paraId="79E9A49B" w14:textId="77777777" w:rsidR="009C717D" w:rsidRPr="00AA4BF1" w:rsidRDefault="009C717D" w:rsidP="009C717D">
      <w:pPr>
        <w:ind w:firstLine="0"/>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t>din</w:t>
      </w:r>
    </w:p>
    <w:p w14:paraId="135CB88F" w14:textId="77777777" w:rsidR="009C717D" w:rsidRPr="00AA4BF1" w:rsidRDefault="009C717D" w:rsidP="009C717D">
      <w:pPr>
        <w:ind w:firstLine="0"/>
        <w:rPr>
          <w:rFonts w:asciiTheme="majorBidi" w:hAnsiTheme="majorBidi" w:cstheme="majorBidi"/>
          <w:sz w:val="28"/>
          <w:szCs w:val="28"/>
          <w:lang w:val="ro-RO" w:eastAsia="ru-RU"/>
        </w:rPr>
      </w:pPr>
    </w:p>
    <w:p w14:paraId="67210F4D" w14:textId="77777777" w:rsidR="009C717D" w:rsidRPr="00AA4BF1"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AA4BF1"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AA4BF1" w:rsidRDefault="006B17C6" w:rsidP="00D1121D">
      <w:pPr>
        <w:ind w:firstLine="0"/>
        <w:rPr>
          <w:rFonts w:asciiTheme="majorBidi" w:hAnsiTheme="majorBidi" w:cstheme="majorBidi"/>
          <w:sz w:val="28"/>
          <w:szCs w:val="28"/>
          <w:lang w:val="ro-RO" w:eastAsia="ru-RU"/>
        </w:rPr>
      </w:pPr>
    </w:p>
    <w:p w14:paraId="444203FC" w14:textId="77777777" w:rsidR="00633BD9" w:rsidRPr="00AA4BF1"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AA4BF1"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AA4BF1"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AA4BF1" w:rsidRDefault="00633BD9" w:rsidP="00E25218">
      <w:pPr>
        <w:tabs>
          <w:tab w:val="left" w:pos="6386"/>
        </w:tabs>
        <w:rPr>
          <w:rFonts w:asciiTheme="majorBidi" w:hAnsiTheme="majorBidi" w:cstheme="majorBidi"/>
          <w:sz w:val="28"/>
          <w:szCs w:val="28"/>
          <w:lang w:val="ro-RO" w:eastAsia="ru-RU"/>
        </w:rPr>
      </w:pPr>
    </w:p>
    <w:p w14:paraId="5C48A822" w14:textId="6249A3F1" w:rsidR="00633BD9" w:rsidRPr="00AA4BF1" w:rsidRDefault="00633BD9" w:rsidP="00E25218">
      <w:pPr>
        <w:tabs>
          <w:tab w:val="left" w:pos="6386"/>
        </w:tabs>
        <w:rPr>
          <w:rFonts w:asciiTheme="majorBidi" w:hAnsiTheme="majorBidi" w:cstheme="majorBidi"/>
          <w:sz w:val="28"/>
          <w:szCs w:val="28"/>
          <w:lang w:val="ro-RO" w:eastAsia="ru-RU"/>
        </w:rPr>
      </w:pPr>
    </w:p>
    <w:p w14:paraId="3E23410C" w14:textId="698343CC" w:rsidR="00655E7E" w:rsidRPr="00AA4BF1" w:rsidRDefault="00655E7E" w:rsidP="00E25218">
      <w:pPr>
        <w:tabs>
          <w:tab w:val="left" w:pos="6386"/>
        </w:tabs>
        <w:rPr>
          <w:rFonts w:asciiTheme="majorBidi" w:hAnsiTheme="majorBidi" w:cstheme="majorBidi"/>
          <w:sz w:val="28"/>
          <w:szCs w:val="28"/>
          <w:lang w:val="ro-RO" w:eastAsia="ru-RU"/>
        </w:rPr>
      </w:pPr>
    </w:p>
    <w:p w14:paraId="6BCCCC2A" w14:textId="2AC1460B" w:rsidR="00655E7E" w:rsidRPr="00AA4BF1" w:rsidRDefault="00655E7E" w:rsidP="00E25218">
      <w:pPr>
        <w:tabs>
          <w:tab w:val="left" w:pos="6386"/>
        </w:tabs>
        <w:rPr>
          <w:rFonts w:asciiTheme="majorBidi" w:hAnsiTheme="majorBidi" w:cstheme="majorBidi"/>
          <w:sz w:val="28"/>
          <w:szCs w:val="28"/>
          <w:lang w:val="ro-RO" w:eastAsia="ru-RU"/>
        </w:rPr>
      </w:pPr>
    </w:p>
    <w:p w14:paraId="53A8E54B" w14:textId="11714B29" w:rsidR="00655E7E" w:rsidRPr="00AA4BF1" w:rsidRDefault="00655E7E" w:rsidP="00E25218">
      <w:pPr>
        <w:tabs>
          <w:tab w:val="left" w:pos="6386"/>
        </w:tabs>
        <w:rPr>
          <w:rFonts w:asciiTheme="majorBidi" w:hAnsiTheme="majorBidi" w:cstheme="majorBidi"/>
          <w:sz w:val="28"/>
          <w:szCs w:val="28"/>
          <w:lang w:val="ro-RO" w:eastAsia="ru-RU"/>
        </w:rPr>
      </w:pPr>
    </w:p>
    <w:p w14:paraId="425D205D" w14:textId="09AF59AB" w:rsidR="00655E7E" w:rsidRPr="00AA4BF1" w:rsidRDefault="00655E7E" w:rsidP="00E25218">
      <w:pPr>
        <w:tabs>
          <w:tab w:val="left" w:pos="6386"/>
        </w:tabs>
        <w:rPr>
          <w:rFonts w:asciiTheme="majorBidi" w:hAnsiTheme="majorBidi" w:cstheme="majorBidi"/>
          <w:sz w:val="28"/>
          <w:szCs w:val="28"/>
          <w:lang w:val="ro-RO" w:eastAsia="ru-RU"/>
        </w:rPr>
      </w:pPr>
    </w:p>
    <w:p w14:paraId="270FAC58" w14:textId="77777777" w:rsidR="00655E7E" w:rsidRPr="00AA4BF1" w:rsidRDefault="00655E7E" w:rsidP="00E25218">
      <w:pPr>
        <w:tabs>
          <w:tab w:val="left" w:pos="6386"/>
        </w:tabs>
        <w:rPr>
          <w:rFonts w:asciiTheme="majorBidi" w:hAnsiTheme="majorBidi" w:cstheme="majorBidi"/>
          <w:sz w:val="28"/>
          <w:szCs w:val="28"/>
          <w:lang w:val="ro-RO" w:eastAsia="ru-RU"/>
        </w:rPr>
      </w:pPr>
    </w:p>
    <w:p w14:paraId="6A66FB16" w14:textId="77777777" w:rsidR="00633BD9" w:rsidRPr="00AA4BF1"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BA208E" w14:paraId="16308FC9" w14:textId="77777777" w:rsidTr="007C638C">
        <w:tc>
          <w:tcPr>
            <w:tcW w:w="1500" w:type="pct"/>
            <w:tcBorders>
              <w:top w:val="single" w:sz="4" w:space="0" w:color="auto"/>
              <w:left w:val="single" w:sz="4" w:space="0" w:color="auto"/>
              <w:bottom w:val="single" w:sz="4" w:space="0" w:color="auto"/>
              <w:right w:val="single" w:sz="4" w:space="0" w:color="auto"/>
            </w:tcBorders>
          </w:tcPr>
          <w:p w14:paraId="005A592C" w14:textId="77777777" w:rsidR="00BA208E" w:rsidRDefault="00BA208E" w:rsidP="007C638C">
            <w:pPr>
              <w:tabs>
                <w:tab w:val="left" w:pos="6386"/>
              </w:tabs>
              <w:spacing w:after="120"/>
              <w:ind w:firstLine="0"/>
              <w:jc w:val="center"/>
              <w:rPr>
                <w:rFonts w:asciiTheme="majorBidi" w:hAnsiTheme="majorBidi" w:cstheme="majorBidi"/>
                <w:lang w:val="ro-RO" w:eastAsia="ru-RU"/>
              </w:rPr>
            </w:pPr>
          </w:p>
        </w:tc>
        <w:tc>
          <w:tcPr>
            <w:tcW w:w="1373" w:type="pct"/>
            <w:tcBorders>
              <w:top w:val="single" w:sz="4" w:space="0" w:color="auto"/>
              <w:left w:val="single" w:sz="4" w:space="0" w:color="auto"/>
              <w:bottom w:val="single" w:sz="4" w:space="0" w:color="auto"/>
              <w:right w:val="single" w:sz="4" w:space="0" w:color="auto"/>
            </w:tcBorders>
            <w:hideMark/>
          </w:tcPr>
          <w:p w14:paraId="251B9898" w14:textId="77777777" w:rsidR="00BA208E" w:rsidRDefault="00BA208E" w:rsidP="007C638C">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2EB9CE1F" w14:textId="77777777" w:rsidR="00BA208E" w:rsidRDefault="00BA208E" w:rsidP="007C638C">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29254764" w14:textId="77777777" w:rsidR="00BA208E" w:rsidRDefault="00BA208E" w:rsidP="007C638C">
            <w:pPr>
              <w:tabs>
                <w:tab w:val="left" w:pos="6386"/>
              </w:tabs>
              <w:spacing w:after="120"/>
              <w:ind w:firstLine="0"/>
              <w:jc w:val="center"/>
              <w:rPr>
                <w:rFonts w:asciiTheme="majorBidi" w:hAnsiTheme="majorBidi" w:cstheme="majorBidi"/>
                <w:lang w:eastAsia="ru-RU"/>
              </w:rPr>
            </w:pPr>
            <w:r>
              <w:rPr>
                <w:rFonts w:asciiTheme="majorBidi" w:hAnsiTheme="majorBidi" w:cstheme="majorBidi"/>
                <w:lang w:val="ro-RO" w:eastAsia="ru-RU"/>
              </w:rPr>
              <w:t>Semnătura</w:t>
            </w:r>
          </w:p>
        </w:tc>
      </w:tr>
      <w:tr w:rsidR="00BA208E" w14:paraId="784A1B84" w14:textId="77777777" w:rsidTr="007C638C">
        <w:tc>
          <w:tcPr>
            <w:tcW w:w="1500" w:type="pct"/>
            <w:tcBorders>
              <w:top w:val="single" w:sz="4" w:space="0" w:color="auto"/>
              <w:left w:val="single" w:sz="4" w:space="0" w:color="auto"/>
              <w:bottom w:val="single" w:sz="4" w:space="0" w:color="auto"/>
              <w:right w:val="single" w:sz="4" w:space="0" w:color="auto"/>
            </w:tcBorders>
            <w:hideMark/>
          </w:tcPr>
          <w:p w14:paraId="6008DE4B" w14:textId="77777777" w:rsidR="00BA208E" w:rsidRDefault="00BA208E" w:rsidP="007C638C">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Responsabil de proiect</w:t>
            </w:r>
          </w:p>
        </w:tc>
        <w:tc>
          <w:tcPr>
            <w:tcW w:w="1373" w:type="pct"/>
            <w:tcBorders>
              <w:top w:val="single" w:sz="4" w:space="0" w:color="auto"/>
              <w:left w:val="single" w:sz="4" w:space="0" w:color="auto"/>
              <w:bottom w:val="single" w:sz="4" w:space="0" w:color="auto"/>
              <w:right w:val="single" w:sz="4" w:space="0" w:color="auto"/>
            </w:tcBorders>
          </w:tcPr>
          <w:p w14:paraId="4F44E000"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20524A67"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0FFD0233" w14:textId="77777777" w:rsidR="00BA208E" w:rsidRDefault="00BA208E" w:rsidP="007C638C">
            <w:pPr>
              <w:tabs>
                <w:tab w:val="left" w:pos="6386"/>
              </w:tabs>
              <w:spacing w:after="120"/>
              <w:ind w:firstLine="0"/>
              <w:rPr>
                <w:rFonts w:asciiTheme="majorBidi" w:hAnsiTheme="majorBidi" w:cstheme="majorBidi"/>
                <w:lang w:val="ro-RO" w:eastAsia="ru-RU"/>
              </w:rPr>
            </w:pPr>
          </w:p>
        </w:tc>
      </w:tr>
      <w:tr w:rsidR="00BA208E" w14:paraId="0ADCDD41" w14:textId="77777777" w:rsidTr="007C638C">
        <w:tc>
          <w:tcPr>
            <w:tcW w:w="1500" w:type="pct"/>
            <w:tcBorders>
              <w:top w:val="single" w:sz="4" w:space="0" w:color="auto"/>
              <w:left w:val="single" w:sz="4" w:space="0" w:color="auto"/>
              <w:bottom w:val="single" w:sz="4" w:space="0" w:color="auto"/>
              <w:right w:val="single" w:sz="4" w:space="0" w:color="auto"/>
            </w:tcBorders>
            <w:hideMark/>
          </w:tcPr>
          <w:p w14:paraId="4E0E919C" w14:textId="77777777" w:rsidR="00BA208E" w:rsidRDefault="00BA208E" w:rsidP="007C638C">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Borders>
              <w:top w:val="single" w:sz="4" w:space="0" w:color="auto"/>
              <w:left w:val="single" w:sz="4" w:space="0" w:color="auto"/>
              <w:bottom w:val="single" w:sz="4" w:space="0" w:color="auto"/>
              <w:right w:val="single" w:sz="4" w:space="0" w:color="auto"/>
            </w:tcBorders>
          </w:tcPr>
          <w:p w14:paraId="1FF4F4DA"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1362073F"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32BCAA45" w14:textId="77777777" w:rsidR="00BA208E" w:rsidRDefault="00BA208E" w:rsidP="007C638C">
            <w:pPr>
              <w:tabs>
                <w:tab w:val="left" w:pos="6386"/>
              </w:tabs>
              <w:spacing w:after="120"/>
              <w:ind w:firstLine="0"/>
              <w:rPr>
                <w:rFonts w:asciiTheme="majorBidi" w:hAnsiTheme="majorBidi" w:cstheme="majorBidi"/>
                <w:lang w:val="ro-RO" w:eastAsia="ru-RU"/>
              </w:rPr>
            </w:pPr>
          </w:p>
        </w:tc>
      </w:tr>
      <w:tr w:rsidR="00BA208E" w14:paraId="7489ADD2" w14:textId="77777777" w:rsidTr="007C638C">
        <w:tc>
          <w:tcPr>
            <w:tcW w:w="1500" w:type="pct"/>
            <w:tcBorders>
              <w:top w:val="single" w:sz="4" w:space="0" w:color="auto"/>
              <w:left w:val="single" w:sz="4" w:space="0" w:color="auto"/>
              <w:bottom w:val="single" w:sz="4" w:space="0" w:color="auto"/>
              <w:right w:val="single" w:sz="4" w:space="0" w:color="auto"/>
            </w:tcBorders>
            <w:hideMark/>
          </w:tcPr>
          <w:p w14:paraId="5620C554" w14:textId="77777777" w:rsidR="00BA208E" w:rsidRDefault="00BA208E" w:rsidP="007C638C">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Conformitate juridică</w:t>
            </w:r>
          </w:p>
        </w:tc>
        <w:tc>
          <w:tcPr>
            <w:tcW w:w="1373" w:type="pct"/>
            <w:tcBorders>
              <w:top w:val="single" w:sz="4" w:space="0" w:color="auto"/>
              <w:left w:val="single" w:sz="4" w:space="0" w:color="auto"/>
              <w:bottom w:val="single" w:sz="4" w:space="0" w:color="auto"/>
              <w:right w:val="single" w:sz="4" w:space="0" w:color="auto"/>
            </w:tcBorders>
          </w:tcPr>
          <w:p w14:paraId="423F02A1"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0654AF89"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79DED476" w14:textId="77777777" w:rsidR="00BA208E" w:rsidRDefault="00BA208E" w:rsidP="007C638C">
            <w:pPr>
              <w:tabs>
                <w:tab w:val="left" w:pos="6386"/>
              </w:tabs>
              <w:spacing w:after="120"/>
              <w:ind w:firstLine="0"/>
              <w:rPr>
                <w:rFonts w:asciiTheme="majorBidi" w:hAnsiTheme="majorBidi" w:cstheme="majorBidi"/>
                <w:lang w:val="ro-RO" w:eastAsia="ru-RU"/>
              </w:rPr>
            </w:pPr>
          </w:p>
        </w:tc>
      </w:tr>
      <w:tr w:rsidR="00BA208E" w14:paraId="668AD0CA" w14:textId="77777777" w:rsidTr="007C638C">
        <w:tc>
          <w:tcPr>
            <w:tcW w:w="1500" w:type="pct"/>
            <w:tcBorders>
              <w:top w:val="single" w:sz="4" w:space="0" w:color="auto"/>
              <w:left w:val="single" w:sz="4" w:space="0" w:color="auto"/>
              <w:bottom w:val="single" w:sz="4" w:space="0" w:color="auto"/>
              <w:right w:val="single" w:sz="4" w:space="0" w:color="auto"/>
            </w:tcBorders>
            <w:hideMark/>
          </w:tcPr>
          <w:p w14:paraId="60DE5456" w14:textId="77777777" w:rsidR="00BA208E" w:rsidRDefault="00BA208E" w:rsidP="007C638C">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Conformitate lingvistică</w:t>
            </w:r>
          </w:p>
        </w:tc>
        <w:tc>
          <w:tcPr>
            <w:tcW w:w="1373" w:type="pct"/>
            <w:tcBorders>
              <w:top w:val="single" w:sz="4" w:space="0" w:color="auto"/>
              <w:left w:val="single" w:sz="4" w:space="0" w:color="auto"/>
              <w:bottom w:val="single" w:sz="4" w:space="0" w:color="auto"/>
              <w:right w:val="single" w:sz="4" w:space="0" w:color="auto"/>
            </w:tcBorders>
          </w:tcPr>
          <w:p w14:paraId="4C565B9B"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28052685" w14:textId="77777777" w:rsidR="00BA208E" w:rsidRDefault="00BA208E" w:rsidP="007C638C">
            <w:pPr>
              <w:tabs>
                <w:tab w:val="left" w:pos="6386"/>
              </w:tabs>
              <w:spacing w:after="120"/>
              <w:ind w:firstLine="0"/>
              <w:jc w:val="center"/>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68A394A8" w14:textId="77777777" w:rsidR="00BA208E" w:rsidRDefault="00BA208E" w:rsidP="007C638C">
            <w:pPr>
              <w:tabs>
                <w:tab w:val="left" w:pos="6386"/>
              </w:tabs>
              <w:spacing w:after="120"/>
              <w:ind w:firstLine="0"/>
              <w:rPr>
                <w:rFonts w:asciiTheme="majorBidi" w:hAnsiTheme="majorBidi" w:cstheme="majorBidi"/>
                <w:lang w:val="ro-RO" w:eastAsia="ru-RU"/>
              </w:rPr>
            </w:pPr>
          </w:p>
        </w:tc>
      </w:tr>
      <w:tr w:rsidR="00BA208E" w14:paraId="12F62F11" w14:textId="77777777" w:rsidTr="007C638C">
        <w:tc>
          <w:tcPr>
            <w:tcW w:w="1500" w:type="pct"/>
            <w:tcBorders>
              <w:top w:val="single" w:sz="4" w:space="0" w:color="auto"/>
              <w:left w:val="single" w:sz="4" w:space="0" w:color="auto"/>
              <w:bottom w:val="single" w:sz="4" w:space="0" w:color="auto"/>
              <w:right w:val="single" w:sz="4" w:space="0" w:color="auto"/>
            </w:tcBorders>
          </w:tcPr>
          <w:p w14:paraId="7678B477" w14:textId="77777777" w:rsidR="00BA208E" w:rsidRDefault="00BA208E" w:rsidP="007C638C">
            <w:pPr>
              <w:tabs>
                <w:tab w:val="left" w:pos="6386"/>
              </w:tabs>
              <w:spacing w:after="120"/>
              <w:ind w:firstLine="0"/>
              <w:jc w:val="left"/>
              <w:rPr>
                <w:rFonts w:asciiTheme="majorBidi" w:hAnsiTheme="majorBidi" w:cstheme="majorBidi"/>
                <w:lang w:val="ro-RO" w:eastAsia="ru-RU"/>
              </w:rPr>
            </w:pPr>
          </w:p>
        </w:tc>
        <w:tc>
          <w:tcPr>
            <w:tcW w:w="1373" w:type="pct"/>
            <w:tcBorders>
              <w:top w:val="single" w:sz="4" w:space="0" w:color="auto"/>
              <w:left w:val="single" w:sz="4" w:space="0" w:color="auto"/>
              <w:bottom w:val="single" w:sz="4" w:space="0" w:color="auto"/>
              <w:right w:val="single" w:sz="4" w:space="0" w:color="auto"/>
            </w:tcBorders>
          </w:tcPr>
          <w:p w14:paraId="0FB02654" w14:textId="77777777" w:rsidR="00BA208E" w:rsidRDefault="00BA208E" w:rsidP="007C638C">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73BB29F9" w14:textId="77777777" w:rsidR="00BA208E" w:rsidRDefault="00BA208E" w:rsidP="007C638C">
            <w:pPr>
              <w:tabs>
                <w:tab w:val="left" w:pos="6386"/>
              </w:tabs>
              <w:spacing w:after="120"/>
              <w:ind w:firstLine="0"/>
              <w:jc w:val="center"/>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6E461DE8" w14:textId="77777777" w:rsidR="00BA208E" w:rsidRDefault="00BA208E" w:rsidP="007C638C">
            <w:pPr>
              <w:tabs>
                <w:tab w:val="left" w:pos="6386"/>
              </w:tabs>
              <w:spacing w:after="120"/>
              <w:ind w:firstLine="0"/>
              <w:rPr>
                <w:rFonts w:asciiTheme="majorBidi" w:hAnsiTheme="majorBidi" w:cstheme="majorBidi"/>
                <w:lang w:val="ro-RO" w:eastAsia="ru-RU"/>
              </w:rPr>
            </w:pPr>
          </w:p>
        </w:tc>
      </w:tr>
    </w:tbl>
    <w:p w14:paraId="0BBB79ED" w14:textId="55E640AC" w:rsidR="00527C57" w:rsidRPr="00AA4BF1" w:rsidRDefault="00527C57" w:rsidP="00527C57">
      <w:pPr>
        <w:tabs>
          <w:tab w:val="left" w:pos="6386"/>
        </w:tabs>
        <w:rPr>
          <w:rFonts w:asciiTheme="majorBidi" w:hAnsiTheme="majorBidi" w:cstheme="majorBidi"/>
          <w:sz w:val="28"/>
          <w:szCs w:val="28"/>
          <w:lang w:val="ro-RO" w:eastAsia="ru-RU"/>
        </w:rPr>
      </w:pPr>
      <w:r w:rsidRPr="00AA4BF1">
        <w:rPr>
          <w:rFonts w:asciiTheme="majorBidi" w:hAnsiTheme="majorBidi" w:cstheme="majorBidi"/>
          <w:sz w:val="28"/>
          <w:szCs w:val="28"/>
          <w:lang w:val="ro-RO" w:eastAsia="ru-RU"/>
        </w:rPr>
        <w:br w:type="page"/>
      </w:r>
    </w:p>
    <w:p w14:paraId="02D0377F" w14:textId="77777777" w:rsidR="00527C57" w:rsidRPr="00AA4BF1" w:rsidRDefault="00527C57" w:rsidP="00527C57">
      <w:pPr>
        <w:tabs>
          <w:tab w:val="left" w:pos="993"/>
        </w:tabs>
        <w:ind w:firstLine="567"/>
        <w:jc w:val="right"/>
        <w:rPr>
          <w:i/>
          <w:sz w:val="28"/>
          <w:szCs w:val="28"/>
          <w:lang w:val="ro-RO"/>
        </w:rPr>
      </w:pPr>
      <w:r w:rsidRPr="00AA4BF1">
        <w:rPr>
          <w:i/>
          <w:sz w:val="28"/>
          <w:szCs w:val="28"/>
          <w:lang w:val="ro-RO"/>
        </w:rPr>
        <w:lastRenderedPageBreak/>
        <w:t>Proiect</w:t>
      </w:r>
    </w:p>
    <w:p w14:paraId="7D4BE5DD" w14:textId="22021C88" w:rsidR="00730FEE" w:rsidRPr="00AA4BF1" w:rsidRDefault="00527C57" w:rsidP="00527C57">
      <w:pPr>
        <w:tabs>
          <w:tab w:val="left" w:pos="6386"/>
        </w:tabs>
        <w:ind w:firstLine="0"/>
        <w:jc w:val="center"/>
        <w:rPr>
          <w:rFonts w:asciiTheme="majorBidi" w:hAnsiTheme="majorBidi" w:cstheme="majorBidi"/>
          <w:b/>
          <w:sz w:val="28"/>
          <w:szCs w:val="28"/>
          <w:lang w:val="ro-RO" w:eastAsia="ru-RU"/>
        </w:rPr>
      </w:pPr>
      <w:r w:rsidRPr="00AA4BF1">
        <w:rPr>
          <w:rFonts w:asciiTheme="majorBidi" w:hAnsiTheme="majorBidi" w:cstheme="majorBidi"/>
          <w:b/>
          <w:sz w:val="28"/>
          <w:szCs w:val="28"/>
          <w:lang w:val="ro-RO" w:eastAsia="ru-RU"/>
        </w:rPr>
        <w:t>PARLAMENTUL REPUBLICII MOLDOVA</w:t>
      </w:r>
    </w:p>
    <w:p w14:paraId="3D11181D" w14:textId="77777777" w:rsidR="00527C57" w:rsidRPr="00AA4BF1" w:rsidRDefault="00527C57" w:rsidP="00527C57">
      <w:pPr>
        <w:tabs>
          <w:tab w:val="left" w:pos="6386"/>
        </w:tabs>
        <w:ind w:firstLine="0"/>
        <w:jc w:val="center"/>
        <w:rPr>
          <w:rFonts w:asciiTheme="majorBidi" w:hAnsiTheme="majorBidi" w:cstheme="majorBidi"/>
          <w:b/>
          <w:sz w:val="28"/>
          <w:szCs w:val="28"/>
          <w:lang w:val="ro-RO" w:eastAsia="ru-RU"/>
        </w:rPr>
      </w:pPr>
    </w:p>
    <w:p w14:paraId="74D38E99" w14:textId="77777777" w:rsidR="00527C57" w:rsidRPr="00AA4BF1" w:rsidRDefault="00527C57" w:rsidP="00527C57">
      <w:pPr>
        <w:tabs>
          <w:tab w:val="left" w:pos="993"/>
        </w:tabs>
        <w:ind w:firstLine="0"/>
        <w:jc w:val="center"/>
        <w:rPr>
          <w:b/>
          <w:sz w:val="28"/>
          <w:szCs w:val="28"/>
          <w:lang w:val="ro-RO"/>
        </w:rPr>
      </w:pPr>
      <w:r w:rsidRPr="00AA4BF1">
        <w:rPr>
          <w:b/>
          <w:sz w:val="28"/>
          <w:szCs w:val="28"/>
          <w:lang w:val="ro-RO"/>
        </w:rPr>
        <w:t>LEGE</w:t>
      </w:r>
    </w:p>
    <w:p w14:paraId="73128295" w14:textId="77777777" w:rsidR="00527C57" w:rsidRPr="00AA4BF1" w:rsidRDefault="00527C57" w:rsidP="00527C57">
      <w:pPr>
        <w:tabs>
          <w:tab w:val="left" w:pos="993"/>
        </w:tabs>
        <w:ind w:firstLine="0"/>
        <w:jc w:val="center"/>
        <w:rPr>
          <w:b/>
          <w:sz w:val="28"/>
          <w:szCs w:val="28"/>
          <w:lang w:val="ro-RO"/>
        </w:rPr>
      </w:pPr>
      <w:r w:rsidRPr="00AA4BF1">
        <w:rPr>
          <w:b/>
          <w:sz w:val="28"/>
          <w:szCs w:val="28"/>
          <w:lang w:val="ro-RO"/>
        </w:rPr>
        <w:t>pentru modificarea unor acte normative</w:t>
      </w:r>
    </w:p>
    <w:p w14:paraId="282889D6" w14:textId="77777777" w:rsidR="00527C57" w:rsidRPr="00AA4BF1" w:rsidRDefault="00527C57" w:rsidP="00527C57">
      <w:pPr>
        <w:shd w:val="clear" w:color="auto" w:fill="FFFFFF"/>
        <w:ind w:firstLine="0"/>
        <w:jc w:val="center"/>
        <w:rPr>
          <w:b/>
          <w:sz w:val="28"/>
          <w:szCs w:val="28"/>
          <w:lang w:val="ro-RO"/>
        </w:rPr>
      </w:pPr>
      <w:r w:rsidRPr="00AA4BF1">
        <w:rPr>
          <w:b/>
          <w:sz w:val="28"/>
          <w:szCs w:val="28"/>
          <w:lang w:val="ro-RO"/>
        </w:rPr>
        <w:t>(facilitarea activității mediului de afaceri IV)</w:t>
      </w:r>
    </w:p>
    <w:p w14:paraId="363CAC63" w14:textId="77777777" w:rsidR="00527C57" w:rsidRPr="00AA4BF1" w:rsidRDefault="00527C57" w:rsidP="00527C57">
      <w:pPr>
        <w:tabs>
          <w:tab w:val="left" w:pos="993"/>
        </w:tabs>
        <w:ind w:firstLine="0"/>
        <w:jc w:val="center"/>
        <w:rPr>
          <w:b/>
          <w:sz w:val="28"/>
          <w:szCs w:val="28"/>
          <w:lang w:val="ro-RO"/>
        </w:rPr>
      </w:pPr>
    </w:p>
    <w:p w14:paraId="50AE1D0B" w14:textId="77777777" w:rsidR="00527C57" w:rsidRPr="00AA4BF1" w:rsidRDefault="00527C57" w:rsidP="00527C57">
      <w:pPr>
        <w:tabs>
          <w:tab w:val="left" w:pos="993"/>
        </w:tabs>
        <w:rPr>
          <w:sz w:val="28"/>
          <w:szCs w:val="28"/>
          <w:lang w:val="ro-RO"/>
        </w:rPr>
      </w:pPr>
      <w:r w:rsidRPr="00AA4BF1">
        <w:rPr>
          <w:sz w:val="28"/>
          <w:szCs w:val="28"/>
          <w:lang w:val="ro-RO"/>
        </w:rPr>
        <w:t>Parlamentul adoptă prezenta lege organică.</w:t>
      </w:r>
    </w:p>
    <w:p w14:paraId="429D08FC" w14:textId="77777777" w:rsidR="00527C57" w:rsidRPr="00AA4BF1" w:rsidRDefault="00527C57" w:rsidP="00527C57">
      <w:pPr>
        <w:tabs>
          <w:tab w:val="left" w:pos="993"/>
        </w:tabs>
        <w:rPr>
          <w:sz w:val="28"/>
          <w:szCs w:val="28"/>
          <w:lang w:val="ro-RO"/>
        </w:rPr>
      </w:pPr>
    </w:p>
    <w:p w14:paraId="1D6E8B28" w14:textId="08060E8A" w:rsidR="00527C57" w:rsidRPr="00AA4BF1" w:rsidRDefault="00527C57" w:rsidP="00527C57">
      <w:pPr>
        <w:pBdr>
          <w:top w:val="nil"/>
          <w:left w:val="nil"/>
          <w:bottom w:val="nil"/>
          <w:right w:val="nil"/>
          <w:between w:val="nil"/>
        </w:pBdr>
        <w:rPr>
          <w:sz w:val="28"/>
          <w:lang w:val="ro-RO"/>
        </w:rPr>
      </w:pPr>
      <w:r w:rsidRPr="00AA4BF1">
        <w:rPr>
          <w:b/>
          <w:sz w:val="28"/>
          <w:lang w:val="ro-RO"/>
        </w:rPr>
        <w:t>Art. I.</w:t>
      </w:r>
      <w:r w:rsidRPr="00AA4BF1">
        <w:rPr>
          <w:sz w:val="28"/>
          <w:lang w:val="ro-RO"/>
        </w:rPr>
        <w:t xml:space="preserve"> </w:t>
      </w:r>
      <w:r w:rsidRPr="00AA4BF1">
        <w:rPr>
          <w:b/>
          <w:sz w:val="28"/>
          <w:lang w:val="ro-RO"/>
        </w:rPr>
        <w:t>–</w:t>
      </w:r>
      <w:r w:rsidRPr="00AA4BF1">
        <w:rPr>
          <w:sz w:val="28"/>
          <w:lang w:val="ro-RO"/>
        </w:rPr>
        <w:t xml:space="preserve"> Legea nr. 1117/1997 privind bursele de mărfuri (Monitorul Oficial al Republicii Moldova, 1998, nr.</w:t>
      </w:r>
      <w:r w:rsidR="00AA4BF1" w:rsidRPr="00AA4BF1">
        <w:rPr>
          <w:sz w:val="28"/>
          <w:lang w:val="ro-RO"/>
        </w:rPr>
        <w:t xml:space="preserve"> </w:t>
      </w:r>
      <w:r w:rsidRPr="00AA4BF1">
        <w:rPr>
          <w:sz w:val="28"/>
          <w:lang w:val="ro-RO"/>
        </w:rPr>
        <w:t>70</w:t>
      </w:r>
      <w:r w:rsidR="00AA4BF1" w:rsidRPr="00AA4BF1">
        <w:rPr>
          <w:sz w:val="28"/>
          <w:lang w:val="ro-RO"/>
        </w:rPr>
        <w:t>,</w:t>
      </w:r>
      <w:r w:rsidRPr="00AA4BF1">
        <w:rPr>
          <w:sz w:val="28"/>
          <w:lang w:val="ro-RO"/>
        </w:rPr>
        <w:t xml:space="preserve"> art.</w:t>
      </w:r>
      <w:r w:rsidR="00AA4BF1" w:rsidRPr="00AA4BF1">
        <w:rPr>
          <w:sz w:val="28"/>
          <w:lang w:val="ro-RO"/>
        </w:rPr>
        <w:t xml:space="preserve"> </w:t>
      </w:r>
      <w:r w:rsidRPr="00AA4BF1">
        <w:rPr>
          <w:sz w:val="28"/>
          <w:lang w:val="ro-RO"/>
        </w:rPr>
        <w:t>464)</w:t>
      </w:r>
      <w:r w:rsidR="00AA4BF1" w:rsidRPr="00AA4BF1">
        <w:rPr>
          <w:sz w:val="28"/>
          <w:lang w:val="ro-RO"/>
        </w:rPr>
        <w:t>,</w:t>
      </w:r>
      <w:r w:rsidRPr="00AA4BF1">
        <w:rPr>
          <w:sz w:val="28"/>
          <w:lang w:val="ro-RO"/>
        </w:rPr>
        <w:t xml:space="preserve"> cu modificările ulterioare, se modifică după cum urmează:</w:t>
      </w:r>
    </w:p>
    <w:p w14:paraId="34DD4EAE" w14:textId="77777777" w:rsidR="00527C57" w:rsidRPr="00AA4BF1" w:rsidRDefault="00527C57" w:rsidP="00527C57">
      <w:pPr>
        <w:pBdr>
          <w:top w:val="nil"/>
          <w:left w:val="nil"/>
          <w:bottom w:val="nil"/>
          <w:right w:val="nil"/>
          <w:between w:val="nil"/>
        </w:pBdr>
        <w:rPr>
          <w:sz w:val="28"/>
          <w:lang w:val="ro-RO"/>
        </w:rPr>
      </w:pPr>
      <w:r w:rsidRPr="00AA4BF1">
        <w:rPr>
          <w:sz w:val="28"/>
          <w:lang w:val="ro-RO"/>
        </w:rPr>
        <w:t>1. Se completează cu articolul 1</w:t>
      </w:r>
      <w:r w:rsidRPr="00AA4BF1">
        <w:rPr>
          <w:sz w:val="28"/>
          <w:vertAlign w:val="superscript"/>
          <w:lang w:val="ro-RO"/>
        </w:rPr>
        <w:t>1</w:t>
      </w:r>
      <w:r w:rsidRPr="00AA4BF1">
        <w:rPr>
          <w:sz w:val="28"/>
          <w:lang w:val="ro-RO"/>
        </w:rPr>
        <w:t xml:space="preserve"> cu următorul cuprins:</w:t>
      </w:r>
    </w:p>
    <w:p w14:paraId="29203830" w14:textId="77777777" w:rsidR="00527C57" w:rsidRPr="00AA4BF1" w:rsidRDefault="00527C57" w:rsidP="00527C57">
      <w:pPr>
        <w:pBdr>
          <w:top w:val="nil"/>
          <w:left w:val="nil"/>
          <w:bottom w:val="nil"/>
          <w:right w:val="nil"/>
          <w:between w:val="nil"/>
        </w:pBdr>
        <w:rPr>
          <w:sz w:val="28"/>
          <w:lang w:val="ro-RO"/>
        </w:rPr>
      </w:pPr>
      <w:r w:rsidRPr="00AA4BF1">
        <w:rPr>
          <w:sz w:val="28"/>
          <w:lang w:val="ro-RO"/>
        </w:rPr>
        <w:t>„</w:t>
      </w:r>
      <w:r w:rsidRPr="00AA4BF1">
        <w:rPr>
          <w:b/>
          <w:sz w:val="28"/>
          <w:lang w:val="ro-RO"/>
        </w:rPr>
        <w:t>Articolul 1</w:t>
      </w:r>
      <w:r w:rsidRPr="00AA4BF1">
        <w:rPr>
          <w:b/>
          <w:sz w:val="28"/>
          <w:vertAlign w:val="superscript"/>
          <w:lang w:val="ro-RO"/>
        </w:rPr>
        <w:t>1</w:t>
      </w:r>
      <w:r w:rsidRPr="00AA4BF1">
        <w:rPr>
          <w:b/>
          <w:sz w:val="28"/>
          <w:lang w:val="ro-RO"/>
        </w:rPr>
        <w:t>.</w:t>
      </w:r>
      <w:r w:rsidRPr="00AA4BF1">
        <w:rPr>
          <w:sz w:val="28"/>
          <w:lang w:val="ro-RO"/>
        </w:rPr>
        <w:t xml:space="preserve"> Noțiuni de bază</w:t>
      </w:r>
    </w:p>
    <w:p w14:paraId="54184E25" w14:textId="77777777" w:rsidR="00527C57" w:rsidRPr="00AA4BF1" w:rsidRDefault="00527C57" w:rsidP="00527C57">
      <w:pPr>
        <w:pBdr>
          <w:top w:val="nil"/>
          <w:left w:val="nil"/>
          <w:bottom w:val="nil"/>
          <w:right w:val="nil"/>
          <w:between w:val="nil"/>
        </w:pBdr>
        <w:rPr>
          <w:sz w:val="28"/>
          <w:lang w:val="ro-RO"/>
        </w:rPr>
      </w:pPr>
      <w:r w:rsidRPr="00AA4BF1">
        <w:rPr>
          <w:sz w:val="28"/>
          <w:lang w:val="ro-RO"/>
        </w:rPr>
        <w:t>În sensul prezentei legi, următoarele noțiuni semnifică:</w:t>
      </w:r>
    </w:p>
    <w:p w14:paraId="437AD0EF" w14:textId="5560F75B" w:rsidR="00527C57" w:rsidRPr="00AA4BF1" w:rsidRDefault="00527C57" w:rsidP="00527C57">
      <w:pPr>
        <w:pBdr>
          <w:top w:val="nil"/>
          <w:left w:val="nil"/>
          <w:bottom w:val="nil"/>
          <w:right w:val="nil"/>
          <w:between w:val="nil"/>
        </w:pBdr>
        <w:rPr>
          <w:sz w:val="28"/>
          <w:lang w:val="ro-RO"/>
        </w:rPr>
      </w:pPr>
      <w:r w:rsidRPr="00AA4BF1">
        <w:rPr>
          <w:i/>
          <w:sz w:val="28"/>
          <w:lang w:val="ro-RO"/>
        </w:rPr>
        <w:t>autoritate contractantă</w:t>
      </w:r>
      <w:r w:rsidRPr="00AA4BF1">
        <w:rPr>
          <w:sz w:val="28"/>
          <w:lang w:val="ro-RO"/>
        </w:rPr>
        <w:t xml:space="preserve"> </w:t>
      </w:r>
      <w:r w:rsidR="00AA4BF1" w:rsidRPr="00AA4BF1">
        <w:rPr>
          <w:sz w:val="28"/>
          <w:lang w:val="ro-RO"/>
        </w:rPr>
        <w:t>–</w:t>
      </w:r>
      <w:r w:rsidRPr="00AA4BF1">
        <w:rPr>
          <w:sz w:val="28"/>
          <w:lang w:val="ro-RO"/>
        </w:rPr>
        <w:t xml:space="preserve"> persoana juridică care întrunește calitățile stabilite la art.</w:t>
      </w:r>
      <w:r w:rsidR="00AA4BF1" w:rsidRPr="00AA4BF1">
        <w:rPr>
          <w:sz w:val="28"/>
          <w:lang w:val="ro-RO"/>
        </w:rPr>
        <w:t xml:space="preserve"> </w:t>
      </w:r>
      <w:r w:rsidRPr="00AA4BF1">
        <w:rPr>
          <w:sz w:val="28"/>
          <w:lang w:val="ro-RO"/>
        </w:rPr>
        <w:t>13 din Legea nr. 131/2015 privind achizițiile publice;</w:t>
      </w:r>
    </w:p>
    <w:p w14:paraId="59AE4574" w14:textId="4EA9F693" w:rsidR="00527C57" w:rsidRPr="00AA4BF1" w:rsidRDefault="00527C57" w:rsidP="00527C57">
      <w:pPr>
        <w:pBdr>
          <w:top w:val="nil"/>
          <w:left w:val="nil"/>
          <w:bottom w:val="nil"/>
          <w:right w:val="nil"/>
          <w:between w:val="nil"/>
        </w:pBdr>
        <w:rPr>
          <w:sz w:val="28"/>
          <w:lang w:val="ro-RO"/>
        </w:rPr>
      </w:pPr>
      <w:r w:rsidRPr="00AA4BF1">
        <w:rPr>
          <w:i/>
          <w:sz w:val="28"/>
          <w:lang w:val="ro-RO"/>
        </w:rPr>
        <w:t>contract de burs</w:t>
      </w:r>
      <w:r w:rsidRPr="00AA4BF1">
        <w:rPr>
          <w:i/>
          <w:sz w:val="28"/>
          <w:szCs w:val="28"/>
          <w:lang w:val="ro-RO"/>
        </w:rPr>
        <w:t>ă</w:t>
      </w:r>
      <w:r w:rsidRPr="00AA4BF1">
        <w:rPr>
          <w:sz w:val="28"/>
          <w:lang w:val="ro-RO"/>
        </w:rPr>
        <w:t xml:space="preserve"> </w:t>
      </w:r>
      <w:r w:rsidR="00AA4BF1" w:rsidRPr="00AA4BF1">
        <w:rPr>
          <w:sz w:val="28"/>
          <w:lang w:val="ro-RO"/>
        </w:rPr>
        <w:t>–</w:t>
      </w:r>
      <w:r w:rsidRPr="00AA4BF1">
        <w:rPr>
          <w:sz w:val="28"/>
          <w:lang w:val="ro-RO"/>
        </w:rPr>
        <w:t xml:space="preserve"> contract încheiat </w:t>
      </w:r>
      <w:r w:rsidRPr="00AA4BF1">
        <w:rPr>
          <w:sz w:val="28"/>
          <w:szCs w:val="28"/>
          <w:lang w:val="ro-RO"/>
        </w:rPr>
        <w:t>î</w:t>
      </w:r>
      <w:r w:rsidRPr="00AA4BF1">
        <w:rPr>
          <w:sz w:val="28"/>
          <w:lang w:val="ro-RO"/>
        </w:rPr>
        <w:t xml:space="preserve">n conformitate cu reglementările bursei de mărfuri ale cărui clauze sunt prestabilite de bursa de mărfuri. </w:t>
      </w:r>
      <w:r w:rsidRPr="00AA4BF1">
        <w:rPr>
          <w:sz w:val="28"/>
          <w:szCs w:val="28"/>
          <w:lang w:val="ro-RO"/>
        </w:rPr>
        <w:t>Printre altele, contracte</w:t>
      </w:r>
      <w:r w:rsidRPr="00AA4BF1">
        <w:rPr>
          <w:sz w:val="28"/>
          <w:lang w:val="ro-RO"/>
        </w:rPr>
        <w:t xml:space="preserve"> de bursă </w:t>
      </w:r>
      <w:r w:rsidRPr="00AA4BF1">
        <w:rPr>
          <w:sz w:val="28"/>
          <w:szCs w:val="28"/>
          <w:lang w:val="ro-RO"/>
        </w:rPr>
        <w:t>sunt</w:t>
      </w:r>
      <w:r w:rsidRPr="00AA4BF1">
        <w:rPr>
          <w:sz w:val="28"/>
          <w:lang w:val="ro-RO"/>
        </w:rPr>
        <w:t xml:space="preserve"> contracte spot, contracte </w:t>
      </w:r>
      <w:proofErr w:type="spellStart"/>
      <w:r w:rsidRPr="00AA4BF1">
        <w:rPr>
          <w:sz w:val="28"/>
          <w:lang w:val="ro-RO"/>
        </w:rPr>
        <w:t>forward</w:t>
      </w:r>
      <w:proofErr w:type="spellEnd"/>
      <w:r w:rsidRPr="00AA4BF1">
        <w:rPr>
          <w:sz w:val="28"/>
          <w:lang w:val="ro-RO"/>
        </w:rPr>
        <w:t xml:space="preserve">, contracte de vânzare-cumpărare ori furnizare de mărfuri, servicii sau lucrări, contracte de cesiune de </w:t>
      </w:r>
      <w:r w:rsidRPr="00AA4BF1">
        <w:rPr>
          <w:sz w:val="28"/>
          <w:szCs w:val="28"/>
          <w:lang w:val="ro-RO"/>
        </w:rPr>
        <w:t>creanță</w:t>
      </w:r>
      <w:r w:rsidRPr="00AA4BF1">
        <w:rPr>
          <w:sz w:val="28"/>
          <w:lang w:val="ro-RO"/>
        </w:rPr>
        <w:t xml:space="preserve">, contracte de vânzare-cumpărare pe </w:t>
      </w:r>
      <w:r w:rsidRPr="00AA4BF1">
        <w:rPr>
          <w:sz w:val="28"/>
          <w:szCs w:val="28"/>
          <w:lang w:val="ro-RO"/>
        </w:rPr>
        <w:t>piața</w:t>
      </w:r>
      <w:r w:rsidRPr="00AA4BF1">
        <w:rPr>
          <w:sz w:val="28"/>
          <w:lang w:val="ro-RO"/>
        </w:rPr>
        <w:t xml:space="preserve"> </w:t>
      </w:r>
      <w:r w:rsidRPr="00AA4BF1">
        <w:rPr>
          <w:sz w:val="28"/>
          <w:szCs w:val="28"/>
          <w:lang w:val="ro-RO"/>
        </w:rPr>
        <w:t>mixtă;</w:t>
      </w:r>
    </w:p>
    <w:p w14:paraId="0DAB4ACF" w14:textId="6C9C9AAB" w:rsidR="00527C57" w:rsidRPr="00AA4BF1" w:rsidRDefault="00527C57" w:rsidP="00527C57">
      <w:pPr>
        <w:pBdr>
          <w:top w:val="nil"/>
          <w:left w:val="nil"/>
          <w:bottom w:val="nil"/>
          <w:right w:val="nil"/>
          <w:between w:val="nil"/>
        </w:pBdr>
        <w:rPr>
          <w:sz w:val="28"/>
          <w:lang w:val="ro-RO"/>
        </w:rPr>
      </w:pPr>
      <w:r w:rsidRPr="00AA4BF1">
        <w:rPr>
          <w:i/>
          <w:sz w:val="28"/>
          <w:lang w:val="ro-RO"/>
        </w:rPr>
        <w:t xml:space="preserve">contract </w:t>
      </w:r>
      <w:proofErr w:type="spellStart"/>
      <w:r w:rsidRPr="00AA4BF1">
        <w:rPr>
          <w:i/>
          <w:sz w:val="28"/>
          <w:lang w:val="ro-RO"/>
        </w:rPr>
        <w:t>forward</w:t>
      </w:r>
      <w:proofErr w:type="spellEnd"/>
      <w:r w:rsidRPr="00AA4BF1">
        <w:rPr>
          <w:sz w:val="28"/>
          <w:lang w:val="ro-RO"/>
        </w:rPr>
        <w:t xml:space="preserve"> </w:t>
      </w:r>
      <w:r w:rsidR="00AA4BF1" w:rsidRPr="00AA4BF1">
        <w:rPr>
          <w:sz w:val="28"/>
          <w:lang w:val="ro-RO"/>
        </w:rPr>
        <w:t>–</w:t>
      </w:r>
      <w:r w:rsidRPr="00AA4BF1">
        <w:rPr>
          <w:sz w:val="28"/>
          <w:lang w:val="ro-RO"/>
        </w:rPr>
        <w:t xml:space="preserve"> un contract de vânzare-cumpărare, cu termen suspensiv, ale cărui clauze sunt prestabilite de bursa de mărfuri;</w:t>
      </w:r>
    </w:p>
    <w:p w14:paraId="7F61AE9A" w14:textId="3E6E2C58" w:rsidR="00527C57" w:rsidRPr="00AA4BF1" w:rsidRDefault="00527C57" w:rsidP="00527C57">
      <w:pPr>
        <w:pBdr>
          <w:top w:val="nil"/>
          <w:left w:val="nil"/>
          <w:bottom w:val="nil"/>
          <w:right w:val="nil"/>
          <w:between w:val="nil"/>
        </w:pBdr>
        <w:rPr>
          <w:sz w:val="28"/>
          <w:lang w:val="ro-RO"/>
        </w:rPr>
      </w:pPr>
      <w:r w:rsidRPr="00AA4BF1">
        <w:rPr>
          <w:i/>
          <w:sz w:val="28"/>
          <w:lang w:val="ro-RO"/>
        </w:rPr>
        <w:t>contract spot</w:t>
      </w:r>
      <w:r w:rsidRPr="00AA4BF1">
        <w:rPr>
          <w:sz w:val="28"/>
          <w:lang w:val="ro-RO"/>
        </w:rPr>
        <w:t xml:space="preserve"> </w:t>
      </w:r>
      <w:r w:rsidR="00AA4BF1" w:rsidRPr="00AA4BF1">
        <w:rPr>
          <w:sz w:val="28"/>
          <w:lang w:val="ro-RO"/>
        </w:rPr>
        <w:t>–</w:t>
      </w:r>
      <w:r w:rsidRPr="00AA4BF1">
        <w:rPr>
          <w:sz w:val="28"/>
          <w:lang w:val="ro-RO"/>
        </w:rPr>
        <w:t xml:space="preserve"> un contract de vânzare-cumpărare, cu clauze prestabilite de bursa de mărfuri, cu executare </w:t>
      </w:r>
      <w:r w:rsidRPr="00AA4BF1">
        <w:rPr>
          <w:sz w:val="28"/>
          <w:szCs w:val="28"/>
          <w:lang w:val="ro-RO"/>
        </w:rPr>
        <w:t>imediată</w:t>
      </w:r>
      <w:r w:rsidRPr="00AA4BF1">
        <w:rPr>
          <w:sz w:val="28"/>
          <w:lang w:val="ro-RO"/>
        </w:rPr>
        <w:t xml:space="preserve"> sau cu executare </w:t>
      </w:r>
      <w:r w:rsidRPr="00AA4BF1">
        <w:rPr>
          <w:sz w:val="28"/>
          <w:szCs w:val="28"/>
          <w:lang w:val="ro-RO"/>
        </w:rPr>
        <w:t>în</w:t>
      </w:r>
      <w:r w:rsidRPr="00AA4BF1">
        <w:rPr>
          <w:sz w:val="28"/>
          <w:lang w:val="ro-RO"/>
        </w:rPr>
        <w:t xml:space="preserve"> cel mult 10 zile lucrătoare de la data manifestării acordului ferm de </w:t>
      </w:r>
      <w:r w:rsidRPr="00AA4BF1">
        <w:rPr>
          <w:sz w:val="28"/>
          <w:szCs w:val="28"/>
          <w:lang w:val="ro-RO"/>
        </w:rPr>
        <w:t>voință</w:t>
      </w:r>
      <w:r w:rsidRPr="00AA4BF1">
        <w:rPr>
          <w:sz w:val="28"/>
          <w:lang w:val="ro-RO"/>
        </w:rPr>
        <w:t xml:space="preserve"> al </w:t>
      </w:r>
      <w:r w:rsidRPr="00AA4BF1">
        <w:rPr>
          <w:sz w:val="28"/>
          <w:szCs w:val="28"/>
          <w:lang w:val="ro-RO"/>
        </w:rPr>
        <w:t>părților</w:t>
      </w:r>
      <w:r w:rsidRPr="00AA4BF1">
        <w:rPr>
          <w:sz w:val="28"/>
          <w:lang w:val="ro-RO"/>
        </w:rPr>
        <w:t xml:space="preserve"> prin tranzacția </w:t>
      </w:r>
      <w:r w:rsidRPr="00AA4BF1">
        <w:rPr>
          <w:sz w:val="28"/>
          <w:szCs w:val="28"/>
          <w:lang w:val="ro-RO"/>
        </w:rPr>
        <w:t xml:space="preserve">efectuată </w:t>
      </w:r>
      <w:r w:rsidRPr="00AA4BF1">
        <w:rPr>
          <w:sz w:val="28"/>
          <w:lang w:val="ro-RO"/>
        </w:rPr>
        <w:t>la bursa de mărfuri;</w:t>
      </w:r>
    </w:p>
    <w:p w14:paraId="61744E1E" w14:textId="0D328C9C" w:rsidR="00527C57" w:rsidRPr="00AA4BF1" w:rsidRDefault="00527C57" w:rsidP="00527C57">
      <w:pPr>
        <w:pBdr>
          <w:top w:val="nil"/>
          <w:left w:val="nil"/>
          <w:bottom w:val="nil"/>
          <w:right w:val="nil"/>
          <w:between w:val="nil"/>
        </w:pBdr>
        <w:rPr>
          <w:sz w:val="28"/>
          <w:szCs w:val="28"/>
          <w:lang w:val="ro-RO"/>
        </w:rPr>
      </w:pPr>
      <w:r w:rsidRPr="00AA4BF1">
        <w:rPr>
          <w:i/>
          <w:sz w:val="28"/>
          <w:szCs w:val="28"/>
          <w:lang w:val="ro-RO"/>
        </w:rPr>
        <w:t>entitate contractantă</w:t>
      </w:r>
      <w:r w:rsidRPr="00AA4BF1">
        <w:rPr>
          <w:sz w:val="28"/>
          <w:szCs w:val="28"/>
          <w:lang w:val="ro-RO"/>
        </w:rPr>
        <w:t xml:space="preserve"> </w:t>
      </w:r>
      <w:r w:rsidR="00AA4BF1" w:rsidRPr="00AA4BF1">
        <w:rPr>
          <w:sz w:val="28"/>
          <w:szCs w:val="28"/>
          <w:lang w:val="ro-RO"/>
        </w:rPr>
        <w:t>–</w:t>
      </w:r>
      <w:r w:rsidRPr="00AA4BF1">
        <w:rPr>
          <w:sz w:val="28"/>
          <w:szCs w:val="28"/>
          <w:lang w:val="ro-RO"/>
        </w:rPr>
        <w:t xml:space="preserve"> persoana juridică care întrunește calitățile stabilite la art.</w:t>
      </w:r>
      <w:r w:rsidR="00AA4BF1" w:rsidRPr="00AA4BF1">
        <w:rPr>
          <w:sz w:val="28"/>
          <w:szCs w:val="28"/>
          <w:lang w:val="ro-RO"/>
        </w:rPr>
        <w:t xml:space="preserve"> </w:t>
      </w:r>
      <w:r w:rsidRPr="00AA4BF1">
        <w:rPr>
          <w:sz w:val="28"/>
          <w:szCs w:val="28"/>
          <w:lang w:val="ro-RO"/>
        </w:rPr>
        <w:t>4 din Legea nr.</w:t>
      </w:r>
      <w:r w:rsidR="00AA4BF1" w:rsidRPr="00AA4BF1">
        <w:rPr>
          <w:sz w:val="28"/>
          <w:szCs w:val="28"/>
          <w:lang w:val="ro-RO"/>
        </w:rPr>
        <w:t xml:space="preserve"> </w:t>
      </w:r>
      <w:r w:rsidRPr="00AA4BF1">
        <w:rPr>
          <w:sz w:val="28"/>
          <w:szCs w:val="28"/>
          <w:lang w:val="ro-RO"/>
        </w:rPr>
        <w:t>74/2020 privind achizițiile în sectoarele energeticii, apei, transporturilor și serviciilor poștale;</w:t>
      </w:r>
    </w:p>
    <w:p w14:paraId="45E5BE9F" w14:textId="772A0144" w:rsidR="00527C57" w:rsidRPr="00AA4BF1" w:rsidRDefault="00527C57" w:rsidP="00527C57">
      <w:pPr>
        <w:pBdr>
          <w:top w:val="nil"/>
          <w:left w:val="nil"/>
          <w:bottom w:val="nil"/>
          <w:right w:val="nil"/>
          <w:between w:val="nil"/>
        </w:pBdr>
        <w:rPr>
          <w:i/>
          <w:sz w:val="28"/>
          <w:lang w:val="ro-RO"/>
        </w:rPr>
      </w:pPr>
      <w:r w:rsidRPr="00AA4BF1">
        <w:rPr>
          <w:i/>
          <w:sz w:val="28"/>
          <w:lang w:val="ro-RO"/>
        </w:rPr>
        <w:t>piața creanțelor</w:t>
      </w:r>
      <w:r w:rsidRPr="00AA4BF1">
        <w:rPr>
          <w:sz w:val="28"/>
          <w:lang w:val="ro-RO"/>
        </w:rPr>
        <w:t xml:space="preserve"> </w:t>
      </w:r>
      <w:r w:rsidR="00AA4BF1" w:rsidRPr="00AA4BF1">
        <w:rPr>
          <w:sz w:val="28"/>
          <w:lang w:val="ro-RO"/>
        </w:rPr>
        <w:t>–</w:t>
      </w:r>
      <w:r w:rsidRPr="00AA4BF1">
        <w:rPr>
          <w:sz w:val="28"/>
          <w:lang w:val="ro-RO"/>
        </w:rPr>
        <w:t xml:space="preserve"> piaț</w:t>
      </w:r>
      <w:r w:rsidRPr="00AA4BF1">
        <w:rPr>
          <w:sz w:val="28"/>
          <w:szCs w:val="28"/>
          <w:lang w:val="ro-RO"/>
        </w:rPr>
        <w:t>a</w:t>
      </w:r>
      <w:r w:rsidRPr="00AA4BF1">
        <w:rPr>
          <w:sz w:val="28"/>
          <w:lang w:val="ro-RO"/>
        </w:rPr>
        <w:t xml:space="preserve"> </w:t>
      </w:r>
      <w:r w:rsidRPr="00AA4BF1">
        <w:rPr>
          <w:sz w:val="28"/>
          <w:szCs w:val="28"/>
          <w:lang w:val="ro-RO"/>
        </w:rPr>
        <w:t>deschisă</w:t>
      </w:r>
      <w:r w:rsidRPr="00AA4BF1">
        <w:rPr>
          <w:sz w:val="28"/>
          <w:lang w:val="ro-RO"/>
        </w:rPr>
        <w:t xml:space="preserve"> </w:t>
      </w:r>
      <w:r w:rsidRPr="00AA4BF1">
        <w:rPr>
          <w:sz w:val="28"/>
          <w:szCs w:val="28"/>
          <w:lang w:val="ro-RO"/>
        </w:rPr>
        <w:t>organizată</w:t>
      </w:r>
      <w:r w:rsidRPr="00AA4BF1">
        <w:rPr>
          <w:sz w:val="28"/>
          <w:lang w:val="ro-RO"/>
        </w:rPr>
        <w:t xml:space="preserve"> pentru vânzarea sau achiziția creanțelor;</w:t>
      </w:r>
    </w:p>
    <w:p w14:paraId="19CEBEEB" w14:textId="35E3E9E9" w:rsidR="00527C57" w:rsidRPr="00AA4BF1" w:rsidRDefault="00527C57" w:rsidP="00527C57">
      <w:pPr>
        <w:pBdr>
          <w:top w:val="nil"/>
          <w:left w:val="nil"/>
          <w:bottom w:val="nil"/>
          <w:right w:val="nil"/>
          <w:between w:val="nil"/>
        </w:pBdr>
        <w:rPr>
          <w:sz w:val="28"/>
          <w:lang w:val="ro-RO"/>
        </w:rPr>
      </w:pPr>
      <w:r w:rsidRPr="00AA4BF1">
        <w:rPr>
          <w:i/>
          <w:sz w:val="28"/>
          <w:lang w:val="ro-RO"/>
        </w:rPr>
        <w:t>piața la disponibil</w:t>
      </w:r>
      <w:r w:rsidRPr="00AA4BF1">
        <w:rPr>
          <w:sz w:val="28"/>
          <w:lang w:val="ro-RO"/>
        </w:rPr>
        <w:t xml:space="preserve"> </w:t>
      </w:r>
      <w:r w:rsidR="00AA4BF1" w:rsidRPr="00AA4BF1">
        <w:rPr>
          <w:sz w:val="28"/>
          <w:lang w:val="ro-RO"/>
        </w:rPr>
        <w:t>–</w:t>
      </w:r>
      <w:r w:rsidRPr="00AA4BF1">
        <w:rPr>
          <w:sz w:val="28"/>
          <w:lang w:val="ro-RO"/>
        </w:rPr>
        <w:t xml:space="preserve"> piața </w:t>
      </w:r>
      <w:r w:rsidRPr="00AA4BF1">
        <w:rPr>
          <w:sz w:val="28"/>
          <w:szCs w:val="28"/>
          <w:lang w:val="ro-RO"/>
        </w:rPr>
        <w:t>în</w:t>
      </w:r>
      <w:r w:rsidRPr="00AA4BF1">
        <w:rPr>
          <w:sz w:val="28"/>
          <w:lang w:val="ro-RO"/>
        </w:rPr>
        <w:t xml:space="preserve"> care se negociază oferte </w:t>
      </w:r>
      <w:r w:rsidRPr="00AA4BF1">
        <w:rPr>
          <w:sz w:val="28"/>
          <w:szCs w:val="28"/>
          <w:lang w:val="ro-RO"/>
        </w:rPr>
        <w:t>și</w:t>
      </w:r>
      <w:r w:rsidRPr="00AA4BF1">
        <w:rPr>
          <w:sz w:val="28"/>
          <w:lang w:val="ro-RO"/>
        </w:rPr>
        <w:t xml:space="preserve"> se efectuează tranzacții pentru încheierea contractelor spot </w:t>
      </w:r>
      <w:r w:rsidRPr="00AA4BF1">
        <w:rPr>
          <w:sz w:val="28"/>
          <w:szCs w:val="28"/>
          <w:lang w:val="ro-RO"/>
        </w:rPr>
        <w:t>și</w:t>
      </w:r>
      <w:r w:rsidRPr="00AA4BF1">
        <w:rPr>
          <w:sz w:val="28"/>
          <w:lang w:val="ro-RO"/>
        </w:rPr>
        <w:t xml:space="preserve"> </w:t>
      </w:r>
      <w:proofErr w:type="spellStart"/>
      <w:r w:rsidRPr="00AA4BF1">
        <w:rPr>
          <w:sz w:val="28"/>
          <w:lang w:val="ro-RO"/>
        </w:rPr>
        <w:t>forward</w:t>
      </w:r>
      <w:proofErr w:type="spellEnd"/>
      <w:r w:rsidRPr="00AA4BF1">
        <w:rPr>
          <w:sz w:val="28"/>
          <w:lang w:val="ro-RO"/>
        </w:rPr>
        <w:t>;</w:t>
      </w:r>
    </w:p>
    <w:p w14:paraId="2B7EF917" w14:textId="6FECE622" w:rsidR="00527C57" w:rsidRPr="00AA4BF1" w:rsidRDefault="00527C57" w:rsidP="00527C57">
      <w:pPr>
        <w:pBdr>
          <w:top w:val="nil"/>
          <w:left w:val="nil"/>
          <w:bottom w:val="nil"/>
          <w:right w:val="nil"/>
          <w:between w:val="nil"/>
        </w:pBdr>
        <w:rPr>
          <w:sz w:val="28"/>
          <w:lang w:val="ro-RO"/>
        </w:rPr>
      </w:pPr>
      <w:r w:rsidRPr="00AA4BF1">
        <w:rPr>
          <w:i/>
          <w:sz w:val="28"/>
          <w:lang w:val="ro-RO"/>
        </w:rPr>
        <w:t>piața licitațiilor</w:t>
      </w:r>
      <w:r w:rsidRPr="00AA4BF1">
        <w:rPr>
          <w:sz w:val="28"/>
          <w:lang w:val="ro-RO"/>
        </w:rPr>
        <w:t xml:space="preserve"> </w:t>
      </w:r>
      <w:r w:rsidR="00AA4BF1" w:rsidRPr="00AA4BF1">
        <w:rPr>
          <w:sz w:val="28"/>
          <w:lang w:val="ro-RO"/>
        </w:rPr>
        <w:t>–</w:t>
      </w:r>
      <w:r w:rsidRPr="00AA4BF1">
        <w:rPr>
          <w:sz w:val="28"/>
          <w:lang w:val="ro-RO"/>
        </w:rPr>
        <w:t xml:space="preserve"> piața </w:t>
      </w:r>
      <w:r w:rsidRPr="00AA4BF1">
        <w:rPr>
          <w:sz w:val="28"/>
          <w:szCs w:val="28"/>
          <w:lang w:val="ro-RO"/>
        </w:rPr>
        <w:t>deschisă</w:t>
      </w:r>
      <w:r w:rsidRPr="00AA4BF1">
        <w:rPr>
          <w:sz w:val="28"/>
          <w:lang w:val="ro-RO"/>
        </w:rPr>
        <w:t xml:space="preserve"> </w:t>
      </w:r>
      <w:r w:rsidRPr="00AA4BF1">
        <w:rPr>
          <w:sz w:val="28"/>
          <w:szCs w:val="28"/>
          <w:lang w:val="ro-RO"/>
        </w:rPr>
        <w:t>organizată</w:t>
      </w:r>
      <w:r w:rsidRPr="00AA4BF1">
        <w:rPr>
          <w:sz w:val="28"/>
          <w:lang w:val="ro-RO"/>
        </w:rPr>
        <w:t xml:space="preserve"> pentru vânzarea/achiziția de mărfuri, servicii sau lucrări ce necesit</w:t>
      </w:r>
      <w:r w:rsidR="00AA4BF1" w:rsidRPr="00AA4BF1">
        <w:rPr>
          <w:sz w:val="28"/>
          <w:lang w:val="ro-RO"/>
        </w:rPr>
        <w:t>ă</w:t>
      </w:r>
      <w:r w:rsidRPr="00AA4BF1">
        <w:rPr>
          <w:sz w:val="28"/>
          <w:lang w:val="ro-RO"/>
        </w:rPr>
        <w:t xml:space="preserve"> specificații tehnice pentru a fi identificabile </w:t>
      </w:r>
      <w:r w:rsidRPr="00AA4BF1">
        <w:rPr>
          <w:sz w:val="28"/>
          <w:szCs w:val="28"/>
          <w:lang w:val="ro-RO"/>
        </w:rPr>
        <w:t>și</w:t>
      </w:r>
      <w:r w:rsidRPr="00AA4BF1">
        <w:rPr>
          <w:sz w:val="28"/>
          <w:lang w:val="ro-RO"/>
        </w:rPr>
        <w:t xml:space="preserve"> vandabile;</w:t>
      </w:r>
    </w:p>
    <w:p w14:paraId="4126B847" w14:textId="6B1F655E" w:rsidR="00527C57" w:rsidRPr="00AA4BF1" w:rsidRDefault="00527C57" w:rsidP="00527C57">
      <w:pPr>
        <w:pBdr>
          <w:top w:val="nil"/>
          <w:left w:val="nil"/>
          <w:bottom w:val="nil"/>
          <w:right w:val="nil"/>
          <w:between w:val="nil"/>
        </w:pBdr>
        <w:rPr>
          <w:sz w:val="28"/>
          <w:lang w:val="ro-RO"/>
        </w:rPr>
      </w:pPr>
      <w:r w:rsidRPr="00AA4BF1">
        <w:rPr>
          <w:i/>
          <w:sz w:val="28"/>
          <w:lang w:val="ro-RO"/>
        </w:rPr>
        <w:t>piaț</w:t>
      </w:r>
      <w:r w:rsidRPr="00AA4BF1">
        <w:rPr>
          <w:i/>
          <w:sz w:val="28"/>
          <w:szCs w:val="28"/>
          <w:lang w:val="ro-RO"/>
        </w:rPr>
        <w:t>a</w:t>
      </w:r>
      <w:r w:rsidRPr="00AA4BF1">
        <w:rPr>
          <w:i/>
          <w:sz w:val="28"/>
          <w:lang w:val="ro-RO"/>
        </w:rPr>
        <w:t xml:space="preserve"> mixtă</w:t>
      </w:r>
      <w:r w:rsidRPr="00AA4BF1">
        <w:rPr>
          <w:sz w:val="28"/>
          <w:lang w:val="ro-RO"/>
        </w:rPr>
        <w:t xml:space="preserve"> </w:t>
      </w:r>
      <w:r w:rsidR="00AA4BF1" w:rsidRPr="00AA4BF1">
        <w:rPr>
          <w:sz w:val="28"/>
          <w:lang w:val="ro-RO"/>
        </w:rPr>
        <w:t>–</w:t>
      </w:r>
      <w:r w:rsidRPr="00AA4BF1">
        <w:rPr>
          <w:sz w:val="28"/>
          <w:lang w:val="ro-RO"/>
        </w:rPr>
        <w:t xml:space="preserve"> o piață la disponibil </w:t>
      </w:r>
      <w:r w:rsidRPr="00AA4BF1">
        <w:rPr>
          <w:sz w:val="28"/>
          <w:szCs w:val="28"/>
          <w:lang w:val="ro-RO"/>
        </w:rPr>
        <w:t>incipientă</w:t>
      </w:r>
      <w:r w:rsidRPr="00AA4BF1">
        <w:rPr>
          <w:sz w:val="28"/>
          <w:lang w:val="ro-RO"/>
        </w:rPr>
        <w:t>, care se organizează ori de cate ori se urmărește trecerea unei mărfi de pe piața licitațiilor pe piața la disponibil. Piața mixt</w:t>
      </w:r>
      <w:r w:rsidRPr="00AA4BF1">
        <w:rPr>
          <w:sz w:val="28"/>
          <w:szCs w:val="28"/>
          <w:lang w:val="ro-RO"/>
        </w:rPr>
        <w:t>ă</w:t>
      </w:r>
      <w:r w:rsidRPr="00AA4BF1">
        <w:rPr>
          <w:sz w:val="28"/>
          <w:lang w:val="ro-RO"/>
        </w:rPr>
        <w:t xml:space="preserve"> prezint</w:t>
      </w:r>
      <w:r w:rsidRPr="00AA4BF1">
        <w:rPr>
          <w:sz w:val="28"/>
          <w:szCs w:val="28"/>
          <w:lang w:val="ro-RO"/>
        </w:rPr>
        <w:t>ă</w:t>
      </w:r>
      <w:r w:rsidRPr="00AA4BF1">
        <w:rPr>
          <w:sz w:val="28"/>
          <w:lang w:val="ro-RO"/>
        </w:rPr>
        <w:t xml:space="preserve"> atât caracteristici ale pieței la disponibil, c</w:t>
      </w:r>
      <w:r w:rsidR="00AA4BF1" w:rsidRPr="00AA4BF1">
        <w:rPr>
          <w:sz w:val="28"/>
          <w:lang w:val="ro-RO"/>
        </w:rPr>
        <w:t>â</w:t>
      </w:r>
      <w:r w:rsidRPr="00AA4BF1">
        <w:rPr>
          <w:sz w:val="28"/>
          <w:lang w:val="ro-RO"/>
        </w:rPr>
        <w:t xml:space="preserve">t </w:t>
      </w:r>
      <w:r w:rsidRPr="00AA4BF1">
        <w:rPr>
          <w:sz w:val="28"/>
          <w:szCs w:val="28"/>
          <w:lang w:val="ro-RO"/>
        </w:rPr>
        <w:t>ș</w:t>
      </w:r>
      <w:r w:rsidRPr="00AA4BF1">
        <w:rPr>
          <w:sz w:val="28"/>
          <w:lang w:val="ro-RO"/>
        </w:rPr>
        <w:t xml:space="preserve">i ale celei a licitațiilor, </w:t>
      </w:r>
      <w:r w:rsidRPr="00AA4BF1">
        <w:rPr>
          <w:sz w:val="28"/>
          <w:szCs w:val="28"/>
          <w:lang w:val="ro-RO"/>
        </w:rPr>
        <w:t>administrată</w:t>
      </w:r>
      <w:r w:rsidRPr="00AA4BF1">
        <w:rPr>
          <w:sz w:val="28"/>
          <w:lang w:val="ro-RO"/>
        </w:rPr>
        <w:t xml:space="preserve"> de bursa de mărfuri pentru o perioad</w:t>
      </w:r>
      <w:r w:rsidRPr="00AA4BF1">
        <w:rPr>
          <w:sz w:val="28"/>
          <w:szCs w:val="28"/>
          <w:lang w:val="ro-RO"/>
        </w:rPr>
        <w:t>ă</w:t>
      </w:r>
      <w:r w:rsidRPr="00AA4BF1">
        <w:rPr>
          <w:sz w:val="28"/>
          <w:lang w:val="ro-RO"/>
        </w:rPr>
        <w:t xml:space="preserve"> de timp.”</w:t>
      </w:r>
    </w:p>
    <w:p w14:paraId="05785C3B" w14:textId="77777777" w:rsidR="00527C57" w:rsidRPr="00AA4BF1" w:rsidRDefault="00527C57" w:rsidP="00527C57">
      <w:pPr>
        <w:pBdr>
          <w:top w:val="nil"/>
          <w:left w:val="nil"/>
          <w:bottom w:val="nil"/>
          <w:right w:val="nil"/>
          <w:between w:val="nil"/>
        </w:pBdr>
        <w:rPr>
          <w:sz w:val="28"/>
          <w:szCs w:val="28"/>
          <w:lang w:val="ro-RO"/>
        </w:rPr>
      </w:pPr>
      <w:r w:rsidRPr="00AA4BF1">
        <w:rPr>
          <w:sz w:val="28"/>
          <w:lang w:val="ro-RO"/>
        </w:rPr>
        <w:lastRenderedPageBreak/>
        <w:t>2. Articolul 2</w:t>
      </w:r>
      <w:r w:rsidRPr="00AA4BF1">
        <w:rPr>
          <w:sz w:val="28"/>
          <w:szCs w:val="28"/>
          <w:lang w:val="ro-RO"/>
        </w:rPr>
        <w:t>:</w:t>
      </w:r>
    </w:p>
    <w:p w14:paraId="7576EE24" w14:textId="77777777" w:rsidR="00527C57" w:rsidRPr="00AA4BF1" w:rsidRDefault="00527C57" w:rsidP="00527C57">
      <w:pPr>
        <w:pBdr>
          <w:top w:val="nil"/>
          <w:left w:val="nil"/>
          <w:bottom w:val="nil"/>
          <w:right w:val="nil"/>
          <w:between w:val="nil"/>
        </w:pBdr>
        <w:rPr>
          <w:sz w:val="28"/>
          <w:szCs w:val="28"/>
          <w:lang w:val="ro-RO"/>
        </w:rPr>
      </w:pPr>
      <w:r w:rsidRPr="00AA4BF1">
        <w:rPr>
          <w:sz w:val="28"/>
          <w:szCs w:val="28"/>
          <w:lang w:val="ro-RO"/>
        </w:rPr>
        <w:t>titlul va avea următorul cuprins:</w:t>
      </w:r>
    </w:p>
    <w:p w14:paraId="6E9AC972" w14:textId="77777777" w:rsidR="00527C57" w:rsidRPr="00AA4BF1" w:rsidRDefault="00527C57" w:rsidP="00527C57">
      <w:pPr>
        <w:pBdr>
          <w:top w:val="nil"/>
          <w:left w:val="nil"/>
          <w:bottom w:val="nil"/>
          <w:right w:val="nil"/>
          <w:between w:val="nil"/>
        </w:pBdr>
        <w:rPr>
          <w:sz w:val="28"/>
          <w:szCs w:val="28"/>
          <w:lang w:val="ro-RO"/>
        </w:rPr>
      </w:pPr>
      <w:r w:rsidRPr="00AA4BF1">
        <w:rPr>
          <w:sz w:val="28"/>
          <w:szCs w:val="28"/>
          <w:lang w:val="ro-RO"/>
        </w:rPr>
        <w:t>„</w:t>
      </w:r>
      <w:r w:rsidRPr="00AA4BF1">
        <w:rPr>
          <w:b/>
          <w:sz w:val="28"/>
          <w:szCs w:val="28"/>
          <w:lang w:val="ro-RO"/>
        </w:rPr>
        <w:t>Articolul 2</w:t>
      </w:r>
      <w:r w:rsidRPr="00AA4BF1">
        <w:rPr>
          <w:sz w:val="28"/>
          <w:szCs w:val="28"/>
          <w:lang w:val="ro-RO"/>
        </w:rPr>
        <w:t>. Bursa de mărfuri”;</w:t>
      </w:r>
    </w:p>
    <w:p w14:paraId="432F09AF" w14:textId="2E80BB97" w:rsidR="00527C57" w:rsidRPr="00AA4BF1" w:rsidRDefault="00527C57" w:rsidP="00527C57">
      <w:pPr>
        <w:pBdr>
          <w:top w:val="nil"/>
          <w:left w:val="nil"/>
          <w:bottom w:val="nil"/>
          <w:right w:val="nil"/>
          <w:between w:val="nil"/>
        </w:pBdr>
        <w:rPr>
          <w:sz w:val="28"/>
          <w:szCs w:val="28"/>
          <w:lang w:val="ro-RO"/>
        </w:rPr>
      </w:pPr>
      <w:r w:rsidRPr="00AA4BF1">
        <w:rPr>
          <w:sz w:val="28"/>
          <w:szCs w:val="28"/>
          <w:lang w:val="ro-RO"/>
        </w:rPr>
        <w:t>la alineatul (1)</w:t>
      </w:r>
      <w:r w:rsidR="00AA4BF1" w:rsidRPr="00AA4BF1">
        <w:rPr>
          <w:sz w:val="28"/>
          <w:szCs w:val="28"/>
          <w:lang w:val="ro-RO"/>
        </w:rPr>
        <w:t>,</w:t>
      </w:r>
      <w:r w:rsidRPr="00AA4BF1">
        <w:rPr>
          <w:sz w:val="28"/>
          <w:szCs w:val="28"/>
          <w:lang w:val="ro-RO"/>
        </w:rPr>
        <w:t xml:space="preserve"> cuvântul „instituție” se substituie cu cuvântul „întreprindere”;</w:t>
      </w:r>
    </w:p>
    <w:p w14:paraId="7E934E5F"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articolul se completează cu alineatul (4) cu următorul cuprins:</w:t>
      </w:r>
    </w:p>
    <w:p w14:paraId="74327D82" w14:textId="1BA94DAD" w:rsidR="00527C57" w:rsidRPr="00AA4BF1" w:rsidRDefault="00527C57" w:rsidP="00527C57">
      <w:pPr>
        <w:pBdr>
          <w:top w:val="nil"/>
          <w:left w:val="nil"/>
          <w:bottom w:val="nil"/>
          <w:right w:val="nil"/>
          <w:between w:val="nil"/>
        </w:pBdr>
        <w:rPr>
          <w:sz w:val="28"/>
          <w:lang w:val="ro-RO"/>
        </w:rPr>
      </w:pPr>
      <w:r w:rsidRPr="00AA4BF1">
        <w:rPr>
          <w:sz w:val="28"/>
          <w:lang w:val="ro-RO"/>
        </w:rPr>
        <w:t xml:space="preserve">„(4) Bursele de mărfuri administrează piețe de interes public și privat, cum ar fi piața la disponibil, piața licitațiilor, piața creanțelor și asigură intermediarilor și clienților condiții centralizate de negociere </w:t>
      </w:r>
      <w:r w:rsidRPr="00AA4BF1">
        <w:rPr>
          <w:sz w:val="28"/>
          <w:szCs w:val="28"/>
          <w:lang w:val="ro-RO"/>
        </w:rPr>
        <w:t>și</w:t>
      </w:r>
      <w:r w:rsidRPr="00AA4BF1">
        <w:rPr>
          <w:sz w:val="28"/>
          <w:lang w:val="ro-RO"/>
        </w:rPr>
        <w:t xml:space="preserve"> tranzacționare</w:t>
      </w:r>
      <w:r w:rsidR="00AA4BF1">
        <w:rPr>
          <w:sz w:val="28"/>
          <w:lang w:val="ro-RO"/>
        </w:rPr>
        <w:t>,</w:t>
      </w:r>
      <w:r w:rsidRPr="00AA4BF1">
        <w:rPr>
          <w:sz w:val="28"/>
          <w:lang w:val="ro-RO"/>
        </w:rPr>
        <w:t xml:space="preserve"> inclusiv pentru operațiuni de: </w:t>
      </w:r>
    </w:p>
    <w:p w14:paraId="5005CCC0"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 vânzări şi cumpărări la vedere ori la termen pe piața la disponibil, într-o structur</w:t>
      </w:r>
      <w:r w:rsidRPr="00AA4BF1">
        <w:rPr>
          <w:sz w:val="28"/>
          <w:szCs w:val="28"/>
          <w:lang w:val="ro-RO"/>
        </w:rPr>
        <w:t>ă</w:t>
      </w:r>
      <w:r w:rsidRPr="00AA4BF1">
        <w:rPr>
          <w:sz w:val="28"/>
          <w:lang w:val="ro-RO"/>
        </w:rPr>
        <w:t xml:space="preserve"> multilateral</w:t>
      </w:r>
      <w:r w:rsidRPr="00AA4BF1">
        <w:rPr>
          <w:sz w:val="28"/>
          <w:szCs w:val="28"/>
          <w:lang w:val="ro-RO"/>
        </w:rPr>
        <w:t>ă</w:t>
      </w:r>
      <w:r w:rsidRPr="00AA4BF1">
        <w:rPr>
          <w:sz w:val="28"/>
          <w:lang w:val="ro-RO"/>
        </w:rPr>
        <w:t xml:space="preserve"> de tranzacționare, având ca obiect bunuri fungibile şi mobile prin natura lor sau bunuri fungibile şi mobile prin anticipație, precum şi orice alte bunuri calificate de bursa de mărfuri ca fiind tranzacționabile; </w:t>
      </w:r>
    </w:p>
    <w:p w14:paraId="098CCA94" w14:textId="77777777" w:rsidR="00527C57" w:rsidRPr="00AA4BF1" w:rsidRDefault="00527C57" w:rsidP="00527C57">
      <w:pPr>
        <w:pBdr>
          <w:top w:val="nil"/>
          <w:left w:val="nil"/>
          <w:bottom w:val="nil"/>
          <w:right w:val="nil"/>
          <w:between w:val="nil"/>
        </w:pBdr>
        <w:rPr>
          <w:sz w:val="28"/>
          <w:lang w:val="ro-RO"/>
        </w:rPr>
      </w:pPr>
      <w:r w:rsidRPr="00AA4BF1">
        <w:rPr>
          <w:sz w:val="28"/>
          <w:lang w:val="ro-RO"/>
        </w:rPr>
        <w:t>b) vânzări şi cumpărări la vedere ori la termen pe piața la disponibil, într-o structur</w:t>
      </w:r>
      <w:r w:rsidRPr="00AA4BF1">
        <w:rPr>
          <w:sz w:val="28"/>
          <w:szCs w:val="28"/>
          <w:lang w:val="ro-RO"/>
        </w:rPr>
        <w:t>ă</w:t>
      </w:r>
      <w:r w:rsidRPr="00AA4BF1">
        <w:rPr>
          <w:sz w:val="28"/>
          <w:lang w:val="ro-RO"/>
        </w:rPr>
        <w:t xml:space="preserve"> multilateral</w:t>
      </w:r>
      <w:r w:rsidRPr="00AA4BF1">
        <w:rPr>
          <w:sz w:val="28"/>
          <w:szCs w:val="28"/>
          <w:lang w:val="ro-RO"/>
        </w:rPr>
        <w:t>ă</w:t>
      </w:r>
      <w:r w:rsidRPr="00AA4BF1">
        <w:rPr>
          <w:sz w:val="28"/>
          <w:lang w:val="ro-RO"/>
        </w:rPr>
        <w:t xml:space="preserve"> de tranzacționare, având ca obiect titluri reprezentative de mărfuri, de tipul recipisei de depozit, </w:t>
      </w:r>
      <w:r w:rsidRPr="00AD743F">
        <w:rPr>
          <w:sz w:val="28"/>
          <w:lang w:val="ro-RO"/>
        </w:rPr>
        <w:t>warantului</w:t>
      </w:r>
      <w:r w:rsidRPr="00AA4BF1">
        <w:rPr>
          <w:sz w:val="28"/>
          <w:lang w:val="ro-RO"/>
        </w:rPr>
        <w:t xml:space="preserve">, conosamentului şi al altora asemenea, agreate şi calificate de bursa de mărfuri; </w:t>
      </w:r>
    </w:p>
    <w:p w14:paraId="794447A9" w14:textId="77777777" w:rsidR="00527C57" w:rsidRPr="00AA4BF1" w:rsidRDefault="00527C57" w:rsidP="00527C57">
      <w:pPr>
        <w:pBdr>
          <w:top w:val="nil"/>
          <w:left w:val="nil"/>
          <w:bottom w:val="nil"/>
          <w:right w:val="nil"/>
          <w:between w:val="nil"/>
        </w:pBdr>
        <w:rPr>
          <w:sz w:val="28"/>
          <w:lang w:val="ro-RO"/>
        </w:rPr>
      </w:pPr>
      <w:r w:rsidRPr="00AA4BF1">
        <w:rPr>
          <w:sz w:val="28"/>
          <w:lang w:val="ro-RO"/>
        </w:rPr>
        <w:t xml:space="preserve">c) vânzări şi achiziții de mărfuri, servicii sau lucrări pe piaţa licitaţiilor; </w:t>
      </w:r>
    </w:p>
    <w:p w14:paraId="4B7E0B91" w14:textId="77777777" w:rsidR="00527C57" w:rsidRPr="00AA4BF1" w:rsidRDefault="00527C57" w:rsidP="00527C57">
      <w:pPr>
        <w:pBdr>
          <w:top w:val="nil"/>
          <w:left w:val="nil"/>
          <w:bottom w:val="nil"/>
          <w:right w:val="nil"/>
          <w:between w:val="nil"/>
        </w:pBdr>
        <w:rPr>
          <w:sz w:val="28"/>
          <w:lang w:val="ro-RO"/>
        </w:rPr>
      </w:pPr>
      <w:r w:rsidRPr="00AA4BF1">
        <w:rPr>
          <w:sz w:val="28"/>
          <w:lang w:val="ro-RO"/>
        </w:rPr>
        <w:t xml:space="preserve">d) vânzări şi achiziții de creanțe comerciale pe piața creanţelor; </w:t>
      </w:r>
    </w:p>
    <w:p w14:paraId="3D8E862E" w14:textId="77777777" w:rsidR="00527C57" w:rsidRPr="00AA4BF1" w:rsidRDefault="00527C57" w:rsidP="00527C57">
      <w:pPr>
        <w:pBdr>
          <w:top w:val="nil"/>
          <w:left w:val="nil"/>
          <w:bottom w:val="nil"/>
          <w:right w:val="nil"/>
          <w:between w:val="nil"/>
        </w:pBdr>
        <w:rPr>
          <w:sz w:val="28"/>
          <w:lang w:val="ro-RO"/>
        </w:rPr>
      </w:pPr>
      <w:r w:rsidRPr="00AA4BF1">
        <w:rPr>
          <w:sz w:val="28"/>
          <w:lang w:val="ro-RO"/>
        </w:rPr>
        <w:t>e) vânzări şi achiziții de mărfuri şi/sau produse pe o piaţă mixtă.”</w:t>
      </w:r>
    </w:p>
    <w:p w14:paraId="1FBE57A6" w14:textId="77777777" w:rsidR="00527C57" w:rsidRPr="00AA4BF1" w:rsidRDefault="00527C57" w:rsidP="00527C57">
      <w:pPr>
        <w:pBdr>
          <w:top w:val="nil"/>
          <w:left w:val="nil"/>
          <w:bottom w:val="nil"/>
          <w:right w:val="nil"/>
          <w:between w:val="nil"/>
        </w:pBdr>
        <w:rPr>
          <w:sz w:val="28"/>
          <w:lang w:val="ro-RO"/>
        </w:rPr>
      </w:pPr>
      <w:r w:rsidRPr="00AA4BF1">
        <w:rPr>
          <w:sz w:val="28"/>
          <w:lang w:val="ro-RO"/>
        </w:rPr>
        <w:t>3. La articolul 6:</w:t>
      </w:r>
    </w:p>
    <w:p w14:paraId="643532F9"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alineatul (1) se completează cu următorul enunț: „Bursa de mărfuri administrează piețe la disponibil, piețe mixte, piețe ale licitațiilor, precum și alte tipuri de piețe</w:t>
      </w:r>
      <w:r w:rsidRPr="00AA4BF1">
        <w:rPr>
          <w:sz w:val="28"/>
          <w:szCs w:val="28"/>
          <w:lang w:val="ro-RO"/>
        </w:rPr>
        <w:t xml:space="preserve"> care pot contribui la realizarea funcțiilor și atingerea obiectivelor de activitate ale bursei</w:t>
      </w:r>
      <w:r w:rsidRPr="00AA4BF1">
        <w:rPr>
          <w:sz w:val="28"/>
          <w:lang w:val="ro-RO"/>
        </w:rPr>
        <w:t>.”;</w:t>
      </w:r>
    </w:p>
    <w:p w14:paraId="67F17915"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articolul se completează cu alineatul (3) cu următorul cuprins:</w:t>
      </w:r>
    </w:p>
    <w:p w14:paraId="35BF19C8" w14:textId="77777777" w:rsidR="00527C57" w:rsidRPr="00AA4BF1" w:rsidRDefault="00527C57" w:rsidP="00527C57">
      <w:pPr>
        <w:pBdr>
          <w:top w:val="nil"/>
          <w:left w:val="nil"/>
          <w:bottom w:val="nil"/>
          <w:right w:val="nil"/>
          <w:between w:val="nil"/>
        </w:pBdr>
        <w:rPr>
          <w:sz w:val="28"/>
          <w:lang w:val="ro-RO"/>
        </w:rPr>
      </w:pPr>
      <w:r w:rsidRPr="00AA4BF1">
        <w:rPr>
          <w:sz w:val="28"/>
          <w:lang w:val="ro-RO"/>
        </w:rPr>
        <w:t>„(3) Bursa de mărfuri poate să desfășoare și activități secundare</w:t>
      </w:r>
      <w:r w:rsidRPr="00AA4BF1">
        <w:rPr>
          <w:sz w:val="28"/>
          <w:szCs w:val="28"/>
          <w:lang w:val="ro-RO"/>
        </w:rPr>
        <w:t>, cum ar fi</w:t>
      </w:r>
      <w:r w:rsidRPr="00AA4BF1">
        <w:rPr>
          <w:sz w:val="28"/>
          <w:lang w:val="ro-RO"/>
        </w:rPr>
        <w:t xml:space="preserve"> realizarea, administrarea </w:t>
      </w:r>
      <w:r w:rsidRPr="00AA4BF1">
        <w:rPr>
          <w:sz w:val="28"/>
          <w:szCs w:val="28"/>
          <w:lang w:val="ro-RO"/>
        </w:rPr>
        <w:t>și</w:t>
      </w:r>
      <w:r w:rsidRPr="00AA4BF1">
        <w:rPr>
          <w:sz w:val="28"/>
          <w:lang w:val="ro-RO"/>
        </w:rPr>
        <w:t xml:space="preserve"> comercializarea sistemelor informatice specifice burselor de mărfuri, organizarea de seminare și instruiri în scopul pregătirii participanților </w:t>
      </w:r>
      <w:r w:rsidRPr="00AA4BF1">
        <w:rPr>
          <w:sz w:val="28"/>
          <w:szCs w:val="28"/>
          <w:lang w:val="ro-RO"/>
        </w:rPr>
        <w:t>în</w:t>
      </w:r>
      <w:r w:rsidRPr="00AA4BF1">
        <w:rPr>
          <w:sz w:val="28"/>
          <w:lang w:val="ro-RO"/>
        </w:rPr>
        <w:t xml:space="preserve"> domeniul burselor de mărfuri</w:t>
      </w:r>
      <w:r w:rsidRPr="00AA4BF1">
        <w:rPr>
          <w:sz w:val="28"/>
          <w:szCs w:val="28"/>
          <w:lang w:val="ro-RO"/>
        </w:rPr>
        <w:t xml:space="preserve"> și alte activități care facilitează sau asigură buna desfășurare a activităților specificate la alineatul (1).”</w:t>
      </w:r>
    </w:p>
    <w:p w14:paraId="7F4CF0DC" w14:textId="77777777" w:rsidR="00527C57" w:rsidRPr="00AA4BF1" w:rsidRDefault="00527C57" w:rsidP="00527C57">
      <w:pPr>
        <w:pBdr>
          <w:top w:val="nil"/>
          <w:left w:val="nil"/>
          <w:bottom w:val="nil"/>
          <w:right w:val="nil"/>
          <w:between w:val="nil"/>
        </w:pBdr>
        <w:rPr>
          <w:sz w:val="28"/>
          <w:lang w:val="ro-RO"/>
        </w:rPr>
      </w:pPr>
      <w:r w:rsidRPr="00AA4BF1">
        <w:rPr>
          <w:sz w:val="28"/>
          <w:lang w:val="ro-RO"/>
        </w:rPr>
        <w:t>4. Articolul 7 alineatul (3) se abrogă.</w:t>
      </w:r>
    </w:p>
    <w:p w14:paraId="45C114A5" w14:textId="77777777" w:rsidR="00527C57" w:rsidRPr="00AA4BF1" w:rsidRDefault="00527C57" w:rsidP="00527C57">
      <w:pPr>
        <w:pBdr>
          <w:top w:val="nil"/>
          <w:left w:val="nil"/>
          <w:bottom w:val="nil"/>
          <w:right w:val="nil"/>
          <w:between w:val="nil"/>
        </w:pBdr>
        <w:rPr>
          <w:sz w:val="28"/>
          <w:lang w:val="ro-RO"/>
        </w:rPr>
      </w:pPr>
      <w:r w:rsidRPr="00AA4BF1">
        <w:rPr>
          <w:sz w:val="28"/>
          <w:lang w:val="ro-RO"/>
        </w:rPr>
        <w:t>5. La articolul 8:</w:t>
      </w:r>
    </w:p>
    <w:p w14:paraId="1B41C700"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alineatul (1) va avea următorul cuprins:</w:t>
      </w:r>
    </w:p>
    <w:p w14:paraId="457C024C" w14:textId="77777777" w:rsidR="00527C57" w:rsidRPr="00AA4BF1" w:rsidRDefault="00527C57" w:rsidP="00527C57">
      <w:pPr>
        <w:pBdr>
          <w:top w:val="nil"/>
          <w:left w:val="nil"/>
          <w:bottom w:val="nil"/>
          <w:right w:val="nil"/>
          <w:between w:val="nil"/>
        </w:pBdr>
        <w:rPr>
          <w:sz w:val="28"/>
          <w:lang w:val="ro-RO"/>
        </w:rPr>
      </w:pPr>
      <w:r w:rsidRPr="00AA4BF1">
        <w:rPr>
          <w:sz w:val="28"/>
          <w:lang w:val="ro-RO"/>
        </w:rPr>
        <w:t>„(1) Comerțul de burs</w:t>
      </w:r>
      <w:r w:rsidRPr="00AA4BF1">
        <w:rPr>
          <w:sz w:val="28"/>
          <w:szCs w:val="28"/>
          <w:lang w:val="ro-RO"/>
        </w:rPr>
        <w:t>ă</w:t>
      </w:r>
      <w:r w:rsidRPr="00AA4BF1">
        <w:rPr>
          <w:sz w:val="28"/>
          <w:lang w:val="ro-RO"/>
        </w:rPr>
        <w:t xml:space="preserve"> se organizează sub formă de licitație public</w:t>
      </w:r>
      <w:r w:rsidRPr="00AA4BF1">
        <w:rPr>
          <w:sz w:val="28"/>
          <w:szCs w:val="28"/>
          <w:lang w:val="ro-RO"/>
        </w:rPr>
        <w:t>ă</w:t>
      </w:r>
      <w:r w:rsidRPr="00AA4BF1">
        <w:rPr>
          <w:sz w:val="28"/>
          <w:lang w:val="ro-RO"/>
        </w:rPr>
        <w:t xml:space="preserve"> cu strigare sau sub form</w:t>
      </w:r>
      <w:r w:rsidRPr="00AA4BF1">
        <w:rPr>
          <w:sz w:val="28"/>
          <w:szCs w:val="28"/>
          <w:lang w:val="ro-RO"/>
        </w:rPr>
        <w:t>ă</w:t>
      </w:r>
      <w:r w:rsidRPr="00AA4BF1">
        <w:rPr>
          <w:sz w:val="28"/>
          <w:lang w:val="ro-RO"/>
        </w:rPr>
        <w:t xml:space="preserve"> de proceduri de achiziție pe o platform</w:t>
      </w:r>
      <w:r w:rsidRPr="00AA4BF1">
        <w:rPr>
          <w:sz w:val="28"/>
          <w:szCs w:val="28"/>
          <w:lang w:val="ro-RO"/>
        </w:rPr>
        <w:t>ă</w:t>
      </w:r>
      <w:r w:rsidRPr="00AA4BF1">
        <w:rPr>
          <w:sz w:val="28"/>
          <w:lang w:val="ro-RO"/>
        </w:rPr>
        <w:t xml:space="preserve"> electronic</w:t>
      </w:r>
      <w:r w:rsidRPr="00AA4BF1">
        <w:rPr>
          <w:sz w:val="28"/>
          <w:szCs w:val="28"/>
          <w:lang w:val="ro-RO"/>
        </w:rPr>
        <w:t>ă</w:t>
      </w:r>
      <w:r w:rsidRPr="00AA4BF1">
        <w:rPr>
          <w:sz w:val="28"/>
          <w:lang w:val="ro-RO"/>
        </w:rPr>
        <w:t xml:space="preserve"> </w:t>
      </w:r>
      <w:r w:rsidRPr="00AA4BF1">
        <w:rPr>
          <w:sz w:val="28"/>
          <w:szCs w:val="28"/>
          <w:lang w:val="ro-RO"/>
        </w:rPr>
        <w:t>administrată</w:t>
      </w:r>
      <w:r w:rsidRPr="00AA4BF1">
        <w:rPr>
          <w:sz w:val="28"/>
          <w:lang w:val="ro-RO"/>
        </w:rPr>
        <w:t xml:space="preserve"> de o burs</w:t>
      </w:r>
      <w:r w:rsidRPr="00AA4BF1">
        <w:rPr>
          <w:sz w:val="28"/>
          <w:szCs w:val="28"/>
          <w:lang w:val="ro-RO"/>
        </w:rPr>
        <w:t>ă</w:t>
      </w:r>
      <w:r w:rsidRPr="00AA4BF1">
        <w:rPr>
          <w:sz w:val="28"/>
          <w:lang w:val="ro-RO"/>
        </w:rPr>
        <w:t xml:space="preserve"> de mărfuri care administrează o piață la disponibil.”;</w:t>
      </w:r>
    </w:p>
    <w:p w14:paraId="4170F966"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articolul se completează cu alineatul (3) cu următorul cuprins:</w:t>
      </w:r>
    </w:p>
    <w:p w14:paraId="261C8517" w14:textId="77777777" w:rsidR="00527C57" w:rsidRPr="00AA4BF1" w:rsidRDefault="00527C57" w:rsidP="00527C57">
      <w:pPr>
        <w:pBdr>
          <w:top w:val="nil"/>
          <w:left w:val="nil"/>
          <w:bottom w:val="nil"/>
          <w:right w:val="nil"/>
          <w:between w:val="nil"/>
        </w:pBdr>
        <w:rPr>
          <w:sz w:val="28"/>
          <w:lang w:val="ro-RO"/>
        </w:rPr>
      </w:pPr>
      <w:r w:rsidRPr="00AA4BF1">
        <w:rPr>
          <w:sz w:val="28"/>
          <w:lang w:val="ro-RO"/>
        </w:rPr>
        <w:t>„(3) Bursele de mărfuri admit accesul pe piețele la disponibil autorităților</w:t>
      </w:r>
      <w:r w:rsidRPr="00AA4BF1">
        <w:rPr>
          <w:sz w:val="28"/>
          <w:szCs w:val="28"/>
          <w:lang w:val="ro-RO"/>
        </w:rPr>
        <w:t xml:space="preserve"> și entităților</w:t>
      </w:r>
      <w:r w:rsidRPr="00AA4BF1">
        <w:rPr>
          <w:sz w:val="28"/>
          <w:lang w:val="ro-RO"/>
        </w:rPr>
        <w:t xml:space="preserve"> contractante pentru derularea procedurilor acestora de achiziții publice, desfășurate în conformitate cu actele normative ce reglementează procedura de achiziții publice.”</w:t>
      </w:r>
    </w:p>
    <w:p w14:paraId="2F2A7E53" w14:textId="77777777" w:rsidR="00527C57" w:rsidRPr="00AA4BF1" w:rsidRDefault="00527C57" w:rsidP="00527C57">
      <w:pPr>
        <w:pBdr>
          <w:top w:val="nil"/>
          <w:left w:val="nil"/>
          <w:bottom w:val="nil"/>
          <w:right w:val="nil"/>
          <w:between w:val="nil"/>
        </w:pBdr>
        <w:rPr>
          <w:sz w:val="28"/>
          <w:lang w:val="ro-RO"/>
        </w:rPr>
      </w:pPr>
      <w:r w:rsidRPr="00AA4BF1">
        <w:rPr>
          <w:sz w:val="28"/>
          <w:lang w:val="ro-RO"/>
        </w:rPr>
        <w:lastRenderedPageBreak/>
        <w:t>6. Articolul 12 va avea următorul cuprins:</w:t>
      </w:r>
    </w:p>
    <w:p w14:paraId="0C3D0E1F" w14:textId="77777777" w:rsidR="00527C57" w:rsidRPr="00AA4BF1" w:rsidRDefault="00527C57" w:rsidP="00527C57">
      <w:pPr>
        <w:pBdr>
          <w:top w:val="nil"/>
          <w:left w:val="nil"/>
          <w:bottom w:val="nil"/>
          <w:right w:val="nil"/>
          <w:between w:val="nil"/>
        </w:pBdr>
        <w:rPr>
          <w:sz w:val="28"/>
          <w:highlight w:val="white"/>
          <w:lang w:val="ro-RO"/>
        </w:rPr>
      </w:pPr>
      <w:r w:rsidRPr="00AA4BF1">
        <w:rPr>
          <w:sz w:val="28"/>
          <w:highlight w:val="white"/>
          <w:lang w:val="ro-RO"/>
        </w:rPr>
        <w:t>„</w:t>
      </w:r>
      <w:r w:rsidRPr="00AA4BF1">
        <w:rPr>
          <w:b/>
          <w:sz w:val="28"/>
          <w:highlight w:val="white"/>
          <w:lang w:val="ro-RO"/>
        </w:rPr>
        <w:t>Articolul 12</w:t>
      </w:r>
      <w:r w:rsidRPr="00AA4BF1">
        <w:rPr>
          <w:sz w:val="28"/>
          <w:highlight w:val="white"/>
          <w:lang w:val="ro-RO"/>
        </w:rPr>
        <w:t>. Cotațiile de bursă</w:t>
      </w:r>
    </w:p>
    <w:p w14:paraId="1D53782E" w14:textId="77777777" w:rsidR="00527C57" w:rsidRPr="00AA4BF1" w:rsidRDefault="00527C57" w:rsidP="00527C57">
      <w:pPr>
        <w:pBdr>
          <w:top w:val="nil"/>
          <w:left w:val="nil"/>
          <w:bottom w:val="nil"/>
          <w:right w:val="nil"/>
          <w:between w:val="nil"/>
        </w:pBdr>
        <w:rPr>
          <w:sz w:val="28"/>
          <w:highlight w:val="white"/>
          <w:lang w:val="ro-RO"/>
        </w:rPr>
      </w:pPr>
      <w:r w:rsidRPr="00AA4BF1">
        <w:rPr>
          <w:sz w:val="28"/>
          <w:highlight w:val="white"/>
          <w:lang w:val="ro-RO"/>
        </w:rPr>
        <w:t>(1) Cotaţiile de bursă sunt preţurile de bursă, înregistrate şi publicate ulterior, la tranzacţiile de bursă pentru o anumită perioadă de timp (de regulă, o zi de bursă). Cotaţiile de bursă se folosesc ca bază la încheierea contractelor, inclusiv în afara bursei. </w:t>
      </w:r>
    </w:p>
    <w:p w14:paraId="26364A0A" w14:textId="77777777" w:rsidR="00527C57" w:rsidRPr="00AA4BF1" w:rsidRDefault="00527C57" w:rsidP="00527C57">
      <w:pPr>
        <w:pBdr>
          <w:top w:val="nil"/>
          <w:left w:val="nil"/>
          <w:bottom w:val="nil"/>
          <w:right w:val="nil"/>
          <w:between w:val="nil"/>
        </w:pBdr>
        <w:rPr>
          <w:sz w:val="28"/>
          <w:highlight w:val="white"/>
          <w:lang w:val="ro-RO"/>
        </w:rPr>
      </w:pPr>
      <w:r w:rsidRPr="00AA4BF1">
        <w:rPr>
          <w:sz w:val="28"/>
          <w:highlight w:val="white"/>
          <w:lang w:val="ro-RO"/>
        </w:rPr>
        <w:t>(2) Se interzice stabilirea anticipată a cotațiilor.</w:t>
      </w:r>
    </w:p>
    <w:p w14:paraId="0BC3267F" w14:textId="1FD49E66" w:rsidR="00527C57" w:rsidRPr="00AA4BF1" w:rsidRDefault="00527C57" w:rsidP="00527C57">
      <w:pPr>
        <w:pBdr>
          <w:top w:val="nil"/>
          <w:left w:val="nil"/>
          <w:bottom w:val="nil"/>
          <w:right w:val="nil"/>
          <w:between w:val="nil"/>
        </w:pBdr>
        <w:rPr>
          <w:sz w:val="28"/>
          <w:lang w:val="ro-RO"/>
        </w:rPr>
      </w:pPr>
      <w:r w:rsidRPr="00AA4BF1">
        <w:rPr>
          <w:sz w:val="28"/>
          <w:lang w:val="ro-RO"/>
        </w:rPr>
        <w:t>(3) Bursele de mărfuri pot emite cotații informative sintetice cu privire la prețul de piaț</w:t>
      </w:r>
      <w:r w:rsidR="00C94936">
        <w:rPr>
          <w:sz w:val="28"/>
          <w:lang w:val="ro-RO"/>
        </w:rPr>
        <w:t>ă</w:t>
      </w:r>
      <w:r w:rsidRPr="00AA4BF1">
        <w:rPr>
          <w:sz w:val="28"/>
          <w:lang w:val="ro-RO"/>
        </w:rPr>
        <w:t xml:space="preserve"> al produselor format </w:t>
      </w:r>
      <w:r w:rsidRPr="00AA4BF1">
        <w:rPr>
          <w:sz w:val="28"/>
          <w:szCs w:val="28"/>
          <w:lang w:val="ro-RO"/>
        </w:rPr>
        <w:t>în</w:t>
      </w:r>
      <w:r w:rsidRPr="00AA4BF1">
        <w:rPr>
          <w:sz w:val="28"/>
          <w:lang w:val="ro-RO"/>
        </w:rPr>
        <w:t xml:space="preserve"> baza sistemului de tranzacționare propriu, având ca </w:t>
      </w:r>
      <w:r w:rsidRPr="00AA4BF1">
        <w:rPr>
          <w:sz w:val="28"/>
          <w:szCs w:val="28"/>
          <w:lang w:val="ro-RO"/>
        </w:rPr>
        <w:t>sursă</w:t>
      </w:r>
      <w:r w:rsidRPr="00AA4BF1">
        <w:rPr>
          <w:sz w:val="28"/>
          <w:lang w:val="ro-RO"/>
        </w:rPr>
        <w:t xml:space="preserve"> informațiile oferite sau preluate de la autorități, instituții publice, agenți economici semnificativi, alte platforme de tranzacționare sau de diseminare a informațiilor.”</w:t>
      </w:r>
    </w:p>
    <w:p w14:paraId="58A886D7" w14:textId="77777777" w:rsidR="00527C57" w:rsidRPr="00AA4BF1" w:rsidRDefault="00527C57" w:rsidP="00527C57">
      <w:pPr>
        <w:pBdr>
          <w:top w:val="nil"/>
          <w:left w:val="nil"/>
          <w:bottom w:val="nil"/>
          <w:right w:val="nil"/>
          <w:between w:val="nil"/>
        </w:pBdr>
        <w:rPr>
          <w:sz w:val="28"/>
          <w:lang w:val="ro-RO"/>
        </w:rPr>
      </w:pPr>
      <w:r w:rsidRPr="00AA4BF1">
        <w:rPr>
          <w:sz w:val="28"/>
          <w:lang w:val="ro-RO"/>
        </w:rPr>
        <w:t>7. Articolul 13 se completează cu alineatul (8) cu următorul cuprins:</w:t>
      </w:r>
    </w:p>
    <w:p w14:paraId="5449C27E" w14:textId="77777777" w:rsidR="00527C57" w:rsidRPr="00AA4BF1" w:rsidRDefault="00527C57" w:rsidP="00527C57">
      <w:pPr>
        <w:pBdr>
          <w:top w:val="nil"/>
          <w:left w:val="nil"/>
          <w:bottom w:val="nil"/>
          <w:right w:val="nil"/>
          <w:between w:val="nil"/>
        </w:pBdr>
        <w:rPr>
          <w:sz w:val="28"/>
          <w:lang w:val="ro-RO"/>
        </w:rPr>
      </w:pPr>
      <w:r w:rsidRPr="00AA4BF1">
        <w:rPr>
          <w:sz w:val="28"/>
          <w:lang w:val="ro-RO"/>
        </w:rPr>
        <w:t>„(8) Prin derogare de la alineatele (2), (4) - (7) se consideră burse de mărfuri și întreprinderile care întrunesc, în mod cumulativ, următoarele cerințe:</w:t>
      </w:r>
    </w:p>
    <w:p w14:paraId="2CB73431" w14:textId="77777777" w:rsidR="00527C57" w:rsidRPr="00AA4BF1" w:rsidRDefault="00527C57" w:rsidP="00527C57">
      <w:pPr>
        <w:pBdr>
          <w:top w:val="nil"/>
          <w:left w:val="nil"/>
          <w:bottom w:val="nil"/>
          <w:right w:val="nil"/>
          <w:between w:val="nil"/>
        </w:pBdr>
        <w:rPr>
          <w:sz w:val="28"/>
          <w:lang w:val="ro-RO"/>
        </w:rPr>
      </w:pPr>
      <w:r w:rsidRPr="00AA4BF1">
        <w:rPr>
          <w:sz w:val="28"/>
          <w:lang w:val="ro-RO"/>
        </w:rPr>
        <w:t xml:space="preserve">a) </w:t>
      </w:r>
      <w:r w:rsidRPr="00AA4BF1">
        <w:rPr>
          <w:sz w:val="28"/>
          <w:szCs w:val="28"/>
          <w:lang w:val="ro-RO"/>
        </w:rPr>
        <w:t>sunt înregistrate în conformitate</w:t>
      </w:r>
      <w:r w:rsidRPr="00AA4BF1">
        <w:rPr>
          <w:sz w:val="28"/>
          <w:lang w:val="ro-RO"/>
        </w:rPr>
        <w:t xml:space="preserve"> cu Legea nr. 220/2007 privind înregistrarea de stat a persoanelor juridice și a întreprinzătorilor individuali și sunt deținute integral de burse de mărfuri care la rândul lor activează și sunt fondate în statele membre ale Uniunii Europene; </w:t>
      </w:r>
    </w:p>
    <w:p w14:paraId="0B59FC2B" w14:textId="77777777" w:rsidR="00527C57" w:rsidRPr="00AA4BF1" w:rsidRDefault="00527C57" w:rsidP="00527C57">
      <w:pPr>
        <w:pBdr>
          <w:top w:val="nil"/>
          <w:left w:val="nil"/>
          <w:bottom w:val="nil"/>
          <w:right w:val="nil"/>
          <w:between w:val="nil"/>
        </w:pBdr>
        <w:rPr>
          <w:sz w:val="28"/>
          <w:lang w:val="ro-RO"/>
        </w:rPr>
      </w:pPr>
      <w:r w:rsidRPr="00AA4BF1">
        <w:rPr>
          <w:sz w:val="28"/>
          <w:lang w:val="ro-RO"/>
        </w:rPr>
        <w:t xml:space="preserve">b) întreprinderile </w:t>
      </w:r>
      <w:r w:rsidRPr="00AA4BF1">
        <w:rPr>
          <w:sz w:val="28"/>
          <w:szCs w:val="28"/>
          <w:lang w:val="ro-RO"/>
        </w:rPr>
        <w:t xml:space="preserve">fondatoare </w:t>
      </w:r>
      <w:r w:rsidRPr="00AA4BF1">
        <w:rPr>
          <w:sz w:val="28"/>
          <w:lang w:val="ro-RO"/>
        </w:rPr>
        <w:t>îndeplinesc în țara de origine condițiile de înființare prevăzute de prezentul articol;</w:t>
      </w:r>
    </w:p>
    <w:p w14:paraId="162BB239" w14:textId="77777777" w:rsidR="00527C57" w:rsidRPr="00AA4BF1" w:rsidRDefault="00527C57" w:rsidP="00527C57">
      <w:pPr>
        <w:pBdr>
          <w:top w:val="nil"/>
          <w:left w:val="nil"/>
          <w:bottom w:val="nil"/>
          <w:right w:val="nil"/>
          <w:between w:val="nil"/>
        </w:pBdr>
        <w:rPr>
          <w:sz w:val="28"/>
          <w:lang w:val="ro-RO"/>
        </w:rPr>
      </w:pPr>
      <w:r w:rsidRPr="00AA4BF1">
        <w:rPr>
          <w:sz w:val="28"/>
          <w:lang w:val="ro-RO"/>
        </w:rPr>
        <w:t xml:space="preserve">c) întreprinderile </w:t>
      </w:r>
      <w:r w:rsidRPr="00AA4BF1">
        <w:rPr>
          <w:sz w:val="28"/>
          <w:szCs w:val="28"/>
          <w:lang w:val="ro-RO"/>
        </w:rPr>
        <w:t>sunt</w:t>
      </w:r>
      <w:r w:rsidRPr="00AA4BF1">
        <w:rPr>
          <w:sz w:val="28"/>
          <w:lang w:val="ro-RO"/>
        </w:rPr>
        <w:t xml:space="preserve"> recunoscute în calitate de burse de mărfuri funcționale de autoritățile publice abilitate cu supravegherea sau reglementarea burselor de mărfuri din statul de origine sau Camera de Comerț și Industrie din statul de origine.”</w:t>
      </w:r>
    </w:p>
    <w:p w14:paraId="2560FBD1" w14:textId="77777777" w:rsidR="00527C57" w:rsidRPr="00AA4BF1" w:rsidRDefault="00527C57" w:rsidP="00527C57">
      <w:pPr>
        <w:pBdr>
          <w:top w:val="nil"/>
          <w:left w:val="nil"/>
          <w:bottom w:val="nil"/>
          <w:right w:val="nil"/>
          <w:between w:val="nil"/>
        </w:pBdr>
        <w:rPr>
          <w:sz w:val="28"/>
          <w:lang w:val="ro-RO"/>
        </w:rPr>
      </w:pPr>
    </w:p>
    <w:p w14:paraId="14A942DE" w14:textId="628E381A" w:rsidR="00527C57" w:rsidRPr="00AA4BF1" w:rsidRDefault="00527C57" w:rsidP="00527C57">
      <w:pPr>
        <w:pBdr>
          <w:top w:val="nil"/>
          <w:left w:val="nil"/>
          <w:bottom w:val="nil"/>
          <w:right w:val="nil"/>
          <w:between w:val="nil"/>
        </w:pBdr>
        <w:rPr>
          <w:sz w:val="28"/>
          <w:lang w:val="ro-RO"/>
        </w:rPr>
      </w:pPr>
      <w:r w:rsidRPr="00AA4BF1">
        <w:rPr>
          <w:b/>
          <w:sz w:val="28"/>
          <w:lang w:val="ro-RO"/>
        </w:rPr>
        <w:t xml:space="preserve">Art. II. – </w:t>
      </w:r>
      <w:r w:rsidRPr="00AA4BF1">
        <w:rPr>
          <w:sz w:val="28"/>
          <w:lang w:val="ro-RO"/>
        </w:rPr>
        <w:t>Legea nr. 105/2003 privind protecția consumatorilor (republicată în Monitorul Oficial al Republicii Moldova, 2011, nr.</w:t>
      </w:r>
      <w:r w:rsidR="00AD743F">
        <w:rPr>
          <w:sz w:val="28"/>
          <w:lang w:val="ro-RO"/>
        </w:rPr>
        <w:t xml:space="preserve"> </w:t>
      </w:r>
      <w:r w:rsidRPr="00AA4BF1">
        <w:rPr>
          <w:sz w:val="28"/>
          <w:lang w:val="ro-RO"/>
        </w:rPr>
        <w:t>176</w:t>
      </w:r>
      <w:r w:rsidR="00AD743F">
        <w:rPr>
          <w:sz w:val="28"/>
          <w:lang w:val="ro-RO"/>
        </w:rPr>
        <w:t>-</w:t>
      </w:r>
      <w:r w:rsidRPr="00AA4BF1">
        <w:rPr>
          <w:sz w:val="28"/>
          <w:lang w:val="ro-RO"/>
        </w:rPr>
        <w:t>181, art.</w:t>
      </w:r>
      <w:r w:rsidR="00AD743F">
        <w:rPr>
          <w:sz w:val="28"/>
          <w:lang w:val="ro-RO"/>
        </w:rPr>
        <w:t xml:space="preserve"> </w:t>
      </w:r>
      <w:r w:rsidRPr="00AA4BF1">
        <w:rPr>
          <w:sz w:val="28"/>
          <w:lang w:val="ro-RO"/>
        </w:rPr>
        <w:t>513), cu modificările ulterioare, se modifică după cum urmează:</w:t>
      </w:r>
    </w:p>
    <w:p w14:paraId="3C76EC21" w14:textId="6C8F8D22" w:rsidR="00527C57" w:rsidRPr="00AA4BF1" w:rsidRDefault="00527C57" w:rsidP="00527C57">
      <w:pPr>
        <w:pBdr>
          <w:top w:val="nil"/>
          <w:left w:val="nil"/>
          <w:bottom w:val="nil"/>
          <w:right w:val="nil"/>
          <w:between w:val="nil"/>
        </w:pBdr>
        <w:rPr>
          <w:sz w:val="28"/>
          <w:lang w:val="ro-RO"/>
        </w:rPr>
      </w:pPr>
      <w:r w:rsidRPr="00AA4BF1">
        <w:rPr>
          <w:sz w:val="28"/>
          <w:lang w:val="ro-RO"/>
        </w:rPr>
        <w:t xml:space="preserve">1. </w:t>
      </w:r>
      <w:r w:rsidR="00AD743F">
        <w:rPr>
          <w:sz w:val="28"/>
          <w:lang w:val="ro-RO"/>
        </w:rPr>
        <w:t>La a</w:t>
      </w:r>
      <w:r w:rsidRPr="00AA4BF1">
        <w:rPr>
          <w:sz w:val="28"/>
          <w:lang w:val="ro-RO"/>
        </w:rPr>
        <w:t>rticolul 1</w:t>
      </w:r>
      <w:r w:rsidR="00AD743F">
        <w:rPr>
          <w:sz w:val="28"/>
          <w:lang w:val="ro-RO"/>
        </w:rPr>
        <w:t>,</w:t>
      </w:r>
      <w:r w:rsidRPr="00AA4BF1">
        <w:rPr>
          <w:sz w:val="28"/>
          <w:lang w:val="ro-RO"/>
        </w:rPr>
        <w:t xml:space="preserve"> noțiunea </w:t>
      </w:r>
      <w:r w:rsidRPr="00AD743F">
        <w:rPr>
          <w:sz w:val="28"/>
          <w:lang w:val="ro-RO"/>
        </w:rPr>
        <w:t>„produs de folosință îndelungată”</w:t>
      </w:r>
      <w:r w:rsidRPr="00AA4BF1">
        <w:rPr>
          <w:sz w:val="28"/>
          <w:lang w:val="ro-RO"/>
        </w:rPr>
        <w:t xml:space="preserve"> se completează cu următorul enunț: „Nu sunt de folosință îndelungată produsele care nu sunt constituite dintr-un ansamblu de piese, schimbul cărora permit reparația și întreținerea, și care, fiind utilizate conform destinației, în cadrul termenului de uzură își pot schimba structura, culoarea, forma sau compoziția și restabilirea lor la starea inițială necesită un efort disproporționat.”</w:t>
      </w:r>
    </w:p>
    <w:p w14:paraId="394D91A5" w14:textId="77777777" w:rsidR="00527C57" w:rsidRPr="00AA4BF1" w:rsidRDefault="00527C57" w:rsidP="00527C57">
      <w:pPr>
        <w:pBdr>
          <w:top w:val="nil"/>
          <w:left w:val="nil"/>
          <w:bottom w:val="nil"/>
          <w:right w:val="nil"/>
          <w:between w:val="nil"/>
        </w:pBdr>
        <w:rPr>
          <w:sz w:val="28"/>
          <w:lang w:val="ro-RO"/>
        </w:rPr>
      </w:pPr>
      <w:r w:rsidRPr="00AA4BF1">
        <w:rPr>
          <w:sz w:val="28"/>
          <w:lang w:val="ro-RO"/>
        </w:rPr>
        <w:t>2. La articolul 9, litera g) va avea următorul cuprins:</w:t>
      </w:r>
    </w:p>
    <w:p w14:paraId="6FD930BE" w14:textId="77777777" w:rsidR="00527C57" w:rsidRPr="00AA4BF1" w:rsidRDefault="00527C57" w:rsidP="00527C57">
      <w:pPr>
        <w:pBdr>
          <w:top w:val="nil"/>
          <w:left w:val="nil"/>
          <w:bottom w:val="nil"/>
          <w:right w:val="nil"/>
          <w:between w:val="nil"/>
        </w:pBdr>
        <w:rPr>
          <w:sz w:val="28"/>
          <w:lang w:val="ro-RO"/>
        </w:rPr>
      </w:pPr>
      <w:r w:rsidRPr="00AA4BF1">
        <w:rPr>
          <w:sz w:val="28"/>
          <w:lang w:val="ro-RO"/>
        </w:rPr>
        <w:t>„g) să recepționeze, înregistreze și să examineze reclamațiile consumatorilor;”</w:t>
      </w:r>
    </w:p>
    <w:p w14:paraId="7A2FE600" w14:textId="5A2635E7" w:rsidR="00527C57" w:rsidRPr="00AA4BF1" w:rsidRDefault="00527C57" w:rsidP="00527C57">
      <w:pPr>
        <w:pBdr>
          <w:top w:val="nil"/>
          <w:left w:val="nil"/>
          <w:bottom w:val="nil"/>
          <w:right w:val="nil"/>
          <w:between w:val="nil"/>
        </w:pBdr>
        <w:rPr>
          <w:sz w:val="28"/>
          <w:lang w:val="ro-RO"/>
        </w:rPr>
      </w:pPr>
      <w:r w:rsidRPr="00AA4BF1">
        <w:rPr>
          <w:sz w:val="28"/>
          <w:lang w:val="ro-RO"/>
        </w:rPr>
        <w:t>3. La articolul 10</w:t>
      </w:r>
      <w:r w:rsidR="00AD743F">
        <w:rPr>
          <w:sz w:val="28"/>
          <w:lang w:val="ro-RO"/>
        </w:rPr>
        <w:t>,</w:t>
      </w:r>
      <w:r w:rsidRPr="00AA4BF1">
        <w:rPr>
          <w:sz w:val="28"/>
          <w:lang w:val="ro-RO"/>
        </w:rPr>
        <w:t xml:space="preserve"> litera h) va avea următorul cuprins:</w:t>
      </w:r>
    </w:p>
    <w:p w14:paraId="1A978D4E" w14:textId="77777777" w:rsidR="00527C57" w:rsidRPr="00AA4BF1" w:rsidRDefault="00527C57" w:rsidP="00527C57">
      <w:pPr>
        <w:pBdr>
          <w:top w:val="nil"/>
          <w:left w:val="nil"/>
          <w:bottom w:val="nil"/>
          <w:right w:val="nil"/>
          <w:between w:val="nil"/>
        </w:pBdr>
        <w:rPr>
          <w:sz w:val="28"/>
          <w:lang w:val="ro-RO"/>
        </w:rPr>
      </w:pPr>
      <w:r w:rsidRPr="00AA4BF1">
        <w:rPr>
          <w:sz w:val="28"/>
          <w:lang w:val="ro-RO"/>
        </w:rPr>
        <w:t>„h) să recepționeze, înregistreze și să examineze reclamațiile consumatorilor;”</w:t>
      </w:r>
    </w:p>
    <w:p w14:paraId="4314B430" w14:textId="77777777" w:rsidR="00527C57" w:rsidRPr="00AA4BF1" w:rsidRDefault="00527C57" w:rsidP="00527C57">
      <w:pPr>
        <w:pBdr>
          <w:top w:val="nil"/>
          <w:left w:val="nil"/>
          <w:bottom w:val="nil"/>
          <w:right w:val="nil"/>
          <w:between w:val="nil"/>
        </w:pBdr>
        <w:tabs>
          <w:tab w:val="left" w:pos="4224"/>
        </w:tabs>
        <w:rPr>
          <w:sz w:val="28"/>
          <w:lang w:val="ro-RO"/>
        </w:rPr>
      </w:pPr>
      <w:r w:rsidRPr="00AA4BF1">
        <w:rPr>
          <w:sz w:val="28"/>
          <w:lang w:val="ro-RO"/>
        </w:rPr>
        <w:t>4. Articolul 18:</w:t>
      </w:r>
    </w:p>
    <w:p w14:paraId="0C5180E3" w14:textId="06EED5FC" w:rsidR="00527C57" w:rsidRPr="00AA4BF1" w:rsidRDefault="00527C57" w:rsidP="00527C57">
      <w:pPr>
        <w:pBdr>
          <w:top w:val="nil"/>
          <w:left w:val="nil"/>
          <w:bottom w:val="nil"/>
          <w:right w:val="nil"/>
          <w:between w:val="nil"/>
        </w:pBdr>
        <w:rPr>
          <w:sz w:val="28"/>
          <w:lang w:val="ro-RO"/>
        </w:rPr>
      </w:pPr>
      <w:r w:rsidRPr="00AA4BF1">
        <w:rPr>
          <w:sz w:val="28"/>
          <w:szCs w:val="28"/>
          <w:lang w:val="ro-RO"/>
        </w:rPr>
        <w:lastRenderedPageBreak/>
        <w:t>la alineatul</w:t>
      </w:r>
      <w:r w:rsidRPr="00AA4BF1">
        <w:rPr>
          <w:sz w:val="28"/>
          <w:lang w:val="ro-RO"/>
        </w:rPr>
        <w:t xml:space="preserve"> (7)</w:t>
      </w:r>
      <w:r w:rsidR="00AD743F">
        <w:rPr>
          <w:sz w:val="28"/>
          <w:lang w:val="ro-RO"/>
        </w:rPr>
        <w:t>,</w:t>
      </w:r>
      <w:r w:rsidRPr="00AA4BF1">
        <w:rPr>
          <w:sz w:val="28"/>
          <w:lang w:val="ro-RO"/>
        </w:rPr>
        <w:t xml:space="preserve"> enunțul „Acest termen poate fi prelungit numai cu acordul consumatorului şi este stipulat în contract.” se substituie cu enunțul „Acest termen poate fi prelungit, cu acordul consumatorului, cu până la 14 zile în cazul bunurilor care nu se produc în Republica Moldova și </w:t>
      </w:r>
      <w:r w:rsidRPr="00AA4BF1">
        <w:rPr>
          <w:sz w:val="28"/>
          <w:szCs w:val="28"/>
          <w:lang w:val="ro-RO"/>
        </w:rPr>
        <w:t>repararea</w:t>
      </w:r>
      <w:r w:rsidRPr="00AA4BF1">
        <w:rPr>
          <w:sz w:val="28"/>
          <w:lang w:val="ro-RO"/>
        </w:rPr>
        <w:t xml:space="preserve"> sau preschimbarea cărora necesită import de piese sau produse similare.”</w:t>
      </w:r>
    </w:p>
    <w:p w14:paraId="2DCA4A13" w14:textId="39B1661E" w:rsidR="00527C57" w:rsidRPr="00AA4BF1" w:rsidRDefault="00527C57" w:rsidP="00527C57">
      <w:pPr>
        <w:pBdr>
          <w:top w:val="nil"/>
          <w:left w:val="nil"/>
          <w:bottom w:val="nil"/>
          <w:right w:val="nil"/>
          <w:between w:val="nil"/>
        </w:pBdr>
        <w:rPr>
          <w:sz w:val="28"/>
          <w:lang w:val="ro-RO"/>
        </w:rPr>
      </w:pPr>
      <w:r w:rsidRPr="00AA4BF1">
        <w:rPr>
          <w:sz w:val="28"/>
          <w:lang w:val="ro-RO"/>
        </w:rPr>
        <w:t xml:space="preserve">5. </w:t>
      </w:r>
      <w:r w:rsidR="00AD743F">
        <w:rPr>
          <w:sz w:val="28"/>
          <w:lang w:val="ro-RO"/>
        </w:rPr>
        <w:t>La a</w:t>
      </w:r>
      <w:r w:rsidRPr="00AA4BF1">
        <w:rPr>
          <w:sz w:val="28"/>
          <w:lang w:val="ro-RO"/>
        </w:rPr>
        <w:t>rticolul 18</w:t>
      </w:r>
      <w:r w:rsidRPr="00AA4BF1">
        <w:rPr>
          <w:sz w:val="28"/>
          <w:vertAlign w:val="superscript"/>
          <w:lang w:val="ro-RO"/>
        </w:rPr>
        <w:t>3</w:t>
      </w:r>
      <w:r w:rsidRPr="00AA4BF1">
        <w:rPr>
          <w:sz w:val="28"/>
          <w:lang w:val="ro-RO"/>
        </w:rPr>
        <w:t xml:space="preserve"> alineatul (2</w:t>
      </w:r>
      <w:r w:rsidRPr="00AA4BF1">
        <w:rPr>
          <w:sz w:val="28"/>
          <w:vertAlign w:val="superscript"/>
          <w:lang w:val="ro-RO"/>
        </w:rPr>
        <w:t>1</w:t>
      </w:r>
      <w:r w:rsidRPr="00AA4BF1">
        <w:rPr>
          <w:sz w:val="28"/>
          <w:lang w:val="ro-RO"/>
        </w:rPr>
        <w:t>)</w:t>
      </w:r>
      <w:r w:rsidR="00AD743F">
        <w:rPr>
          <w:sz w:val="28"/>
          <w:lang w:val="ro-RO"/>
        </w:rPr>
        <w:t>,</w:t>
      </w:r>
      <w:r w:rsidRPr="00AA4BF1">
        <w:rPr>
          <w:sz w:val="28"/>
          <w:lang w:val="ro-RO"/>
        </w:rPr>
        <w:t xml:space="preserve"> textul „precum articole de încălțăminte, articole vestimentare, țesături, articole de sticlă și ceramică, confecții din piele/blană, rechizite școlare” se exclude.</w:t>
      </w:r>
    </w:p>
    <w:p w14:paraId="44888AED" w14:textId="77777777" w:rsidR="00527C57" w:rsidRPr="00AA4BF1" w:rsidRDefault="00527C57" w:rsidP="00527C57">
      <w:pPr>
        <w:pBdr>
          <w:top w:val="nil"/>
          <w:left w:val="nil"/>
          <w:bottom w:val="nil"/>
          <w:right w:val="nil"/>
          <w:between w:val="nil"/>
        </w:pBdr>
        <w:rPr>
          <w:sz w:val="28"/>
          <w:lang w:val="ro-RO"/>
        </w:rPr>
      </w:pPr>
      <w:r w:rsidRPr="00AA4BF1">
        <w:rPr>
          <w:sz w:val="28"/>
          <w:lang w:val="ro-RO"/>
        </w:rPr>
        <w:t>6. Articolul 18</w:t>
      </w:r>
      <w:r w:rsidRPr="00AA4BF1">
        <w:rPr>
          <w:sz w:val="28"/>
          <w:vertAlign w:val="superscript"/>
          <w:lang w:val="ro-RO"/>
        </w:rPr>
        <w:t>5</w:t>
      </w:r>
      <w:r w:rsidRPr="00AA4BF1">
        <w:rPr>
          <w:sz w:val="28"/>
          <w:lang w:val="ro-RO"/>
        </w:rPr>
        <w:t>:</w:t>
      </w:r>
    </w:p>
    <w:p w14:paraId="45467FA3" w14:textId="57DB7352" w:rsidR="00527C57" w:rsidRPr="00AA4BF1" w:rsidRDefault="00527C57" w:rsidP="00527C57">
      <w:pPr>
        <w:pBdr>
          <w:top w:val="nil"/>
          <w:left w:val="nil"/>
          <w:bottom w:val="nil"/>
          <w:right w:val="nil"/>
          <w:between w:val="nil"/>
        </w:pBdr>
        <w:rPr>
          <w:sz w:val="28"/>
          <w:lang w:val="ro-RO"/>
        </w:rPr>
      </w:pPr>
      <w:r w:rsidRPr="00AA4BF1">
        <w:rPr>
          <w:sz w:val="28"/>
          <w:lang w:val="ro-RO"/>
        </w:rPr>
        <w:t>la alineatul (3)</w:t>
      </w:r>
      <w:r w:rsidR="00AD743F">
        <w:rPr>
          <w:sz w:val="28"/>
          <w:lang w:val="ro-RO"/>
        </w:rPr>
        <w:t>,</w:t>
      </w:r>
      <w:r w:rsidRPr="00AA4BF1">
        <w:rPr>
          <w:sz w:val="28"/>
          <w:lang w:val="ro-RO"/>
        </w:rPr>
        <w:t xml:space="preserve"> </w:t>
      </w:r>
      <w:r w:rsidR="009B3CAE">
        <w:rPr>
          <w:sz w:val="28"/>
          <w:lang w:val="ro-RO"/>
        </w:rPr>
        <w:t>textul</w:t>
      </w:r>
      <w:r w:rsidRPr="00AA4BF1">
        <w:rPr>
          <w:sz w:val="28"/>
          <w:lang w:val="ro-RO"/>
        </w:rPr>
        <w:t xml:space="preserve"> „efectuată de o terţă parte competentă în domeniu, abilitată în conformitate cu legea” se exclude;</w:t>
      </w:r>
    </w:p>
    <w:p w14:paraId="3C9B6C61" w14:textId="77777777" w:rsidR="00527C57" w:rsidRPr="00AA4BF1" w:rsidRDefault="00527C57" w:rsidP="00527C57">
      <w:pPr>
        <w:pBdr>
          <w:top w:val="nil"/>
          <w:left w:val="nil"/>
          <w:bottom w:val="nil"/>
          <w:right w:val="nil"/>
          <w:between w:val="nil"/>
        </w:pBdr>
        <w:rPr>
          <w:sz w:val="28"/>
          <w:lang w:val="ro-RO"/>
        </w:rPr>
      </w:pPr>
      <w:r w:rsidRPr="00AA4BF1">
        <w:rPr>
          <w:sz w:val="28"/>
          <w:lang w:val="ro-RO"/>
        </w:rPr>
        <w:t>articolul se completează cu alineatul (3</w:t>
      </w:r>
      <w:r w:rsidRPr="00AA4BF1">
        <w:rPr>
          <w:sz w:val="28"/>
          <w:vertAlign w:val="superscript"/>
          <w:lang w:val="ro-RO"/>
        </w:rPr>
        <w:t>2</w:t>
      </w:r>
      <w:r w:rsidRPr="00AA4BF1">
        <w:rPr>
          <w:sz w:val="28"/>
          <w:lang w:val="ro-RO"/>
        </w:rPr>
        <w:t>) cu următorul cuprins:</w:t>
      </w:r>
    </w:p>
    <w:p w14:paraId="319988C0" w14:textId="77777777" w:rsidR="00527C57" w:rsidRPr="00AA4BF1" w:rsidRDefault="00527C57" w:rsidP="00527C57">
      <w:pPr>
        <w:pBdr>
          <w:top w:val="nil"/>
          <w:left w:val="nil"/>
          <w:bottom w:val="nil"/>
          <w:right w:val="nil"/>
          <w:between w:val="nil"/>
        </w:pBdr>
        <w:rPr>
          <w:sz w:val="28"/>
          <w:lang w:val="ro-RO"/>
        </w:rPr>
      </w:pPr>
      <w:r w:rsidRPr="00AA4BF1">
        <w:rPr>
          <w:sz w:val="28"/>
          <w:lang w:val="ro-RO"/>
        </w:rPr>
        <w:t>„(3</w:t>
      </w:r>
      <w:r w:rsidRPr="00AA4BF1">
        <w:rPr>
          <w:sz w:val="28"/>
          <w:vertAlign w:val="superscript"/>
          <w:lang w:val="ro-RO"/>
        </w:rPr>
        <w:t>2</w:t>
      </w:r>
      <w:r w:rsidRPr="00AA4BF1">
        <w:rPr>
          <w:sz w:val="28"/>
          <w:lang w:val="ro-RO"/>
        </w:rPr>
        <w:t>) Expertiza tehnică, specificată la alineatul (3), se finalizează cu un raport de expertiză, întocmit cu respectarea cerințelor de formă și conținut prevăzute de cadrul normativ ce reglementează expertiza judiciară, și se efectuează:</w:t>
      </w:r>
    </w:p>
    <w:p w14:paraId="6A1FFA79" w14:textId="77777777" w:rsidR="00527C57" w:rsidRPr="00AA4BF1" w:rsidRDefault="00527C57" w:rsidP="00527C57">
      <w:pPr>
        <w:pBdr>
          <w:top w:val="nil"/>
          <w:left w:val="nil"/>
          <w:bottom w:val="nil"/>
          <w:right w:val="nil"/>
          <w:between w:val="nil"/>
        </w:pBdr>
        <w:rPr>
          <w:sz w:val="28"/>
          <w:lang w:val="ro-RO"/>
        </w:rPr>
      </w:pPr>
      <w:r w:rsidRPr="00AA4BF1">
        <w:rPr>
          <w:sz w:val="28"/>
          <w:lang w:val="ro-RO"/>
        </w:rPr>
        <w:t xml:space="preserve">a) de o terță parte competentă în domeniu, abilitată în </w:t>
      </w:r>
      <w:r w:rsidRPr="00AA4BF1">
        <w:rPr>
          <w:sz w:val="28"/>
          <w:szCs w:val="28"/>
          <w:lang w:val="ro-RO"/>
        </w:rPr>
        <w:t>conformitate</w:t>
      </w:r>
      <w:r w:rsidRPr="00AA4BF1">
        <w:rPr>
          <w:sz w:val="28"/>
          <w:lang w:val="ro-RO"/>
        </w:rPr>
        <w:t xml:space="preserve"> cu legea, sau</w:t>
      </w:r>
    </w:p>
    <w:p w14:paraId="67D8F428" w14:textId="77777777" w:rsidR="00527C57" w:rsidRPr="00AA4BF1" w:rsidRDefault="00527C57" w:rsidP="00527C57">
      <w:pPr>
        <w:pBdr>
          <w:top w:val="nil"/>
          <w:left w:val="nil"/>
          <w:bottom w:val="nil"/>
          <w:right w:val="nil"/>
          <w:between w:val="nil"/>
        </w:pBdr>
        <w:rPr>
          <w:sz w:val="28"/>
          <w:lang w:val="ro-RO"/>
        </w:rPr>
      </w:pPr>
      <w:r w:rsidRPr="00AA4BF1">
        <w:rPr>
          <w:sz w:val="28"/>
          <w:lang w:val="ro-RO"/>
        </w:rPr>
        <w:t>b) cu acordul consumatorului, de o întreprindere specializată și autorizată de producător în deservirea tehnică și reparația produselor pentru care se solicită expertiza, dacă nu poate fi identificată o terță parte, prevăzută la litera a), relevantă domeniului de expertiză, sau dacă aceasta nu poate efectua expertiza într-un termen rezonabil pentru consumator.”</w:t>
      </w:r>
    </w:p>
    <w:p w14:paraId="091B9A92" w14:textId="77777777" w:rsidR="00527C57" w:rsidRPr="00AA4BF1" w:rsidRDefault="00527C57" w:rsidP="00527C57">
      <w:pPr>
        <w:tabs>
          <w:tab w:val="left" w:pos="993"/>
        </w:tabs>
        <w:rPr>
          <w:b/>
          <w:sz w:val="28"/>
          <w:szCs w:val="28"/>
          <w:lang w:val="ro-RO"/>
        </w:rPr>
      </w:pPr>
    </w:p>
    <w:p w14:paraId="03058612" w14:textId="6756D0CD" w:rsidR="00527C57" w:rsidRPr="00AA4BF1" w:rsidRDefault="00527C57" w:rsidP="00527C57">
      <w:pPr>
        <w:tabs>
          <w:tab w:val="left" w:pos="993"/>
        </w:tabs>
        <w:rPr>
          <w:sz w:val="28"/>
          <w:szCs w:val="28"/>
          <w:lang w:val="ro-RO"/>
        </w:rPr>
      </w:pPr>
      <w:r w:rsidRPr="00AA4BF1">
        <w:rPr>
          <w:b/>
          <w:sz w:val="28"/>
          <w:szCs w:val="28"/>
          <w:lang w:val="ro-RO"/>
        </w:rPr>
        <w:t>Art. III.</w:t>
      </w:r>
      <w:r w:rsidRPr="00AA4BF1">
        <w:rPr>
          <w:sz w:val="28"/>
          <w:szCs w:val="28"/>
          <w:lang w:val="ro-RO"/>
        </w:rPr>
        <w:t xml:space="preserve"> – La articolul 3 din Legea nr. 352/2006 cu privire la organizarea și desfășurarea activității turistice în Republica Moldova (Monitorul Oficial al Republicii Moldova, 2007, nr.</w:t>
      </w:r>
      <w:r w:rsidR="00AD743F">
        <w:rPr>
          <w:sz w:val="28"/>
          <w:szCs w:val="28"/>
          <w:lang w:val="ro-RO"/>
        </w:rPr>
        <w:t xml:space="preserve"> </w:t>
      </w:r>
      <w:r w:rsidRPr="00AA4BF1">
        <w:rPr>
          <w:sz w:val="28"/>
          <w:szCs w:val="28"/>
          <w:lang w:val="ro-RO"/>
        </w:rPr>
        <w:t>14</w:t>
      </w:r>
      <w:r w:rsidR="00AD743F">
        <w:rPr>
          <w:sz w:val="28"/>
          <w:szCs w:val="28"/>
          <w:lang w:val="ro-RO"/>
        </w:rPr>
        <w:t>-</w:t>
      </w:r>
      <w:r w:rsidRPr="00AA4BF1">
        <w:rPr>
          <w:sz w:val="28"/>
          <w:szCs w:val="28"/>
          <w:lang w:val="ro-RO"/>
        </w:rPr>
        <w:t>17, art.</w:t>
      </w:r>
      <w:r w:rsidR="00AD743F">
        <w:rPr>
          <w:sz w:val="28"/>
          <w:szCs w:val="28"/>
          <w:lang w:val="ro-RO"/>
        </w:rPr>
        <w:t xml:space="preserve"> </w:t>
      </w:r>
      <w:r w:rsidRPr="00AA4BF1">
        <w:rPr>
          <w:sz w:val="28"/>
          <w:szCs w:val="28"/>
          <w:lang w:val="ro-RO"/>
        </w:rPr>
        <w:t>40), cu modificările ulterioare, noțiunea „casă rurală” va avea următorul cuprins:</w:t>
      </w:r>
    </w:p>
    <w:p w14:paraId="05F50868" w14:textId="797CB132" w:rsidR="00527C57" w:rsidRPr="00AA4BF1" w:rsidRDefault="00527C57" w:rsidP="00527C57">
      <w:pPr>
        <w:tabs>
          <w:tab w:val="left" w:pos="993"/>
        </w:tabs>
        <w:rPr>
          <w:sz w:val="28"/>
          <w:szCs w:val="28"/>
          <w:lang w:val="ro-RO"/>
        </w:rPr>
      </w:pPr>
      <w:r w:rsidRPr="00AA4BF1">
        <w:rPr>
          <w:sz w:val="28"/>
          <w:szCs w:val="28"/>
          <w:lang w:val="ro-RO"/>
        </w:rPr>
        <w:t>„</w:t>
      </w:r>
      <w:r w:rsidRPr="00AA4BF1">
        <w:rPr>
          <w:i/>
          <w:sz w:val="28"/>
          <w:szCs w:val="28"/>
          <w:lang w:val="ro-RO"/>
        </w:rPr>
        <w:t>casă rurală</w:t>
      </w:r>
      <w:r w:rsidRPr="00AA4BF1">
        <w:rPr>
          <w:sz w:val="28"/>
          <w:szCs w:val="28"/>
          <w:lang w:val="ro-RO"/>
        </w:rPr>
        <w:t xml:space="preserve"> – structură de cazare turistică și, după caz, de alimentare, organizată în baza unei sau mai multe case și/sau construcții ce aparțin unei gospodării, deține în pr</w:t>
      </w:r>
      <w:r w:rsidR="00C94936">
        <w:rPr>
          <w:sz w:val="28"/>
          <w:szCs w:val="28"/>
          <w:lang w:val="ro-RO"/>
        </w:rPr>
        <w:t>oprietate în aceeași localitate</w:t>
      </w:r>
      <w:r w:rsidRPr="00AA4BF1">
        <w:rPr>
          <w:sz w:val="28"/>
          <w:szCs w:val="28"/>
          <w:lang w:val="ro-RO"/>
        </w:rPr>
        <w:t xml:space="preserve"> rurală, care se prezintă în stil arhitectural tradițional (regional, zonal sau local) și care ilustrează viața rurală autentică turiștilor. Alimentația turiștilor la casa rurală se asigură inclusiv cu produse din producția proprie, crescute în gospodăriile din localitate ori din localitățile din preajmă”.</w:t>
      </w:r>
    </w:p>
    <w:p w14:paraId="2450232D" w14:textId="77777777" w:rsidR="00527C57" w:rsidRPr="00AA4BF1" w:rsidRDefault="00527C57" w:rsidP="00527C57">
      <w:pPr>
        <w:tabs>
          <w:tab w:val="left" w:pos="993"/>
        </w:tabs>
        <w:rPr>
          <w:b/>
          <w:sz w:val="28"/>
          <w:szCs w:val="28"/>
          <w:lang w:val="ro-RO"/>
        </w:rPr>
      </w:pPr>
    </w:p>
    <w:p w14:paraId="316231F6" w14:textId="535109F0" w:rsidR="00527C57" w:rsidRPr="00AA4BF1" w:rsidRDefault="00527C57" w:rsidP="00527C57">
      <w:pPr>
        <w:tabs>
          <w:tab w:val="left" w:pos="993"/>
        </w:tabs>
        <w:rPr>
          <w:sz w:val="28"/>
          <w:szCs w:val="28"/>
          <w:lang w:val="ro-RO"/>
        </w:rPr>
      </w:pPr>
      <w:r w:rsidRPr="00AA4BF1">
        <w:rPr>
          <w:b/>
          <w:sz w:val="28"/>
          <w:szCs w:val="28"/>
          <w:lang w:val="ro-RO"/>
        </w:rPr>
        <w:t xml:space="preserve">Art. IV. </w:t>
      </w:r>
      <w:r w:rsidRPr="00AA4BF1">
        <w:rPr>
          <w:sz w:val="28"/>
          <w:szCs w:val="28"/>
          <w:lang w:val="ro-RO"/>
        </w:rPr>
        <w:t>– Articolul 17 din Legea securităţii şi sănătăţii în muncă nr.</w:t>
      </w:r>
      <w:r w:rsidR="00AD743F">
        <w:rPr>
          <w:sz w:val="28"/>
          <w:szCs w:val="28"/>
          <w:lang w:val="ro-RO"/>
        </w:rPr>
        <w:t> </w:t>
      </w:r>
      <w:r w:rsidRPr="00AA4BF1">
        <w:rPr>
          <w:sz w:val="28"/>
          <w:szCs w:val="28"/>
          <w:lang w:val="ro-RO"/>
        </w:rPr>
        <w:t>186/2008 (Monitorul Oficial al Republicii Moldova, 2008, nr.</w:t>
      </w:r>
      <w:r w:rsidR="00AD743F">
        <w:rPr>
          <w:sz w:val="28"/>
          <w:szCs w:val="28"/>
          <w:lang w:val="ro-RO"/>
        </w:rPr>
        <w:t xml:space="preserve"> </w:t>
      </w:r>
      <w:r w:rsidRPr="00AA4BF1">
        <w:rPr>
          <w:sz w:val="28"/>
          <w:szCs w:val="28"/>
          <w:lang w:val="ro-RO"/>
        </w:rPr>
        <w:t>143</w:t>
      </w:r>
      <w:r w:rsidR="00AD743F">
        <w:rPr>
          <w:sz w:val="28"/>
          <w:szCs w:val="28"/>
          <w:lang w:val="ro-RO"/>
        </w:rPr>
        <w:t>-</w:t>
      </w:r>
      <w:r w:rsidRPr="00AA4BF1">
        <w:rPr>
          <w:sz w:val="28"/>
          <w:szCs w:val="28"/>
          <w:lang w:val="ro-RO"/>
        </w:rPr>
        <w:t>144, art.</w:t>
      </w:r>
      <w:r w:rsidR="00AD743F">
        <w:rPr>
          <w:sz w:val="28"/>
          <w:szCs w:val="28"/>
          <w:lang w:val="ro-RO"/>
        </w:rPr>
        <w:t> </w:t>
      </w:r>
      <w:r w:rsidRPr="00AA4BF1">
        <w:rPr>
          <w:sz w:val="28"/>
          <w:szCs w:val="28"/>
          <w:lang w:val="ro-RO"/>
        </w:rPr>
        <w:t>587), cu modificările ulterioare, se modifică după cum urmează:</w:t>
      </w:r>
    </w:p>
    <w:p w14:paraId="1F237A8B" w14:textId="16B9A7D6" w:rsidR="00527C57" w:rsidRPr="00AA4BF1" w:rsidRDefault="00527C57" w:rsidP="00527C57">
      <w:pPr>
        <w:tabs>
          <w:tab w:val="left" w:pos="993"/>
        </w:tabs>
        <w:rPr>
          <w:sz w:val="28"/>
          <w:szCs w:val="28"/>
          <w:lang w:val="ro-RO"/>
        </w:rPr>
      </w:pPr>
      <w:r w:rsidRPr="00AA4BF1">
        <w:rPr>
          <w:sz w:val="28"/>
          <w:szCs w:val="28"/>
          <w:lang w:val="ro-RO"/>
        </w:rPr>
        <w:t>alineatul (3) se completează cu următorul enunț: „Pentru funcționarii administrativi instruirea periodică se va efectua l</w:t>
      </w:r>
      <w:r w:rsidR="00AD743F">
        <w:rPr>
          <w:sz w:val="28"/>
          <w:szCs w:val="28"/>
          <w:lang w:val="ro-RO"/>
        </w:rPr>
        <w:t>a intervale ce nu vor depăși 12 </w:t>
      </w:r>
      <w:r w:rsidRPr="00AA4BF1">
        <w:rPr>
          <w:sz w:val="28"/>
          <w:szCs w:val="28"/>
          <w:lang w:val="ro-RO"/>
        </w:rPr>
        <w:t>luni”;</w:t>
      </w:r>
    </w:p>
    <w:p w14:paraId="2F20E79C" w14:textId="77777777" w:rsidR="00527C57" w:rsidRPr="00AA4BF1" w:rsidRDefault="00527C57" w:rsidP="00527C57">
      <w:pPr>
        <w:tabs>
          <w:tab w:val="left" w:pos="993"/>
        </w:tabs>
        <w:rPr>
          <w:sz w:val="28"/>
          <w:szCs w:val="28"/>
          <w:lang w:val="ro-RO"/>
        </w:rPr>
      </w:pPr>
      <w:r w:rsidRPr="00AA4BF1">
        <w:rPr>
          <w:sz w:val="28"/>
          <w:szCs w:val="28"/>
          <w:lang w:val="ro-RO"/>
        </w:rPr>
        <w:t>alineatul (7) va avea următorul cuprins:</w:t>
      </w:r>
    </w:p>
    <w:p w14:paraId="1C621F98" w14:textId="1CC778E3" w:rsidR="00527C57" w:rsidRPr="00AA4BF1" w:rsidRDefault="00AD743F" w:rsidP="00527C57">
      <w:pPr>
        <w:tabs>
          <w:tab w:val="left" w:pos="993"/>
        </w:tabs>
        <w:rPr>
          <w:sz w:val="28"/>
          <w:szCs w:val="28"/>
          <w:lang w:val="ro-RO"/>
        </w:rPr>
      </w:pPr>
      <w:r>
        <w:rPr>
          <w:sz w:val="28"/>
          <w:szCs w:val="28"/>
          <w:lang w:val="ro-RO"/>
        </w:rPr>
        <w:lastRenderedPageBreak/>
        <w:t>„</w:t>
      </w:r>
      <w:r w:rsidR="00527C57" w:rsidRPr="00AA4BF1">
        <w:rPr>
          <w:sz w:val="28"/>
          <w:szCs w:val="28"/>
          <w:lang w:val="ro-RO"/>
        </w:rPr>
        <w:t xml:space="preserve">(7) Instruirea conducătorilor locurilor de muncă, specialiștilor și reprezentanților lucrătorilor se efectuează îndată după numirea lor în funcțiile respective şi periodic, cel puţin o dată în 36 de luni. Instruirea conducătorilor locurilor de muncă, specialiștilor şi reprezentanților lucrătorilor se efectuează la cursuri de instruire realizate de serviciul intern de protecție şi prevenire sau de serviciile externe de protecţie şi prevenire. </w:t>
      </w:r>
      <w:r w:rsidR="00527C57" w:rsidRPr="00AA4BF1">
        <w:rPr>
          <w:bCs/>
          <w:sz w:val="28"/>
          <w:szCs w:val="28"/>
          <w:lang w:val="ro-RO"/>
        </w:rPr>
        <w:t>Instruirea lucrătorilor desemnați se efectuează îndată după numirea lor în funcțiile respective şi periodic, cel puțin o dată în 60 de luni, la cursuri de instruire realizate de serviciile externe de protecție și prevenire. Instruirea conducătorilor de unități, în cazul în care și-au asumat atribuțiile lucrătorilor desemnați, se efectuează la cursuri de instruire realizate de serviciile externe de protecție și prevenire îndată după numirea lor în funcțiile respective și ulterior în cazul în care: a) au fost identificate noi pericole sau riscuri pentru sănătate la locurile de muncă; b) au avut loc modificări semnificative în legislația care reglementează sănătatea și securitatea în muncă; c) s</w:t>
      </w:r>
      <w:r w:rsidR="00CD6EA1">
        <w:rPr>
          <w:bCs/>
          <w:sz w:val="28"/>
          <w:szCs w:val="28"/>
          <w:lang w:val="ro-RO"/>
        </w:rPr>
        <w:t>-</w:t>
      </w:r>
      <w:r w:rsidR="00527C57" w:rsidRPr="00AA4BF1">
        <w:rPr>
          <w:bCs/>
          <w:sz w:val="28"/>
          <w:szCs w:val="28"/>
          <w:lang w:val="ro-RO"/>
        </w:rPr>
        <w:t>au produs accidente de muncă la unitate</w:t>
      </w:r>
      <w:r w:rsidR="00527C57" w:rsidRPr="00AA4BF1">
        <w:rPr>
          <w:sz w:val="28"/>
          <w:szCs w:val="28"/>
          <w:lang w:val="ro-RO"/>
        </w:rPr>
        <w:t>.”.</w:t>
      </w:r>
    </w:p>
    <w:p w14:paraId="7B62CE7A" w14:textId="77777777" w:rsidR="00527C57" w:rsidRPr="00AA4BF1" w:rsidRDefault="00527C57" w:rsidP="00527C57">
      <w:pPr>
        <w:tabs>
          <w:tab w:val="left" w:pos="993"/>
        </w:tabs>
        <w:rPr>
          <w:sz w:val="28"/>
          <w:szCs w:val="28"/>
          <w:lang w:val="ro-RO"/>
        </w:rPr>
      </w:pPr>
    </w:p>
    <w:p w14:paraId="18980A5F" w14:textId="66B0E8D7" w:rsidR="00527C57" w:rsidRPr="00AA4BF1" w:rsidRDefault="00527C57" w:rsidP="00527C57">
      <w:pPr>
        <w:tabs>
          <w:tab w:val="left" w:pos="993"/>
        </w:tabs>
        <w:rPr>
          <w:sz w:val="28"/>
          <w:szCs w:val="28"/>
          <w:lang w:val="ro-RO"/>
        </w:rPr>
      </w:pPr>
      <w:r w:rsidRPr="00AA4BF1">
        <w:rPr>
          <w:b/>
          <w:sz w:val="28"/>
          <w:szCs w:val="28"/>
          <w:lang w:val="ro-RO"/>
        </w:rPr>
        <w:t xml:space="preserve">Art. V. – </w:t>
      </w:r>
      <w:r w:rsidRPr="00AA4BF1">
        <w:rPr>
          <w:sz w:val="28"/>
          <w:szCs w:val="28"/>
          <w:lang w:val="ro-RO"/>
        </w:rPr>
        <w:t>La articolul 344 alineatul (3) din Codul contravențional al Republicii Moldova nr.</w:t>
      </w:r>
      <w:r w:rsidR="00F57FF0">
        <w:rPr>
          <w:sz w:val="28"/>
          <w:szCs w:val="28"/>
          <w:lang w:val="ro-RO"/>
        </w:rPr>
        <w:t xml:space="preserve"> </w:t>
      </w:r>
      <w:r w:rsidRPr="00AA4BF1">
        <w:rPr>
          <w:sz w:val="28"/>
          <w:szCs w:val="28"/>
          <w:lang w:val="ro-RO"/>
        </w:rPr>
        <w:t>218/2008 (republicat în Monitorul Oficial al Republicii Moldova, 2017, nr.</w:t>
      </w:r>
      <w:r w:rsidR="00F57FF0">
        <w:rPr>
          <w:sz w:val="28"/>
          <w:szCs w:val="28"/>
          <w:lang w:val="ro-RO"/>
        </w:rPr>
        <w:t xml:space="preserve"> </w:t>
      </w:r>
      <w:r w:rsidRPr="00AA4BF1">
        <w:rPr>
          <w:sz w:val="28"/>
          <w:szCs w:val="28"/>
          <w:lang w:val="ro-RO"/>
        </w:rPr>
        <w:t>78</w:t>
      </w:r>
      <w:r w:rsidR="00F57FF0">
        <w:rPr>
          <w:sz w:val="28"/>
          <w:szCs w:val="28"/>
          <w:lang w:val="ro-RO"/>
        </w:rPr>
        <w:t>-</w:t>
      </w:r>
      <w:r w:rsidRPr="00AA4BF1">
        <w:rPr>
          <w:sz w:val="28"/>
          <w:szCs w:val="28"/>
          <w:lang w:val="ro-RO"/>
        </w:rPr>
        <w:t>84, art.</w:t>
      </w:r>
      <w:r w:rsidR="00F57FF0">
        <w:rPr>
          <w:sz w:val="28"/>
          <w:szCs w:val="28"/>
          <w:lang w:val="ro-RO"/>
        </w:rPr>
        <w:t xml:space="preserve"> </w:t>
      </w:r>
      <w:r w:rsidRPr="00AA4BF1">
        <w:rPr>
          <w:sz w:val="28"/>
          <w:szCs w:val="28"/>
          <w:lang w:val="ro-RO"/>
        </w:rPr>
        <w:t>100), cu modificările ulterioare, litera a) va avea următorul cuprins:</w:t>
      </w:r>
    </w:p>
    <w:p w14:paraId="1BD28F25" w14:textId="77777777" w:rsidR="00527C57" w:rsidRPr="00AA4BF1" w:rsidRDefault="00527C57" w:rsidP="00527C57">
      <w:pPr>
        <w:tabs>
          <w:tab w:val="left" w:pos="993"/>
        </w:tabs>
        <w:rPr>
          <w:sz w:val="28"/>
          <w:szCs w:val="28"/>
          <w:lang w:val="ro-RO"/>
        </w:rPr>
      </w:pPr>
      <w:r w:rsidRPr="00AA4BF1">
        <w:rPr>
          <w:sz w:val="28"/>
          <w:szCs w:val="28"/>
          <w:lang w:val="ro-RO"/>
        </w:rPr>
        <w:t>„a) neînregistrarea de către vânzător, prestator a reclamației consumatorului, nesoluționarea reclamației în termenele stabilite de lege;”</w:t>
      </w:r>
    </w:p>
    <w:p w14:paraId="77CA2D7E" w14:textId="77777777" w:rsidR="00527C57" w:rsidRPr="00AA4BF1" w:rsidRDefault="00527C57" w:rsidP="00527C57">
      <w:pPr>
        <w:tabs>
          <w:tab w:val="left" w:pos="993"/>
        </w:tabs>
        <w:rPr>
          <w:sz w:val="28"/>
          <w:szCs w:val="28"/>
          <w:lang w:val="ro-RO"/>
        </w:rPr>
      </w:pPr>
    </w:p>
    <w:p w14:paraId="22403DAD" w14:textId="02D68177" w:rsidR="00527C57" w:rsidRPr="00AA4BF1" w:rsidRDefault="00527C57" w:rsidP="00527C57">
      <w:pPr>
        <w:tabs>
          <w:tab w:val="left" w:pos="993"/>
        </w:tabs>
        <w:rPr>
          <w:sz w:val="28"/>
          <w:szCs w:val="28"/>
          <w:lang w:val="ro-RO"/>
        </w:rPr>
      </w:pPr>
      <w:r w:rsidRPr="00AA4BF1">
        <w:rPr>
          <w:b/>
          <w:sz w:val="28"/>
          <w:szCs w:val="28"/>
          <w:lang w:val="ro-RO"/>
        </w:rPr>
        <w:t xml:space="preserve">Art. VI. – </w:t>
      </w:r>
      <w:r w:rsidRPr="00AA4BF1">
        <w:rPr>
          <w:sz w:val="28"/>
          <w:szCs w:val="28"/>
          <w:lang w:val="ro-RO"/>
        </w:rPr>
        <w:t>Articolul 45 din Legea nr. 10/2009 privind supravegherea de stat a sănătății publice (Monitorul Oficial al Republicii Moldova, 2009, nr.</w:t>
      </w:r>
      <w:r w:rsidR="00F57FF0">
        <w:rPr>
          <w:sz w:val="28"/>
          <w:szCs w:val="28"/>
          <w:lang w:val="ro-RO"/>
        </w:rPr>
        <w:t xml:space="preserve"> </w:t>
      </w:r>
      <w:r w:rsidRPr="00AA4BF1">
        <w:rPr>
          <w:sz w:val="28"/>
          <w:szCs w:val="28"/>
          <w:lang w:val="ro-RO"/>
        </w:rPr>
        <w:t>67, art.</w:t>
      </w:r>
      <w:r w:rsidR="00F57FF0">
        <w:rPr>
          <w:sz w:val="28"/>
          <w:szCs w:val="28"/>
          <w:lang w:val="ro-RO"/>
        </w:rPr>
        <w:t xml:space="preserve"> </w:t>
      </w:r>
      <w:r w:rsidRPr="00AA4BF1">
        <w:rPr>
          <w:sz w:val="28"/>
          <w:szCs w:val="28"/>
          <w:lang w:val="ro-RO"/>
        </w:rPr>
        <w:t>183), se completează cu alineatul (6) cu următorul cuprins:</w:t>
      </w:r>
    </w:p>
    <w:p w14:paraId="158AD5EA" w14:textId="77777777" w:rsidR="00527C57" w:rsidRPr="00AA4BF1" w:rsidRDefault="00527C57" w:rsidP="00527C57">
      <w:pPr>
        <w:rPr>
          <w:sz w:val="28"/>
          <w:szCs w:val="28"/>
          <w:lang w:val="ro-RO"/>
        </w:rPr>
      </w:pPr>
      <w:r w:rsidRPr="00AA4BF1">
        <w:rPr>
          <w:sz w:val="28"/>
          <w:szCs w:val="28"/>
          <w:lang w:val="ro-RO"/>
        </w:rPr>
        <w:t>„(6) Instruirile igienice periodice se realizează, inclusiv la distanță (online), gratuit.”</w:t>
      </w:r>
    </w:p>
    <w:p w14:paraId="0A3D311A" w14:textId="77777777" w:rsidR="00527C57" w:rsidRPr="00AA4BF1" w:rsidRDefault="00527C57" w:rsidP="00527C57">
      <w:pPr>
        <w:tabs>
          <w:tab w:val="left" w:pos="993"/>
        </w:tabs>
        <w:rPr>
          <w:sz w:val="28"/>
          <w:szCs w:val="28"/>
          <w:lang w:val="ro-RO"/>
        </w:rPr>
      </w:pPr>
    </w:p>
    <w:p w14:paraId="689163AC" w14:textId="01FCA6B9" w:rsidR="00527C57" w:rsidRPr="00AA4BF1" w:rsidRDefault="00527C57" w:rsidP="00527C57">
      <w:pPr>
        <w:pBdr>
          <w:top w:val="nil"/>
          <w:left w:val="nil"/>
          <w:bottom w:val="nil"/>
          <w:right w:val="nil"/>
          <w:between w:val="nil"/>
        </w:pBdr>
        <w:tabs>
          <w:tab w:val="left" w:pos="993"/>
        </w:tabs>
        <w:rPr>
          <w:sz w:val="28"/>
          <w:lang w:val="ro-RO"/>
        </w:rPr>
      </w:pPr>
      <w:bookmarkStart w:id="0" w:name="_heading=h.1fob9te" w:colFirst="0" w:colLast="0"/>
      <w:bookmarkEnd w:id="0"/>
      <w:r w:rsidRPr="00AA4BF1">
        <w:rPr>
          <w:b/>
          <w:sz w:val="28"/>
          <w:lang w:val="ro-RO"/>
        </w:rPr>
        <w:t>Art. VII.</w:t>
      </w:r>
      <w:r w:rsidRPr="00AA4BF1">
        <w:rPr>
          <w:sz w:val="28"/>
          <w:lang w:val="ro-RO"/>
        </w:rPr>
        <w:t xml:space="preserve"> – Articolul 15 din Legea nr. 303/2013 privind serviciul public de alimentare cu apă și de canalizare (Monitorul Oficial al Republicii Moldova, 2014, nr.</w:t>
      </w:r>
      <w:r w:rsidR="00F57FF0">
        <w:rPr>
          <w:sz w:val="28"/>
          <w:lang w:val="ro-RO"/>
        </w:rPr>
        <w:t xml:space="preserve"> </w:t>
      </w:r>
      <w:r w:rsidRPr="00AA4BF1">
        <w:rPr>
          <w:sz w:val="28"/>
          <w:lang w:val="ro-RO"/>
        </w:rPr>
        <w:t>60</w:t>
      </w:r>
      <w:r w:rsidR="00F57FF0">
        <w:rPr>
          <w:sz w:val="28"/>
          <w:lang w:val="ro-RO"/>
        </w:rPr>
        <w:t>-</w:t>
      </w:r>
      <w:r w:rsidRPr="00AA4BF1">
        <w:rPr>
          <w:sz w:val="28"/>
          <w:lang w:val="ro-RO"/>
        </w:rPr>
        <w:t>65, art.</w:t>
      </w:r>
      <w:r w:rsidR="00F57FF0">
        <w:rPr>
          <w:sz w:val="28"/>
          <w:lang w:val="ro-RO"/>
        </w:rPr>
        <w:t xml:space="preserve"> </w:t>
      </w:r>
      <w:r w:rsidRPr="00AA4BF1">
        <w:rPr>
          <w:sz w:val="28"/>
          <w:lang w:val="ro-RO"/>
        </w:rPr>
        <w:t>123), cu modificările ulterioare, se modifică după cum urmează:</w:t>
      </w:r>
    </w:p>
    <w:p w14:paraId="2CA9A44A" w14:textId="67DEE7DA"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 xml:space="preserve">la alineatul (2) litera d), </w:t>
      </w:r>
      <w:r w:rsidR="00F57FF0">
        <w:rPr>
          <w:sz w:val="28"/>
          <w:lang w:val="ro-RO"/>
        </w:rPr>
        <w:t>textul „</w:t>
      </w:r>
      <w:r w:rsidRPr="00AA4BF1">
        <w:rPr>
          <w:sz w:val="28"/>
          <w:lang w:val="ro-RO"/>
        </w:rPr>
        <w:t>20 de zile calendaristice” se substituie cu textul „10 zile lucrătoare”;</w:t>
      </w:r>
    </w:p>
    <w:p w14:paraId="03106674"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la alineatul (4), primul enunț se completează cu textul „la etapele de proiectare, construire, punere în funcțiune a rețelelor publice de alimentare cu apă și/sau canalizare, precum și a construcțiilor și instalațiilor acestora, la branșarea/debranșarea la/de la rețelele publice de alimentare cu apă şi/sau de canalizare”;</w:t>
      </w:r>
    </w:p>
    <w:p w14:paraId="27373321"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articolul se completează cu alineatul (5) cu următorul cuprins:</w:t>
      </w:r>
    </w:p>
    <w:p w14:paraId="0BB13B4E"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 xml:space="preserve">„(5) În cazul în care, operatorul, în relațiile sale cu consumatorii şi potențialii consumatori, are nevoie de informațiile cu privire la aceștia (datele de </w:t>
      </w:r>
      <w:r w:rsidRPr="00AA4BF1">
        <w:rPr>
          <w:sz w:val="28"/>
          <w:lang w:val="ro-RO"/>
        </w:rPr>
        <w:lastRenderedPageBreak/>
        <w:t>identitate, domiciliu, sediu, bunurile deținute, numerele cadastrale ale bunurilor imobile, IDNO, IDNP, capacitățile şi activitatea acestuia) sau de a verifica alte informații indicate în cereri sau petiții ale acestora, sau necesare pentru branșarea/debranșarea acestora de la rețelele publice de alimentare cu apă și/sau canalizare, acesta le consumă prin accesarea datelor disponibile în resursele informaționale de stat, prin intermediul platformei de interoperabilitate, în conformitate cu actele normative cu privire la schimbul de date și interoperabilitate, fără implicarea consumatorilor ori a potențialilor consumatori.”</w:t>
      </w:r>
    </w:p>
    <w:p w14:paraId="293CE04D" w14:textId="77777777" w:rsidR="00527C57" w:rsidRPr="00AA4BF1" w:rsidRDefault="00527C57" w:rsidP="00527C57">
      <w:pPr>
        <w:pBdr>
          <w:top w:val="nil"/>
          <w:left w:val="nil"/>
          <w:bottom w:val="nil"/>
          <w:right w:val="nil"/>
          <w:between w:val="nil"/>
        </w:pBdr>
        <w:tabs>
          <w:tab w:val="left" w:pos="993"/>
        </w:tabs>
        <w:rPr>
          <w:sz w:val="28"/>
          <w:szCs w:val="28"/>
          <w:lang w:val="ro-RO"/>
        </w:rPr>
      </w:pPr>
    </w:p>
    <w:p w14:paraId="1F75AFF5" w14:textId="362B60B0" w:rsidR="00527C57" w:rsidRPr="00AA4BF1" w:rsidRDefault="00527C57" w:rsidP="00527C57">
      <w:pPr>
        <w:pBdr>
          <w:top w:val="nil"/>
          <w:left w:val="nil"/>
          <w:bottom w:val="nil"/>
          <w:right w:val="nil"/>
          <w:between w:val="nil"/>
        </w:pBdr>
        <w:tabs>
          <w:tab w:val="left" w:pos="993"/>
        </w:tabs>
        <w:rPr>
          <w:bCs/>
          <w:iCs/>
          <w:sz w:val="28"/>
          <w:szCs w:val="28"/>
          <w:lang w:val="ro-RO"/>
        </w:rPr>
      </w:pPr>
      <w:r w:rsidRPr="00AA4BF1">
        <w:rPr>
          <w:b/>
          <w:sz w:val="28"/>
          <w:szCs w:val="28"/>
          <w:lang w:val="ro-RO"/>
        </w:rPr>
        <w:t>Art. VIII</w:t>
      </w:r>
      <w:r w:rsidRPr="00AA4BF1">
        <w:rPr>
          <w:sz w:val="28"/>
          <w:szCs w:val="28"/>
          <w:lang w:val="ro-RO"/>
        </w:rPr>
        <w:t xml:space="preserve">. </w:t>
      </w:r>
      <w:r w:rsidRPr="00AA4BF1">
        <w:rPr>
          <w:sz w:val="28"/>
          <w:lang w:val="ro-RO"/>
        </w:rPr>
        <w:t xml:space="preserve">– </w:t>
      </w:r>
      <w:r w:rsidRPr="00AA4BF1">
        <w:rPr>
          <w:sz w:val="28"/>
          <w:szCs w:val="28"/>
          <w:lang w:val="ro-RO"/>
        </w:rPr>
        <w:t xml:space="preserve">Articolul </w:t>
      </w:r>
      <w:r w:rsidRPr="00AA4BF1">
        <w:rPr>
          <w:bCs/>
          <w:iCs/>
          <w:sz w:val="28"/>
          <w:szCs w:val="28"/>
          <w:lang w:val="ro-RO"/>
        </w:rPr>
        <w:t>39 din Legea nr. 92/2014 cu privire la energia termică şi promovarea cogenerării</w:t>
      </w:r>
      <w:r w:rsidRPr="00AA4BF1">
        <w:rPr>
          <w:sz w:val="28"/>
          <w:szCs w:val="28"/>
          <w:lang w:val="ro-RO"/>
        </w:rPr>
        <w:t xml:space="preserve"> (</w:t>
      </w:r>
      <w:r w:rsidRPr="00AA4BF1">
        <w:rPr>
          <w:bCs/>
          <w:iCs/>
          <w:sz w:val="28"/>
          <w:szCs w:val="28"/>
          <w:lang w:val="ro-RO"/>
        </w:rPr>
        <w:t>Monitorul Oficial al Republicii Moldova, 2014, nr.</w:t>
      </w:r>
      <w:r w:rsidR="00F57FF0">
        <w:rPr>
          <w:bCs/>
          <w:iCs/>
          <w:sz w:val="28"/>
          <w:szCs w:val="28"/>
          <w:lang w:val="ro-RO"/>
        </w:rPr>
        <w:t xml:space="preserve"> </w:t>
      </w:r>
      <w:r w:rsidRPr="00AA4BF1">
        <w:rPr>
          <w:bCs/>
          <w:iCs/>
          <w:sz w:val="28"/>
          <w:szCs w:val="28"/>
          <w:lang w:val="ro-RO"/>
        </w:rPr>
        <w:t>178-184, art.</w:t>
      </w:r>
      <w:r w:rsidR="00F57FF0">
        <w:rPr>
          <w:bCs/>
          <w:iCs/>
          <w:sz w:val="28"/>
          <w:szCs w:val="28"/>
          <w:lang w:val="ro-RO"/>
        </w:rPr>
        <w:t xml:space="preserve"> </w:t>
      </w:r>
      <w:r w:rsidRPr="00AA4BF1">
        <w:rPr>
          <w:bCs/>
          <w:iCs/>
          <w:sz w:val="28"/>
          <w:szCs w:val="28"/>
          <w:lang w:val="ro-RO"/>
        </w:rPr>
        <w:t xml:space="preserve">415), cu modificările ulterioare, se completează cu alineatul (4) cu următorul cuprins: </w:t>
      </w:r>
    </w:p>
    <w:p w14:paraId="00EC1683" w14:textId="79DCECCE" w:rsidR="00527C57" w:rsidRPr="00AA4BF1" w:rsidRDefault="00527C57" w:rsidP="00527C57">
      <w:pPr>
        <w:pBdr>
          <w:top w:val="nil"/>
          <w:left w:val="nil"/>
          <w:bottom w:val="nil"/>
          <w:right w:val="nil"/>
          <w:between w:val="nil"/>
        </w:pBdr>
        <w:tabs>
          <w:tab w:val="left" w:pos="993"/>
        </w:tabs>
        <w:rPr>
          <w:sz w:val="28"/>
          <w:szCs w:val="28"/>
          <w:lang w:val="ro-RO"/>
        </w:rPr>
      </w:pPr>
      <w:r w:rsidRPr="00AA4BF1">
        <w:rPr>
          <w:bCs/>
          <w:iCs/>
          <w:sz w:val="28"/>
          <w:szCs w:val="28"/>
          <w:lang w:val="ro-RO"/>
        </w:rPr>
        <w:t>„(4) În cazul în care, unitățile termoenergetice, în relațiile lor cu potențialii consumatori, consumatorii finali, au nevoie de informații cu privire la aceștia (datele de identitate, domiciliu, sediu, bunurile de ținute, numerele cadastrale ale bunurilor imobile, IDNO, IDNP, capacitățile şi activitatea acestuia) sau de a verifica alte informații indicate în cereri sau petiții ale acestora, sau necesare pentru branșarea/debranșarea acestora de la sistemul centralizat/colectiv de alimentare cu energie termică, întreprinderile respective le consumă prin accesarea datelor disponibile în resursele informaționale de stat, prin intermediul platformei de interoperabilitate, în conformitate cu actele normative cu privire la schimbul de date și interoperabilitate, fără implicarea potențialilor consumatori, consumatorilor finali ori a utilizatorilor de sistem</w:t>
      </w:r>
      <w:r w:rsidR="00F57FF0">
        <w:rPr>
          <w:bCs/>
          <w:iCs/>
          <w:sz w:val="28"/>
          <w:szCs w:val="28"/>
          <w:lang w:val="ro-RO"/>
        </w:rPr>
        <w:t>.”</w:t>
      </w:r>
    </w:p>
    <w:p w14:paraId="7C283E28" w14:textId="77777777" w:rsidR="00527C57" w:rsidRPr="00AA4BF1" w:rsidRDefault="00527C57" w:rsidP="00527C57">
      <w:pPr>
        <w:pBdr>
          <w:top w:val="nil"/>
          <w:left w:val="nil"/>
          <w:bottom w:val="nil"/>
          <w:right w:val="nil"/>
          <w:between w:val="nil"/>
        </w:pBdr>
        <w:tabs>
          <w:tab w:val="left" w:pos="993"/>
        </w:tabs>
        <w:rPr>
          <w:sz w:val="28"/>
          <w:lang w:val="ro-RO"/>
        </w:rPr>
      </w:pPr>
    </w:p>
    <w:p w14:paraId="51B21E55" w14:textId="3FA6D508" w:rsidR="00527C57" w:rsidRPr="00AA4BF1" w:rsidRDefault="00527C57" w:rsidP="00527C57">
      <w:pPr>
        <w:pBdr>
          <w:top w:val="nil"/>
          <w:left w:val="nil"/>
          <w:bottom w:val="nil"/>
          <w:right w:val="nil"/>
          <w:between w:val="nil"/>
        </w:pBdr>
        <w:rPr>
          <w:sz w:val="28"/>
          <w:lang w:val="ro-RO"/>
        </w:rPr>
      </w:pPr>
      <w:r w:rsidRPr="00AA4BF1">
        <w:rPr>
          <w:b/>
          <w:sz w:val="28"/>
          <w:lang w:val="ro-RO"/>
        </w:rPr>
        <w:t>Art. I</w:t>
      </w:r>
      <w:r w:rsidRPr="00AA4BF1">
        <w:rPr>
          <w:b/>
          <w:sz w:val="28"/>
          <w:szCs w:val="28"/>
          <w:lang w:val="ro-RO"/>
        </w:rPr>
        <w:t>X</w:t>
      </w:r>
      <w:r w:rsidRPr="00AA4BF1">
        <w:rPr>
          <w:b/>
          <w:sz w:val="28"/>
          <w:lang w:val="ro-RO"/>
        </w:rPr>
        <w:t>.</w:t>
      </w:r>
      <w:r w:rsidRPr="00AA4BF1">
        <w:rPr>
          <w:sz w:val="28"/>
          <w:lang w:val="ro-RO"/>
        </w:rPr>
        <w:t xml:space="preserve"> </w:t>
      </w:r>
      <w:r w:rsidRPr="00AA4BF1">
        <w:rPr>
          <w:b/>
          <w:sz w:val="28"/>
          <w:szCs w:val="28"/>
          <w:lang w:val="ro-RO"/>
        </w:rPr>
        <w:t>–</w:t>
      </w:r>
      <w:r w:rsidR="002114EB">
        <w:rPr>
          <w:sz w:val="28"/>
          <w:lang w:val="ro-RO"/>
        </w:rPr>
        <w:t xml:space="preserve"> La </w:t>
      </w:r>
      <w:r w:rsidR="002114EB" w:rsidRPr="002114EB">
        <w:rPr>
          <w:sz w:val="28"/>
          <w:lang w:val="ro-RO"/>
        </w:rPr>
        <w:t>a</w:t>
      </w:r>
      <w:r w:rsidR="00F57FF0" w:rsidRPr="002114EB">
        <w:rPr>
          <w:sz w:val="28"/>
          <w:lang w:val="ro-RO"/>
        </w:rPr>
        <w:t>rticolul 56</w:t>
      </w:r>
      <w:r w:rsidRPr="002114EB">
        <w:rPr>
          <w:sz w:val="28"/>
          <w:lang w:val="ro-RO"/>
        </w:rPr>
        <w:t xml:space="preserve"> alineatul (3) din Legea </w:t>
      </w:r>
      <w:r w:rsidR="00F57FF0" w:rsidRPr="002114EB">
        <w:rPr>
          <w:sz w:val="28"/>
          <w:lang w:val="ro-RO"/>
        </w:rPr>
        <w:t xml:space="preserve">nr. 131/2015 </w:t>
      </w:r>
      <w:r w:rsidRPr="002114EB">
        <w:rPr>
          <w:sz w:val="28"/>
          <w:lang w:val="ro-RO"/>
        </w:rPr>
        <w:t>privind achizițiile publice (republicată în Monitorul Oficial al Republicii Moldova, 2018, nr.</w:t>
      </w:r>
      <w:r w:rsidR="00F57FF0" w:rsidRPr="002114EB">
        <w:rPr>
          <w:sz w:val="28"/>
          <w:lang w:val="ro-RO"/>
        </w:rPr>
        <w:t xml:space="preserve"> </w:t>
      </w:r>
      <w:r w:rsidRPr="002114EB">
        <w:rPr>
          <w:sz w:val="28"/>
          <w:lang w:val="ro-RO"/>
        </w:rPr>
        <w:t>424-429, art.</w:t>
      </w:r>
      <w:r w:rsidR="00F57FF0" w:rsidRPr="002114EB">
        <w:rPr>
          <w:sz w:val="28"/>
          <w:lang w:val="ro-RO"/>
        </w:rPr>
        <w:t xml:space="preserve"> </w:t>
      </w:r>
      <w:r w:rsidRPr="002114EB">
        <w:rPr>
          <w:sz w:val="28"/>
          <w:lang w:val="ro-RO"/>
        </w:rPr>
        <w:t>666),</w:t>
      </w:r>
      <w:r w:rsidR="00F57FF0" w:rsidRPr="002114EB">
        <w:rPr>
          <w:sz w:val="28"/>
          <w:lang w:val="ro-RO"/>
        </w:rPr>
        <w:t xml:space="preserve"> </w:t>
      </w:r>
      <w:r w:rsidR="002114EB" w:rsidRPr="002114EB">
        <w:rPr>
          <w:sz w:val="28"/>
          <w:lang w:val="ro-RO"/>
        </w:rPr>
        <w:t xml:space="preserve">litera c) </w:t>
      </w:r>
      <w:r w:rsidRPr="002114EB">
        <w:rPr>
          <w:sz w:val="28"/>
          <w:lang w:val="ro-RO"/>
        </w:rPr>
        <w:t xml:space="preserve">se completează cu </w:t>
      </w:r>
      <w:r w:rsidR="002114EB">
        <w:rPr>
          <w:sz w:val="28"/>
          <w:lang w:val="ro-RO"/>
        </w:rPr>
        <w:t>textul</w:t>
      </w:r>
      <w:r w:rsidRPr="002114EB">
        <w:rPr>
          <w:sz w:val="28"/>
          <w:lang w:val="ro-RO"/>
        </w:rPr>
        <w:t xml:space="preserve"> „sau o bursă de mărfuri, în condițiile stabilite de Guvern;”.</w:t>
      </w:r>
      <w:r w:rsidR="002114EB">
        <w:rPr>
          <w:sz w:val="28"/>
          <w:lang w:val="ro-RO"/>
        </w:rPr>
        <w:t xml:space="preserve"> </w:t>
      </w:r>
    </w:p>
    <w:p w14:paraId="2EE588EF" w14:textId="39429106" w:rsidR="00527C57" w:rsidRPr="00AA4BF1" w:rsidRDefault="00527C57" w:rsidP="00527C57">
      <w:pPr>
        <w:pBdr>
          <w:top w:val="nil"/>
          <w:left w:val="nil"/>
          <w:bottom w:val="nil"/>
          <w:right w:val="nil"/>
          <w:between w:val="nil"/>
        </w:pBdr>
        <w:rPr>
          <w:sz w:val="28"/>
          <w:lang w:val="ro-RO"/>
        </w:rPr>
      </w:pPr>
      <w:r w:rsidRPr="00AA4BF1">
        <w:rPr>
          <w:sz w:val="28"/>
          <w:lang w:val="ro-RO"/>
        </w:rPr>
        <w:t xml:space="preserve"> </w:t>
      </w:r>
    </w:p>
    <w:p w14:paraId="36C2F631" w14:textId="4CAD3DE6" w:rsidR="00527C57" w:rsidRPr="00AA4BF1" w:rsidRDefault="00527C57" w:rsidP="00527C57">
      <w:pPr>
        <w:pBdr>
          <w:top w:val="nil"/>
          <w:left w:val="nil"/>
          <w:bottom w:val="nil"/>
          <w:right w:val="nil"/>
          <w:between w:val="nil"/>
        </w:pBdr>
        <w:tabs>
          <w:tab w:val="left" w:pos="993"/>
        </w:tabs>
        <w:rPr>
          <w:sz w:val="28"/>
          <w:lang w:val="ro-RO"/>
        </w:rPr>
      </w:pPr>
      <w:r w:rsidRPr="00AA4BF1">
        <w:rPr>
          <w:b/>
          <w:sz w:val="28"/>
          <w:lang w:val="ro-RO"/>
        </w:rPr>
        <w:t xml:space="preserve">Art. </w:t>
      </w:r>
      <w:r w:rsidRPr="00AA4BF1">
        <w:rPr>
          <w:b/>
          <w:sz w:val="28"/>
          <w:szCs w:val="28"/>
          <w:lang w:val="ro-RO"/>
        </w:rPr>
        <w:t>X</w:t>
      </w:r>
      <w:r w:rsidRPr="00AA4BF1">
        <w:rPr>
          <w:b/>
          <w:sz w:val="28"/>
          <w:lang w:val="ro-RO"/>
        </w:rPr>
        <w:t>.</w:t>
      </w:r>
      <w:r w:rsidRPr="00AA4BF1">
        <w:rPr>
          <w:sz w:val="28"/>
          <w:lang w:val="ro-RO"/>
        </w:rPr>
        <w:t xml:space="preserve"> – Legea nr. 107/2016 cu privire la energia electrică (Monitorul Oficial al Republicii Moldova, 2016, nr.</w:t>
      </w:r>
      <w:r w:rsidR="00F57FF0">
        <w:rPr>
          <w:sz w:val="28"/>
          <w:lang w:val="ro-RO"/>
        </w:rPr>
        <w:t xml:space="preserve"> </w:t>
      </w:r>
      <w:r w:rsidRPr="00AA4BF1">
        <w:rPr>
          <w:sz w:val="28"/>
          <w:lang w:val="ro-RO"/>
        </w:rPr>
        <w:t>193</w:t>
      </w:r>
      <w:r w:rsidR="00F57FF0">
        <w:rPr>
          <w:sz w:val="28"/>
          <w:lang w:val="ro-RO"/>
        </w:rPr>
        <w:t>-</w:t>
      </w:r>
      <w:r w:rsidRPr="00AA4BF1">
        <w:rPr>
          <w:sz w:val="28"/>
          <w:lang w:val="ro-RO"/>
        </w:rPr>
        <w:t>203, art.</w:t>
      </w:r>
      <w:r w:rsidR="00F57FF0">
        <w:rPr>
          <w:sz w:val="28"/>
          <w:lang w:val="ro-RO"/>
        </w:rPr>
        <w:t xml:space="preserve"> </w:t>
      </w:r>
      <w:r w:rsidRPr="00AA4BF1">
        <w:rPr>
          <w:sz w:val="28"/>
          <w:lang w:val="ro-RO"/>
        </w:rPr>
        <w:t>413), cu modificările ulterioare, se modifică după cum urmează:</w:t>
      </w:r>
    </w:p>
    <w:p w14:paraId="706B8692"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1. Articolul 47:</w:t>
      </w:r>
    </w:p>
    <w:p w14:paraId="681687E5"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alineatul (1) se completează cu următorul enunț „Cererea pentru eliberarea avizului de racordare și anexele la ea se depun direct la sediul operatorului de sistem, sau se expediază prin scrisoare recomandată, sau prin intermediul mijloacelor electronice de comunicare sub formă de document electronic.”;</w:t>
      </w:r>
    </w:p>
    <w:p w14:paraId="43685BF2"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la alineatul (3), primul enunț va avea următorul cuprins: „Avizul de racordare se eliberează gratuit, pe suport de hârtie sau sub formă de document electronic.”.</w:t>
      </w:r>
    </w:p>
    <w:p w14:paraId="159C2124"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2. Articolul 92:</w:t>
      </w:r>
    </w:p>
    <w:p w14:paraId="21B02DD5" w14:textId="6388FAAA"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lastRenderedPageBreak/>
        <w:t xml:space="preserve">la alineatul (10), după  textul „în procesul de comunicare,” se </w:t>
      </w:r>
      <w:r w:rsidR="009B3CAE">
        <w:rPr>
          <w:sz w:val="28"/>
          <w:lang w:val="ro-RO"/>
        </w:rPr>
        <w:t>introduce</w:t>
      </w:r>
      <w:r w:rsidRPr="00AA4BF1">
        <w:rPr>
          <w:sz w:val="28"/>
          <w:lang w:val="ro-RO"/>
        </w:rPr>
        <w:t xml:space="preserve"> textul „de construcție, exploatare, întreținere, reabilitare sau modernizare a rețelelor electrice de transport şi de distribuție, de asigurare a accesului la rețelele electrice de transport şi de distribuție,”;</w:t>
      </w:r>
    </w:p>
    <w:p w14:paraId="7EDB105A"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articolul se completează cu alineatul (11) cu următorul cuprins:</w:t>
      </w:r>
    </w:p>
    <w:p w14:paraId="350F53F1"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„(11) În cazul în care, întreprinderile electroenergetice, în relațiile lor cu potențialii consumatori finali, cu consumatorii finali şi cu utilizatorii de sistem, au nevoie de informații cu privire la aceștia (datele de identitate, domiciliu, sediu, bunurile imobile deținute, numerele cadastrale ale bunurilor imobile, IDNO, IDNP, capacitățile şi activitatea acestuia) sau de a verifica alte informații indicate în cereri sau petițiile acestora, sau necesare pentru racordarea/deconectarea instalațiilor de utilizare ale acestora de la rețeaua electrică, întreprinderile respective le consumă prin accesarea datelor disponibile în resursele informaționale de stat, prin intermediul platformei de interoperabilitate, în conformitate cu actele normative cu privire la schimbul de date și interoperabilitate, fără implicarea potențialilor consumatori finali, consumatorilor finali ori a utilizatorilor de sistem.”</w:t>
      </w:r>
    </w:p>
    <w:p w14:paraId="28141926" w14:textId="77777777" w:rsidR="00527C57" w:rsidRPr="00AA4BF1" w:rsidRDefault="00527C57" w:rsidP="00527C57">
      <w:pPr>
        <w:pBdr>
          <w:top w:val="nil"/>
          <w:left w:val="nil"/>
          <w:bottom w:val="nil"/>
          <w:right w:val="nil"/>
          <w:between w:val="nil"/>
        </w:pBdr>
        <w:tabs>
          <w:tab w:val="left" w:pos="993"/>
        </w:tabs>
        <w:rPr>
          <w:sz w:val="28"/>
          <w:lang w:val="ro-RO"/>
        </w:rPr>
      </w:pPr>
    </w:p>
    <w:p w14:paraId="26157D0E" w14:textId="2A16FD70" w:rsidR="00527C57" w:rsidRPr="00AA4BF1" w:rsidRDefault="00527C57" w:rsidP="00527C57">
      <w:pPr>
        <w:pBdr>
          <w:top w:val="nil"/>
          <w:left w:val="nil"/>
          <w:bottom w:val="nil"/>
          <w:right w:val="nil"/>
          <w:between w:val="nil"/>
        </w:pBdr>
        <w:tabs>
          <w:tab w:val="left" w:pos="993"/>
        </w:tabs>
        <w:rPr>
          <w:sz w:val="28"/>
          <w:lang w:val="ro-RO"/>
        </w:rPr>
      </w:pPr>
      <w:r w:rsidRPr="00AA4BF1">
        <w:rPr>
          <w:b/>
          <w:sz w:val="28"/>
          <w:lang w:val="ro-RO"/>
        </w:rPr>
        <w:t xml:space="preserve">Art. </w:t>
      </w:r>
      <w:r w:rsidRPr="00AA4BF1">
        <w:rPr>
          <w:b/>
          <w:sz w:val="28"/>
          <w:szCs w:val="28"/>
          <w:lang w:val="ro-RO"/>
        </w:rPr>
        <w:t>XI</w:t>
      </w:r>
      <w:r w:rsidRPr="00AA4BF1">
        <w:rPr>
          <w:b/>
          <w:sz w:val="28"/>
          <w:lang w:val="ro-RO"/>
        </w:rPr>
        <w:t>.</w:t>
      </w:r>
      <w:r w:rsidRPr="00AA4BF1">
        <w:rPr>
          <w:sz w:val="28"/>
          <w:lang w:val="ro-RO"/>
        </w:rPr>
        <w:t xml:space="preserve"> – Legea nr. 108/2016 cu privire la gazele naturale (Monitorul Oficial al Republicii Moldova, 2016, nr.</w:t>
      </w:r>
      <w:r w:rsidR="002114EB">
        <w:rPr>
          <w:sz w:val="28"/>
          <w:lang w:val="ro-RO"/>
        </w:rPr>
        <w:t xml:space="preserve"> </w:t>
      </w:r>
      <w:r w:rsidRPr="00AA4BF1">
        <w:rPr>
          <w:sz w:val="28"/>
          <w:lang w:val="ro-RO"/>
        </w:rPr>
        <w:t>193</w:t>
      </w:r>
      <w:r w:rsidR="002114EB">
        <w:rPr>
          <w:sz w:val="28"/>
          <w:lang w:val="ro-RO"/>
        </w:rPr>
        <w:t>-</w:t>
      </w:r>
      <w:r w:rsidRPr="00AA4BF1">
        <w:rPr>
          <w:sz w:val="28"/>
          <w:lang w:val="ro-RO"/>
        </w:rPr>
        <w:t>203, art.</w:t>
      </w:r>
      <w:r w:rsidR="002114EB">
        <w:rPr>
          <w:sz w:val="28"/>
          <w:lang w:val="ro-RO"/>
        </w:rPr>
        <w:t xml:space="preserve"> </w:t>
      </w:r>
      <w:r w:rsidRPr="00AA4BF1">
        <w:rPr>
          <w:sz w:val="28"/>
          <w:lang w:val="ro-RO"/>
        </w:rPr>
        <w:t>415), cu modificările ulterioare, se modifică după cum urmează:</w:t>
      </w:r>
    </w:p>
    <w:p w14:paraId="216B490C"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1. La articolul 61 alineatul (2), textul „15 zile calendaristice” se substituie cu textul „10 zile lucrătoare”.</w:t>
      </w:r>
    </w:p>
    <w:p w14:paraId="2BDE055C"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2. Articolul 110:</w:t>
      </w:r>
    </w:p>
    <w:p w14:paraId="7F807681" w14:textId="60B020D3"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 xml:space="preserve">la alineatul (10), după </w:t>
      </w:r>
      <w:r w:rsidR="002114EB">
        <w:rPr>
          <w:sz w:val="28"/>
          <w:lang w:val="ro-RO"/>
        </w:rPr>
        <w:t>textul</w:t>
      </w:r>
      <w:r w:rsidRPr="00AA4BF1">
        <w:rPr>
          <w:sz w:val="28"/>
          <w:lang w:val="ro-RO"/>
        </w:rPr>
        <w:t xml:space="preserve"> „în procesul de comunicare,” se </w:t>
      </w:r>
      <w:r w:rsidR="002114EB">
        <w:rPr>
          <w:sz w:val="28"/>
          <w:lang w:val="ro-RO"/>
        </w:rPr>
        <w:t>introduce</w:t>
      </w:r>
      <w:r w:rsidRPr="00AA4BF1">
        <w:rPr>
          <w:sz w:val="28"/>
          <w:lang w:val="ro-RO"/>
        </w:rPr>
        <w:t xml:space="preserve"> textul „de construcție, exploatare, întreținere, reabilitare sau modernizare a rețelelor de transport şi de distribuție a gazelor naturale, de asigurare a accesului la rețelele de transport şi de distribuţie a gazelor naturale,”;</w:t>
      </w:r>
    </w:p>
    <w:p w14:paraId="7E4F3C21" w14:textId="77777777"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articolul se completează cu alineatul (11) cu următorul cuprins:</w:t>
      </w:r>
    </w:p>
    <w:p w14:paraId="40C2B533" w14:textId="668D451B" w:rsidR="00527C57" w:rsidRPr="00AA4BF1" w:rsidRDefault="00527C57" w:rsidP="00527C57">
      <w:pPr>
        <w:pBdr>
          <w:top w:val="nil"/>
          <w:left w:val="nil"/>
          <w:bottom w:val="nil"/>
          <w:right w:val="nil"/>
          <w:between w:val="nil"/>
        </w:pBdr>
        <w:tabs>
          <w:tab w:val="left" w:pos="993"/>
        </w:tabs>
        <w:rPr>
          <w:sz w:val="28"/>
          <w:lang w:val="ro-RO"/>
        </w:rPr>
      </w:pPr>
      <w:r w:rsidRPr="00AA4BF1">
        <w:rPr>
          <w:sz w:val="28"/>
          <w:lang w:val="ro-RO"/>
        </w:rPr>
        <w:t>„(11) În cazul în care, întreprinderile de gaze naturale, în relațiile lor cu potențialii consumatori, consumatorii finali şi utilizatorii de sistem, au nevoie de informații cu privire la aceștia (datele de identitate, domiciliu, sediu, bunurile deținute, numerele cadastrale ale bunurilor imobile, IDNO, IDNP, capacitățile şi activitatea acestuia) sau de a verifica alte informații indicate în cereri sau petiții ale acestora, sau necesare pentru racordarea/deconectarea</w:t>
      </w:r>
      <w:r w:rsidRPr="00AA4BF1" w:rsidDel="0010044B">
        <w:rPr>
          <w:sz w:val="28"/>
          <w:lang w:val="ro-RO"/>
        </w:rPr>
        <w:t xml:space="preserve"> </w:t>
      </w:r>
      <w:r w:rsidRPr="00AA4BF1">
        <w:rPr>
          <w:sz w:val="28"/>
          <w:lang w:val="ro-RO"/>
        </w:rPr>
        <w:t>acestora de la rețelele de transport şi de distribuție a gazelor naturale, întreprinderile respective le consumă prin accesarea datelor disponibile în resursele informaționale de stat, prin intermediul platformei de interoperabilitate, în conformitate cu actele normative cu privire la schimbul de date și interoperabilitate, fără implicarea potențialilor consumatori, consumatorilor finali ori a utilizatorilor de sistem</w:t>
      </w:r>
      <w:r w:rsidR="002114EB">
        <w:rPr>
          <w:sz w:val="28"/>
          <w:lang w:val="ro-RO"/>
        </w:rPr>
        <w:t>.”</w:t>
      </w:r>
    </w:p>
    <w:p w14:paraId="08AE3F12" w14:textId="77777777" w:rsidR="00527C57" w:rsidRPr="00AA4BF1" w:rsidRDefault="00527C57" w:rsidP="00527C57">
      <w:pPr>
        <w:pBdr>
          <w:top w:val="nil"/>
          <w:left w:val="nil"/>
          <w:bottom w:val="nil"/>
          <w:right w:val="nil"/>
          <w:between w:val="nil"/>
        </w:pBdr>
        <w:tabs>
          <w:tab w:val="left" w:pos="993"/>
        </w:tabs>
        <w:rPr>
          <w:sz w:val="28"/>
          <w:lang w:val="ro-RO"/>
        </w:rPr>
      </w:pPr>
    </w:p>
    <w:p w14:paraId="1FB64B57" w14:textId="323438A6" w:rsidR="00527C57" w:rsidRPr="00AA4BF1" w:rsidRDefault="00527C57" w:rsidP="00527C57">
      <w:pPr>
        <w:pBdr>
          <w:top w:val="nil"/>
          <w:left w:val="nil"/>
          <w:bottom w:val="nil"/>
          <w:right w:val="nil"/>
          <w:between w:val="nil"/>
        </w:pBdr>
        <w:tabs>
          <w:tab w:val="left" w:pos="993"/>
        </w:tabs>
        <w:rPr>
          <w:sz w:val="28"/>
          <w:szCs w:val="28"/>
          <w:lang w:val="ro-RO"/>
        </w:rPr>
      </w:pPr>
      <w:r w:rsidRPr="00AA4BF1">
        <w:rPr>
          <w:b/>
          <w:sz w:val="28"/>
          <w:szCs w:val="28"/>
          <w:lang w:val="ro-RO"/>
        </w:rPr>
        <w:lastRenderedPageBreak/>
        <w:t xml:space="preserve">Art. XII. </w:t>
      </w:r>
      <w:r w:rsidRPr="00AA4BF1">
        <w:rPr>
          <w:sz w:val="28"/>
          <w:lang w:val="ro-RO"/>
        </w:rPr>
        <w:t>–</w:t>
      </w:r>
      <w:r w:rsidRPr="00AA4BF1">
        <w:rPr>
          <w:sz w:val="28"/>
          <w:szCs w:val="28"/>
          <w:lang w:val="ro-RO"/>
        </w:rPr>
        <w:t xml:space="preserve"> Legea nr. 124/2022 privind identificarea electronică și serviciile de încredere (Monitorul Oficial al Republicii Moldova, 2022, nr.170</w:t>
      </w:r>
      <w:r w:rsidR="002114EB">
        <w:rPr>
          <w:sz w:val="28"/>
          <w:szCs w:val="28"/>
          <w:lang w:val="ro-RO"/>
        </w:rPr>
        <w:t>-</w:t>
      </w:r>
      <w:r w:rsidRPr="00AA4BF1">
        <w:rPr>
          <w:sz w:val="28"/>
          <w:szCs w:val="28"/>
          <w:lang w:val="ro-RO"/>
        </w:rPr>
        <w:t>176, art.</w:t>
      </w:r>
      <w:r w:rsidR="002114EB">
        <w:rPr>
          <w:sz w:val="28"/>
          <w:szCs w:val="28"/>
          <w:lang w:val="ro-RO"/>
        </w:rPr>
        <w:t xml:space="preserve"> </w:t>
      </w:r>
      <w:r w:rsidRPr="00AA4BF1">
        <w:rPr>
          <w:sz w:val="28"/>
          <w:szCs w:val="28"/>
          <w:lang w:val="ro-RO"/>
        </w:rPr>
        <w:t xml:space="preserve">317), </w:t>
      </w:r>
      <w:r w:rsidRPr="00AA4BF1">
        <w:rPr>
          <w:sz w:val="28"/>
          <w:lang w:val="ro-RO"/>
        </w:rPr>
        <w:t xml:space="preserve">cu modificările ulterioare, </w:t>
      </w:r>
      <w:r w:rsidRPr="00AA4BF1">
        <w:rPr>
          <w:sz w:val="28"/>
          <w:szCs w:val="28"/>
          <w:lang w:val="ro-RO"/>
        </w:rPr>
        <w:t>se modifică după cum urmează:</w:t>
      </w:r>
    </w:p>
    <w:p w14:paraId="2F750C1E" w14:textId="22892AFA"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 xml:space="preserve">1. La articolul 10 alineatul (2) punctul 4), după cuvintele „ale persoanei fizice sau juridice căreia” se </w:t>
      </w:r>
      <w:r w:rsidR="002114EB">
        <w:rPr>
          <w:sz w:val="28"/>
          <w:szCs w:val="28"/>
          <w:lang w:val="ro-RO"/>
        </w:rPr>
        <w:t>introduc</w:t>
      </w:r>
      <w:r w:rsidRPr="00AA4BF1">
        <w:rPr>
          <w:sz w:val="28"/>
          <w:szCs w:val="28"/>
          <w:lang w:val="ro-RO"/>
        </w:rPr>
        <w:t xml:space="preserve"> cuvintele „i se emite sau”.</w:t>
      </w:r>
    </w:p>
    <w:p w14:paraId="385EA7A0" w14:textId="54813C8E" w:rsidR="00527C57"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2. Articolul 11 va avea următorul cuprins:</w:t>
      </w:r>
    </w:p>
    <w:p w14:paraId="7CFD00D4" w14:textId="7787647B" w:rsidR="001D7E50" w:rsidRPr="00AA4BF1" w:rsidRDefault="001D7E50" w:rsidP="00527C57">
      <w:pPr>
        <w:pBdr>
          <w:top w:val="nil"/>
          <w:left w:val="nil"/>
          <w:bottom w:val="nil"/>
          <w:right w:val="nil"/>
          <w:between w:val="nil"/>
        </w:pBdr>
        <w:tabs>
          <w:tab w:val="left" w:pos="993"/>
        </w:tabs>
        <w:rPr>
          <w:sz w:val="28"/>
          <w:szCs w:val="28"/>
          <w:lang w:val="ro-RO"/>
        </w:rPr>
      </w:pPr>
      <w:r>
        <w:rPr>
          <w:sz w:val="28"/>
          <w:szCs w:val="28"/>
          <w:lang w:val="ro-RO"/>
        </w:rPr>
        <w:t>„</w:t>
      </w:r>
      <w:r w:rsidRPr="001D7E50">
        <w:rPr>
          <w:b/>
          <w:bCs/>
          <w:sz w:val="28"/>
          <w:szCs w:val="28"/>
          <w:lang w:val="ro-RO"/>
        </w:rPr>
        <w:t>Articolul 11.</w:t>
      </w:r>
      <w:r w:rsidRPr="001D7E50">
        <w:rPr>
          <w:sz w:val="28"/>
          <w:szCs w:val="28"/>
          <w:lang w:val="ro-RO"/>
        </w:rPr>
        <w:t xml:space="preserve"> Cererea de certificare a cheii publice</w:t>
      </w:r>
    </w:p>
    <w:p w14:paraId="22517EF7" w14:textId="2026A870"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(1) Cerere de certificare a cheii publice se depune de către:</w:t>
      </w:r>
    </w:p>
    <w:p w14:paraId="2B809B67" w14:textId="77777777"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a)</w:t>
      </w:r>
      <w:r w:rsidRPr="00AA4BF1">
        <w:rPr>
          <w:sz w:val="28"/>
          <w:szCs w:val="28"/>
          <w:lang w:val="ro-RO"/>
        </w:rPr>
        <w:tab/>
        <w:t>persoană fizică;</w:t>
      </w:r>
    </w:p>
    <w:p w14:paraId="7FD697CE" w14:textId="77777777"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b)</w:t>
      </w:r>
      <w:r w:rsidRPr="00AA4BF1">
        <w:rPr>
          <w:sz w:val="28"/>
          <w:szCs w:val="28"/>
          <w:lang w:val="ro-RO"/>
        </w:rPr>
        <w:tab/>
        <w:t>persoană fizică reprezentând persoana juridică.</w:t>
      </w:r>
    </w:p>
    <w:p w14:paraId="668AAE6C" w14:textId="77777777"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(2) Cererea de certificare a cheii publice se depune în formă electronică sau pe suport de hârtie.</w:t>
      </w:r>
    </w:p>
    <w:p w14:paraId="71525759" w14:textId="77777777"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(3) Cererea de certificare în formă electronică:</w:t>
      </w:r>
    </w:p>
    <w:p w14:paraId="7EEDE3AB" w14:textId="77777777"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a) se transmite prestatorului de servicii de încredere, sub formă de document electronic semnat cu semnătură electronică calificată sau căruia i s-a aplicat sigiliul electronic, sau</w:t>
      </w:r>
    </w:p>
    <w:p w14:paraId="07441E5F" w14:textId="4CB4618C"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b) se completează și se înregistrează de către prestatorul de servicii de încredere, ca urmare a identificării de la distanță a solicitantului, prin intermediului soluțiilor puse la dispoziție de prestatorul de servicii de încredere</w:t>
      </w:r>
      <w:r w:rsidR="002114EB">
        <w:rPr>
          <w:sz w:val="28"/>
          <w:szCs w:val="28"/>
          <w:lang w:val="ro-RO"/>
        </w:rPr>
        <w:t>.”</w:t>
      </w:r>
    </w:p>
    <w:p w14:paraId="5B4DD0BE" w14:textId="77777777"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3. Articolul 12 se completează cu alineatul (2</w:t>
      </w:r>
      <w:r w:rsidRPr="00AA4BF1">
        <w:rPr>
          <w:sz w:val="28"/>
          <w:szCs w:val="28"/>
          <w:vertAlign w:val="superscript"/>
          <w:lang w:val="ro-RO"/>
        </w:rPr>
        <w:t>1</w:t>
      </w:r>
      <w:r w:rsidRPr="00AA4BF1">
        <w:rPr>
          <w:sz w:val="28"/>
          <w:szCs w:val="28"/>
          <w:lang w:val="ro-RO"/>
        </w:rPr>
        <w:t>) cu următorul cuprins:</w:t>
      </w:r>
    </w:p>
    <w:p w14:paraId="534DE5A2" w14:textId="42C49391" w:rsidR="00527C57" w:rsidRPr="00AA4BF1" w:rsidRDefault="00527C57" w:rsidP="00527C57">
      <w:pPr>
        <w:pBdr>
          <w:top w:val="nil"/>
          <w:left w:val="nil"/>
          <w:bottom w:val="nil"/>
          <w:right w:val="nil"/>
          <w:between w:val="nil"/>
        </w:pBdr>
        <w:tabs>
          <w:tab w:val="left" w:pos="993"/>
        </w:tabs>
        <w:rPr>
          <w:sz w:val="28"/>
          <w:szCs w:val="28"/>
          <w:lang w:val="ro-RO"/>
        </w:rPr>
      </w:pPr>
      <w:r w:rsidRPr="00AA4BF1">
        <w:rPr>
          <w:sz w:val="28"/>
          <w:szCs w:val="28"/>
          <w:lang w:val="ro-RO"/>
        </w:rPr>
        <w:t>„(2</w:t>
      </w:r>
      <w:r w:rsidRPr="00AA4BF1">
        <w:rPr>
          <w:sz w:val="28"/>
          <w:szCs w:val="28"/>
          <w:vertAlign w:val="superscript"/>
          <w:lang w:val="ro-RO"/>
        </w:rPr>
        <w:t>1</w:t>
      </w:r>
      <w:r w:rsidRPr="00AA4BF1">
        <w:rPr>
          <w:sz w:val="28"/>
          <w:szCs w:val="28"/>
          <w:lang w:val="ro-RO"/>
        </w:rPr>
        <w:t>) În cazul cererilor depuse în conformitate cu articolul 11 alineatul (3), prestatorul de servicii de încredere este în drept să implementeze soluții de automatizare a procesului de examinare a cererii și de emitere a deciziei d</w:t>
      </w:r>
      <w:r w:rsidR="002114EB">
        <w:rPr>
          <w:sz w:val="28"/>
          <w:szCs w:val="28"/>
          <w:lang w:val="ro-RO"/>
        </w:rPr>
        <w:t>e certificare a cheii publice.”</w:t>
      </w:r>
    </w:p>
    <w:p w14:paraId="6E6F652B" w14:textId="77777777" w:rsidR="00527C57" w:rsidRPr="00AA4BF1" w:rsidRDefault="00527C57" w:rsidP="00527C57">
      <w:pPr>
        <w:pBdr>
          <w:top w:val="nil"/>
          <w:left w:val="nil"/>
          <w:bottom w:val="nil"/>
          <w:right w:val="nil"/>
          <w:between w:val="nil"/>
        </w:pBdr>
        <w:tabs>
          <w:tab w:val="left" w:pos="993"/>
        </w:tabs>
        <w:rPr>
          <w:sz w:val="28"/>
          <w:szCs w:val="28"/>
          <w:lang w:val="ro-RO"/>
        </w:rPr>
      </w:pPr>
    </w:p>
    <w:p w14:paraId="42892359" w14:textId="71FD3BB8" w:rsidR="00527C57" w:rsidRPr="00AA4BF1" w:rsidRDefault="00527C57" w:rsidP="00527C57">
      <w:pPr>
        <w:pBdr>
          <w:top w:val="nil"/>
          <w:left w:val="nil"/>
          <w:bottom w:val="nil"/>
          <w:right w:val="nil"/>
          <w:between w:val="nil"/>
        </w:pBdr>
        <w:tabs>
          <w:tab w:val="left" w:pos="993"/>
        </w:tabs>
        <w:rPr>
          <w:sz w:val="28"/>
          <w:lang w:val="ro-RO"/>
        </w:rPr>
      </w:pPr>
      <w:bookmarkStart w:id="1" w:name="_heading=h.3znysh7" w:colFirst="0" w:colLast="0"/>
      <w:bookmarkEnd w:id="1"/>
      <w:r w:rsidRPr="00AA4BF1">
        <w:rPr>
          <w:b/>
          <w:sz w:val="28"/>
          <w:lang w:val="ro-RO"/>
        </w:rPr>
        <w:t xml:space="preserve">Art. </w:t>
      </w:r>
      <w:r w:rsidRPr="00AA4BF1">
        <w:rPr>
          <w:b/>
          <w:sz w:val="28"/>
          <w:szCs w:val="28"/>
          <w:lang w:val="ro-RO"/>
        </w:rPr>
        <w:t>XIII</w:t>
      </w:r>
      <w:r w:rsidRPr="00AA4BF1">
        <w:rPr>
          <w:b/>
          <w:sz w:val="28"/>
          <w:lang w:val="ro-RO"/>
        </w:rPr>
        <w:t>.</w:t>
      </w:r>
      <w:r w:rsidRPr="00AA4BF1">
        <w:rPr>
          <w:sz w:val="28"/>
          <w:lang w:val="ro-RO"/>
        </w:rPr>
        <w:t xml:space="preserve"> – Guvernul, în termen de 4 luni de la </w:t>
      </w:r>
      <w:r w:rsidR="002114EB">
        <w:rPr>
          <w:sz w:val="28"/>
          <w:lang w:val="ro-RO"/>
        </w:rPr>
        <w:t xml:space="preserve">data </w:t>
      </w:r>
      <w:r w:rsidRPr="00AA4BF1">
        <w:rPr>
          <w:sz w:val="28"/>
          <w:lang w:val="ro-RO"/>
        </w:rPr>
        <w:t>public</w:t>
      </w:r>
      <w:r w:rsidR="002114EB">
        <w:rPr>
          <w:sz w:val="28"/>
          <w:lang w:val="ro-RO"/>
        </w:rPr>
        <w:t>ării</w:t>
      </w:r>
      <w:r w:rsidRPr="00AA4BF1">
        <w:rPr>
          <w:sz w:val="28"/>
          <w:lang w:val="ro-RO"/>
        </w:rPr>
        <w:t xml:space="preserve"> în Monitorul Oficial al Republicii Moldova, va </w:t>
      </w:r>
      <w:r w:rsidR="002114EB">
        <w:rPr>
          <w:sz w:val="28"/>
          <w:lang w:val="ro-RO"/>
        </w:rPr>
        <w:t>modifica</w:t>
      </w:r>
      <w:r w:rsidRPr="00AA4BF1">
        <w:rPr>
          <w:sz w:val="28"/>
          <w:lang w:val="ro-RO"/>
        </w:rPr>
        <w:t xml:space="preserve"> actele sale normative în conformitate cu prezenta lege.</w:t>
      </w:r>
    </w:p>
    <w:p w14:paraId="221DE96C" w14:textId="18F66D23" w:rsidR="00527C57" w:rsidRDefault="00527C57" w:rsidP="00527C57">
      <w:pPr>
        <w:pBdr>
          <w:top w:val="nil"/>
          <w:left w:val="nil"/>
          <w:bottom w:val="nil"/>
          <w:right w:val="nil"/>
          <w:between w:val="nil"/>
        </w:pBdr>
        <w:tabs>
          <w:tab w:val="left" w:pos="993"/>
        </w:tabs>
        <w:rPr>
          <w:b/>
          <w:sz w:val="28"/>
          <w:lang w:val="ro-RO"/>
        </w:rPr>
      </w:pPr>
    </w:p>
    <w:p w14:paraId="40C58E0A" w14:textId="77777777" w:rsidR="00140CA4" w:rsidRPr="00AA4BF1" w:rsidRDefault="00140CA4" w:rsidP="00527C57">
      <w:pPr>
        <w:pBdr>
          <w:top w:val="nil"/>
          <w:left w:val="nil"/>
          <w:bottom w:val="nil"/>
          <w:right w:val="nil"/>
          <w:between w:val="nil"/>
        </w:pBdr>
        <w:tabs>
          <w:tab w:val="left" w:pos="993"/>
        </w:tabs>
        <w:rPr>
          <w:b/>
          <w:sz w:val="28"/>
          <w:lang w:val="ro-RO"/>
        </w:rPr>
      </w:pPr>
    </w:p>
    <w:p w14:paraId="519EBB25" w14:textId="77777777" w:rsidR="00527C57" w:rsidRPr="00AA4BF1" w:rsidRDefault="00527C57" w:rsidP="00527C57">
      <w:pPr>
        <w:pBdr>
          <w:top w:val="nil"/>
          <w:left w:val="nil"/>
          <w:bottom w:val="nil"/>
          <w:right w:val="nil"/>
          <w:between w:val="nil"/>
        </w:pBdr>
        <w:tabs>
          <w:tab w:val="left" w:pos="993"/>
        </w:tabs>
        <w:rPr>
          <w:b/>
          <w:sz w:val="28"/>
          <w:lang w:val="ro-RO"/>
        </w:rPr>
      </w:pPr>
    </w:p>
    <w:p w14:paraId="709090C6" w14:textId="1C5D030E" w:rsidR="00527C57" w:rsidRPr="00AA4BF1" w:rsidRDefault="00527C57" w:rsidP="00527C57">
      <w:pPr>
        <w:pBdr>
          <w:top w:val="nil"/>
          <w:left w:val="nil"/>
          <w:bottom w:val="nil"/>
          <w:right w:val="nil"/>
          <w:between w:val="nil"/>
        </w:pBdr>
        <w:tabs>
          <w:tab w:val="left" w:pos="993"/>
        </w:tabs>
        <w:rPr>
          <w:b/>
          <w:sz w:val="28"/>
          <w:lang w:val="ro-RO"/>
        </w:rPr>
      </w:pPr>
      <w:r w:rsidRPr="00AA4BF1">
        <w:rPr>
          <w:b/>
          <w:sz w:val="28"/>
          <w:lang w:val="ro-RO"/>
        </w:rPr>
        <w:t>Președintele Parlamentului</w:t>
      </w:r>
    </w:p>
    <w:p w14:paraId="53D6DC70" w14:textId="77777777" w:rsidR="00527C57" w:rsidRPr="00AA4BF1" w:rsidRDefault="00527C57" w:rsidP="00527C57">
      <w:pPr>
        <w:tabs>
          <w:tab w:val="left" w:pos="6386"/>
        </w:tabs>
        <w:rPr>
          <w:rFonts w:asciiTheme="majorBidi" w:hAnsiTheme="majorBidi" w:cstheme="majorBidi"/>
          <w:b/>
          <w:sz w:val="28"/>
          <w:szCs w:val="28"/>
          <w:lang w:val="ro-RO" w:eastAsia="ru-RU"/>
        </w:rPr>
      </w:pPr>
    </w:p>
    <w:sectPr w:rsidR="00527C57" w:rsidRPr="00AA4BF1"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67EECA5"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0A90">
      <w:rPr>
        <w:noProof/>
        <w:sz w:val="16"/>
        <w:szCs w:val="16"/>
      </w:rPr>
      <w:t>Z:\1.DRAN\300\2024\HOTĂRÂRI\38469\38469-redactat-ro.docx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B44B752"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0A90">
      <w:rPr>
        <w:noProof/>
        <w:sz w:val="16"/>
        <w:szCs w:val="16"/>
      </w:rPr>
      <w:t>Z:\1.DRAN\300\2024\HOTĂRÂRI\38469\38469-redactat-ro.docx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BA208E" w:rsidRPr="00BA208E">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A4B27A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B70A90">
            <w:rPr>
              <w:rFonts w:ascii="Times New Roman" w:hAnsi="Times New Roman"/>
              <w:sz w:val="32"/>
              <w:szCs w:val="32"/>
              <w:lang w:val="ro-RO"/>
            </w:rPr>
            <w:t>1</w:t>
          </w:r>
        </w:p>
        <w:p w14:paraId="0D789702" w14:textId="77777777" w:rsidR="00FC2D2D" w:rsidRPr="00FC2D2D" w:rsidRDefault="00FC2D2D" w:rsidP="00FC2D2D">
          <w:pPr>
            <w:ind w:firstLine="0"/>
            <w:jc w:val="center"/>
            <w:rPr>
              <w:rFonts w:ascii="Times New Roman" w:hAnsi="Times New Roman"/>
              <w:lang w:val="ro-RO"/>
            </w:rPr>
          </w:pPr>
        </w:p>
        <w:p w14:paraId="6645D62E" w14:textId="609382C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70A90">
            <w:rPr>
              <w:rFonts w:ascii="Times New Roman" w:hAnsi="Times New Roman"/>
              <w:b/>
              <w:sz w:val="28"/>
              <w:szCs w:val="28"/>
              <w:u w:val="single"/>
              <w:lang w:val="ro-RO"/>
            </w:rPr>
            <w:t>10 ianuarie</w:t>
          </w:r>
          <w:r w:rsidRPr="00FC2D2D">
            <w:rPr>
              <w:rFonts w:ascii="Times New Roman" w:hAnsi="Times New Roman"/>
              <w:b/>
              <w:sz w:val="28"/>
              <w:szCs w:val="28"/>
              <w:u w:val="single"/>
              <w:lang w:val="ro-RO"/>
            </w:rPr>
            <w:t xml:space="preserve">  202</w:t>
          </w:r>
          <w:r w:rsidR="008A6BD2">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489F"/>
    <w:rsid w:val="000D7A09"/>
    <w:rsid w:val="000F0FD7"/>
    <w:rsid w:val="001100A2"/>
    <w:rsid w:val="00111319"/>
    <w:rsid w:val="00140CA4"/>
    <w:rsid w:val="0014378C"/>
    <w:rsid w:val="00144067"/>
    <w:rsid w:val="001469DB"/>
    <w:rsid w:val="001574DD"/>
    <w:rsid w:val="001614F3"/>
    <w:rsid w:val="00191F49"/>
    <w:rsid w:val="001B2461"/>
    <w:rsid w:val="001B5608"/>
    <w:rsid w:val="001D364E"/>
    <w:rsid w:val="001D7E50"/>
    <w:rsid w:val="001E6EB8"/>
    <w:rsid w:val="002114EB"/>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27C57"/>
    <w:rsid w:val="00530592"/>
    <w:rsid w:val="00542F92"/>
    <w:rsid w:val="005541A1"/>
    <w:rsid w:val="005802DD"/>
    <w:rsid w:val="005850E0"/>
    <w:rsid w:val="00586D2A"/>
    <w:rsid w:val="005E1FF5"/>
    <w:rsid w:val="005F1999"/>
    <w:rsid w:val="005F2B04"/>
    <w:rsid w:val="00601679"/>
    <w:rsid w:val="00602E93"/>
    <w:rsid w:val="0063090F"/>
    <w:rsid w:val="00633BD9"/>
    <w:rsid w:val="00655E7E"/>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A6BD2"/>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A7111"/>
    <w:rsid w:val="009B3CAE"/>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4BF1"/>
    <w:rsid w:val="00AB67F5"/>
    <w:rsid w:val="00AD743F"/>
    <w:rsid w:val="00AE7568"/>
    <w:rsid w:val="00AF0010"/>
    <w:rsid w:val="00B05A8B"/>
    <w:rsid w:val="00B16328"/>
    <w:rsid w:val="00B4370D"/>
    <w:rsid w:val="00B51090"/>
    <w:rsid w:val="00B70A90"/>
    <w:rsid w:val="00B71142"/>
    <w:rsid w:val="00B84F25"/>
    <w:rsid w:val="00BA208E"/>
    <w:rsid w:val="00BF2373"/>
    <w:rsid w:val="00BF32A6"/>
    <w:rsid w:val="00C02DFA"/>
    <w:rsid w:val="00C03113"/>
    <w:rsid w:val="00C2477D"/>
    <w:rsid w:val="00C35492"/>
    <w:rsid w:val="00C51154"/>
    <w:rsid w:val="00C74719"/>
    <w:rsid w:val="00C74905"/>
    <w:rsid w:val="00C94936"/>
    <w:rsid w:val="00C97309"/>
    <w:rsid w:val="00CB05D3"/>
    <w:rsid w:val="00CB0FCF"/>
    <w:rsid w:val="00CC7AFF"/>
    <w:rsid w:val="00CD6EA1"/>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57FF0"/>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459DAFD"/>
  <w15:docId w15:val="{EC77592E-5BF5-413E-8C76-71E7A8210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BA20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D8EA27-36F6-457C-8B7C-2F85E507320E}"/>
</file>

<file path=customXml/itemProps2.xml><?xml version="1.0" encoding="utf-8"?>
<ds:datastoreItem xmlns:ds="http://schemas.openxmlformats.org/officeDocument/2006/customXml" ds:itemID="{D3BC3B90-4861-44BC-95DF-09B3270D2A82}"/>
</file>

<file path=customXml/itemProps3.xml><?xml version="1.0" encoding="utf-8"?>
<ds:datastoreItem xmlns:ds="http://schemas.openxmlformats.org/officeDocument/2006/customXml" ds:itemID="{B7484C57-C42E-41EC-B071-95AB84BC4B06}"/>
</file>

<file path=customXml/itemProps4.xml><?xml version="1.0" encoding="utf-8"?>
<ds:datastoreItem xmlns:ds="http://schemas.openxmlformats.org/officeDocument/2006/customXml" ds:itemID="{B3DAD9B7-AAB3-4F38-B153-0124EDA90E45}"/>
</file>

<file path=docProps/app.xml><?xml version="1.0" encoding="utf-8"?>
<Properties xmlns="http://schemas.openxmlformats.org/officeDocument/2006/extended-properties" xmlns:vt="http://schemas.openxmlformats.org/officeDocument/2006/docPropsVTypes">
  <Template>Normal</Template>
  <TotalTime>111</TotalTime>
  <Pages>10</Pages>
  <Words>3133</Words>
  <Characters>18172</Characters>
  <Application>Microsoft Office Word</Application>
  <DocSecurity>0</DocSecurity>
  <Lines>151</Lines>
  <Paragraphs>42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3.2024.ro</dc:title>
  <dc:creator>lll</dc:creator>
  <cp:lastModifiedBy>Eugenia Cartin</cp:lastModifiedBy>
  <cp:revision>31</cp:revision>
  <cp:lastPrinted>2024-01-15T05:47:00Z</cp:lastPrinted>
  <dcterms:created xsi:type="dcterms:W3CDTF">2022-11-15T09:07:00Z</dcterms:created>
  <dcterms:modified xsi:type="dcterms:W3CDTF">2024-01-15T05:47:00Z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