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1630CC" w:rsidRDefault="005F2BA8" w:rsidP="00F04FA2">
      <w:pPr>
        <w:pStyle w:val="news"/>
        <w:tabs>
          <w:tab w:val="left" w:pos="5387"/>
          <w:tab w:val="left" w:pos="5670"/>
        </w:tabs>
        <w:jc w:val="center"/>
        <w:rPr>
          <w:rFonts w:ascii="Times New Roman" w:hAnsi="Times New Roman" w:cstheme="majorBidi"/>
          <w:b/>
          <w:color w:val="000000" w:themeColor="text1"/>
          <w:sz w:val="28"/>
          <w:szCs w:val="28"/>
        </w:rPr>
      </w:pPr>
    </w:p>
    <w:p w14:paraId="12A0F859" w14:textId="77777777" w:rsidR="00E62FE5" w:rsidRDefault="00B20182" w:rsidP="00E62FE5">
      <w:pPr>
        <w:tabs>
          <w:tab w:val="left" w:pos="709"/>
        </w:tabs>
        <w:ind w:firstLine="0"/>
        <w:jc w:val="center"/>
        <w:rPr>
          <w:rFonts w:eastAsia="Calibri"/>
          <w:b/>
          <w:bCs/>
          <w:color w:val="000000" w:themeColor="text1"/>
          <w:sz w:val="28"/>
          <w:szCs w:val="28"/>
          <w:lang w:eastAsia="ru-RU"/>
        </w:rPr>
      </w:pPr>
      <w:r w:rsidRPr="001630CC">
        <w:rPr>
          <w:rFonts w:eastAsia="Calibri"/>
          <w:b/>
          <w:bCs/>
          <w:color w:val="000000" w:themeColor="text1"/>
          <w:sz w:val="28"/>
          <w:szCs w:val="28"/>
          <w:lang w:eastAsia="ru-RU"/>
        </w:rPr>
        <w:t>О проект</w:t>
      </w:r>
      <w:r w:rsidR="002F505C" w:rsidRPr="001630CC">
        <w:rPr>
          <w:rFonts w:eastAsia="Calibri"/>
          <w:b/>
          <w:bCs/>
          <w:color w:val="000000" w:themeColor="text1"/>
          <w:sz w:val="28"/>
          <w:szCs w:val="28"/>
          <w:lang w:eastAsia="ru-RU"/>
        </w:rPr>
        <w:t>е</w:t>
      </w:r>
      <w:r w:rsidRPr="001630CC">
        <w:rPr>
          <w:rFonts w:eastAsia="Calibri"/>
          <w:b/>
          <w:bCs/>
          <w:color w:val="000000" w:themeColor="text1"/>
          <w:sz w:val="28"/>
          <w:szCs w:val="28"/>
          <w:lang w:eastAsia="ru-RU"/>
        </w:rPr>
        <w:t xml:space="preserve"> закона о внесении изменений в некоторые </w:t>
      </w:r>
    </w:p>
    <w:p w14:paraId="2A6CC042" w14:textId="77777777" w:rsidR="00E62FE5" w:rsidRDefault="00B20182" w:rsidP="00E62FE5">
      <w:pPr>
        <w:tabs>
          <w:tab w:val="left" w:pos="709"/>
        </w:tabs>
        <w:ind w:firstLine="0"/>
        <w:jc w:val="center"/>
        <w:rPr>
          <w:rFonts w:eastAsia="Calibri"/>
          <w:b/>
          <w:iCs/>
          <w:color w:val="000000" w:themeColor="text1"/>
          <w:sz w:val="28"/>
          <w:szCs w:val="28"/>
        </w:rPr>
      </w:pPr>
      <w:r w:rsidRPr="001630CC">
        <w:rPr>
          <w:rFonts w:eastAsia="Calibri"/>
          <w:b/>
          <w:bCs/>
          <w:color w:val="000000" w:themeColor="text1"/>
          <w:sz w:val="28"/>
          <w:szCs w:val="28"/>
          <w:lang w:eastAsia="ru-RU"/>
        </w:rPr>
        <w:t>нормативные акты</w:t>
      </w:r>
      <w:r w:rsidR="00E62FE5" w:rsidRPr="000167AB">
        <w:rPr>
          <w:rFonts w:eastAsia="Calibri"/>
          <w:b/>
          <w:bCs/>
          <w:color w:val="000000" w:themeColor="text1"/>
          <w:sz w:val="28"/>
          <w:szCs w:val="28"/>
          <w:lang w:eastAsia="ru-RU"/>
        </w:rPr>
        <w:t xml:space="preserve"> </w:t>
      </w:r>
      <w:r w:rsidRPr="001630CC">
        <w:rPr>
          <w:rFonts w:eastAsia="Calibri"/>
          <w:b/>
          <w:iCs/>
          <w:color w:val="000000" w:themeColor="text1"/>
          <w:sz w:val="28"/>
          <w:szCs w:val="28"/>
          <w:lang w:val="ro-MD"/>
        </w:rPr>
        <w:t>(</w:t>
      </w:r>
      <w:r w:rsidRPr="001630CC">
        <w:rPr>
          <w:rFonts w:eastAsia="Calibri"/>
          <w:b/>
          <w:iCs/>
          <w:color w:val="000000" w:themeColor="text1"/>
          <w:sz w:val="28"/>
          <w:szCs w:val="28"/>
        </w:rPr>
        <w:t xml:space="preserve">укрепление аспектов </w:t>
      </w:r>
    </w:p>
    <w:p w14:paraId="45595DBB" w14:textId="6B5802B5" w:rsidR="00B20182" w:rsidRPr="00E62FE5" w:rsidRDefault="00B20182" w:rsidP="00E62FE5">
      <w:pPr>
        <w:tabs>
          <w:tab w:val="left" w:pos="709"/>
        </w:tabs>
        <w:ind w:firstLine="0"/>
        <w:jc w:val="center"/>
        <w:rPr>
          <w:rFonts w:eastAsia="Calibri"/>
          <w:b/>
          <w:bCs/>
          <w:color w:val="000000" w:themeColor="text1"/>
          <w:sz w:val="28"/>
          <w:szCs w:val="28"/>
          <w:lang w:eastAsia="ru-RU"/>
        </w:rPr>
      </w:pPr>
      <w:r w:rsidRPr="001630CC">
        <w:rPr>
          <w:rFonts w:eastAsia="Calibri"/>
          <w:b/>
          <w:iCs/>
          <w:color w:val="000000" w:themeColor="text1"/>
          <w:sz w:val="28"/>
          <w:szCs w:val="28"/>
        </w:rPr>
        <w:t>инфраструктур финансового рынка</w:t>
      </w:r>
      <w:r w:rsidRPr="001630CC">
        <w:rPr>
          <w:rFonts w:eastAsia="Calibri"/>
          <w:b/>
          <w:iCs/>
          <w:color w:val="000000" w:themeColor="text1"/>
          <w:sz w:val="28"/>
          <w:szCs w:val="28"/>
          <w:lang w:val="ro-MD"/>
        </w:rPr>
        <w:t>)</w:t>
      </w:r>
    </w:p>
    <w:p w14:paraId="3DB6FF92" w14:textId="77777777" w:rsidR="00BF1362" w:rsidRPr="001630CC" w:rsidRDefault="00BF1362" w:rsidP="00F04FA2">
      <w:pPr>
        <w:pStyle w:val="news"/>
        <w:tabs>
          <w:tab w:val="left" w:pos="5387"/>
          <w:tab w:val="left" w:pos="5670"/>
        </w:tabs>
        <w:jc w:val="center"/>
        <w:rPr>
          <w:rFonts w:ascii="Times New Roman" w:hAnsi="Times New Roman" w:cstheme="majorBidi"/>
          <w:b/>
          <w:color w:val="000000" w:themeColor="text1"/>
          <w:sz w:val="28"/>
          <w:szCs w:val="28"/>
          <w:lang w:val="ro-MD"/>
        </w:rPr>
      </w:pPr>
      <w:r w:rsidRPr="001630CC">
        <w:rPr>
          <w:rFonts w:ascii="Times New Roman" w:hAnsi="Times New Roman" w:cstheme="majorBidi"/>
          <w:b/>
          <w:color w:val="000000" w:themeColor="text1"/>
          <w:sz w:val="28"/>
          <w:szCs w:val="28"/>
          <w:lang w:val="ro-MD"/>
        </w:rPr>
        <w:t>--------------------------------------------------</w:t>
      </w:r>
    </w:p>
    <w:p w14:paraId="3077489A" w14:textId="77777777" w:rsidR="00BF1362" w:rsidRPr="001630CC" w:rsidRDefault="00BF1362" w:rsidP="00F04FA2">
      <w:pPr>
        <w:pStyle w:val="news"/>
        <w:tabs>
          <w:tab w:val="left" w:pos="5387"/>
          <w:tab w:val="left" w:pos="5670"/>
        </w:tabs>
        <w:ind w:firstLine="709"/>
        <w:jc w:val="center"/>
        <w:rPr>
          <w:rFonts w:ascii="Times New Roman" w:hAnsi="Times New Roman" w:cstheme="majorBidi"/>
          <w:b/>
          <w:color w:val="000000" w:themeColor="text1"/>
          <w:sz w:val="28"/>
          <w:szCs w:val="28"/>
          <w:lang w:val="ro-MD"/>
        </w:rPr>
      </w:pPr>
    </w:p>
    <w:p w14:paraId="6B28F723" w14:textId="175FFFC6" w:rsidR="00BF1362" w:rsidRPr="001630CC" w:rsidRDefault="00E62FE5" w:rsidP="00F04FA2">
      <w:pPr>
        <w:pStyle w:val="news"/>
        <w:tabs>
          <w:tab w:val="left" w:pos="5387"/>
          <w:tab w:val="left" w:pos="5670"/>
        </w:tabs>
        <w:ind w:firstLine="709"/>
        <w:jc w:val="both"/>
        <w:rPr>
          <w:rFonts w:ascii="Times New Roman" w:hAnsi="Times New Roman" w:cstheme="majorBidi"/>
          <w:color w:val="000000" w:themeColor="text1"/>
          <w:sz w:val="28"/>
          <w:szCs w:val="28"/>
          <w:lang w:val="ro-MD"/>
        </w:rPr>
      </w:pPr>
      <w:r>
        <w:rPr>
          <w:rFonts w:ascii="Times New Roman" w:hAnsi="Times New Roman" w:cstheme="majorBidi"/>
          <w:color w:val="000000" w:themeColor="text1"/>
          <w:sz w:val="28"/>
          <w:szCs w:val="28"/>
        </w:rPr>
        <w:t>Правительство</w:t>
      </w:r>
      <w:r w:rsidR="00BF1362" w:rsidRPr="001630CC">
        <w:rPr>
          <w:rFonts w:ascii="Times New Roman" w:hAnsi="Times New Roman" w:cstheme="majorBidi"/>
          <w:color w:val="000000" w:themeColor="text1"/>
          <w:sz w:val="28"/>
          <w:szCs w:val="28"/>
          <w:lang w:val="ro-MD"/>
        </w:rPr>
        <w:t xml:space="preserve"> ПОСТАНОВЛЯЕТ:</w:t>
      </w:r>
    </w:p>
    <w:p w14:paraId="1D9DE697" w14:textId="77777777" w:rsidR="00BF1362" w:rsidRPr="001630CC" w:rsidRDefault="00BF1362" w:rsidP="00F04FA2">
      <w:pPr>
        <w:pStyle w:val="news"/>
        <w:tabs>
          <w:tab w:val="left" w:pos="5387"/>
          <w:tab w:val="left" w:pos="5670"/>
        </w:tabs>
        <w:ind w:firstLine="709"/>
        <w:jc w:val="both"/>
        <w:rPr>
          <w:rFonts w:ascii="Times New Roman" w:hAnsi="Times New Roman" w:cstheme="majorBidi"/>
          <w:color w:val="000000" w:themeColor="text1"/>
          <w:sz w:val="28"/>
          <w:szCs w:val="28"/>
          <w:lang w:val="ro-MD"/>
        </w:rPr>
      </w:pPr>
    </w:p>
    <w:p w14:paraId="2181D30C" w14:textId="16C2A1AE" w:rsidR="00B20182" w:rsidRPr="001630CC" w:rsidRDefault="003E22AC" w:rsidP="00E62FE5">
      <w:pPr>
        <w:tabs>
          <w:tab w:val="left" w:pos="709"/>
        </w:tabs>
        <w:rPr>
          <w:rFonts w:eastAsia="Calibri"/>
          <w:bCs/>
          <w:color w:val="000000" w:themeColor="text1"/>
          <w:sz w:val="28"/>
          <w:szCs w:val="28"/>
          <w:lang w:val="ro-MD" w:eastAsia="zh-TW"/>
        </w:rPr>
      </w:pPr>
      <w:r w:rsidRPr="001630CC">
        <w:rPr>
          <w:rFonts w:eastAsia="Calibri"/>
          <w:bCs/>
          <w:color w:val="000000" w:themeColor="text1"/>
          <w:sz w:val="28"/>
          <w:szCs w:val="28"/>
          <w:lang w:eastAsia="zh-TW"/>
        </w:rPr>
        <w:t>Одобрить</w:t>
      </w:r>
      <w:r w:rsidR="00B20182" w:rsidRPr="001630CC">
        <w:rPr>
          <w:rFonts w:eastAsia="Calibri"/>
          <w:bCs/>
          <w:color w:val="000000" w:themeColor="text1"/>
          <w:sz w:val="28"/>
          <w:szCs w:val="28"/>
          <w:lang w:eastAsia="zh-TW"/>
        </w:rPr>
        <w:t xml:space="preserve"> и представить Парламенту </w:t>
      </w:r>
      <w:r w:rsidR="00F517A2" w:rsidRPr="001630CC">
        <w:rPr>
          <w:rFonts w:eastAsia="Calibri"/>
          <w:bCs/>
          <w:color w:val="000000" w:themeColor="text1"/>
          <w:sz w:val="28"/>
          <w:szCs w:val="28"/>
          <w:lang w:eastAsia="zh-TW"/>
        </w:rPr>
        <w:t xml:space="preserve">для рассмотрения </w:t>
      </w:r>
      <w:r w:rsidR="00B20182" w:rsidRPr="001630CC">
        <w:rPr>
          <w:rFonts w:eastAsia="Calibri"/>
          <w:bCs/>
          <w:color w:val="000000" w:themeColor="text1"/>
          <w:sz w:val="28"/>
          <w:szCs w:val="28"/>
          <w:lang w:eastAsia="zh-TW"/>
        </w:rPr>
        <w:t>проект закона о</w:t>
      </w:r>
      <w:r w:rsidR="00F517A2" w:rsidRPr="001630CC">
        <w:rPr>
          <w:rFonts w:eastAsia="Calibri"/>
          <w:bCs/>
          <w:color w:val="000000" w:themeColor="text1"/>
          <w:sz w:val="28"/>
          <w:szCs w:val="28"/>
          <w:lang w:eastAsia="zh-TW"/>
        </w:rPr>
        <w:t> </w:t>
      </w:r>
      <w:r w:rsidR="00B20182" w:rsidRPr="001630CC">
        <w:rPr>
          <w:rFonts w:eastAsia="Calibri"/>
          <w:bCs/>
          <w:color w:val="000000" w:themeColor="text1"/>
          <w:sz w:val="28"/>
          <w:szCs w:val="28"/>
          <w:lang w:eastAsia="zh-TW"/>
        </w:rPr>
        <w:t>внесении изменений в некоторые нормативные акты</w:t>
      </w:r>
      <w:r w:rsidR="00B20182" w:rsidRPr="001630CC">
        <w:rPr>
          <w:rFonts w:eastAsia="Calibri"/>
          <w:bCs/>
          <w:color w:val="000000" w:themeColor="text1"/>
          <w:sz w:val="28"/>
          <w:szCs w:val="28"/>
          <w:lang w:val="ro-MD" w:eastAsia="zh-TW"/>
        </w:rPr>
        <w:t xml:space="preserve"> (</w:t>
      </w:r>
      <w:r w:rsidR="00B20182" w:rsidRPr="001630CC">
        <w:rPr>
          <w:rFonts w:eastAsia="Calibri"/>
          <w:color w:val="000000" w:themeColor="text1"/>
          <w:sz w:val="28"/>
          <w:szCs w:val="28"/>
        </w:rPr>
        <w:t>укрепление аспектов инфраструктур финансового рынка</w:t>
      </w:r>
      <w:r w:rsidR="00B20182" w:rsidRPr="001630CC">
        <w:rPr>
          <w:rFonts w:eastAsia="Calibri"/>
          <w:bCs/>
          <w:color w:val="000000" w:themeColor="text1"/>
          <w:sz w:val="28"/>
          <w:szCs w:val="28"/>
          <w:lang w:val="ro-MD" w:eastAsia="zh-TW"/>
        </w:rPr>
        <w:t>).</w:t>
      </w:r>
    </w:p>
    <w:p w14:paraId="4DA3DF7C" w14:textId="2C0D9E62" w:rsidR="00BF1362" w:rsidRPr="001630CC" w:rsidRDefault="00BF1362" w:rsidP="00F04FA2">
      <w:pPr>
        <w:pStyle w:val="news"/>
        <w:tabs>
          <w:tab w:val="left" w:pos="5387"/>
          <w:tab w:val="left" w:pos="5670"/>
        </w:tabs>
        <w:ind w:firstLine="709"/>
        <w:jc w:val="both"/>
        <w:rPr>
          <w:rFonts w:ascii="Times New Roman" w:hAnsi="Times New Roman" w:cstheme="majorBidi"/>
          <w:color w:val="000000" w:themeColor="text1"/>
          <w:sz w:val="28"/>
          <w:szCs w:val="28"/>
          <w:lang w:val="ro-MD"/>
        </w:rPr>
      </w:pPr>
    </w:p>
    <w:p w14:paraId="71914AC4" w14:textId="77777777" w:rsidR="00BF1362" w:rsidRPr="001630CC" w:rsidRDefault="00BF1362" w:rsidP="00F04FA2">
      <w:pPr>
        <w:pStyle w:val="news"/>
        <w:tabs>
          <w:tab w:val="left" w:pos="5387"/>
          <w:tab w:val="left" w:pos="5670"/>
        </w:tabs>
        <w:ind w:firstLine="709"/>
        <w:jc w:val="both"/>
        <w:rPr>
          <w:rFonts w:ascii="Times New Roman" w:hAnsi="Times New Roman" w:cstheme="majorBidi"/>
          <w:color w:val="000000" w:themeColor="text1"/>
          <w:sz w:val="28"/>
          <w:szCs w:val="28"/>
          <w:lang w:val="ro-MD"/>
        </w:rPr>
      </w:pPr>
    </w:p>
    <w:p w14:paraId="6DEE278D" w14:textId="3140681B" w:rsidR="00492257" w:rsidRPr="001630CC" w:rsidRDefault="00492257" w:rsidP="007D093F">
      <w:pPr>
        <w:pStyle w:val="news"/>
        <w:tabs>
          <w:tab w:val="left" w:pos="5387"/>
          <w:tab w:val="left" w:pos="5670"/>
        </w:tabs>
        <w:ind w:firstLine="709"/>
        <w:jc w:val="both"/>
        <w:rPr>
          <w:rFonts w:ascii="Times New Roman" w:hAnsi="Times New Roman" w:cstheme="majorBidi"/>
          <w:b/>
          <w:color w:val="000000" w:themeColor="text1"/>
          <w:sz w:val="28"/>
          <w:szCs w:val="28"/>
          <w:lang w:val="ro-MD"/>
        </w:rPr>
      </w:pPr>
      <w:proofErr w:type="spellStart"/>
      <w:r w:rsidRPr="001630CC">
        <w:rPr>
          <w:rFonts w:ascii="Times New Roman" w:hAnsi="Times New Roman" w:cstheme="majorBidi"/>
          <w:b/>
          <w:color w:val="000000" w:themeColor="text1"/>
          <w:sz w:val="28"/>
          <w:szCs w:val="28"/>
          <w:lang w:val="ro-MD"/>
        </w:rPr>
        <w:t>Премьер-министр</w:t>
      </w:r>
      <w:proofErr w:type="spellEnd"/>
      <w:r w:rsidRPr="001630CC">
        <w:rPr>
          <w:rFonts w:ascii="Times New Roman" w:hAnsi="Times New Roman" w:cstheme="majorBidi"/>
          <w:b/>
          <w:color w:val="000000" w:themeColor="text1"/>
          <w:sz w:val="28"/>
          <w:szCs w:val="28"/>
          <w:lang w:val="ro-MD"/>
        </w:rPr>
        <w:tab/>
      </w:r>
      <w:r w:rsidR="00B20182" w:rsidRPr="001630CC">
        <w:rPr>
          <w:rFonts w:ascii="Times New Roman" w:hAnsi="Times New Roman" w:cstheme="majorBidi"/>
          <w:b/>
          <w:color w:val="000000" w:themeColor="text1"/>
          <w:sz w:val="28"/>
          <w:szCs w:val="28"/>
          <w:lang w:val="ro-MD"/>
        </w:rPr>
        <w:tab/>
      </w:r>
      <w:r w:rsidR="00956A50" w:rsidRPr="001630CC">
        <w:rPr>
          <w:rFonts w:ascii="Times New Roman" w:hAnsi="Times New Roman" w:cstheme="majorBidi"/>
          <w:b/>
          <w:color w:val="000000" w:themeColor="text1"/>
          <w:sz w:val="28"/>
          <w:szCs w:val="28"/>
          <w:lang w:val="ro-MD"/>
        </w:rPr>
        <w:t>ДОРИН</w:t>
      </w:r>
      <w:r w:rsidR="00A81E09" w:rsidRPr="001630CC">
        <w:rPr>
          <w:rFonts w:ascii="Times New Roman" w:hAnsi="Times New Roman" w:cstheme="majorBidi"/>
          <w:b/>
          <w:color w:val="000000" w:themeColor="text1"/>
          <w:sz w:val="28"/>
          <w:szCs w:val="28"/>
          <w:lang w:val="ro-MD"/>
        </w:rPr>
        <w:t xml:space="preserve"> </w:t>
      </w:r>
      <w:r w:rsidR="00956A50" w:rsidRPr="001630CC">
        <w:rPr>
          <w:rFonts w:ascii="Times New Roman" w:hAnsi="Times New Roman" w:cstheme="majorBidi"/>
          <w:b/>
          <w:color w:val="000000" w:themeColor="text1"/>
          <w:sz w:val="28"/>
          <w:szCs w:val="28"/>
          <w:lang w:val="ro-MD"/>
        </w:rPr>
        <w:t>РЕЧАН</w:t>
      </w:r>
      <w:r w:rsidR="00A81E09" w:rsidRPr="001630CC">
        <w:rPr>
          <w:rFonts w:ascii="Times New Roman" w:hAnsi="Times New Roman" w:cstheme="majorBidi"/>
          <w:b/>
          <w:color w:val="000000" w:themeColor="text1"/>
          <w:sz w:val="28"/>
          <w:szCs w:val="28"/>
          <w:lang w:val="ro-MD"/>
        </w:rPr>
        <w:t xml:space="preserve"> </w:t>
      </w:r>
    </w:p>
    <w:p w14:paraId="64705138" w14:textId="77777777" w:rsidR="00492257" w:rsidRPr="001630CC" w:rsidRDefault="00492257" w:rsidP="00F04FA2">
      <w:pPr>
        <w:tabs>
          <w:tab w:val="left" w:pos="5670"/>
        </w:tabs>
        <w:rPr>
          <w:rFonts w:cstheme="majorBidi"/>
          <w:color w:val="000000" w:themeColor="text1"/>
          <w:sz w:val="28"/>
          <w:szCs w:val="28"/>
          <w:lang w:val="ro-MD" w:eastAsia="ru-RU"/>
        </w:rPr>
      </w:pPr>
    </w:p>
    <w:p w14:paraId="506452CD" w14:textId="1BCF76CA" w:rsidR="00DA516C" w:rsidRDefault="00DA516C" w:rsidP="00F04FA2">
      <w:pPr>
        <w:pStyle w:val="news"/>
        <w:ind w:firstLine="709"/>
        <w:jc w:val="both"/>
        <w:rPr>
          <w:rFonts w:ascii="Times New Roman" w:hAnsi="Times New Roman" w:cstheme="majorBidi"/>
          <w:color w:val="000000" w:themeColor="text1"/>
          <w:sz w:val="28"/>
          <w:szCs w:val="28"/>
          <w:lang w:val="ro-MD"/>
        </w:rPr>
      </w:pPr>
    </w:p>
    <w:p w14:paraId="010CEEEA" w14:textId="77777777" w:rsidR="00E62FE5" w:rsidRPr="001630CC" w:rsidRDefault="00E62FE5" w:rsidP="00F04FA2">
      <w:pPr>
        <w:pStyle w:val="news"/>
        <w:ind w:firstLine="709"/>
        <w:jc w:val="both"/>
        <w:rPr>
          <w:rFonts w:ascii="Times New Roman" w:hAnsi="Times New Roman" w:cstheme="majorBidi"/>
          <w:color w:val="000000" w:themeColor="text1"/>
          <w:sz w:val="28"/>
          <w:szCs w:val="28"/>
          <w:lang w:val="ro-MD"/>
        </w:rPr>
      </w:pPr>
    </w:p>
    <w:p w14:paraId="43E8BB11" w14:textId="28D88925" w:rsidR="00390C5E" w:rsidRPr="001630CC" w:rsidRDefault="00390C5E" w:rsidP="00F04FA2">
      <w:pPr>
        <w:pStyle w:val="news"/>
        <w:ind w:firstLine="709"/>
        <w:jc w:val="both"/>
        <w:rPr>
          <w:rFonts w:ascii="Times New Roman" w:hAnsi="Times New Roman" w:cstheme="majorBidi"/>
          <w:color w:val="000000" w:themeColor="text1"/>
          <w:sz w:val="28"/>
          <w:szCs w:val="28"/>
        </w:rPr>
      </w:pPr>
      <w:r w:rsidRPr="001630CC">
        <w:rPr>
          <w:rFonts w:ascii="Times New Roman" w:hAnsi="Times New Roman" w:cstheme="majorBidi"/>
          <w:color w:val="000000" w:themeColor="text1"/>
          <w:sz w:val="28"/>
          <w:szCs w:val="28"/>
        </w:rPr>
        <w:t>Контрас</w:t>
      </w:r>
      <w:r w:rsidR="001E5F81" w:rsidRPr="001630CC">
        <w:rPr>
          <w:rFonts w:ascii="Times New Roman" w:hAnsi="Times New Roman" w:cstheme="majorBidi"/>
          <w:color w:val="000000" w:themeColor="text1"/>
          <w:sz w:val="28"/>
          <w:szCs w:val="28"/>
        </w:rPr>
        <w:t>с</w:t>
      </w:r>
      <w:r w:rsidRPr="001630CC">
        <w:rPr>
          <w:rFonts w:ascii="Times New Roman" w:hAnsi="Times New Roman" w:cstheme="majorBidi"/>
          <w:color w:val="000000" w:themeColor="text1"/>
          <w:sz w:val="28"/>
          <w:szCs w:val="28"/>
        </w:rPr>
        <w:t>игнуют:</w:t>
      </w:r>
    </w:p>
    <w:p w14:paraId="7BF7F885" w14:textId="77777777" w:rsidR="00182743" w:rsidRPr="001630CC" w:rsidRDefault="00182743" w:rsidP="0064535B">
      <w:pPr>
        <w:rPr>
          <w:rFonts w:cstheme="majorBidi"/>
          <w:color w:val="000000" w:themeColor="text1"/>
          <w:sz w:val="28"/>
          <w:szCs w:val="28"/>
        </w:rPr>
      </w:pPr>
    </w:p>
    <w:p w14:paraId="1D13633B" w14:textId="32E1CF03" w:rsidR="00632912" w:rsidRPr="001630CC" w:rsidRDefault="00DC3489" w:rsidP="00E62FE5">
      <w:pPr>
        <w:tabs>
          <w:tab w:val="left" w:pos="5670"/>
        </w:tabs>
        <w:rPr>
          <w:rFonts w:cstheme="majorBidi"/>
          <w:color w:val="000000" w:themeColor="text1"/>
          <w:sz w:val="28"/>
          <w:szCs w:val="28"/>
        </w:rPr>
      </w:pPr>
      <w:r w:rsidRPr="001630CC">
        <w:rPr>
          <w:rFonts w:cstheme="majorBidi"/>
          <w:color w:val="000000" w:themeColor="text1"/>
          <w:sz w:val="28"/>
          <w:szCs w:val="28"/>
        </w:rPr>
        <w:t xml:space="preserve">Министр </w:t>
      </w:r>
      <w:r w:rsidR="006D2456" w:rsidRPr="001630CC">
        <w:rPr>
          <w:rFonts w:cstheme="majorBidi"/>
          <w:color w:val="000000" w:themeColor="text1"/>
          <w:sz w:val="28"/>
          <w:szCs w:val="28"/>
        </w:rPr>
        <w:t>финансов</w:t>
      </w:r>
      <w:r w:rsidR="00B07B32" w:rsidRPr="001630CC">
        <w:rPr>
          <w:rFonts w:cstheme="majorBidi"/>
          <w:color w:val="000000" w:themeColor="text1"/>
          <w:sz w:val="28"/>
          <w:szCs w:val="28"/>
        </w:rPr>
        <w:tab/>
      </w:r>
      <w:r w:rsidR="00B07B32" w:rsidRPr="001630CC">
        <w:rPr>
          <w:rFonts w:cstheme="majorBidi"/>
          <w:color w:val="000000" w:themeColor="text1"/>
          <w:sz w:val="28"/>
          <w:szCs w:val="28"/>
        </w:rPr>
        <w:tab/>
      </w:r>
      <w:r w:rsidR="00C04387" w:rsidRPr="001630CC">
        <w:rPr>
          <w:rFonts w:cstheme="majorBidi"/>
          <w:color w:val="000000" w:themeColor="text1"/>
          <w:sz w:val="28"/>
          <w:szCs w:val="28"/>
        </w:rPr>
        <w:t xml:space="preserve">Вероника </w:t>
      </w:r>
      <w:proofErr w:type="spellStart"/>
      <w:r w:rsidR="00B07B32" w:rsidRPr="001630CC">
        <w:rPr>
          <w:rFonts w:cstheme="majorBidi"/>
          <w:color w:val="000000" w:themeColor="text1"/>
          <w:sz w:val="28"/>
          <w:szCs w:val="28"/>
        </w:rPr>
        <w:t>Сирецяну</w:t>
      </w:r>
      <w:proofErr w:type="spellEnd"/>
      <w:r w:rsidRPr="001630CC">
        <w:rPr>
          <w:rFonts w:cstheme="majorBidi"/>
          <w:color w:val="000000" w:themeColor="text1"/>
          <w:sz w:val="28"/>
          <w:szCs w:val="28"/>
        </w:rPr>
        <w:t xml:space="preserve"> </w:t>
      </w:r>
    </w:p>
    <w:p w14:paraId="463E1035" w14:textId="77777777" w:rsidR="00182743" w:rsidRPr="001630CC" w:rsidRDefault="00182743" w:rsidP="00632912">
      <w:pPr>
        <w:rPr>
          <w:rFonts w:cstheme="majorBidi"/>
          <w:color w:val="000000" w:themeColor="text1"/>
          <w:sz w:val="28"/>
          <w:szCs w:val="28"/>
        </w:rPr>
      </w:pPr>
    </w:p>
    <w:p w14:paraId="0011FF94" w14:textId="399C748B" w:rsidR="00632912" w:rsidRPr="001630CC" w:rsidRDefault="00632912" w:rsidP="00956A50">
      <w:pPr>
        <w:rPr>
          <w:rFonts w:cstheme="majorBidi"/>
          <w:color w:val="000000" w:themeColor="text1"/>
          <w:sz w:val="28"/>
          <w:szCs w:val="28"/>
        </w:rPr>
      </w:pPr>
      <w:r w:rsidRPr="001630CC">
        <w:rPr>
          <w:rFonts w:cstheme="majorBidi"/>
          <w:color w:val="000000" w:themeColor="text1"/>
          <w:sz w:val="28"/>
          <w:szCs w:val="28"/>
        </w:rPr>
        <w:t xml:space="preserve">Министр </w:t>
      </w:r>
      <w:r w:rsidR="00956A50" w:rsidRPr="001630CC">
        <w:rPr>
          <w:rFonts w:cstheme="majorBidi"/>
          <w:color w:val="000000" w:themeColor="text1"/>
          <w:sz w:val="28"/>
          <w:szCs w:val="28"/>
        </w:rPr>
        <w:t>юстиции</w:t>
      </w:r>
      <w:r w:rsidR="00B07B32" w:rsidRPr="001630CC">
        <w:rPr>
          <w:rFonts w:cstheme="majorBidi"/>
          <w:color w:val="000000" w:themeColor="text1"/>
          <w:sz w:val="28"/>
          <w:szCs w:val="28"/>
        </w:rPr>
        <w:tab/>
      </w:r>
      <w:r w:rsidR="00B07B32" w:rsidRPr="001630CC">
        <w:rPr>
          <w:rFonts w:cstheme="majorBidi"/>
          <w:color w:val="000000" w:themeColor="text1"/>
          <w:sz w:val="28"/>
          <w:szCs w:val="28"/>
        </w:rPr>
        <w:tab/>
      </w:r>
      <w:r w:rsidR="00B07B32" w:rsidRPr="001630CC">
        <w:rPr>
          <w:rFonts w:cstheme="majorBidi"/>
          <w:color w:val="000000" w:themeColor="text1"/>
          <w:sz w:val="28"/>
          <w:szCs w:val="28"/>
        </w:rPr>
        <w:tab/>
      </w:r>
      <w:r w:rsidR="00B07B32" w:rsidRPr="001630CC">
        <w:rPr>
          <w:rFonts w:cstheme="majorBidi"/>
          <w:color w:val="000000" w:themeColor="text1"/>
          <w:sz w:val="28"/>
          <w:szCs w:val="28"/>
        </w:rPr>
        <w:tab/>
        <w:t>Вероника Михайлов-</w:t>
      </w:r>
      <w:proofErr w:type="spellStart"/>
      <w:r w:rsidR="00B07B32" w:rsidRPr="001630CC">
        <w:rPr>
          <w:rFonts w:cstheme="majorBidi"/>
          <w:color w:val="000000" w:themeColor="text1"/>
          <w:sz w:val="28"/>
          <w:szCs w:val="28"/>
        </w:rPr>
        <w:t>Морару</w:t>
      </w:r>
      <w:proofErr w:type="spellEnd"/>
    </w:p>
    <w:p w14:paraId="38ADECD6" w14:textId="6484665C" w:rsidR="00B110B7" w:rsidRPr="001630CC" w:rsidRDefault="00B110B7">
      <w:pPr>
        <w:rPr>
          <w:rFonts w:cstheme="majorBidi"/>
          <w:color w:val="000000" w:themeColor="text1"/>
          <w:sz w:val="28"/>
          <w:szCs w:val="28"/>
        </w:rPr>
      </w:pPr>
      <w:r w:rsidRPr="001630CC">
        <w:rPr>
          <w:rFonts w:cstheme="majorBidi"/>
          <w:color w:val="000000" w:themeColor="text1"/>
          <w:sz w:val="28"/>
          <w:szCs w:val="28"/>
        </w:rPr>
        <w:br w:type="page"/>
      </w:r>
    </w:p>
    <w:p w14:paraId="37DC6D50" w14:textId="1E5A6B8F" w:rsidR="00182743" w:rsidRPr="001630CC" w:rsidRDefault="00182743" w:rsidP="00F04FA2">
      <w:pPr>
        <w:tabs>
          <w:tab w:val="left" w:pos="5670"/>
        </w:tabs>
        <w:rPr>
          <w:rFonts w:cstheme="majorBidi"/>
          <w:color w:val="000000" w:themeColor="text1"/>
          <w:sz w:val="28"/>
          <w:szCs w:val="28"/>
        </w:rPr>
      </w:pPr>
    </w:p>
    <w:p w14:paraId="0DDD0A18" w14:textId="73D8F695" w:rsidR="00182743" w:rsidRPr="001630CC" w:rsidRDefault="00182743" w:rsidP="00F04FA2">
      <w:pPr>
        <w:tabs>
          <w:tab w:val="left" w:pos="5670"/>
        </w:tabs>
        <w:rPr>
          <w:rFonts w:cstheme="majorBidi"/>
          <w:color w:val="000000" w:themeColor="text1"/>
          <w:sz w:val="28"/>
          <w:szCs w:val="28"/>
        </w:rPr>
      </w:pPr>
    </w:p>
    <w:p w14:paraId="6578B759" w14:textId="631ED009" w:rsidR="00182743" w:rsidRPr="001630CC" w:rsidRDefault="00182743" w:rsidP="00F04FA2">
      <w:pPr>
        <w:tabs>
          <w:tab w:val="left" w:pos="5670"/>
        </w:tabs>
        <w:rPr>
          <w:rFonts w:cstheme="majorBidi"/>
          <w:color w:val="000000" w:themeColor="text1"/>
          <w:sz w:val="28"/>
          <w:szCs w:val="28"/>
        </w:rPr>
      </w:pPr>
    </w:p>
    <w:p w14:paraId="301FC907" w14:textId="4E6FF0A0" w:rsidR="00182743" w:rsidRPr="001630CC" w:rsidRDefault="00182743" w:rsidP="00F04FA2">
      <w:pPr>
        <w:tabs>
          <w:tab w:val="left" w:pos="5670"/>
        </w:tabs>
        <w:rPr>
          <w:rFonts w:cstheme="majorBidi"/>
          <w:color w:val="000000" w:themeColor="text1"/>
          <w:sz w:val="28"/>
          <w:szCs w:val="28"/>
        </w:rPr>
      </w:pPr>
    </w:p>
    <w:p w14:paraId="376F1739" w14:textId="77777777" w:rsidR="00182743" w:rsidRPr="001630CC" w:rsidRDefault="00182743" w:rsidP="00F04FA2">
      <w:pPr>
        <w:tabs>
          <w:tab w:val="left" w:pos="5670"/>
        </w:tabs>
        <w:rPr>
          <w:rFonts w:cstheme="majorBidi"/>
          <w:color w:val="000000" w:themeColor="text1"/>
          <w:sz w:val="28"/>
          <w:szCs w:val="28"/>
        </w:rPr>
      </w:pPr>
    </w:p>
    <w:p w14:paraId="7D80AFE1" w14:textId="77777777" w:rsidR="00390C5E" w:rsidRPr="001630CC" w:rsidRDefault="00390C5E" w:rsidP="00F04FA2">
      <w:pPr>
        <w:pStyle w:val="news"/>
        <w:ind w:firstLine="709"/>
        <w:jc w:val="both"/>
        <w:rPr>
          <w:rFonts w:ascii="Times New Roman" w:hAnsi="Times New Roman" w:cstheme="majorBidi"/>
          <w:color w:val="000000" w:themeColor="text1"/>
          <w:sz w:val="28"/>
          <w:szCs w:val="28"/>
        </w:rPr>
      </w:pPr>
    </w:p>
    <w:p w14:paraId="4CE85940" w14:textId="77777777" w:rsidR="00390C5E" w:rsidRPr="001630CC" w:rsidRDefault="00390C5E" w:rsidP="00F04FA2">
      <w:pPr>
        <w:pStyle w:val="news"/>
        <w:ind w:firstLine="709"/>
        <w:jc w:val="both"/>
        <w:rPr>
          <w:rFonts w:ascii="Times New Roman" w:hAnsi="Times New Roman" w:cstheme="majorBidi"/>
          <w:color w:val="000000" w:themeColor="text1"/>
          <w:sz w:val="28"/>
          <w:szCs w:val="28"/>
        </w:rPr>
      </w:pPr>
    </w:p>
    <w:p w14:paraId="1C149B46" w14:textId="77777777" w:rsidR="00BD71B3" w:rsidRPr="001630CC" w:rsidRDefault="00BD71B3" w:rsidP="00F04FA2">
      <w:pPr>
        <w:pStyle w:val="news"/>
        <w:ind w:firstLine="709"/>
        <w:jc w:val="both"/>
        <w:rPr>
          <w:rFonts w:ascii="Times New Roman" w:hAnsi="Times New Roman" w:cstheme="majorBidi"/>
          <w:color w:val="000000" w:themeColor="text1"/>
          <w:sz w:val="28"/>
          <w:szCs w:val="28"/>
        </w:rPr>
      </w:pPr>
    </w:p>
    <w:p w14:paraId="5D957C75" w14:textId="77777777" w:rsidR="00BD71B3" w:rsidRPr="001630CC" w:rsidRDefault="00BD71B3" w:rsidP="00F04FA2">
      <w:pPr>
        <w:pStyle w:val="news"/>
        <w:ind w:firstLine="709"/>
        <w:jc w:val="both"/>
        <w:rPr>
          <w:rFonts w:ascii="Times New Roman" w:hAnsi="Times New Roman" w:cstheme="majorBidi"/>
          <w:color w:val="000000" w:themeColor="text1"/>
          <w:sz w:val="28"/>
          <w:szCs w:val="28"/>
        </w:rPr>
      </w:pPr>
    </w:p>
    <w:p w14:paraId="4AD48A67" w14:textId="77777777" w:rsidR="00BD71B3" w:rsidRPr="001630CC" w:rsidRDefault="00BD71B3" w:rsidP="00F04FA2">
      <w:pPr>
        <w:pStyle w:val="news"/>
        <w:ind w:firstLine="709"/>
        <w:jc w:val="both"/>
        <w:rPr>
          <w:rFonts w:ascii="Times New Roman" w:hAnsi="Times New Roman" w:cstheme="majorBidi"/>
          <w:color w:val="000000" w:themeColor="text1"/>
          <w:sz w:val="28"/>
          <w:szCs w:val="28"/>
        </w:rPr>
      </w:pPr>
    </w:p>
    <w:p w14:paraId="08B4D8AD" w14:textId="77777777" w:rsidR="00583825" w:rsidRPr="001630CC" w:rsidRDefault="00583825" w:rsidP="00DF47BD">
      <w:pPr>
        <w:pStyle w:val="news"/>
        <w:jc w:val="both"/>
        <w:rPr>
          <w:rFonts w:ascii="Times New Roman" w:hAnsi="Times New Roman" w:cstheme="majorBidi"/>
          <w:color w:val="000000" w:themeColor="text1"/>
          <w:sz w:val="28"/>
          <w:szCs w:val="28"/>
        </w:rPr>
      </w:pPr>
      <w:r w:rsidRPr="001630CC">
        <w:rPr>
          <w:rFonts w:ascii="Times New Roman" w:hAnsi="Times New Roman" w:cstheme="majorBidi"/>
          <w:color w:val="000000" w:themeColor="text1"/>
          <w:sz w:val="28"/>
          <w:szCs w:val="28"/>
        </w:rPr>
        <w:t>Визирует:</w:t>
      </w:r>
    </w:p>
    <w:p w14:paraId="1CE911F5" w14:textId="77777777" w:rsidR="00583825" w:rsidRPr="001630CC" w:rsidRDefault="00583825" w:rsidP="00DF47BD">
      <w:pPr>
        <w:pStyle w:val="news"/>
        <w:jc w:val="both"/>
        <w:rPr>
          <w:rFonts w:ascii="Times New Roman" w:hAnsi="Times New Roman" w:cstheme="majorBidi"/>
          <w:color w:val="000000" w:themeColor="text1"/>
          <w:sz w:val="28"/>
          <w:szCs w:val="28"/>
        </w:rPr>
      </w:pPr>
    </w:p>
    <w:p w14:paraId="4759C456" w14:textId="7AEA3945" w:rsidR="00E06FA3" w:rsidRPr="001630CC" w:rsidRDefault="00BD71B3" w:rsidP="00DF47BD">
      <w:pPr>
        <w:pStyle w:val="news"/>
        <w:rPr>
          <w:rFonts w:ascii="Times New Roman" w:hAnsi="Times New Roman" w:cstheme="majorBidi"/>
          <w:color w:val="000000" w:themeColor="text1"/>
          <w:sz w:val="28"/>
          <w:szCs w:val="28"/>
          <w:lang w:val="ru-MD"/>
        </w:rPr>
      </w:pPr>
      <w:r w:rsidRPr="001630CC">
        <w:rPr>
          <w:rFonts w:ascii="Times New Roman" w:hAnsi="Times New Roman" w:cstheme="majorBidi"/>
          <w:color w:val="000000" w:themeColor="text1"/>
          <w:sz w:val="28"/>
          <w:szCs w:val="28"/>
        </w:rPr>
        <w:t>Генеральный</w:t>
      </w:r>
      <w:r w:rsidR="00E06FA3" w:rsidRPr="001630CC">
        <w:rPr>
          <w:rFonts w:ascii="Times New Roman" w:hAnsi="Times New Roman" w:cstheme="majorBidi"/>
          <w:color w:val="000000" w:themeColor="text1"/>
          <w:sz w:val="28"/>
          <w:szCs w:val="28"/>
        </w:rPr>
        <w:t xml:space="preserve"> секретар</w:t>
      </w:r>
      <w:r w:rsidRPr="001630CC">
        <w:rPr>
          <w:rFonts w:ascii="Times New Roman" w:hAnsi="Times New Roman" w:cstheme="majorBidi"/>
          <w:color w:val="000000" w:themeColor="text1"/>
          <w:sz w:val="28"/>
          <w:szCs w:val="28"/>
        </w:rPr>
        <w:t>ь</w:t>
      </w:r>
      <w:r w:rsidR="00AE0E41" w:rsidRPr="001630CC">
        <w:rPr>
          <w:rFonts w:ascii="Times New Roman" w:hAnsi="Times New Roman" w:cstheme="majorBidi"/>
          <w:color w:val="000000" w:themeColor="text1"/>
          <w:sz w:val="28"/>
          <w:szCs w:val="28"/>
        </w:rPr>
        <w:t xml:space="preserve"> </w:t>
      </w:r>
      <w:r w:rsidR="00E06FA3" w:rsidRPr="001630CC">
        <w:rPr>
          <w:rFonts w:ascii="Times New Roman" w:hAnsi="Times New Roman" w:cstheme="majorBidi"/>
          <w:color w:val="000000" w:themeColor="text1"/>
          <w:sz w:val="28"/>
          <w:szCs w:val="28"/>
        </w:rPr>
        <w:t xml:space="preserve">Правительства       </w:t>
      </w:r>
      <w:r w:rsidR="00AE0E41" w:rsidRPr="001630CC">
        <w:rPr>
          <w:rFonts w:ascii="Times New Roman" w:hAnsi="Times New Roman" w:cstheme="majorBidi"/>
          <w:color w:val="000000" w:themeColor="text1"/>
          <w:sz w:val="28"/>
          <w:szCs w:val="28"/>
        </w:rPr>
        <w:t xml:space="preserve">                    </w:t>
      </w:r>
      <w:r w:rsidR="00A77CFB" w:rsidRPr="001630CC">
        <w:rPr>
          <w:rFonts w:ascii="Times New Roman" w:hAnsi="Times New Roman" w:cstheme="majorBidi"/>
          <w:color w:val="000000" w:themeColor="text1"/>
          <w:sz w:val="28"/>
          <w:szCs w:val="28"/>
        </w:rPr>
        <w:t>Артур МИЖА</w:t>
      </w:r>
    </w:p>
    <w:p w14:paraId="4BE30D18" w14:textId="77777777" w:rsidR="00583825" w:rsidRPr="001630CC" w:rsidRDefault="00583825" w:rsidP="00DF47BD">
      <w:pPr>
        <w:pStyle w:val="news"/>
        <w:jc w:val="both"/>
        <w:rPr>
          <w:rFonts w:ascii="Times New Roman" w:hAnsi="Times New Roman" w:cstheme="majorBidi"/>
          <w:color w:val="000000" w:themeColor="text1"/>
          <w:sz w:val="28"/>
          <w:szCs w:val="28"/>
        </w:rPr>
      </w:pPr>
    </w:p>
    <w:p w14:paraId="607A36CC" w14:textId="77777777" w:rsidR="00280DFC" w:rsidRPr="001630CC" w:rsidRDefault="00280DFC" w:rsidP="00DF47BD">
      <w:pPr>
        <w:pStyle w:val="news"/>
        <w:jc w:val="both"/>
        <w:rPr>
          <w:rFonts w:ascii="Times New Roman" w:hAnsi="Times New Roman" w:cstheme="majorBidi"/>
          <w:color w:val="000000" w:themeColor="text1"/>
          <w:sz w:val="28"/>
          <w:szCs w:val="28"/>
        </w:rPr>
      </w:pPr>
    </w:p>
    <w:p w14:paraId="4B950B39" w14:textId="77777777" w:rsidR="00583825" w:rsidRPr="001630CC" w:rsidRDefault="00583825" w:rsidP="00DF47BD">
      <w:pPr>
        <w:pStyle w:val="news"/>
        <w:jc w:val="both"/>
        <w:rPr>
          <w:rFonts w:ascii="Times New Roman" w:hAnsi="Times New Roman" w:cstheme="majorBidi"/>
          <w:color w:val="000000" w:themeColor="text1"/>
          <w:sz w:val="28"/>
          <w:szCs w:val="28"/>
        </w:rPr>
      </w:pPr>
      <w:r w:rsidRPr="001630CC">
        <w:rPr>
          <w:rFonts w:ascii="Times New Roman" w:hAnsi="Times New Roman" w:cstheme="majorBidi"/>
          <w:color w:val="000000" w:themeColor="text1"/>
          <w:sz w:val="28"/>
          <w:szCs w:val="28"/>
        </w:rPr>
        <w:t>Утверждено на заседании</w:t>
      </w:r>
    </w:p>
    <w:p w14:paraId="2FDC5EC1" w14:textId="77777777" w:rsidR="00583825" w:rsidRPr="001630CC" w:rsidRDefault="00583825" w:rsidP="00DF47BD">
      <w:pPr>
        <w:pStyle w:val="news"/>
        <w:jc w:val="both"/>
        <w:rPr>
          <w:rFonts w:ascii="Times New Roman" w:hAnsi="Times New Roman" w:cstheme="majorBidi"/>
          <w:color w:val="000000" w:themeColor="text1"/>
          <w:sz w:val="28"/>
          <w:szCs w:val="28"/>
        </w:rPr>
      </w:pPr>
      <w:r w:rsidRPr="001630CC">
        <w:rPr>
          <w:rFonts w:ascii="Times New Roman" w:hAnsi="Times New Roman" w:cstheme="majorBidi"/>
          <w:color w:val="000000" w:themeColor="text1"/>
          <w:sz w:val="28"/>
          <w:szCs w:val="28"/>
        </w:rPr>
        <w:t>Правительства от</w:t>
      </w:r>
    </w:p>
    <w:p w14:paraId="342BCBCF" w14:textId="77777777" w:rsidR="00583825" w:rsidRPr="001630CC" w:rsidRDefault="00583825" w:rsidP="00DF47BD">
      <w:pPr>
        <w:pStyle w:val="news"/>
        <w:jc w:val="both"/>
        <w:rPr>
          <w:rFonts w:ascii="Times New Roman" w:hAnsi="Times New Roman" w:cstheme="majorBidi"/>
          <w:color w:val="000000" w:themeColor="text1"/>
          <w:sz w:val="28"/>
          <w:szCs w:val="28"/>
        </w:rPr>
      </w:pPr>
    </w:p>
    <w:p w14:paraId="0F3698CC" w14:textId="77777777" w:rsidR="00583825" w:rsidRPr="001630CC" w:rsidRDefault="00583825" w:rsidP="00F04FA2">
      <w:pPr>
        <w:rPr>
          <w:rFonts w:cstheme="majorBidi"/>
          <w:color w:val="000000" w:themeColor="text1"/>
          <w:sz w:val="28"/>
          <w:szCs w:val="28"/>
        </w:rPr>
      </w:pPr>
      <w:r w:rsidRPr="001630CC">
        <w:rPr>
          <w:rFonts w:cstheme="majorBidi"/>
          <w:color w:val="000000" w:themeColor="text1"/>
          <w:sz w:val="28"/>
          <w:szCs w:val="28"/>
        </w:rPr>
        <w:t xml:space="preserve"> </w:t>
      </w:r>
    </w:p>
    <w:p w14:paraId="3C90805C" w14:textId="77777777" w:rsidR="00A001EE" w:rsidRPr="001630CC" w:rsidRDefault="00A001EE" w:rsidP="00F04FA2">
      <w:pPr>
        <w:rPr>
          <w:rFonts w:cstheme="majorBidi"/>
          <w:color w:val="000000" w:themeColor="text1"/>
          <w:sz w:val="28"/>
          <w:szCs w:val="28"/>
        </w:rPr>
      </w:pPr>
    </w:p>
    <w:p w14:paraId="0E991062" w14:textId="77777777" w:rsidR="00A001EE" w:rsidRPr="001630CC" w:rsidRDefault="00A001EE" w:rsidP="00F04FA2">
      <w:pPr>
        <w:rPr>
          <w:rFonts w:cstheme="majorBidi"/>
          <w:color w:val="000000" w:themeColor="text1"/>
          <w:sz w:val="28"/>
          <w:szCs w:val="28"/>
        </w:rPr>
      </w:pPr>
    </w:p>
    <w:p w14:paraId="2116339B" w14:textId="77777777" w:rsidR="00812763" w:rsidRPr="001630CC" w:rsidRDefault="00812763" w:rsidP="00F04FA2">
      <w:pPr>
        <w:rPr>
          <w:rFonts w:cstheme="majorBidi"/>
          <w:color w:val="000000" w:themeColor="text1"/>
          <w:sz w:val="28"/>
          <w:szCs w:val="28"/>
        </w:rPr>
      </w:pPr>
    </w:p>
    <w:p w14:paraId="6BC67708" w14:textId="32DB2817" w:rsidR="00B110B7" w:rsidRPr="001630CC" w:rsidRDefault="00B110B7">
      <w:pPr>
        <w:rPr>
          <w:rFonts w:cstheme="majorBidi"/>
          <w:color w:val="000000" w:themeColor="text1"/>
          <w:sz w:val="28"/>
          <w:szCs w:val="28"/>
        </w:rPr>
      </w:pPr>
      <w:r w:rsidRPr="001630CC">
        <w:rPr>
          <w:rFonts w:cstheme="majorBidi"/>
          <w:color w:val="000000" w:themeColor="text1"/>
          <w:sz w:val="28"/>
          <w:szCs w:val="28"/>
        </w:rPr>
        <w:br w:type="page"/>
      </w:r>
    </w:p>
    <w:p w14:paraId="4F4C3EA5" w14:textId="45DD8EF0" w:rsidR="00FC28D1" w:rsidRPr="001630CC" w:rsidRDefault="00FC28D1" w:rsidP="00FC28D1">
      <w:pPr>
        <w:ind w:firstLine="0"/>
        <w:jc w:val="right"/>
        <w:rPr>
          <w:bCs/>
          <w:i/>
          <w:color w:val="000000" w:themeColor="text1"/>
          <w:sz w:val="28"/>
          <w:szCs w:val="28"/>
        </w:rPr>
      </w:pPr>
      <w:r w:rsidRPr="001630CC">
        <w:rPr>
          <w:bCs/>
          <w:i/>
          <w:color w:val="000000" w:themeColor="text1"/>
          <w:sz w:val="28"/>
          <w:szCs w:val="28"/>
        </w:rPr>
        <w:lastRenderedPageBreak/>
        <w:t>Перевод</w:t>
      </w:r>
    </w:p>
    <w:p w14:paraId="6A421667" w14:textId="71CFE334" w:rsidR="00C33265" w:rsidRPr="001630CC" w:rsidRDefault="00FC28D1" w:rsidP="00FC28D1">
      <w:pPr>
        <w:ind w:firstLine="0"/>
        <w:jc w:val="right"/>
        <w:rPr>
          <w:b/>
          <w:bCs/>
          <w:color w:val="000000" w:themeColor="text1"/>
          <w:sz w:val="28"/>
          <w:szCs w:val="28"/>
        </w:rPr>
      </w:pPr>
      <w:r w:rsidRPr="001630CC">
        <w:rPr>
          <w:bCs/>
          <w:i/>
          <w:color w:val="000000" w:themeColor="text1"/>
          <w:sz w:val="28"/>
          <w:szCs w:val="28"/>
        </w:rPr>
        <w:t>Проект</w:t>
      </w:r>
    </w:p>
    <w:p w14:paraId="04626442" w14:textId="06D5716A" w:rsidR="00C33265" w:rsidRPr="001630CC" w:rsidRDefault="00FC28D1" w:rsidP="00FC28D1">
      <w:pPr>
        <w:ind w:firstLine="0"/>
        <w:jc w:val="right"/>
        <w:rPr>
          <w:i/>
          <w:iCs/>
          <w:color w:val="000000" w:themeColor="text1"/>
          <w:sz w:val="28"/>
          <w:szCs w:val="28"/>
        </w:rPr>
      </w:pPr>
      <w:r w:rsidRPr="001630CC">
        <w:rPr>
          <w:b/>
          <w:bCs/>
          <w:i/>
          <w:iCs/>
          <w:color w:val="000000" w:themeColor="text1"/>
          <w:sz w:val="28"/>
          <w:szCs w:val="28"/>
          <w:lang w:val="ro-MD"/>
        </w:rPr>
        <w:t>UE</w:t>
      </w:r>
    </w:p>
    <w:p w14:paraId="4DACEE99" w14:textId="77777777" w:rsidR="00C33265" w:rsidRPr="001630CC" w:rsidRDefault="00C33265" w:rsidP="00C33265">
      <w:pPr>
        <w:rPr>
          <w:i/>
          <w:iCs/>
          <w:color w:val="000000" w:themeColor="text1"/>
          <w:sz w:val="28"/>
          <w:szCs w:val="28"/>
          <w:lang w:val="ro-MD"/>
        </w:rPr>
      </w:pPr>
    </w:p>
    <w:p w14:paraId="7E4A4D61" w14:textId="77777777" w:rsidR="00C33265" w:rsidRPr="001630CC" w:rsidRDefault="00C33265" w:rsidP="00FC28D1">
      <w:pPr>
        <w:keepNext/>
        <w:ind w:right="56" w:firstLine="0"/>
        <w:jc w:val="center"/>
        <w:rPr>
          <w:b/>
          <w:color w:val="000000" w:themeColor="text1"/>
          <w:sz w:val="28"/>
          <w:szCs w:val="28"/>
          <w:lang w:val="ro-MD"/>
        </w:rPr>
      </w:pPr>
      <w:bookmarkStart w:id="0" w:name="_Hlk137806152"/>
      <w:r w:rsidRPr="001630CC">
        <w:rPr>
          <w:b/>
          <w:color w:val="000000" w:themeColor="text1"/>
          <w:sz w:val="28"/>
          <w:szCs w:val="28"/>
        </w:rPr>
        <w:t>ПАРЛАМЕНТ РЕСПУБЛИКИ МОЛДОВА</w:t>
      </w:r>
    </w:p>
    <w:p w14:paraId="03876E5D" w14:textId="77777777" w:rsidR="00C33265" w:rsidRPr="001630CC" w:rsidRDefault="00C33265" w:rsidP="00FC28D1">
      <w:pPr>
        <w:keepNext/>
        <w:ind w:right="56" w:firstLine="0"/>
        <w:jc w:val="center"/>
        <w:rPr>
          <w:rFonts w:eastAsia="Georgia"/>
          <w:b/>
          <w:color w:val="000000" w:themeColor="text1"/>
          <w:spacing w:val="80"/>
          <w:sz w:val="28"/>
          <w:szCs w:val="28"/>
          <w:lang w:val="ro-MD"/>
        </w:rPr>
      </w:pPr>
    </w:p>
    <w:p w14:paraId="7DA19D74" w14:textId="456C98DE" w:rsidR="00C33265" w:rsidRPr="001630CC" w:rsidRDefault="00C33265" w:rsidP="00FC28D1">
      <w:pPr>
        <w:keepNext/>
        <w:ind w:right="56" w:firstLine="0"/>
        <w:jc w:val="center"/>
        <w:rPr>
          <w:rFonts w:eastAsia="Georgia"/>
          <w:b/>
          <w:color w:val="000000" w:themeColor="text1"/>
          <w:spacing w:val="80"/>
          <w:sz w:val="28"/>
          <w:szCs w:val="28"/>
        </w:rPr>
      </w:pPr>
      <w:r w:rsidRPr="001630CC">
        <w:rPr>
          <w:rFonts w:eastAsia="Georgia"/>
          <w:b/>
          <w:color w:val="000000" w:themeColor="text1"/>
          <w:spacing w:val="80"/>
          <w:sz w:val="28"/>
          <w:szCs w:val="28"/>
        </w:rPr>
        <w:t>ЗАКОН</w:t>
      </w:r>
    </w:p>
    <w:p w14:paraId="3C2269C5" w14:textId="77777777" w:rsidR="00C33265" w:rsidRPr="001630CC" w:rsidRDefault="00C33265" w:rsidP="00FC28D1">
      <w:pPr>
        <w:keepNext/>
        <w:ind w:right="56" w:firstLine="0"/>
        <w:jc w:val="center"/>
        <w:rPr>
          <w:rFonts w:eastAsia="Georgia"/>
          <w:b/>
          <w:color w:val="000000" w:themeColor="text1"/>
          <w:sz w:val="28"/>
          <w:szCs w:val="28"/>
          <w:lang w:val="ro-MD"/>
        </w:rPr>
      </w:pPr>
    </w:p>
    <w:p w14:paraId="0F408382" w14:textId="77777777" w:rsidR="00C33265" w:rsidRPr="001630CC" w:rsidRDefault="00C33265" w:rsidP="00FC28D1">
      <w:pPr>
        <w:tabs>
          <w:tab w:val="left" w:pos="709"/>
        </w:tabs>
        <w:ind w:right="56" w:firstLine="0"/>
        <w:jc w:val="center"/>
        <w:rPr>
          <w:rFonts w:eastAsia="Calibri"/>
          <w:b/>
          <w:bCs/>
          <w:color w:val="000000" w:themeColor="text1"/>
          <w:sz w:val="28"/>
          <w:szCs w:val="28"/>
          <w:lang w:eastAsia="ru-RU"/>
        </w:rPr>
      </w:pPr>
      <w:r w:rsidRPr="001630CC">
        <w:rPr>
          <w:rFonts w:eastAsia="Calibri"/>
          <w:b/>
          <w:bCs/>
          <w:color w:val="000000" w:themeColor="text1"/>
          <w:sz w:val="28"/>
          <w:szCs w:val="28"/>
          <w:lang w:eastAsia="ru-RU"/>
        </w:rPr>
        <w:t>о внесении изменений в некоторые нормативные акты</w:t>
      </w:r>
    </w:p>
    <w:p w14:paraId="3901DD01" w14:textId="77777777" w:rsidR="00C33265" w:rsidRPr="001630CC" w:rsidRDefault="00C33265" w:rsidP="00FC28D1">
      <w:pPr>
        <w:tabs>
          <w:tab w:val="left" w:pos="709"/>
        </w:tabs>
        <w:ind w:right="56" w:firstLine="0"/>
        <w:jc w:val="center"/>
        <w:rPr>
          <w:rFonts w:eastAsia="Calibri"/>
          <w:b/>
          <w:bCs/>
          <w:color w:val="000000" w:themeColor="text1"/>
          <w:sz w:val="28"/>
          <w:szCs w:val="28"/>
          <w:lang w:val="ro-MD" w:eastAsia="ru-RU"/>
        </w:rPr>
      </w:pPr>
      <w:r w:rsidRPr="001630CC">
        <w:rPr>
          <w:rFonts w:eastAsia="Calibri"/>
          <w:b/>
          <w:i/>
          <w:color w:val="000000" w:themeColor="text1"/>
          <w:sz w:val="28"/>
          <w:szCs w:val="28"/>
          <w:lang w:val="ro-MD"/>
        </w:rPr>
        <w:t>(</w:t>
      </w:r>
      <w:r w:rsidRPr="001630CC">
        <w:rPr>
          <w:rFonts w:eastAsia="Calibri"/>
          <w:b/>
          <w:color w:val="000000" w:themeColor="text1"/>
          <w:sz w:val="28"/>
          <w:szCs w:val="28"/>
        </w:rPr>
        <w:t>укрепление аспектов инфраструктур финансового рынка</w:t>
      </w:r>
      <w:r w:rsidRPr="001630CC">
        <w:rPr>
          <w:rFonts w:eastAsia="Calibri"/>
          <w:b/>
          <w:color w:val="000000" w:themeColor="text1"/>
          <w:sz w:val="28"/>
          <w:szCs w:val="28"/>
          <w:lang w:val="ro-MD"/>
        </w:rPr>
        <w:t>)</w:t>
      </w:r>
    </w:p>
    <w:bookmarkEnd w:id="0"/>
    <w:p w14:paraId="178853D8" w14:textId="77777777" w:rsidR="00C33265" w:rsidRPr="001630CC" w:rsidRDefault="00C33265" w:rsidP="00FC28D1">
      <w:pPr>
        <w:ind w:right="56" w:firstLine="0"/>
        <w:jc w:val="center"/>
        <w:rPr>
          <w:rFonts w:eastAsia="Georgia"/>
          <w:b/>
          <w:color w:val="000000" w:themeColor="text1"/>
          <w:sz w:val="28"/>
          <w:szCs w:val="28"/>
          <w:lang w:val="ro-MD"/>
        </w:rPr>
      </w:pPr>
    </w:p>
    <w:p w14:paraId="64054F32" w14:textId="77777777" w:rsidR="00C33265" w:rsidRPr="001630CC" w:rsidRDefault="00C33265" w:rsidP="00C33265">
      <w:pPr>
        <w:rPr>
          <w:rFonts w:eastAsia="Georgia"/>
          <w:color w:val="000000" w:themeColor="text1"/>
          <w:sz w:val="28"/>
          <w:szCs w:val="28"/>
          <w:lang w:val="ro-MD"/>
        </w:rPr>
      </w:pPr>
      <w:r w:rsidRPr="001630CC">
        <w:rPr>
          <w:rFonts w:eastAsia="Georgia"/>
          <w:color w:val="000000" w:themeColor="text1"/>
          <w:sz w:val="28"/>
          <w:szCs w:val="28"/>
        </w:rPr>
        <w:t>Парламент принимает настоящий органический закон</w:t>
      </w:r>
      <w:r w:rsidRPr="001630CC">
        <w:rPr>
          <w:rFonts w:eastAsia="Georgia"/>
          <w:color w:val="000000" w:themeColor="text1"/>
          <w:sz w:val="28"/>
          <w:szCs w:val="28"/>
          <w:lang w:val="ro-MD"/>
        </w:rPr>
        <w:t>.</w:t>
      </w:r>
    </w:p>
    <w:p w14:paraId="3ABC272D" w14:textId="77777777" w:rsidR="00C33265" w:rsidRPr="001630CC" w:rsidRDefault="00C33265" w:rsidP="00C33265">
      <w:pPr>
        <w:rPr>
          <w:color w:val="000000" w:themeColor="text1"/>
          <w:sz w:val="28"/>
          <w:szCs w:val="28"/>
        </w:rPr>
      </w:pPr>
    </w:p>
    <w:p w14:paraId="5F37C668" w14:textId="33DFF7E6" w:rsidR="00C33265" w:rsidRPr="001630CC" w:rsidRDefault="00C33265" w:rsidP="00C33265">
      <w:pPr>
        <w:rPr>
          <w:color w:val="000000" w:themeColor="text1"/>
          <w:sz w:val="28"/>
          <w:szCs w:val="28"/>
        </w:rPr>
      </w:pPr>
      <w:bookmarkStart w:id="1" w:name="_Hlk143090726"/>
      <w:r w:rsidRPr="001630CC">
        <w:rPr>
          <w:b/>
          <w:bCs/>
          <w:color w:val="000000" w:themeColor="text1"/>
          <w:sz w:val="28"/>
          <w:szCs w:val="28"/>
        </w:rPr>
        <w:t>Ст.</w:t>
      </w:r>
      <w:r w:rsidR="00F90884" w:rsidRPr="001630CC">
        <w:rPr>
          <w:b/>
          <w:bCs/>
          <w:color w:val="000000" w:themeColor="text1"/>
          <w:sz w:val="28"/>
          <w:szCs w:val="28"/>
        </w:rPr>
        <w:t> </w:t>
      </w:r>
      <w:r w:rsidRPr="001630CC">
        <w:rPr>
          <w:b/>
          <w:bCs/>
          <w:color w:val="000000" w:themeColor="text1"/>
          <w:sz w:val="28"/>
          <w:szCs w:val="28"/>
        </w:rPr>
        <w:t>I</w:t>
      </w:r>
      <w:r w:rsidR="00F90884" w:rsidRPr="001630CC">
        <w:rPr>
          <w:b/>
          <w:bCs/>
          <w:color w:val="000000" w:themeColor="text1"/>
          <w:sz w:val="28"/>
          <w:szCs w:val="28"/>
        </w:rPr>
        <w:t>. </w:t>
      </w:r>
      <w:r w:rsidRPr="001630CC">
        <w:rPr>
          <w:color w:val="000000" w:themeColor="text1"/>
          <w:sz w:val="28"/>
          <w:szCs w:val="28"/>
        </w:rPr>
        <w:t>–</w:t>
      </w:r>
      <w:r w:rsidR="00F90884" w:rsidRPr="001630CC">
        <w:rPr>
          <w:color w:val="000000" w:themeColor="text1"/>
          <w:sz w:val="28"/>
          <w:szCs w:val="28"/>
        </w:rPr>
        <w:t> </w:t>
      </w:r>
      <w:r w:rsidRPr="001630CC">
        <w:rPr>
          <w:color w:val="000000" w:themeColor="text1"/>
          <w:sz w:val="28"/>
          <w:szCs w:val="28"/>
        </w:rPr>
        <w:t xml:space="preserve">В Закон о Национальном банке Молдовы </w:t>
      </w:r>
      <w:r w:rsidR="003224B4" w:rsidRPr="001630CC">
        <w:rPr>
          <w:color w:val="000000" w:themeColor="text1"/>
          <w:sz w:val="28"/>
          <w:szCs w:val="28"/>
        </w:rPr>
        <w:t>№</w:t>
      </w:r>
      <w:r w:rsidR="003224B4" w:rsidRPr="001630CC">
        <w:rPr>
          <w:color w:val="000000" w:themeColor="text1"/>
          <w:sz w:val="28"/>
          <w:szCs w:val="28"/>
          <w:lang w:val="en-US"/>
        </w:rPr>
        <w:t> </w:t>
      </w:r>
      <w:r w:rsidR="003224B4" w:rsidRPr="001630CC">
        <w:rPr>
          <w:color w:val="000000" w:themeColor="text1"/>
          <w:sz w:val="28"/>
          <w:szCs w:val="28"/>
        </w:rPr>
        <w:t xml:space="preserve">548/1995 </w:t>
      </w:r>
      <w:r w:rsidRPr="001630CC">
        <w:rPr>
          <w:color w:val="000000" w:themeColor="text1"/>
          <w:sz w:val="28"/>
          <w:szCs w:val="28"/>
        </w:rPr>
        <w:t>(повторное опубликование: Официальный монитор Республики Молдова, 2015</w:t>
      </w:r>
      <w:r w:rsidR="003224B4" w:rsidRPr="001630CC">
        <w:rPr>
          <w:color w:val="000000" w:themeColor="text1"/>
          <w:sz w:val="28"/>
          <w:szCs w:val="28"/>
        </w:rPr>
        <w:t> г.</w:t>
      </w:r>
      <w:r w:rsidRPr="001630CC">
        <w:rPr>
          <w:color w:val="000000" w:themeColor="text1"/>
          <w:sz w:val="28"/>
          <w:szCs w:val="28"/>
        </w:rPr>
        <w:t>, №</w:t>
      </w:r>
      <w:r w:rsidR="003224B4" w:rsidRPr="001630CC">
        <w:rPr>
          <w:color w:val="000000" w:themeColor="text1"/>
          <w:sz w:val="28"/>
          <w:szCs w:val="28"/>
        </w:rPr>
        <w:t> </w:t>
      </w:r>
      <w:r w:rsidRPr="001630CC">
        <w:rPr>
          <w:color w:val="000000" w:themeColor="text1"/>
          <w:sz w:val="28"/>
          <w:szCs w:val="28"/>
        </w:rPr>
        <w:t>297</w:t>
      </w:r>
      <w:r w:rsidR="003224B4" w:rsidRPr="001630CC">
        <w:rPr>
          <w:color w:val="000000" w:themeColor="text1"/>
          <w:sz w:val="28"/>
          <w:szCs w:val="28"/>
        </w:rPr>
        <w:t> – </w:t>
      </w:r>
      <w:r w:rsidRPr="001630CC">
        <w:rPr>
          <w:color w:val="000000" w:themeColor="text1"/>
          <w:sz w:val="28"/>
          <w:szCs w:val="28"/>
        </w:rPr>
        <w:t>300, ст.</w:t>
      </w:r>
      <w:r w:rsidR="00B15338" w:rsidRPr="001630CC">
        <w:rPr>
          <w:color w:val="000000" w:themeColor="text1"/>
          <w:sz w:val="28"/>
          <w:szCs w:val="28"/>
        </w:rPr>
        <w:t> </w:t>
      </w:r>
      <w:r w:rsidRPr="001630CC">
        <w:rPr>
          <w:color w:val="000000" w:themeColor="text1"/>
          <w:sz w:val="28"/>
          <w:szCs w:val="28"/>
        </w:rPr>
        <w:t>544), с последующими изменениями, внести следующие изменения:</w:t>
      </w:r>
    </w:p>
    <w:p w14:paraId="79C3748C" w14:textId="77777777" w:rsidR="00C33265" w:rsidRPr="001630CC" w:rsidRDefault="00C33265" w:rsidP="00C33265">
      <w:pPr>
        <w:rPr>
          <w:color w:val="000000" w:themeColor="text1"/>
          <w:sz w:val="28"/>
          <w:szCs w:val="28"/>
          <w:lang w:val="ro-MD"/>
        </w:rPr>
      </w:pPr>
    </w:p>
    <w:bookmarkEnd w:id="1"/>
    <w:p w14:paraId="5A5B06DC" w14:textId="5C5E5E8B" w:rsidR="00C33265" w:rsidRPr="001630CC" w:rsidRDefault="00B15338" w:rsidP="00B15338">
      <w:pPr>
        <w:pStyle w:val="ListParagraph"/>
        <w:numPr>
          <w:ilvl w:val="0"/>
          <w:numId w:val="33"/>
        </w:numPr>
        <w:tabs>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sidRPr="001630CC">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2:</w:t>
      </w:r>
    </w:p>
    <w:p w14:paraId="676725C0" w14:textId="09E6EC2D" w:rsidR="00C33265" w:rsidRPr="001630CC" w:rsidRDefault="001C5B86" w:rsidP="00C33265">
      <w:pPr>
        <w:rPr>
          <w:color w:val="000000" w:themeColor="text1"/>
          <w:sz w:val="28"/>
          <w:szCs w:val="28"/>
        </w:rPr>
      </w:pPr>
      <w:r w:rsidRPr="001630CC">
        <w:rPr>
          <w:color w:val="000000" w:themeColor="text1"/>
          <w:sz w:val="28"/>
          <w:szCs w:val="28"/>
        </w:rPr>
        <w:t>-</w:t>
      </w:r>
      <w:r w:rsidR="00321FA6" w:rsidRPr="001630CC">
        <w:rPr>
          <w:color w:val="000000" w:themeColor="text1"/>
          <w:sz w:val="28"/>
          <w:szCs w:val="28"/>
        </w:rPr>
        <w:t> </w:t>
      </w:r>
      <w:r w:rsidR="00C33265" w:rsidRPr="001630CC">
        <w:rPr>
          <w:color w:val="000000" w:themeColor="text1"/>
          <w:sz w:val="28"/>
          <w:szCs w:val="28"/>
        </w:rPr>
        <w:t xml:space="preserve">после понятия </w:t>
      </w:r>
      <w:r w:rsidR="00C33265" w:rsidRPr="001630CC">
        <w:rPr>
          <w:i/>
          <w:color w:val="000000" w:themeColor="text1"/>
          <w:sz w:val="28"/>
          <w:szCs w:val="28"/>
        </w:rPr>
        <w:t>«Грубый проступок»</w:t>
      </w:r>
      <w:r w:rsidR="00C33265" w:rsidRPr="001630CC">
        <w:rPr>
          <w:color w:val="000000" w:themeColor="text1"/>
          <w:sz w:val="28"/>
          <w:szCs w:val="28"/>
        </w:rPr>
        <w:t xml:space="preserve"> </w:t>
      </w:r>
      <w:r w:rsidR="003163FC" w:rsidRPr="001630CC">
        <w:rPr>
          <w:color w:val="000000" w:themeColor="text1"/>
          <w:sz w:val="28"/>
          <w:szCs w:val="28"/>
        </w:rPr>
        <w:t>дополнить</w:t>
      </w:r>
      <w:r w:rsidR="003114BE" w:rsidRPr="001630CC">
        <w:rPr>
          <w:color w:val="000000" w:themeColor="text1"/>
          <w:sz w:val="28"/>
          <w:szCs w:val="28"/>
        </w:rPr>
        <w:t xml:space="preserve"> статью</w:t>
      </w:r>
      <w:r w:rsidR="00C33265" w:rsidRPr="001630CC">
        <w:rPr>
          <w:color w:val="000000" w:themeColor="text1"/>
          <w:sz w:val="28"/>
          <w:szCs w:val="28"/>
        </w:rPr>
        <w:t xml:space="preserve"> понятие</w:t>
      </w:r>
      <w:r w:rsidR="00321FA6" w:rsidRPr="001630CC">
        <w:rPr>
          <w:color w:val="000000" w:themeColor="text1"/>
          <w:sz w:val="28"/>
          <w:szCs w:val="28"/>
        </w:rPr>
        <w:t>м</w:t>
      </w:r>
      <w:r w:rsidR="00C33265" w:rsidRPr="001630CC">
        <w:rPr>
          <w:color w:val="000000" w:themeColor="text1"/>
          <w:sz w:val="28"/>
          <w:szCs w:val="28"/>
        </w:rPr>
        <w:t xml:space="preserve"> следующего содержания:</w:t>
      </w:r>
    </w:p>
    <w:p w14:paraId="7B202591" w14:textId="734FC709" w:rsidR="00C33265" w:rsidRPr="001630CC" w:rsidRDefault="00C33265" w:rsidP="00C33265">
      <w:pPr>
        <w:rPr>
          <w:color w:val="000000" w:themeColor="text1"/>
          <w:sz w:val="28"/>
          <w:szCs w:val="28"/>
        </w:rPr>
      </w:pPr>
      <w:r w:rsidRPr="001630CC">
        <w:rPr>
          <w:i/>
          <w:iCs/>
          <w:color w:val="000000" w:themeColor="text1"/>
          <w:sz w:val="28"/>
          <w:szCs w:val="28"/>
        </w:rPr>
        <w:t>«Администратор инфраструктуры финансового рынка</w:t>
      </w:r>
      <w:r w:rsidRPr="001630CC">
        <w:rPr>
          <w:color w:val="000000" w:themeColor="text1"/>
          <w:sz w:val="28"/>
          <w:szCs w:val="28"/>
        </w:rPr>
        <w:t xml:space="preserve"> – юридическое лицо, устанавлива</w:t>
      </w:r>
      <w:r w:rsidR="00B42E35" w:rsidRPr="001630CC">
        <w:rPr>
          <w:color w:val="000000" w:themeColor="text1"/>
          <w:sz w:val="28"/>
          <w:szCs w:val="28"/>
        </w:rPr>
        <w:t>ющее</w:t>
      </w:r>
      <w:r w:rsidRPr="001630CC">
        <w:rPr>
          <w:color w:val="000000" w:themeColor="text1"/>
          <w:sz w:val="28"/>
          <w:szCs w:val="28"/>
        </w:rPr>
        <w:t xml:space="preserve"> правила функционирования инфраструктуры финансового рынка и нес</w:t>
      </w:r>
      <w:r w:rsidR="00B42E35" w:rsidRPr="001630CC">
        <w:rPr>
          <w:color w:val="000000" w:themeColor="text1"/>
          <w:sz w:val="28"/>
          <w:szCs w:val="28"/>
        </w:rPr>
        <w:t>ущее</w:t>
      </w:r>
      <w:r w:rsidRPr="001630CC">
        <w:rPr>
          <w:color w:val="000000" w:themeColor="text1"/>
          <w:sz w:val="28"/>
          <w:szCs w:val="28"/>
        </w:rPr>
        <w:t xml:space="preserve"> ответственность за </w:t>
      </w:r>
      <w:r w:rsidR="00E755D9">
        <w:rPr>
          <w:color w:val="000000" w:themeColor="text1"/>
          <w:sz w:val="28"/>
          <w:szCs w:val="28"/>
        </w:rPr>
        <w:t>управление</w:t>
      </w:r>
      <w:r w:rsidRPr="001630CC">
        <w:rPr>
          <w:color w:val="000000" w:themeColor="text1"/>
          <w:sz w:val="28"/>
          <w:szCs w:val="28"/>
        </w:rPr>
        <w:t xml:space="preserve"> инфраструктур</w:t>
      </w:r>
      <w:r w:rsidR="00605700">
        <w:rPr>
          <w:color w:val="000000" w:themeColor="text1"/>
          <w:sz w:val="28"/>
          <w:szCs w:val="28"/>
        </w:rPr>
        <w:t>ой</w:t>
      </w:r>
      <w:r w:rsidRPr="001630CC">
        <w:rPr>
          <w:color w:val="000000" w:themeColor="text1"/>
          <w:sz w:val="28"/>
          <w:szCs w:val="28"/>
        </w:rPr>
        <w:t>.»;</w:t>
      </w:r>
    </w:p>
    <w:p w14:paraId="1B4E1E52" w14:textId="77777777" w:rsidR="00C33265" w:rsidRPr="001630CC" w:rsidRDefault="00C33265" w:rsidP="00C33265">
      <w:pPr>
        <w:rPr>
          <w:color w:val="000000" w:themeColor="text1"/>
          <w:sz w:val="28"/>
          <w:szCs w:val="28"/>
        </w:rPr>
      </w:pPr>
    </w:p>
    <w:p w14:paraId="1EEDDFF8" w14:textId="6D191A8E" w:rsidR="00C33265" w:rsidRPr="001630CC" w:rsidRDefault="00160691" w:rsidP="00C33265">
      <w:pPr>
        <w:rPr>
          <w:color w:val="000000" w:themeColor="text1"/>
          <w:sz w:val="28"/>
          <w:szCs w:val="28"/>
        </w:rPr>
      </w:pPr>
      <w:r w:rsidRPr="001630CC">
        <w:rPr>
          <w:color w:val="000000" w:themeColor="text1"/>
          <w:sz w:val="28"/>
          <w:szCs w:val="28"/>
        </w:rPr>
        <w:t>- </w:t>
      </w:r>
      <w:r w:rsidR="00C33265" w:rsidRPr="001630CC">
        <w:rPr>
          <w:color w:val="000000" w:themeColor="text1"/>
          <w:sz w:val="28"/>
          <w:szCs w:val="28"/>
        </w:rPr>
        <w:t xml:space="preserve">после понятия </w:t>
      </w:r>
      <w:r w:rsidR="00C33265" w:rsidRPr="001630CC">
        <w:rPr>
          <w:i/>
          <w:color w:val="000000" w:themeColor="text1"/>
          <w:sz w:val="28"/>
          <w:szCs w:val="28"/>
        </w:rPr>
        <w:t>«</w:t>
      </w:r>
      <w:r w:rsidR="00C33265" w:rsidRPr="001630CC">
        <w:rPr>
          <w:i/>
          <w:color w:val="000000" w:themeColor="text1"/>
          <w:sz w:val="28"/>
          <w:szCs w:val="28"/>
          <w:shd w:val="clear" w:color="auto" w:fill="FFFFFF"/>
        </w:rPr>
        <w:t>Помощь по ликвидности в чрезвычайных ситуациях</w:t>
      </w:r>
      <w:r w:rsidR="00C33265" w:rsidRPr="001630CC">
        <w:rPr>
          <w:i/>
          <w:color w:val="000000" w:themeColor="text1"/>
          <w:sz w:val="28"/>
          <w:szCs w:val="28"/>
        </w:rPr>
        <w:t>»</w:t>
      </w:r>
      <w:r w:rsidR="00C33265" w:rsidRPr="001630CC">
        <w:rPr>
          <w:color w:val="000000" w:themeColor="text1"/>
          <w:sz w:val="28"/>
          <w:szCs w:val="28"/>
        </w:rPr>
        <w:t xml:space="preserve"> </w:t>
      </w:r>
      <w:r w:rsidR="004C5472" w:rsidRPr="001630CC">
        <w:rPr>
          <w:color w:val="000000" w:themeColor="text1"/>
          <w:sz w:val="28"/>
          <w:szCs w:val="28"/>
        </w:rPr>
        <w:t>дополнить</w:t>
      </w:r>
      <w:r w:rsidR="00C33265" w:rsidRPr="001630CC">
        <w:rPr>
          <w:color w:val="000000" w:themeColor="text1"/>
          <w:sz w:val="28"/>
          <w:szCs w:val="28"/>
        </w:rPr>
        <w:t xml:space="preserve"> дв</w:t>
      </w:r>
      <w:r w:rsidR="004C5472" w:rsidRPr="001630CC">
        <w:rPr>
          <w:color w:val="000000" w:themeColor="text1"/>
          <w:sz w:val="28"/>
          <w:szCs w:val="28"/>
        </w:rPr>
        <w:t>умя</w:t>
      </w:r>
      <w:r w:rsidR="00C33265" w:rsidRPr="001630CC">
        <w:rPr>
          <w:color w:val="000000" w:themeColor="text1"/>
          <w:sz w:val="28"/>
          <w:szCs w:val="28"/>
        </w:rPr>
        <w:t xml:space="preserve"> понятия</w:t>
      </w:r>
      <w:r w:rsidR="004C5472" w:rsidRPr="001630CC">
        <w:rPr>
          <w:color w:val="000000" w:themeColor="text1"/>
          <w:sz w:val="28"/>
          <w:szCs w:val="28"/>
        </w:rPr>
        <w:t>ми</w:t>
      </w:r>
      <w:r w:rsidR="00C33265" w:rsidRPr="001630CC">
        <w:rPr>
          <w:color w:val="000000" w:themeColor="text1"/>
          <w:sz w:val="28"/>
          <w:szCs w:val="28"/>
        </w:rPr>
        <w:t xml:space="preserve"> следующего содержания:</w:t>
      </w:r>
    </w:p>
    <w:p w14:paraId="26B5FF11" w14:textId="69C0D35F" w:rsidR="00C33265" w:rsidRPr="001630CC" w:rsidRDefault="00C33265" w:rsidP="00C33265">
      <w:pPr>
        <w:rPr>
          <w:color w:val="000000" w:themeColor="text1"/>
          <w:sz w:val="28"/>
          <w:szCs w:val="28"/>
        </w:rPr>
      </w:pPr>
      <w:r w:rsidRPr="001630CC">
        <w:rPr>
          <w:i/>
          <w:color w:val="000000" w:themeColor="text1"/>
          <w:sz w:val="28"/>
          <w:szCs w:val="28"/>
        </w:rPr>
        <w:t>«Платежный механизм</w:t>
      </w:r>
      <w:r w:rsidRPr="001630CC">
        <w:rPr>
          <w:color w:val="000000" w:themeColor="text1"/>
          <w:sz w:val="28"/>
          <w:szCs w:val="28"/>
        </w:rPr>
        <w:t xml:space="preserve"> – набор операционных функций, которые поддерживают потребителей платежных услуг в использовании электронных платежных инструментов и включают: инициирование переводов средств и хранение или запись учетных данных или информации о держателе инструмента электронного платежа. </w:t>
      </w:r>
      <w:r w:rsidR="00BD7748">
        <w:rPr>
          <w:color w:val="000000" w:themeColor="text1"/>
          <w:sz w:val="28"/>
          <w:szCs w:val="28"/>
        </w:rPr>
        <w:t>Для</w:t>
      </w:r>
      <w:r w:rsidRPr="001630CC">
        <w:rPr>
          <w:color w:val="000000" w:themeColor="text1"/>
          <w:sz w:val="28"/>
          <w:szCs w:val="28"/>
        </w:rPr>
        <w:t xml:space="preserve"> цел</w:t>
      </w:r>
      <w:r w:rsidR="0094761B">
        <w:rPr>
          <w:color w:val="000000" w:themeColor="text1"/>
          <w:sz w:val="28"/>
          <w:szCs w:val="28"/>
        </w:rPr>
        <w:t>ей</w:t>
      </w:r>
      <w:r w:rsidRPr="001630CC">
        <w:rPr>
          <w:color w:val="000000" w:themeColor="text1"/>
          <w:sz w:val="28"/>
          <w:szCs w:val="28"/>
        </w:rPr>
        <w:t xml:space="preserve"> настоящего закона электронные кошельки включены в категорию платежных механизмов.</w:t>
      </w:r>
    </w:p>
    <w:p w14:paraId="2F06FE14" w14:textId="77777777" w:rsidR="00C33265" w:rsidRPr="001630CC" w:rsidRDefault="00C33265" w:rsidP="00C33265">
      <w:pPr>
        <w:rPr>
          <w:color w:val="000000" w:themeColor="text1"/>
          <w:sz w:val="28"/>
          <w:szCs w:val="28"/>
        </w:rPr>
      </w:pPr>
      <w:r w:rsidRPr="001630CC">
        <w:rPr>
          <w:i/>
          <w:iCs/>
          <w:color w:val="000000" w:themeColor="text1"/>
          <w:sz w:val="28"/>
          <w:szCs w:val="28"/>
        </w:rPr>
        <w:t>Управляющий орган</w:t>
      </w:r>
      <w:r w:rsidRPr="001630CC">
        <w:rPr>
          <w:color w:val="000000" w:themeColor="text1"/>
          <w:sz w:val="28"/>
          <w:szCs w:val="28"/>
        </w:rPr>
        <w:t xml:space="preserve"> – юридическое лицо, устанавливающее правила функционирования платежной схемы или механизма.»;</w:t>
      </w:r>
    </w:p>
    <w:p w14:paraId="3A4E0302" w14:textId="77777777" w:rsidR="00C33265" w:rsidRPr="001630CC" w:rsidRDefault="00C33265" w:rsidP="00C33265">
      <w:pPr>
        <w:rPr>
          <w:color w:val="000000" w:themeColor="text1"/>
          <w:sz w:val="28"/>
          <w:szCs w:val="28"/>
        </w:rPr>
      </w:pPr>
    </w:p>
    <w:p w14:paraId="5DD630FA" w14:textId="1A19EB73" w:rsidR="00C33265" w:rsidRPr="001630CC" w:rsidRDefault="00160691" w:rsidP="00C33265">
      <w:pPr>
        <w:rPr>
          <w:color w:val="000000" w:themeColor="text1"/>
          <w:sz w:val="28"/>
          <w:szCs w:val="28"/>
        </w:rPr>
      </w:pPr>
      <w:r w:rsidRPr="001630CC">
        <w:rPr>
          <w:color w:val="000000" w:themeColor="text1"/>
          <w:sz w:val="28"/>
          <w:szCs w:val="28"/>
        </w:rPr>
        <w:t>- </w:t>
      </w:r>
      <w:r w:rsidR="00C33265" w:rsidRPr="001630CC">
        <w:rPr>
          <w:color w:val="000000" w:themeColor="text1"/>
          <w:sz w:val="28"/>
          <w:szCs w:val="28"/>
        </w:rPr>
        <w:t>после понятия «</w:t>
      </w:r>
      <w:r w:rsidR="00C33265" w:rsidRPr="001630CC">
        <w:rPr>
          <w:i/>
          <w:color w:val="000000" w:themeColor="text1"/>
          <w:sz w:val="28"/>
          <w:szCs w:val="28"/>
        </w:rPr>
        <w:t>Требование»</w:t>
      </w:r>
      <w:r w:rsidR="00C33265" w:rsidRPr="001630CC">
        <w:rPr>
          <w:color w:val="000000" w:themeColor="text1"/>
          <w:sz w:val="28"/>
          <w:szCs w:val="28"/>
        </w:rPr>
        <w:t xml:space="preserve"> </w:t>
      </w:r>
      <w:r w:rsidRPr="001630CC">
        <w:rPr>
          <w:color w:val="000000" w:themeColor="text1"/>
          <w:sz w:val="28"/>
          <w:szCs w:val="28"/>
        </w:rPr>
        <w:t>дополнить</w:t>
      </w:r>
      <w:r w:rsidR="00C33265" w:rsidRPr="001630CC">
        <w:rPr>
          <w:color w:val="000000" w:themeColor="text1"/>
          <w:sz w:val="28"/>
          <w:szCs w:val="28"/>
        </w:rPr>
        <w:t xml:space="preserve"> </w:t>
      </w:r>
      <w:r w:rsidR="0059152A" w:rsidRPr="001630CC">
        <w:rPr>
          <w:color w:val="000000" w:themeColor="text1"/>
          <w:sz w:val="28"/>
          <w:szCs w:val="28"/>
        </w:rPr>
        <w:t xml:space="preserve">статью </w:t>
      </w:r>
      <w:r w:rsidR="00C33265" w:rsidRPr="001630CC">
        <w:rPr>
          <w:color w:val="000000" w:themeColor="text1"/>
          <w:sz w:val="28"/>
          <w:szCs w:val="28"/>
        </w:rPr>
        <w:t>понятие</w:t>
      </w:r>
      <w:r w:rsidR="0059152A" w:rsidRPr="001630CC">
        <w:rPr>
          <w:color w:val="000000" w:themeColor="text1"/>
          <w:sz w:val="28"/>
          <w:szCs w:val="28"/>
        </w:rPr>
        <w:t>м</w:t>
      </w:r>
      <w:r w:rsidR="00C33265" w:rsidRPr="001630CC">
        <w:rPr>
          <w:color w:val="000000" w:themeColor="text1"/>
          <w:sz w:val="28"/>
          <w:szCs w:val="28"/>
        </w:rPr>
        <w:t xml:space="preserve"> следующего содержания:</w:t>
      </w:r>
    </w:p>
    <w:p w14:paraId="7D21CB12" w14:textId="6C100C28" w:rsidR="00C33265" w:rsidRPr="001630CC" w:rsidRDefault="00C33265" w:rsidP="00C33265">
      <w:pPr>
        <w:rPr>
          <w:color w:val="000000" w:themeColor="text1"/>
          <w:sz w:val="28"/>
          <w:szCs w:val="28"/>
        </w:rPr>
      </w:pPr>
      <w:r w:rsidRPr="001630CC">
        <w:rPr>
          <w:i/>
          <w:iCs/>
          <w:color w:val="000000" w:themeColor="text1"/>
          <w:sz w:val="28"/>
          <w:szCs w:val="28"/>
        </w:rPr>
        <w:t xml:space="preserve">«Эмитент платежных инструментов </w:t>
      </w:r>
      <w:r w:rsidR="0059152A" w:rsidRPr="001630CC">
        <w:rPr>
          <w:color w:val="000000" w:themeColor="text1"/>
          <w:sz w:val="28"/>
          <w:szCs w:val="28"/>
        </w:rPr>
        <w:t>–</w:t>
      </w:r>
      <w:r w:rsidRPr="001630CC">
        <w:rPr>
          <w:color w:val="000000" w:themeColor="text1"/>
          <w:sz w:val="28"/>
          <w:szCs w:val="28"/>
        </w:rPr>
        <w:t xml:space="preserve"> поставщик платежных услуг, выпускающий и предоставляющий держателю инструмент электронного платежа на основании договора, заключенного с держателем.»;</w:t>
      </w:r>
    </w:p>
    <w:p w14:paraId="14787318" w14:textId="77777777" w:rsidR="00C33265" w:rsidRPr="001630CC" w:rsidRDefault="00C33265" w:rsidP="00C33265">
      <w:pPr>
        <w:rPr>
          <w:color w:val="000000" w:themeColor="text1"/>
          <w:sz w:val="28"/>
          <w:szCs w:val="28"/>
        </w:rPr>
      </w:pPr>
    </w:p>
    <w:p w14:paraId="2DC811A9" w14:textId="23777345" w:rsidR="00C33265" w:rsidRPr="001630CC" w:rsidRDefault="007A2734" w:rsidP="00C33265">
      <w:pPr>
        <w:rPr>
          <w:color w:val="000000" w:themeColor="text1"/>
          <w:sz w:val="28"/>
          <w:szCs w:val="28"/>
        </w:rPr>
      </w:pPr>
      <w:r w:rsidRPr="001630CC">
        <w:rPr>
          <w:color w:val="000000" w:themeColor="text1"/>
          <w:sz w:val="28"/>
          <w:szCs w:val="28"/>
        </w:rPr>
        <w:t>- </w:t>
      </w:r>
      <w:r w:rsidR="00C33265" w:rsidRPr="001630CC">
        <w:rPr>
          <w:color w:val="000000" w:themeColor="text1"/>
          <w:sz w:val="28"/>
          <w:szCs w:val="28"/>
        </w:rPr>
        <w:t xml:space="preserve">в понятии </w:t>
      </w:r>
      <w:r w:rsidR="00C33265" w:rsidRPr="001630CC">
        <w:rPr>
          <w:i/>
          <w:color w:val="000000" w:themeColor="text1"/>
          <w:sz w:val="28"/>
          <w:szCs w:val="28"/>
        </w:rPr>
        <w:t>«Инфраструктура финансового рынка»</w:t>
      </w:r>
      <w:r w:rsidR="00C33265" w:rsidRPr="001630CC">
        <w:rPr>
          <w:color w:val="000000" w:themeColor="text1"/>
          <w:sz w:val="28"/>
          <w:szCs w:val="28"/>
        </w:rPr>
        <w:t xml:space="preserve"> слово «оператором» заменить словом «администратором»;</w:t>
      </w:r>
    </w:p>
    <w:p w14:paraId="6F5A5596" w14:textId="77777777" w:rsidR="00C33265" w:rsidRPr="001630CC" w:rsidRDefault="00C33265" w:rsidP="00C33265">
      <w:pPr>
        <w:rPr>
          <w:color w:val="000000" w:themeColor="text1"/>
          <w:sz w:val="28"/>
          <w:szCs w:val="28"/>
        </w:rPr>
      </w:pPr>
    </w:p>
    <w:p w14:paraId="7792497C" w14:textId="6FFDFFCA" w:rsidR="00C33265" w:rsidRPr="001630CC" w:rsidRDefault="007A2734" w:rsidP="00C33265">
      <w:pPr>
        <w:rPr>
          <w:color w:val="000000" w:themeColor="text1"/>
          <w:sz w:val="28"/>
          <w:szCs w:val="28"/>
        </w:rPr>
      </w:pPr>
      <w:r w:rsidRPr="001630CC">
        <w:rPr>
          <w:color w:val="000000" w:themeColor="text1"/>
          <w:sz w:val="28"/>
          <w:szCs w:val="28"/>
        </w:rPr>
        <w:t>- </w:t>
      </w:r>
      <w:r w:rsidR="00C33265" w:rsidRPr="001630CC">
        <w:rPr>
          <w:color w:val="000000" w:themeColor="text1"/>
          <w:sz w:val="28"/>
          <w:szCs w:val="28"/>
        </w:rPr>
        <w:t xml:space="preserve">после понятия </w:t>
      </w:r>
      <w:r w:rsidR="00C33265" w:rsidRPr="001630CC">
        <w:rPr>
          <w:i/>
          <w:color w:val="000000" w:themeColor="text1"/>
          <w:sz w:val="28"/>
          <w:szCs w:val="28"/>
        </w:rPr>
        <w:t>«Инфраструктура финансового рынка»</w:t>
      </w:r>
      <w:r w:rsidR="00C33265" w:rsidRPr="001630CC">
        <w:rPr>
          <w:color w:val="000000" w:themeColor="text1"/>
          <w:sz w:val="28"/>
          <w:szCs w:val="28"/>
        </w:rPr>
        <w:t xml:space="preserve"> </w:t>
      </w:r>
      <w:r w:rsidRPr="001630CC">
        <w:rPr>
          <w:color w:val="000000" w:themeColor="text1"/>
          <w:sz w:val="28"/>
          <w:szCs w:val="28"/>
        </w:rPr>
        <w:t>дополнить статью</w:t>
      </w:r>
      <w:r w:rsidR="00C33265" w:rsidRPr="001630CC">
        <w:rPr>
          <w:color w:val="000000" w:themeColor="text1"/>
          <w:sz w:val="28"/>
          <w:szCs w:val="28"/>
        </w:rPr>
        <w:t xml:space="preserve"> понятие</w:t>
      </w:r>
      <w:r w:rsidR="00F471A1" w:rsidRPr="001630CC">
        <w:rPr>
          <w:color w:val="000000" w:themeColor="text1"/>
          <w:sz w:val="28"/>
          <w:szCs w:val="28"/>
        </w:rPr>
        <w:t>м</w:t>
      </w:r>
      <w:r w:rsidR="00C33265" w:rsidRPr="001630CC">
        <w:rPr>
          <w:color w:val="000000" w:themeColor="text1"/>
          <w:sz w:val="28"/>
          <w:szCs w:val="28"/>
        </w:rPr>
        <w:t xml:space="preserve"> следующего содержания:</w:t>
      </w:r>
    </w:p>
    <w:p w14:paraId="7C687246" w14:textId="2D925852" w:rsidR="00C33265" w:rsidRPr="001630CC" w:rsidRDefault="00C33265" w:rsidP="00C33265">
      <w:pPr>
        <w:rPr>
          <w:color w:val="000000" w:themeColor="text1"/>
          <w:sz w:val="28"/>
          <w:szCs w:val="28"/>
        </w:rPr>
      </w:pPr>
      <w:r w:rsidRPr="001630CC">
        <w:rPr>
          <w:i/>
          <w:color w:val="000000" w:themeColor="text1"/>
          <w:sz w:val="28"/>
          <w:szCs w:val="28"/>
        </w:rPr>
        <w:t>«Мониторинг</w:t>
      </w:r>
      <w:r w:rsidRPr="001630CC">
        <w:rPr>
          <w:color w:val="000000" w:themeColor="text1"/>
          <w:sz w:val="28"/>
          <w:szCs w:val="28"/>
        </w:rPr>
        <w:t xml:space="preserve"> – в </w:t>
      </w:r>
      <w:r w:rsidR="00F471A1" w:rsidRPr="001630CC">
        <w:rPr>
          <w:color w:val="000000" w:themeColor="text1"/>
          <w:sz w:val="28"/>
          <w:szCs w:val="28"/>
        </w:rPr>
        <w:t>целях</w:t>
      </w:r>
      <w:r w:rsidRPr="001630CC">
        <w:rPr>
          <w:color w:val="000000" w:themeColor="text1"/>
          <w:sz w:val="28"/>
          <w:szCs w:val="28"/>
        </w:rPr>
        <w:t xml:space="preserve"> Главы VI</w:t>
      </w:r>
      <w:r w:rsidRPr="001630CC">
        <w:rPr>
          <w:color w:val="000000" w:themeColor="text1"/>
          <w:sz w:val="28"/>
          <w:szCs w:val="28"/>
          <w:vertAlign w:val="superscript"/>
        </w:rPr>
        <w:t>1</w:t>
      </w:r>
      <w:r w:rsidRPr="001630CC">
        <w:rPr>
          <w:color w:val="000000" w:themeColor="text1"/>
          <w:sz w:val="28"/>
          <w:szCs w:val="28"/>
        </w:rPr>
        <w:t xml:space="preserve"> представляет собой функцию центрального банка, направленную на содействие безопасному и эффективному функционированию инфраструктуры финансового рынка, схем, механизмов и платежных инструментов, а также предотвращение системного риска.»</w:t>
      </w:r>
    </w:p>
    <w:p w14:paraId="4DF4D4AD" w14:textId="795AC4D9" w:rsidR="00C33265" w:rsidRPr="001630CC" w:rsidRDefault="00C33265" w:rsidP="00C33265">
      <w:pPr>
        <w:rPr>
          <w:color w:val="000000" w:themeColor="text1"/>
          <w:sz w:val="28"/>
          <w:szCs w:val="28"/>
          <w:lang w:val="ro-MD"/>
        </w:rPr>
      </w:pPr>
    </w:p>
    <w:p w14:paraId="448FC465" w14:textId="1FD1E91A" w:rsidR="00C33265" w:rsidRPr="001630CC" w:rsidRDefault="000B4ECB" w:rsidP="00C33265">
      <w:pPr>
        <w:rPr>
          <w:color w:val="000000" w:themeColor="text1"/>
          <w:sz w:val="28"/>
          <w:szCs w:val="28"/>
        </w:rPr>
      </w:pPr>
      <w:r w:rsidRPr="001630CC">
        <w:rPr>
          <w:color w:val="000000" w:themeColor="text1"/>
          <w:sz w:val="28"/>
          <w:szCs w:val="28"/>
        </w:rPr>
        <w:t>- </w:t>
      </w:r>
      <w:r w:rsidR="00C33265" w:rsidRPr="001630CC">
        <w:rPr>
          <w:color w:val="000000" w:themeColor="text1"/>
          <w:sz w:val="28"/>
          <w:szCs w:val="28"/>
        </w:rPr>
        <w:t xml:space="preserve">после понятия </w:t>
      </w:r>
      <w:r w:rsidR="00C33265" w:rsidRPr="001630CC">
        <w:rPr>
          <w:i/>
          <w:color w:val="000000" w:themeColor="text1"/>
          <w:sz w:val="28"/>
          <w:szCs w:val="28"/>
        </w:rPr>
        <w:t>«Распоряжение»</w:t>
      </w:r>
      <w:r w:rsidR="00C33265" w:rsidRPr="001630CC">
        <w:rPr>
          <w:color w:val="000000" w:themeColor="text1"/>
          <w:sz w:val="28"/>
          <w:szCs w:val="28"/>
        </w:rPr>
        <w:t xml:space="preserve"> </w:t>
      </w:r>
      <w:r w:rsidRPr="001630CC">
        <w:rPr>
          <w:color w:val="000000" w:themeColor="text1"/>
          <w:sz w:val="28"/>
          <w:szCs w:val="28"/>
        </w:rPr>
        <w:t>дополнить</w:t>
      </w:r>
      <w:r w:rsidR="00C33265" w:rsidRPr="001630CC">
        <w:rPr>
          <w:color w:val="000000" w:themeColor="text1"/>
          <w:sz w:val="28"/>
          <w:szCs w:val="28"/>
        </w:rPr>
        <w:t xml:space="preserve"> </w:t>
      </w:r>
      <w:r w:rsidRPr="001630CC">
        <w:rPr>
          <w:color w:val="000000" w:themeColor="text1"/>
          <w:sz w:val="28"/>
          <w:szCs w:val="28"/>
        </w:rPr>
        <w:t xml:space="preserve">статью </w:t>
      </w:r>
      <w:r w:rsidR="00C33265" w:rsidRPr="001630CC">
        <w:rPr>
          <w:color w:val="000000" w:themeColor="text1"/>
          <w:sz w:val="28"/>
          <w:szCs w:val="28"/>
        </w:rPr>
        <w:t>понятие</w:t>
      </w:r>
      <w:r w:rsidRPr="001630CC">
        <w:rPr>
          <w:color w:val="000000" w:themeColor="text1"/>
          <w:sz w:val="28"/>
          <w:szCs w:val="28"/>
        </w:rPr>
        <w:t>м</w:t>
      </w:r>
      <w:r w:rsidR="00C33265" w:rsidRPr="001630CC">
        <w:rPr>
          <w:color w:val="000000" w:themeColor="text1"/>
          <w:sz w:val="28"/>
          <w:szCs w:val="28"/>
        </w:rPr>
        <w:t xml:space="preserve"> следующего содержания:</w:t>
      </w:r>
    </w:p>
    <w:p w14:paraId="5A6E1E79" w14:textId="10D42D8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i/>
          <w:color w:val="000000" w:themeColor="text1"/>
          <w:sz w:val="28"/>
          <w:szCs w:val="28"/>
        </w:rPr>
        <w:t>«Платежная схема</w:t>
      </w:r>
      <w:r w:rsidRPr="001630CC">
        <w:rPr>
          <w:rFonts w:ascii="Times New Roman" w:hAnsi="Times New Roman" w:cs="Times New Roman"/>
          <w:color w:val="000000" w:themeColor="text1"/>
          <w:sz w:val="28"/>
          <w:szCs w:val="28"/>
        </w:rPr>
        <w:t xml:space="preserve"> – набор формальных, стандартизированных и общих правил, позволяющих осуществлять перевод средств с помощью электронного платежного инструмента. </w:t>
      </w:r>
      <w:r w:rsidR="00BD7748">
        <w:rPr>
          <w:rFonts w:ascii="Times New Roman" w:hAnsi="Times New Roman" w:cs="Times New Roman"/>
          <w:color w:val="000000" w:themeColor="text1"/>
          <w:sz w:val="28"/>
          <w:szCs w:val="28"/>
        </w:rPr>
        <w:t>Для</w:t>
      </w:r>
      <w:r w:rsidRPr="001630CC">
        <w:rPr>
          <w:rFonts w:ascii="Times New Roman" w:hAnsi="Times New Roman" w:cs="Times New Roman"/>
          <w:color w:val="000000" w:themeColor="text1"/>
          <w:sz w:val="28"/>
          <w:szCs w:val="28"/>
        </w:rPr>
        <w:t xml:space="preserve"> цел</w:t>
      </w:r>
      <w:r w:rsidR="00BD7748">
        <w:rPr>
          <w:rFonts w:ascii="Times New Roman" w:hAnsi="Times New Roman" w:cs="Times New Roman"/>
          <w:color w:val="000000" w:themeColor="text1"/>
          <w:sz w:val="28"/>
          <w:szCs w:val="28"/>
        </w:rPr>
        <w:t>ей</w:t>
      </w:r>
      <w:r w:rsidRPr="001630CC">
        <w:rPr>
          <w:rFonts w:ascii="Times New Roman" w:hAnsi="Times New Roman" w:cs="Times New Roman"/>
          <w:color w:val="000000" w:themeColor="text1"/>
          <w:sz w:val="28"/>
          <w:szCs w:val="28"/>
        </w:rPr>
        <w:t xml:space="preserve"> настоящего </w:t>
      </w:r>
      <w:r w:rsidR="002E23E1">
        <w:rPr>
          <w:rFonts w:ascii="Times New Roman" w:hAnsi="Times New Roman" w:cs="Times New Roman"/>
          <w:color w:val="000000" w:themeColor="text1"/>
          <w:sz w:val="28"/>
          <w:szCs w:val="28"/>
        </w:rPr>
        <w:t>з</w:t>
      </w:r>
      <w:r w:rsidRPr="001630CC">
        <w:rPr>
          <w:rFonts w:ascii="Times New Roman" w:hAnsi="Times New Roman" w:cs="Times New Roman"/>
          <w:color w:val="000000" w:themeColor="text1"/>
          <w:sz w:val="28"/>
          <w:szCs w:val="28"/>
        </w:rPr>
        <w:t>акона к категории платежных схем относятся карточные платежные схемы, схемы денежных переводов и платежные схемы с платежными инструментами.».</w:t>
      </w:r>
    </w:p>
    <w:p w14:paraId="4D93E23F" w14:textId="77777777" w:rsidR="00C33265" w:rsidRPr="001630CC" w:rsidRDefault="00C33265" w:rsidP="00C33265">
      <w:pPr>
        <w:rPr>
          <w:color w:val="000000" w:themeColor="text1"/>
          <w:sz w:val="28"/>
          <w:szCs w:val="28"/>
        </w:rPr>
      </w:pPr>
    </w:p>
    <w:p w14:paraId="3D5B6001" w14:textId="3023D13A" w:rsidR="00C33265" w:rsidRPr="001630CC" w:rsidRDefault="00DE703F" w:rsidP="00DE703F">
      <w:pPr>
        <w:pStyle w:val="ListParagraph"/>
        <w:numPr>
          <w:ilvl w:val="0"/>
          <w:numId w:val="33"/>
        </w:numPr>
        <w:tabs>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5: </w:t>
      </w:r>
    </w:p>
    <w:p w14:paraId="757EED63" w14:textId="55C79B94" w:rsidR="00C33265" w:rsidRPr="001630CC" w:rsidRDefault="00C33265" w:rsidP="00C33265">
      <w:pPr>
        <w:rPr>
          <w:color w:val="000000" w:themeColor="text1"/>
          <w:sz w:val="28"/>
          <w:szCs w:val="28"/>
        </w:rPr>
      </w:pPr>
      <w:r w:rsidRPr="001630CC">
        <w:rPr>
          <w:color w:val="000000" w:themeColor="text1"/>
          <w:sz w:val="28"/>
          <w:szCs w:val="28"/>
        </w:rPr>
        <w:t>пункт f) части (1) изложить в следующей редакции:</w:t>
      </w:r>
    </w:p>
    <w:p w14:paraId="2165E5CE" w14:textId="0B1FA79E" w:rsidR="00C33265" w:rsidRPr="001630CC" w:rsidRDefault="00C33265" w:rsidP="00C33265">
      <w:pPr>
        <w:rPr>
          <w:color w:val="000000" w:themeColor="text1"/>
          <w:sz w:val="28"/>
          <w:szCs w:val="28"/>
        </w:rPr>
      </w:pPr>
      <w:r w:rsidRPr="001630CC">
        <w:rPr>
          <w:color w:val="000000" w:themeColor="text1"/>
          <w:sz w:val="28"/>
          <w:szCs w:val="28"/>
        </w:rPr>
        <w:t xml:space="preserve">«f) учреждает, регулирует, лицензирует, </w:t>
      </w:r>
      <w:r w:rsidR="00AD5E31">
        <w:rPr>
          <w:color w:val="000000" w:themeColor="text1"/>
          <w:sz w:val="28"/>
          <w:szCs w:val="28"/>
        </w:rPr>
        <w:t>выдает разрешени</w:t>
      </w:r>
      <w:r w:rsidR="00082F48">
        <w:rPr>
          <w:color w:val="000000" w:themeColor="text1"/>
          <w:sz w:val="28"/>
          <w:szCs w:val="28"/>
        </w:rPr>
        <w:t>я</w:t>
      </w:r>
      <w:r w:rsidRPr="001630CC">
        <w:rPr>
          <w:color w:val="000000" w:themeColor="text1"/>
          <w:sz w:val="28"/>
          <w:szCs w:val="28"/>
        </w:rPr>
        <w:t xml:space="preserve">, администрирует, </w:t>
      </w:r>
      <w:proofErr w:type="spellStart"/>
      <w:r w:rsidRPr="001630CC">
        <w:rPr>
          <w:color w:val="000000" w:themeColor="text1"/>
          <w:sz w:val="28"/>
          <w:szCs w:val="28"/>
        </w:rPr>
        <w:t>монитори</w:t>
      </w:r>
      <w:r w:rsidR="00F639E8">
        <w:rPr>
          <w:color w:val="000000" w:themeColor="text1"/>
          <w:sz w:val="28"/>
          <w:szCs w:val="28"/>
        </w:rPr>
        <w:t>рует</w:t>
      </w:r>
      <w:proofErr w:type="spellEnd"/>
      <w:r w:rsidRPr="001630CC">
        <w:rPr>
          <w:color w:val="000000" w:themeColor="text1"/>
          <w:sz w:val="28"/>
          <w:szCs w:val="28"/>
        </w:rPr>
        <w:t xml:space="preserve"> инфраструктуры финансового рынка, платежные схемы, механизмы и инструменты </w:t>
      </w:r>
      <w:r w:rsidR="00F639E8">
        <w:rPr>
          <w:color w:val="000000" w:themeColor="text1"/>
          <w:sz w:val="28"/>
          <w:szCs w:val="28"/>
        </w:rPr>
        <w:t>в</w:t>
      </w:r>
      <w:r w:rsidRPr="001630CC">
        <w:rPr>
          <w:color w:val="000000" w:themeColor="text1"/>
          <w:sz w:val="28"/>
          <w:szCs w:val="28"/>
        </w:rPr>
        <w:t xml:space="preserve"> цел</w:t>
      </w:r>
      <w:r w:rsidR="00F639E8">
        <w:rPr>
          <w:color w:val="000000" w:themeColor="text1"/>
          <w:sz w:val="28"/>
          <w:szCs w:val="28"/>
        </w:rPr>
        <w:t>ях</w:t>
      </w:r>
      <w:r w:rsidRPr="001630CC">
        <w:rPr>
          <w:color w:val="000000" w:themeColor="text1"/>
          <w:sz w:val="28"/>
          <w:szCs w:val="28"/>
        </w:rPr>
        <w:t xml:space="preserve"> продвижения их безопасного и эффективного функционирования и во избежание системного риска;».</w:t>
      </w:r>
    </w:p>
    <w:p w14:paraId="5D2DC69B" w14:textId="77777777" w:rsidR="00C33265" w:rsidRPr="001630CC" w:rsidRDefault="00C33265" w:rsidP="00C33265">
      <w:pPr>
        <w:rPr>
          <w:color w:val="000000" w:themeColor="text1"/>
          <w:sz w:val="28"/>
          <w:szCs w:val="28"/>
        </w:rPr>
      </w:pPr>
    </w:p>
    <w:p w14:paraId="4029200B" w14:textId="17C9F6DA" w:rsidR="00C33265" w:rsidRPr="001630CC" w:rsidRDefault="00C33265" w:rsidP="00F639E8">
      <w:pPr>
        <w:pStyle w:val="ListParagraph"/>
        <w:numPr>
          <w:ilvl w:val="0"/>
          <w:numId w:val="33"/>
        </w:numPr>
        <w:tabs>
          <w:tab w:val="left" w:pos="1134"/>
        </w:tabs>
        <w:spacing w:after="0" w:line="240" w:lineRule="auto"/>
        <w:ind w:left="0" w:firstLine="709"/>
        <w:contextualSpacing w:val="0"/>
        <w:jc w:val="both"/>
        <w:rPr>
          <w:rFonts w:ascii="Times New Roman" w:hAnsi="Times New Roman" w:cs="Times New Roman"/>
          <w:bCs/>
          <w:color w:val="000000" w:themeColor="text1"/>
          <w:sz w:val="28"/>
          <w:szCs w:val="28"/>
          <w:vertAlign w:val="superscript"/>
        </w:rPr>
      </w:pPr>
      <w:r w:rsidRPr="001630CC">
        <w:rPr>
          <w:rFonts w:ascii="Times New Roman" w:hAnsi="Times New Roman" w:cs="Times New Roman"/>
          <w:bCs/>
          <w:color w:val="000000" w:themeColor="text1"/>
          <w:sz w:val="28"/>
          <w:szCs w:val="28"/>
        </w:rPr>
        <w:t xml:space="preserve">Название </w:t>
      </w:r>
      <w:r w:rsidR="004D6127" w:rsidRPr="001630CC">
        <w:rPr>
          <w:rFonts w:ascii="Times New Roman" w:hAnsi="Times New Roman" w:cs="Times New Roman"/>
          <w:bCs/>
          <w:color w:val="000000" w:themeColor="text1"/>
          <w:sz w:val="28"/>
          <w:szCs w:val="28"/>
        </w:rPr>
        <w:t xml:space="preserve">главы </w:t>
      </w:r>
      <w:r w:rsidRPr="001630CC">
        <w:rPr>
          <w:rFonts w:ascii="Times New Roman" w:hAnsi="Times New Roman" w:cs="Times New Roman"/>
          <w:bCs/>
          <w:color w:val="000000" w:themeColor="text1"/>
          <w:sz w:val="28"/>
          <w:szCs w:val="28"/>
        </w:rPr>
        <w:t>VI</w:t>
      </w:r>
      <w:r w:rsidRPr="001630CC">
        <w:rPr>
          <w:rFonts w:ascii="Times New Roman" w:hAnsi="Times New Roman" w:cs="Times New Roman"/>
          <w:bCs/>
          <w:color w:val="000000" w:themeColor="text1"/>
          <w:sz w:val="28"/>
          <w:szCs w:val="28"/>
          <w:vertAlign w:val="superscript"/>
        </w:rPr>
        <w:t xml:space="preserve">1 </w:t>
      </w:r>
      <w:r w:rsidRPr="001630CC">
        <w:rPr>
          <w:rFonts w:ascii="Times New Roman" w:hAnsi="Times New Roman" w:cs="Times New Roman"/>
          <w:color w:val="000000" w:themeColor="text1"/>
          <w:sz w:val="28"/>
          <w:szCs w:val="28"/>
        </w:rPr>
        <w:t>изложить в следующей редакции:</w:t>
      </w:r>
      <w:r w:rsidRPr="001630CC">
        <w:rPr>
          <w:rFonts w:ascii="Times New Roman" w:hAnsi="Times New Roman" w:cs="Times New Roman"/>
          <w:bCs/>
          <w:color w:val="000000" w:themeColor="text1"/>
          <w:sz w:val="28"/>
          <w:szCs w:val="28"/>
        </w:rPr>
        <w:t xml:space="preserve"> </w:t>
      </w:r>
    </w:p>
    <w:p w14:paraId="04BF29E1" w14:textId="17165A7A" w:rsidR="00C33265" w:rsidRPr="001630CC" w:rsidRDefault="00C33265" w:rsidP="00C33265">
      <w:pPr>
        <w:rPr>
          <w:b/>
          <w:color w:val="000000" w:themeColor="text1"/>
          <w:sz w:val="28"/>
          <w:szCs w:val="28"/>
        </w:rPr>
      </w:pPr>
      <w:r w:rsidRPr="001630CC">
        <w:rPr>
          <w:b/>
          <w:color w:val="000000" w:themeColor="text1"/>
          <w:sz w:val="28"/>
          <w:szCs w:val="28"/>
        </w:rPr>
        <w:t>«ИНФРАСТРУКТУРЫ ФИНАНСОВОГО РЫНКА, ПЛАТЕЖНЫЕ СХЕМЫ, МЕХАНИЗМЫ И ИНСТРУМЕНТЫ»</w:t>
      </w:r>
      <w:r w:rsidRPr="001E13F0">
        <w:rPr>
          <w:bCs/>
          <w:color w:val="000000" w:themeColor="text1"/>
          <w:sz w:val="28"/>
          <w:szCs w:val="28"/>
        </w:rPr>
        <w:t>.</w:t>
      </w:r>
    </w:p>
    <w:p w14:paraId="34B65516" w14:textId="77777777" w:rsidR="00C33265" w:rsidRPr="001630CC" w:rsidRDefault="00C33265" w:rsidP="00C33265">
      <w:pPr>
        <w:rPr>
          <w:color w:val="000000" w:themeColor="text1"/>
          <w:sz w:val="28"/>
          <w:szCs w:val="28"/>
        </w:rPr>
      </w:pPr>
    </w:p>
    <w:p w14:paraId="552DAA48" w14:textId="77777777" w:rsidR="00727404" w:rsidRDefault="00F006F1" w:rsidP="00727404">
      <w:pPr>
        <w:pStyle w:val="ListParagraph"/>
        <w:numPr>
          <w:ilvl w:val="0"/>
          <w:numId w:val="33"/>
        </w:numPr>
        <w:tabs>
          <w:tab w:val="left" w:pos="993"/>
        </w:tabs>
        <w:spacing w:after="0" w:line="240" w:lineRule="auto"/>
        <w:ind w:left="0" w:firstLine="709"/>
        <w:jc w:val="both"/>
        <w:rPr>
          <w:rFonts w:ascii="Times New Roman" w:hAnsi="Times New Roman" w:cs="Times New Roman"/>
          <w:color w:val="000000" w:themeColor="text1"/>
          <w:sz w:val="28"/>
          <w:szCs w:val="28"/>
        </w:rPr>
      </w:pPr>
      <w:r w:rsidRPr="00727404">
        <w:rPr>
          <w:rFonts w:ascii="Times New Roman" w:hAnsi="Times New Roman" w:cs="Times New Roman"/>
          <w:color w:val="000000" w:themeColor="text1"/>
          <w:sz w:val="28"/>
          <w:szCs w:val="28"/>
        </w:rPr>
        <w:t> </w:t>
      </w:r>
      <w:r w:rsidR="00C33265" w:rsidRPr="00727404">
        <w:rPr>
          <w:rFonts w:ascii="Times New Roman" w:hAnsi="Times New Roman" w:cs="Times New Roman"/>
          <w:color w:val="000000" w:themeColor="text1"/>
          <w:sz w:val="28"/>
          <w:szCs w:val="28"/>
        </w:rPr>
        <w:t>Статью 49</w:t>
      </w:r>
      <w:r w:rsidR="00C33265" w:rsidRPr="00727404">
        <w:rPr>
          <w:rFonts w:ascii="Times New Roman" w:hAnsi="Times New Roman" w:cs="Times New Roman"/>
          <w:color w:val="000000" w:themeColor="text1"/>
          <w:sz w:val="28"/>
          <w:szCs w:val="28"/>
          <w:vertAlign w:val="superscript"/>
        </w:rPr>
        <w:t>1</w:t>
      </w:r>
      <w:r w:rsidR="00C33265" w:rsidRPr="00727404">
        <w:rPr>
          <w:rFonts w:ascii="Times New Roman" w:hAnsi="Times New Roman" w:cs="Times New Roman"/>
          <w:color w:val="000000" w:themeColor="text1"/>
          <w:sz w:val="28"/>
          <w:szCs w:val="28"/>
        </w:rPr>
        <w:t xml:space="preserve"> изложить в следующей редакции:</w:t>
      </w:r>
      <w:r w:rsidR="00727404" w:rsidRPr="00727404">
        <w:rPr>
          <w:rFonts w:ascii="Times New Roman" w:hAnsi="Times New Roman" w:cs="Times New Roman"/>
          <w:color w:val="000000" w:themeColor="text1"/>
          <w:sz w:val="28"/>
          <w:szCs w:val="28"/>
        </w:rPr>
        <w:t xml:space="preserve"> </w:t>
      </w:r>
    </w:p>
    <w:p w14:paraId="3E1C05F3" w14:textId="11209E2C" w:rsidR="00C33265" w:rsidRPr="00727404" w:rsidRDefault="00C33265" w:rsidP="00727404">
      <w:pPr>
        <w:tabs>
          <w:tab w:val="left" w:pos="993"/>
        </w:tabs>
        <w:rPr>
          <w:color w:val="000000" w:themeColor="text1"/>
          <w:sz w:val="28"/>
          <w:szCs w:val="28"/>
        </w:rPr>
      </w:pPr>
      <w:r w:rsidRPr="00727404">
        <w:rPr>
          <w:color w:val="000000" w:themeColor="text1"/>
          <w:sz w:val="28"/>
          <w:szCs w:val="28"/>
        </w:rPr>
        <w:t>«</w:t>
      </w:r>
      <w:r w:rsidRPr="00727404">
        <w:rPr>
          <w:b/>
          <w:color w:val="000000" w:themeColor="text1"/>
          <w:sz w:val="28"/>
          <w:szCs w:val="28"/>
        </w:rPr>
        <w:t>Статья 49</w:t>
      </w:r>
      <w:r w:rsidRPr="00727404">
        <w:rPr>
          <w:b/>
          <w:color w:val="000000" w:themeColor="text1"/>
          <w:sz w:val="28"/>
          <w:szCs w:val="28"/>
          <w:vertAlign w:val="superscript"/>
        </w:rPr>
        <w:t>1</w:t>
      </w:r>
      <w:r w:rsidR="00690198" w:rsidRPr="00727404">
        <w:rPr>
          <w:b/>
          <w:color w:val="000000" w:themeColor="text1"/>
          <w:sz w:val="28"/>
          <w:szCs w:val="28"/>
        </w:rPr>
        <w:t>.</w:t>
      </w:r>
      <w:r w:rsidRPr="00727404">
        <w:rPr>
          <w:color w:val="000000" w:themeColor="text1"/>
          <w:sz w:val="28"/>
          <w:szCs w:val="28"/>
        </w:rPr>
        <w:t xml:space="preserve"> Регулирование, лицензирование, </w:t>
      </w:r>
      <w:r w:rsidR="00AD5E31">
        <w:rPr>
          <w:color w:val="000000" w:themeColor="text1"/>
          <w:sz w:val="28"/>
          <w:szCs w:val="28"/>
        </w:rPr>
        <w:t>выдача разрешени</w:t>
      </w:r>
      <w:r w:rsidR="00082F48">
        <w:rPr>
          <w:color w:val="000000" w:themeColor="text1"/>
          <w:sz w:val="28"/>
          <w:szCs w:val="28"/>
        </w:rPr>
        <w:t>й</w:t>
      </w:r>
      <w:r w:rsidRPr="00727404">
        <w:rPr>
          <w:color w:val="000000" w:themeColor="text1"/>
          <w:sz w:val="28"/>
          <w:szCs w:val="28"/>
        </w:rPr>
        <w:t xml:space="preserve"> и монитори</w:t>
      </w:r>
      <w:r w:rsidR="007C0D45" w:rsidRPr="00727404">
        <w:rPr>
          <w:color w:val="000000" w:themeColor="text1"/>
          <w:sz w:val="28"/>
          <w:szCs w:val="28"/>
        </w:rPr>
        <w:t>рование</w:t>
      </w:r>
      <w:r w:rsidRPr="00727404">
        <w:rPr>
          <w:color w:val="000000" w:themeColor="text1"/>
          <w:sz w:val="28"/>
          <w:szCs w:val="28"/>
        </w:rPr>
        <w:t xml:space="preserve"> инфраструктур финансового рынка, платежных схем, механизмов и инструментов, действующих в Республике Молдова</w:t>
      </w:r>
    </w:p>
    <w:p w14:paraId="541D21DA" w14:textId="362BDD0F" w:rsidR="00C33265" w:rsidRPr="001630CC" w:rsidRDefault="00C33265" w:rsidP="00C33265">
      <w:pPr>
        <w:rPr>
          <w:bCs/>
          <w:color w:val="000000" w:themeColor="text1"/>
          <w:sz w:val="28"/>
          <w:szCs w:val="28"/>
        </w:rPr>
      </w:pPr>
      <w:r w:rsidRPr="001630CC">
        <w:rPr>
          <w:bCs/>
          <w:color w:val="000000" w:themeColor="text1"/>
          <w:sz w:val="28"/>
          <w:szCs w:val="28"/>
        </w:rPr>
        <w:t>(1)</w:t>
      </w:r>
      <w:r w:rsidR="00022946">
        <w:rPr>
          <w:bCs/>
          <w:color w:val="000000" w:themeColor="text1"/>
          <w:sz w:val="28"/>
          <w:szCs w:val="28"/>
        </w:rPr>
        <w:t> </w:t>
      </w:r>
      <w:r w:rsidRPr="001630CC">
        <w:rPr>
          <w:color w:val="000000" w:themeColor="text1"/>
          <w:sz w:val="28"/>
          <w:szCs w:val="28"/>
        </w:rPr>
        <w:t xml:space="preserve">Национальный банк регулирует, лицензирует, </w:t>
      </w:r>
      <w:r w:rsidR="00AD5E31">
        <w:rPr>
          <w:color w:val="000000" w:themeColor="text1"/>
          <w:sz w:val="28"/>
          <w:szCs w:val="28"/>
        </w:rPr>
        <w:t>выдает разрешени</w:t>
      </w:r>
      <w:r w:rsidR="00082F48">
        <w:rPr>
          <w:color w:val="000000" w:themeColor="text1"/>
          <w:sz w:val="28"/>
          <w:szCs w:val="28"/>
        </w:rPr>
        <w:t>я</w:t>
      </w:r>
      <w:r w:rsidRPr="001630CC">
        <w:rPr>
          <w:color w:val="000000" w:themeColor="text1"/>
          <w:sz w:val="28"/>
          <w:szCs w:val="28"/>
        </w:rPr>
        <w:t xml:space="preserve"> и </w:t>
      </w:r>
      <w:proofErr w:type="spellStart"/>
      <w:r w:rsidR="00DA41F7">
        <w:rPr>
          <w:color w:val="000000" w:themeColor="text1"/>
          <w:sz w:val="28"/>
          <w:szCs w:val="28"/>
        </w:rPr>
        <w:t>мониторирует</w:t>
      </w:r>
      <w:proofErr w:type="spellEnd"/>
      <w:r w:rsidRPr="001630CC">
        <w:rPr>
          <w:color w:val="000000" w:themeColor="text1"/>
          <w:sz w:val="28"/>
          <w:szCs w:val="28"/>
        </w:rPr>
        <w:t xml:space="preserve"> инфраструктуры финансового рынка, платежные схемы, механизмы и инструменты, стабильное и эффективное функционирование которых является существенным для финансовой стабильности, реализации денежной политики и повышения доверия общества к осуществлению безналичных платежей.</w:t>
      </w:r>
    </w:p>
    <w:p w14:paraId="6B6598D7" w14:textId="7D02D741" w:rsidR="00C33265" w:rsidRPr="001630CC" w:rsidRDefault="00C33265" w:rsidP="00C33265">
      <w:pPr>
        <w:rPr>
          <w:color w:val="000000" w:themeColor="text1"/>
          <w:sz w:val="28"/>
          <w:szCs w:val="28"/>
          <w:lang w:val="ro-MD"/>
        </w:rPr>
      </w:pPr>
      <w:r w:rsidRPr="001630CC">
        <w:rPr>
          <w:bCs/>
          <w:color w:val="000000" w:themeColor="text1"/>
          <w:sz w:val="28"/>
          <w:szCs w:val="28"/>
          <w:lang w:val="ro-MD"/>
        </w:rPr>
        <w:t>(2)</w:t>
      </w:r>
      <w:r w:rsidR="00022946">
        <w:rPr>
          <w:bCs/>
          <w:color w:val="000000" w:themeColor="text1"/>
          <w:sz w:val="28"/>
          <w:szCs w:val="28"/>
        </w:rPr>
        <w:t> Деятельность по мониторированию заключается в</w:t>
      </w:r>
      <w:r w:rsidRPr="001630CC">
        <w:rPr>
          <w:color w:val="000000" w:themeColor="text1"/>
          <w:sz w:val="28"/>
          <w:szCs w:val="28"/>
          <w:lang w:val="ro-MD"/>
        </w:rPr>
        <w:t>:</w:t>
      </w:r>
    </w:p>
    <w:p w14:paraId="33A557BB" w14:textId="379D8386"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rPr>
        <w:lastRenderedPageBreak/>
        <w:t>a)</w:t>
      </w:r>
      <w:r w:rsidR="00022946">
        <w:rPr>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получени</w:t>
      </w:r>
      <w:r w:rsidR="00022946">
        <w:rPr>
          <w:rFonts w:ascii="Times New Roman" w:hAnsi="Times New Roman" w:cs="Times New Roman"/>
          <w:color w:val="000000" w:themeColor="text1"/>
          <w:sz w:val="28"/>
          <w:szCs w:val="28"/>
        </w:rPr>
        <w:t>и</w:t>
      </w:r>
      <w:r w:rsidRPr="001630CC">
        <w:rPr>
          <w:rFonts w:ascii="Times New Roman" w:hAnsi="Times New Roman" w:cs="Times New Roman"/>
          <w:color w:val="000000" w:themeColor="text1"/>
          <w:sz w:val="28"/>
          <w:szCs w:val="28"/>
        </w:rPr>
        <w:t xml:space="preserve"> информации, в том числе путем проведения контроля, </w:t>
      </w:r>
      <w:r w:rsidR="009F339D">
        <w:rPr>
          <w:rFonts w:ascii="Times New Roman" w:hAnsi="Times New Roman" w:cs="Times New Roman"/>
          <w:color w:val="000000" w:themeColor="text1"/>
          <w:sz w:val="28"/>
          <w:szCs w:val="28"/>
        </w:rPr>
        <w:t>об</w:t>
      </w:r>
      <w:r w:rsidRPr="001630CC">
        <w:rPr>
          <w:rFonts w:ascii="Times New Roman" w:hAnsi="Times New Roman" w:cs="Times New Roman"/>
          <w:color w:val="000000" w:themeColor="text1"/>
          <w:sz w:val="28"/>
          <w:szCs w:val="28"/>
        </w:rPr>
        <w:t xml:space="preserve"> архитектур</w:t>
      </w:r>
      <w:r w:rsidR="009F339D">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 xml:space="preserve"> и функционировани</w:t>
      </w:r>
      <w:r w:rsidR="009F339D">
        <w:rPr>
          <w:rFonts w:ascii="Times New Roman" w:hAnsi="Times New Roman" w:cs="Times New Roman"/>
          <w:color w:val="000000" w:themeColor="text1"/>
          <w:sz w:val="28"/>
          <w:szCs w:val="28"/>
        </w:rPr>
        <w:t>и</w:t>
      </w:r>
      <w:r w:rsidRPr="001630CC">
        <w:rPr>
          <w:rFonts w:ascii="Times New Roman" w:hAnsi="Times New Roman" w:cs="Times New Roman"/>
          <w:color w:val="000000" w:themeColor="text1"/>
          <w:sz w:val="28"/>
          <w:szCs w:val="28"/>
        </w:rPr>
        <w:t xml:space="preserve"> существующей или планируемой инфраструктуры финансового рынка, выпуска, приема и использования платежных инструментов и электронных денег;</w:t>
      </w:r>
    </w:p>
    <w:p w14:paraId="692382DD" w14:textId="77777777" w:rsidR="00C33265" w:rsidRPr="001630CC" w:rsidRDefault="00C33265" w:rsidP="00C33265">
      <w:pPr>
        <w:ind w:firstLine="284"/>
        <w:rPr>
          <w:color w:val="000000" w:themeColor="text1"/>
          <w:sz w:val="28"/>
          <w:szCs w:val="28"/>
        </w:rPr>
      </w:pPr>
      <w:r w:rsidRPr="001630CC">
        <w:rPr>
          <w:color w:val="000000" w:themeColor="text1"/>
          <w:sz w:val="28"/>
          <w:szCs w:val="28"/>
          <w:lang w:val="ro-MD"/>
        </w:rPr>
        <w:t xml:space="preserve">b) </w:t>
      </w:r>
      <w:r w:rsidRPr="001630CC">
        <w:rPr>
          <w:color w:val="000000" w:themeColor="text1"/>
          <w:sz w:val="28"/>
          <w:szCs w:val="28"/>
        </w:rPr>
        <w:t>оценки полученной информации;</w:t>
      </w:r>
    </w:p>
    <w:p w14:paraId="126041A3" w14:textId="0CFF6DDC" w:rsidR="00C33265" w:rsidRPr="001630CC" w:rsidRDefault="00C33265" w:rsidP="00C33265">
      <w:pPr>
        <w:ind w:firstLine="284"/>
        <w:rPr>
          <w:bCs/>
          <w:color w:val="000000" w:themeColor="text1"/>
          <w:sz w:val="28"/>
          <w:szCs w:val="28"/>
          <w:lang w:val="ro-MD"/>
        </w:rPr>
      </w:pPr>
      <w:r w:rsidRPr="001630CC">
        <w:rPr>
          <w:color w:val="000000" w:themeColor="text1"/>
          <w:sz w:val="28"/>
          <w:szCs w:val="28"/>
          <w:lang w:val="ro-MD"/>
        </w:rPr>
        <w:t xml:space="preserve">c) </w:t>
      </w:r>
      <w:r w:rsidRPr="001630CC">
        <w:rPr>
          <w:color w:val="000000" w:themeColor="text1"/>
          <w:sz w:val="28"/>
          <w:szCs w:val="28"/>
        </w:rPr>
        <w:t>стимулирования изменений или назначени</w:t>
      </w:r>
      <w:r w:rsidR="0078137E">
        <w:rPr>
          <w:color w:val="000000" w:themeColor="text1"/>
          <w:sz w:val="28"/>
          <w:szCs w:val="28"/>
        </w:rPr>
        <w:t>я</w:t>
      </w:r>
      <w:r w:rsidRPr="001630CC">
        <w:rPr>
          <w:color w:val="000000" w:themeColor="text1"/>
          <w:sz w:val="28"/>
          <w:szCs w:val="28"/>
        </w:rPr>
        <w:t xml:space="preserve"> исправительных мер или санкций</w:t>
      </w:r>
      <w:r w:rsidRPr="001630CC">
        <w:rPr>
          <w:color w:val="000000" w:themeColor="text1"/>
          <w:sz w:val="28"/>
          <w:szCs w:val="28"/>
          <w:lang w:val="ro-MD"/>
        </w:rPr>
        <w:t>.</w:t>
      </w:r>
    </w:p>
    <w:p w14:paraId="11C2CC88" w14:textId="7A314A92" w:rsidR="00C33265" w:rsidRPr="001630CC" w:rsidRDefault="00C33265" w:rsidP="00C33265">
      <w:pPr>
        <w:rPr>
          <w:bCs/>
          <w:color w:val="000000" w:themeColor="text1"/>
          <w:sz w:val="28"/>
          <w:szCs w:val="28"/>
          <w:lang w:val="ro-MD"/>
        </w:rPr>
      </w:pPr>
      <w:r w:rsidRPr="001630CC">
        <w:rPr>
          <w:bCs/>
          <w:color w:val="000000" w:themeColor="text1"/>
          <w:sz w:val="28"/>
          <w:szCs w:val="28"/>
          <w:lang w:val="ro-MD"/>
        </w:rPr>
        <w:t>(3)</w:t>
      </w:r>
      <w:r w:rsidR="0078137E">
        <w:rPr>
          <w:bCs/>
          <w:color w:val="000000" w:themeColor="text1"/>
          <w:sz w:val="28"/>
          <w:szCs w:val="28"/>
        </w:rPr>
        <w:t> </w:t>
      </w:r>
      <w:r w:rsidRPr="001630CC">
        <w:rPr>
          <w:bCs/>
          <w:color w:val="000000" w:themeColor="text1"/>
          <w:sz w:val="28"/>
          <w:szCs w:val="28"/>
        </w:rPr>
        <w:t xml:space="preserve">В целях регулирования, </w:t>
      </w:r>
      <w:r w:rsidRPr="001630CC">
        <w:rPr>
          <w:color w:val="000000" w:themeColor="text1"/>
          <w:sz w:val="28"/>
          <w:szCs w:val="28"/>
        </w:rPr>
        <w:t xml:space="preserve">лицензирования, </w:t>
      </w:r>
      <w:r w:rsidR="00AD5E31">
        <w:rPr>
          <w:color w:val="000000" w:themeColor="text1"/>
          <w:sz w:val="28"/>
          <w:szCs w:val="28"/>
        </w:rPr>
        <w:t>вы</w:t>
      </w:r>
      <w:r w:rsidR="00F224EA">
        <w:rPr>
          <w:color w:val="000000" w:themeColor="text1"/>
          <w:sz w:val="28"/>
          <w:szCs w:val="28"/>
        </w:rPr>
        <w:t>дачи разрешени</w:t>
      </w:r>
      <w:r w:rsidR="00082F48">
        <w:rPr>
          <w:color w:val="000000" w:themeColor="text1"/>
          <w:sz w:val="28"/>
          <w:szCs w:val="28"/>
        </w:rPr>
        <w:t>й</w:t>
      </w:r>
      <w:r w:rsidRPr="001630CC">
        <w:rPr>
          <w:color w:val="000000" w:themeColor="text1"/>
          <w:sz w:val="28"/>
          <w:szCs w:val="28"/>
        </w:rPr>
        <w:t xml:space="preserve"> и монитори</w:t>
      </w:r>
      <w:r w:rsidR="000A67ED">
        <w:rPr>
          <w:color w:val="000000" w:themeColor="text1"/>
          <w:sz w:val="28"/>
          <w:szCs w:val="28"/>
        </w:rPr>
        <w:t>рования</w:t>
      </w:r>
      <w:r w:rsidRPr="001630CC">
        <w:rPr>
          <w:color w:val="000000" w:themeColor="text1"/>
          <w:sz w:val="28"/>
          <w:szCs w:val="28"/>
        </w:rPr>
        <w:t xml:space="preserve"> инфраструктур финансового рынка, платежных схем, механизмов и инструментов, действующих в Республике Молдова, Национальный банк вправе</w:t>
      </w:r>
      <w:r w:rsidRPr="001630CC">
        <w:rPr>
          <w:bCs/>
          <w:color w:val="000000" w:themeColor="text1"/>
          <w:sz w:val="28"/>
          <w:szCs w:val="28"/>
          <w:lang w:val="ro-MD"/>
        </w:rPr>
        <w:t>:</w:t>
      </w:r>
    </w:p>
    <w:p w14:paraId="792D275D" w14:textId="30AB63C6" w:rsidR="00C33265" w:rsidRPr="001630CC" w:rsidRDefault="00C33265" w:rsidP="000A67ED">
      <w:pPr>
        <w:rPr>
          <w:bCs/>
          <w:color w:val="000000" w:themeColor="text1"/>
          <w:sz w:val="28"/>
          <w:szCs w:val="28"/>
          <w:lang w:val="ro-MD"/>
        </w:rPr>
      </w:pPr>
      <w:r w:rsidRPr="001630CC">
        <w:rPr>
          <w:bCs/>
          <w:color w:val="000000" w:themeColor="text1"/>
          <w:sz w:val="28"/>
          <w:szCs w:val="28"/>
          <w:lang w:val="ro-MD"/>
        </w:rPr>
        <w:t>a)</w:t>
      </w:r>
      <w:r w:rsidR="00B814F8">
        <w:rPr>
          <w:bCs/>
          <w:color w:val="000000" w:themeColor="text1"/>
          <w:sz w:val="28"/>
          <w:szCs w:val="28"/>
        </w:rPr>
        <w:t> </w:t>
      </w:r>
      <w:r w:rsidRPr="001630CC">
        <w:rPr>
          <w:color w:val="000000" w:themeColor="text1"/>
          <w:sz w:val="28"/>
          <w:szCs w:val="28"/>
        </w:rPr>
        <w:t>утверждать документы политик и нормативные акты, устанавливающие принципы и порядок организации монитори</w:t>
      </w:r>
      <w:r w:rsidR="00B814F8">
        <w:rPr>
          <w:color w:val="000000" w:themeColor="text1"/>
          <w:sz w:val="28"/>
          <w:szCs w:val="28"/>
        </w:rPr>
        <w:t>рования</w:t>
      </w:r>
      <w:r w:rsidRPr="001630CC">
        <w:rPr>
          <w:color w:val="000000" w:themeColor="text1"/>
          <w:sz w:val="28"/>
          <w:szCs w:val="28"/>
        </w:rPr>
        <w:t xml:space="preserve"> инфраструктур финансового рынка, платежных схем, механизмов и  инструментов</w:t>
      </w:r>
      <w:r w:rsidRPr="001630CC">
        <w:rPr>
          <w:bCs/>
          <w:color w:val="000000" w:themeColor="text1"/>
          <w:sz w:val="28"/>
          <w:szCs w:val="28"/>
          <w:lang w:val="ro-MD"/>
        </w:rPr>
        <w:t>;</w:t>
      </w:r>
    </w:p>
    <w:p w14:paraId="544C1032" w14:textId="2C778A8D" w:rsidR="00C33265" w:rsidRPr="001630CC" w:rsidRDefault="00C33265" w:rsidP="000A67ED">
      <w:pPr>
        <w:rPr>
          <w:bCs/>
          <w:color w:val="000000" w:themeColor="text1"/>
          <w:sz w:val="28"/>
          <w:szCs w:val="28"/>
          <w:lang w:val="ro-MD"/>
        </w:rPr>
      </w:pPr>
      <w:r w:rsidRPr="001630CC">
        <w:rPr>
          <w:bCs/>
          <w:color w:val="000000" w:themeColor="text1"/>
          <w:sz w:val="28"/>
          <w:szCs w:val="28"/>
          <w:lang w:val="ro-MD"/>
        </w:rPr>
        <w:t xml:space="preserve">b) </w:t>
      </w:r>
      <w:r w:rsidRPr="001630CC">
        <w:rPr>
          <w:color w:val="000000" w:themeColor="text1"/>
          <w:sz w:val="28"/>
          <w:szCs w:val="28"/>
        </w:rPr>
        <w:t xml:space="preserve">принимать нормативные акты, устанавливающие условия и порядок лицензирования и </w:t>
      </w:r>
      <w:r w:rsidR="00F224EA">
        <w:rPr>
          <w:color w:val="000000" w:themeColor="text1"/>
          <w:sz w:val="28"/>
          <w:szCs w:val="28"/>
        </w:rPr>
        <w:t>выдачи разрешени</w:t>
      </w:r>
      <w:r w:rsidR="00082F48">
        <w:rPr>
          <w:color w:val="000000" w:themeColor="text1"/>
          <w:sz w:val="28"/>
          <w:szCs w:val="28"/>
        </w:rPr>
        <w:t>й</w:t>
      </w:r>
      <w:r w:rsidRPr="001630CC">
        <w:rPr>
          <w:color w:val="000000" w:themeColor="text1"/>
          <w:sz w:val="28"/>
          <w:szCs w:val="28"/>
        </w:rPr>
        <w:t xml:space="preserve"> администратор</w:t>
      </w:r>
      <w:r w:rsidR="00F224EA">
        <w:rPr>
          <w:color w:val="000000" w:themeColor="text1"/>
          <w:sz w:val="28"/>
          <w:szCs w:val="28"/>
        </w:rPr>
        <w:t>ам</w:t>
      </w:r>
      <w:r w:rsidRPr="001630CC">
        <w:rPr>
          <w:color w:val="000000" w:themeColor="text1"/>
          <w:sz w:val="28"/>
          <w:szCs w:val="28"/>
        </w:rPr>
        <w:t xml:space="preserve"> инфраструктур финансового рынка и </w:t>
      </w:r>
      <w:r w:rsidR="0099104C" w:rsidRPr="001630CC">
        <w:rPr>
          <w:color w:val="000000" w:themeColor="text1"/>
          <w:sz w:val="28"/>
          <w:szCs w:val="28"/>
        </w:rPr>
        <w:t>орган</w:t>
      </w:r>
      <w:r w:rsidR="0099104C">
        <w:rPr>
          <w:color w:val="000000" w:themeColor="text1"/>
          <w:sz w:val="28"/>
          <w:szCs w:val="28"/>
        </w:rPr>
        <w:t>ам,</w:t>
      </w:r>
      <w:r w:rsidR="0099104C" w:rsidRPr="001630CC">
        <w:rPr>
          <w:color w:val="000000" w:themeColor="text1"/>
          <w:sz w:val="28"/>
          <w:szCs w:val="28"/>
        </w:rPr>
        <w:t xml:space="preserve"> </w:t>
      </w:r>
      <w:r w:rsidRPr="001630CC">
        <w:rPr>
          <w:color w:val="000000" w:themeColor="text1"/>
          <w:sz w:val="28"/>
          <w:szCs w:val="28"/>
        </w:rPr>
        <w:t>управляющи</w:t>
      </w:r>
      <w:r w:rsidR="00F224EA">
        <w:rPr>
          <w:color w:val="000000" w:themeColor="text1"/>
          <w:sz w:val="28"/>
          <w:szCs w:val="28"/>
        </w:rPr>
        <w:t xml:space="preserve">м </w:t>
      </w:r>
      <w:r w:rsidRPr="001630CC">
        <w:rPr>
          <w:color w:val="000000" w:themeColor="text1"/>
          <w:sz w:val="28"/>
          <w:szCs w:val="28"/>
        </w:rPr>
        <w:t>платежны</w:t>
      </w:r>
      <w:r w:rsidR="0099104C">
        <w:rPr>
          <w:color w:val="000000" w:themeColor="text1"/>
          <w:sz w:val="28"/>
          <w:szCs w:val="28"/>
        </w:rPr>
        <w:t>ми</w:t>
      </w:r>
      <w:r w:rsidRPr="001630CC">
        <w:rPr>
          <w:color w:val="000000" w:themeColor="text1"/>
          <w:sz w:val="28"/>
          <w:szCs w:val="28"/>
        </w:rPr>
        <w:t xml:space="preserve"> схем</w:t>
      </w:r>
      <w:r w:rsidR="0099104C">
        <w:rPr>
          <w:color w:val="000000" w:themeColor="text1"/>
          <w:sz w:val="28"/>
          <w:szCs w:val="28"/>
        </w:rPr>
        <w:t>ами</w:t>
      </w:r>
      <w:r w:rsidRPr="001630CC">
        <w:rPr>
          <w:color w:val="000000" w:themeColor="text1"/>
          <w:sz w:val="28"/>
          <w:szCs w:val="28"/>
        </w:rPr>
        <w:t xml:space="preserve"> и механизм</w:t>
      </w:r>
      <w:r w:rsidR="0099104C">
        <w:rPr>
          <w:color w:val="000000" w:themeColor="text1"/>
          <w:sz w:val="28"/>
          <w:szCs w:val="28"/>
        </w:rPr>
        <w:t>ами</w:t>
      </w:r>
      <w:r w:rsidRPr="001630CC">
        <w:rPr>
          <w:color w:val="000000" w:themeColor="text1"/>
          <w:sz w:val="28"/>
          <w:szCs w:val="28"/>
        </w:rPr>
        <w:t>, а также требования к их деятельности в целях применения части (8) ст</w:t>
      </w:r>
      <w:r w:rsidR="00B27713">
        <w:rPr>
          <w:color w:val="000000" w:themeColor="text1"/>
          <w:sz w:val="28"/>
          <w:szCs w:val="28"/>
        </w:rPr>
        <w:t>атьи</w:t>
      </w:r>
      <w:r w:rsidRPr="001630CC">
        <w:rPr>
          <w:color w:val="000000" w:themeColor="text1"/>
          <w:sz w:val="28"/>
          <w:szCs w:val="28"/>
        </w:rPr>
        <w:t xml:space="preserve"> </w:t>
      </w:r>
      <w:r w:rsidRPr="001630CC">
        <w:rPr>
          <w:bCs/>
          <w:color w:val="000000" w:themeColor="text1"/>
          <w:sz w:val="28"/>
          <w:szCs w:val="28"/>
        </w:rPr>
        <w:t>49</w:t>
      </w:r>
      <w:r w:rsidRPr="001630CC">
        <w:rPr>
          <w:bCs/>
          <w:color w:val="000000" w:themeColor="text1"/>
          <w:sz w:val="28"/>
          <w:szCs w:val="28"/>
          <w:vertAlign w:val="superscript"/>
        </w:rPr>
        <w:t>4</w:t>
      </w:r>
      <w:r w:rsidRPr="001630CC">
        <w:rPr>
          <w:bCs/>
          <w:color w:val="000000" w:themeColor="text1"/>
          <w:sz w:val="28"/>
          <w:szCs w:val="28"/>
        </w:rPr>
        <w:t xml:space="preserve"> и части (8) ст</w:t>
      </w:r>
      <w:r w:rsidR="00B27713">
        <w:rPr>
          <w:bCs/>
          <w:color w:val="000000" w:themeColor="text1"/>
          <w:sz w:val="28"/>
          <w:szCs w:val="28"/>
        </w:rPr>
        <w:t>атьи</w:t>
      </w:r>
      <w:r w:rsidRPr="001630CC">
        <w:rPr>
          <w:bCs/>
          <w:color w:val="000000" w:themeColor="text1"/>
          <w:sz w:val="28"/>
          <w:szCs w:val="28"/>
        </w:rPr>
        <w:t xml:space="preserve"> 49</w:t>
      </w:r>
      <w:r w:rsidRPr="001630CC">
        <w:rPr>
          <w:bCs/>
          <w:color w:val="000000" w:themeColor="text1"/>
          <w:sz w:val="28"/>
          <w:szCs w:val="28"/>
          <w:vertAlign w:val="superscript"/>
        </w:rPr>
        <w:t>5</w:t>
      </w:r>
      <w:r w:rsidRPr="001630CC">
        <w:rPr>
          <w:bCs/>
          <w:color w:val="000000" w:themeColor="text1"/>
          <w:sz w:val="28"/>
          <w:szCs w:val="28"/>
        </w:rPr>
        <w:t>;</w:t>
      </w:r>
    </w:p>
    <w:p w14:paraId="05164049" w14:textId="718CDD12"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bCs/>
          <w:color w:val="000000" w:themeColor="text1"/>
          <w:sz w:val="28"/>
          <w:szCs w:val="28"/>
        </w:rPr>
        <w:t xml:space="preserve">c) принимать </w:t>
      </w:r>
      <w:r w:rsidRPr="001630CC">
        <w:rPr>
          <w:rStyle w:val="y2iqfc"/>
          <w:rFonts w:ascii="Times New Roman" w:hAnsi="Times New Roman" w:cs="Times New Roman"/>
          <w:color w:val="000000" w:themeColor="text1"/>
          <w:sz w:val="28"/>
          <w:szCs w:val="28"/>
        </w:rPr>
        <w:t>нормативные акты, устанавливающие требования к эмитентам платежных инструментов в отношении выпуска и управления этими инструментами;</w:t>
      </w:r>
    </w:p>
    <w:p w14:paraId="41ACD622" w14:textId="77777777" w:rsidR="00C33265" w:rsidRPr="001630CC" w:rsidRDefault="00C33265" w:rsidP="000A67ED">
      <w:pPr>
        <w:rPr>
          <w:bCs/>
          <w:color w:val="000000" w:themeColor="text1"/>
          <w:sz w:val="28"/>
          <w:szCs w:val="28"/>
        </w:rPr>
      </w:pPr>
      <w:r w:rsidRPr="001630CC">
        <w:rPr>
          <w:bCs/>
          <w:color w:val="000000" w:themeColor="text1"/>
          <w:sz w:val="28"/>
          <w:szCs w:val="28"/>
        </w:rPr>
        <w:t xml:space="preserve">d) </w:t>
      </w:r>
      <w:r w:rsidRPr="001630CC">
        <w:rPr>
          <w:color w:val="000000" w:themeColor="text1"/>
          <w:sz w:val="28"/>
          <w:szCs w:val="28"/>
        </w:rPr>
        <w:t>запрашивать и получать сведения и отчеты от администраторов инфраструктур финансового рынка</w:t>
      </w:r>
      <w:r w:rsidRPr="001630CC">
        <w:rPr>
          <w:bCs/>
          <w:color w:val="000000" w:themeColor="text1"/>
          <w:sz w:val="28"/>
          <w:szCs w:val="28"/>
        </w:rPr>
        <w:t xml:space="preserve">, </w:t>
      </w:r>
      <w:r w:rsidRPr="001630CC">
        <w:rPr>
          <w:color w:val="000000" w:themeColor="text1"/>
          <w:sz w:val="28"/>
          <w:szCs w:val="28"/>
        </w:rPr>
        <w:t>управляющих органов платежных схем и механизмов</w:t>
      </w:r>
      <w:r w:rsidRPr="001630CC">
        <w:rPr>
          <w:bCs/>
          <w:color w:val="000000" w:themeColor="text1"/>
          <w:sz w:val="28"/>
          <w:szCs w:val="28"/>
        </w:rPr>
        <w:t>, их участников;</w:t>
      </w:r>
    </w:p>
    <w:p w14:paraId="1E9FB73C" w14:textId="1185E26A" w:rsidR="00C33265" w:rsidRPr="001630CC" w:rsidRDefault="00C33265" w:rsidP="000A67ED">
      <w:pPr>
        <w:rPr>
          <w:bCs/>
          <w:color w:val="000000" w:themeColor="text1"/>
          <w:sz w:val="28"/>
          <w:szCs w:val="28"/>
        </w:rPr>
      </w:pPr>
      <w:r w:rsidRPr="001630CC">
        <w:rPr>
          <w:bCs/>
          <w:color w:val="000000" w:themeColor="text1"/>
          <w:sz w:val="28"/>
          <w:szCs w:val="28"/>
        </w:rPr>
        <w:t>e)</w:t>
      </w:r>
      <w:r w:rsidR="00B27713">
        <w:rPr>
          <w:bCs/>
          <w:color w:val="000000" w:themeColor="text1"/>
          <w:sz w:val="28"/>
          <w:szCs w:val="28"/>
        </w:rPr>
        <w:t> </w:t>
      </w:r>
      <w:r w:rsidRPr="001630CC">
        <w:rPr>
          <w:color w:val="000000" w:themeColor="text1"/>
          <w:sz w:val="28"/>
          <w:szCs w:val="28"/>
        </w:rPr>
        <w:t>осуществлять контроль за деятельностью администраторов инфраструктур финансового рынка</w:t>
      </w:r>
      <w:r w:rsidRPr="001630CC">
        <w:rPr>
          <w:bCs/>
          <w:color w:val="000000" w:themeColor="text1"/>
          <w:sz w:val="28"/>
          <w:szCs w:val="28"/>
        </w:rPr>
        <w:t xml:space="preserve">, </w:t>
      </w:r>
      <w:r w:rsidRPr="001630CC">
        <w:rPr>
          <w:color w:val="000000" w:themeColor="text1"/>
          <w:sz w:val="28"/>
          <w:szCs w:val="28"/>
        </w:rPr>
        <w:t>управляющих органов платежных схем и механизмов</w:t>
      </w:r>
      <w:r w:rsidRPr="001630CC">
        <w:rPr>
          <w:bCs/>
          <w:color w:val="000000" w:themeColor="text1"/>
          <w:sz w:val="28"/>
          <w:szCs w:val="28"/>
        </w:rPr>
        <w:t>, их участников;</w:t>
      </w:r>
    </w:p>
    <w:p w14:paraId="70454D50" w14:textId="6B40A17E" w:rsidR="00C33265" w:rsidRPr="001630CC" w:rsidRDefault="00C33265" w:rsidP="000A67ED">
      <w:pPr>
        <w:rPr>
          <w:bCs/>
          <w:color w:val="000000" w:themeColor="text1"/>
          <w:sz w:val="28"/>
          <w:szCs w:val="28"/>
        </w:rPr>
      </w:pPr>
      <w:r w:rsidRPr="001630CC">
        <w:rPr>
          <w:bCs/>
          <w:color w:val="000000" w:themeColor="text1"/>
          <w:sz w:val="28"/>
          <w:szCs w:val="28"/>
        </w:rPr>
        <w:t>f)</w:t>
      </w:r>
      <w:r w:rsidR="00B27713">
        <w:rPr>
          <w:bCs/>
          <w:color w:val="000000" w:themeColor="text1"/>
          <w:sz w:val="28"/>
          <w:szCs w:val="28"/>
        </w:rPr>
        <w:t> </w:t>
      </w:r>
      <w:r w:rsidRPr="001630CC">
        <w:rPr>
          <w:color w:val="000000" w:themeColor="text1"/>
          <w:sz w:val="28"/>
          <w:szCs w:val="28"/>
        </w:rPr>
        <w:t>применять исправительные меры и санкции к администраторам инфраструктур финансового рынка</w:t>
      </w:r>
      <w:r w:rsidRPr="001630CC">
        <w:rPr>
          <w:bCs/>
          <w:color w:val="000000" w:themeColor="text1"/>
          <w:sz w:val="28"/>
          <w:szCs w:val="28"/>
        </w:rPr>
        <w:t xml:space="preserve">, </w:t>
      </w:r>
      <w:r w:rsidRPr="001630CC">
        <w:rPr>
          <w:color w:val="000000" w:themeColor="text1"/>
          <w:sz w:val="28"/>
          <w:szCs w:val="28"/>
        </w:rPr>
        <w:t>управляющим органам платежных схем и механизмов и участникам любого из них</w:t>
      </w:r>
      <w:r w:rsidRPr="001630CC">
        <w:rPr>
          <w:bCs/>
          <w:color w:val="000000" w:themeColor="text1"/>
          <w:sz w:val="28"/>
          <w:szCs w:val="28"/>
        </w:rPr>
        <w:t>.».</w:t>
      </w:r>
    </w:p>
    <w:p w14:paraId="6B5A67B1" w14:textId="77777777" w:rsidR="00C33265" w:rsidRPr="001630CC" w:rsidRDefault="00C33265" w:rsidP="00C33265">
      <w:pPr>
        <w:rPr>
          <w:color w:val="000000" w:themeColor="text1"/>
          <w:sz w:val="28"/>
          <w:szCs w:val="28"/>
          <w:lang w:val="ro-MD"/>
        </w:rPr>
      </w:pPr>
    </w:p>
    <w:p w14:paraId="0648D243" w14:textId="714A8E07" w:rsidR="00C33265" w:rsidRPr="00563844" w:rsidRDefault="00C33265" w:rsidP="00C0404A">
      <w:pPr>
        <w:pStyle w:val="ListParagraph"/>
        <w:numPr>
          <w:ilvl w:val="0"/>
          <w:numId w:val="33"/>
        </w:numPr>
        <w:tabs>
          <w:tab w:val="left" w:pos="993"/>
        </w:tabs>
        <w:spacing w:after="0" w:line="240" w:lineRule="auto"/>
        <w:ind w:left="0" w:firstLine="709"/>
        <w:contextualSpacing w:val="0"/>
        <w:jc w:val="both"/>
        <w:rPr>
          <w:rFonts w:ascii="Times New Roman" w:hAnsi="Times New Roman" w:cs="Times New Roman"/>
          <w:b/>
          <w:bCs/>
          <w:color w:val="000000" w:themeColor="text1"/>
          <w:sz w:val="28"/>
          <w:szCs w:val="28"/>
        </w:rPr>
      </w:pPr>
      <w:r w:rsidRPr="001630CC">
        <w:rPr>
          <w:rFonts w:ascii="Times New Roman" w:hAnsi="Times New Roman" w:cs="Times New Roman"/>
          <w:color w:val="000000" w:themeColor="text1"/>
          <w:sz w:val="28"/>
          <w:szCs w:val="28"/>
        </w:rPr>
        <w:t xml:space="preserve">В статье </w:t>
      </w:r>
      <w:r w:rsidRPr="00563844">
        <w:rPr>
          <w:rStyle w:val="Strong"/>
          <w:rFonts w:ascii="Times New Roman" w:hAnsi="Times New Roman" w:cs="Times New Roman"/>
          <w:b w:val="0"/>
          <w:bCs/>
          <w:color w:val="000000" w:themeColor="text1"/>
          <w:sz w:val="28"/>
          <w:szCs w:val="28"/>
        </w:rPr>
        <w:t>49</w:t>
      </w:r>
      <w:r w:rsidRPr="00563844">
        <w:rPr>
          <w:rStyle w:val="Strong"/>
          <w:rFonts w:ascii="Times New Roman" w:hAnsi="Times New Roman" w:cs="Times New Roman"/>
          <w:b w:val="0"/>
          <w:bCs/>
          <w:color w:val="000000" w:themeColor="text1"/>
          <w:sz w:val="28"/>
          <w:szCs w:val="28"/>
          <w:vertAlign w:val="superscript"/>
        </w:rPr>
        <w:t>2</w:t>
      </w:r>
      <w:r w:rsidRPr="00563844">
        <w:rPr>
          <w:rStyle w:val="Strong"/>
          <w:rFonts w:ascii="Times New Roman" w:hAnsi="Times New Roman" w:cs="Times New Roman"/>
          <w:b w:val="0"/>
          <w:bCs/>
          <w:color w:val="000000" w:themeColor="text1"/>
          <w:sz w:val="28"/>
          <w:szCs w:val="28"/>
        </w:rPr>
        <w:t xml:space="preserve"> после слов «осуществляет регулирование» дополнить текстом «, мониторинг»</w:t>
      </w:r>
      <w:r w:rsidRPr="00C0404A">
        <w:rPr>
          <w:rFonts w:ascii="Times New Roman" w:hAnsi="Times New Roman" w:cs="Times New Roman"/>
          <w:color w:val="000000" w:themeColor="text1"/>
          <w:sz w:val="28"/>
          <w:szCs w:val="28"/>
        </w:rPr>
        <w:t>.</w:t>
      </w:r>
    </w:p>
    <w:p w14:paraId="32B7099D" w14:textId="77777777" w:rsidR="00C33265" w:rsidRPr="001630CC" w:rsidRDefault="00C33265" w:rsidP="00C33265">
      <w:pPr>
        <w:pStyle w:val="ListParagraph"/>
        <w:spacing w:after="0" w:line="240" w:lineRule="auto"/>
        <w:ind w:left="360"/>
        <w:contextualSpacing w:val="0"/>
        <w:jc w:val="both"/>
        <w:rPr>
          <w:rFonts w:ascii="Times New Roman" w:hAnsi="Times New Roman" w:cs="Times New Roman"/>
          <w:color w:val="000000" w:themeColor="text1"/>
          <w:sz w:val="28"/>
          <w:szCs w:val="28"/>
        </w:rPr>
      </w:pPr>
    </w:p>
    <w:p w14:paraId="32F8AB7F" w14:textId="3E5CF062" w:rsidR="00C33265" w:rsidRPr="001630CC" w:rsidRDefault="00C0404A" w:rsidP="00605700">
      <w:pPr>
        <w:pStyle w:val="ListParagraph"/>
        <w:numPr>
          <w:ilvl w:val="0"/>
          <w:numId w:val="33"/>
        </w:numPr>
        <w:tabs>
          <w:tab w:val="left" w:pos="993"/>
        </w:tabs>
        <w:spacing w:after="0" w:line="240" w:lineRule="auto"/>
        <w:ind w:left="0" w:firstLine="709"/>
        <w:contextualSpacing w:val="0"/>
        <w:jc w:val="both"/>
        <w:rPr>
          <w:rFonts w:ascii="Times New Roman" w:hAnsi="Times New Roman" w:cs="Times New Roman"/>
          <w:color w:val="000000" w:themeColor="text1"/>
          <w:sz w:val="28"/>
          <w:szCs w:val="28"/>
        </w:rPr>
      </w:pPr>
      <w:bookmarkStart w:id="2" w:name="_Hlk143090752"/>
      <w:r>
        <w:rPr>
          <w:rFonts w:ascii="Times New Roman" w:hAnsi="Times New Roman" w:cs="Times New Roman"/>
          <w:color w:val="000000" w:themeColor="text1"/>
          <w:sz w:val="28"/>
          <w:szCs w:val="28"/>
        </w:rPr>
        <w:t>Д</w:t>
      </w:r>
      <w:r w:rsidRPr="001630CC">
        <w:rPr>
          <w:rFonts w:ascii="Times New Roman" w:hAnsi="Times New Roman" w:cs="Times New Roman"/>
          <w:color w:val="000000" w:themeColor="text1"/>
          <w:sz w:val="28"/>
          <w:szCs w:val="28"/>
        </w:rPr>
        <w:t xml:space="preserve">ополнить </w:t>
      </w:r>
      <w:r>
        <w:rPr>
          <w:rFonts w:ascii="Times New Roman" w:hAnsi="Times New Roman" w:cs="Times New Roman"/>
          <w:color w:val="000000" w:themeColor="text1"/>
          <w:sz w:val="28"/>
          <w:szCs w:val="28"/>
        </w:rPr>
        <w:t>з</w:t>
      </w:r>
      <w:r w:rsidR="00C33265" w:rsidRPr="001630CC">
        <w:rPr>
          <w:rFonts w:ascii="Times New Roman" w:hAnsi="Times New Roman" w:cs="Times New Roman"/>
          <w:color w:val="000000" w:themeColor="text1"/>
          <w:sz w:val="28"/>
          <w:szCs w:val="28"/>
        </w:rPr>
        <w:t>акон статьями 49</w:t>
      </w:r>
      <w:r w:rsidR="00C33265" w:rsidRPr="001630CC">
        <w:rPr>
          <w:rFonts w:ascii="Times New Roman" w:hAnsi="Times New Roman" w:cs="Times New Roman"/>
          <w:color w:val="000000" w:themeColor="text1"/>
          <w:sz w:val="28"/>
          <w:szCs w:val="28"/>
          <w:vertAlign w:val="superscript"/>
        </w:rPr>
        <w:t xml:space="preserve">4 </w:t>
      </w:r>
      <w:r w:rsidR="00C33265" w:rsidRPr="001630CC">
        <w:rPr>
          <w:rFonts w:ascii="Times New Roman" w:hAnsi="Times New Roman" w:cs="Times New Roman"/>
          <w:color w:val="000000" w:themeColor="text1"/>
          <w:sz w:val="28"/>
          <w:szCs w:val="28"/>
        </w:rPr>
        <w:t>и 49</w:t>
      </w:r>
      <w:r w:rsidR="00C33265" w:rsidRPr="001630CC">
        <w:rPr>
          <w:rFonts w:ascii="Times New Roman" w:hAnsi="Times New Roman" w:cs="Times New Roman"/>
          <w:color w:val="000000" w:themeColor="text1"/>
          <w:sz w:val="28"/>
          <w:szCs w:val="28"/>
          <w:vertAlign w:val="superscript"/>
        </w:rPr>
        <w:t xml:space="preserve">5 </w:t>
      </w:r>
      <w:r w:rsidR="00C33265" w:rsidRPr="001630CC">
        <w:rPr>
          <w:rFonts w:ascii="Times New Roman" w:hAnsi="Times New Roman" w:cs="Times New Roman"/>
          <w:color w:val="000000" w:themeColor="text1"/>
          <w:sz w:val="28"/>
          <w:szCs w:val="28"/>
        </w:rPr>
        <w:t>следующего содержания:</w:t>
      </w:r>
    </w:p>
    <w:p w14:paraId="08D7EA5A" w14:textId="0E7EC5E2" w:rsidR="00C33265" w:rsidRPr="001630CC" w:rsidRDefault="00C33265" w:rsidP="00C33265">
      <w:pPr>
        <w:rPr>
          <w:color w:val="000000" w:themeColor="text1"/>
          <w:sz w:val="28"/>
          <w:szCs w:val="28"/>
        </w:rPr>
      </w:pPr>
      <w:r w:rsidRPr="001630CC">
        <w:rPr>
          <w:color w:val="000000" w:themeColor="text1"/>
          <w:sz w:val="28"/>
          <w:szCs w:val="28"/>
        </w:rPr>
        <w:t>«</w:t>
      </w:r>
      <w:r w:rsidRPr="001630CC">
        <w:rPr>
          <w:b/>
          <w:color w:val="000000" w:themeColor="text1"/>
          <w:sz w:val="28"/>
          <w:szCs w:val="28"/>
        </w:rPr>
        <w:t>Статья</w:t>
      </w:r>
      <w:r w:rsidRPr="001630CC">
        <w:rPr>
          <w:rStyle w:val="Strong"/>
          <w:color w:val="000000" w:themeColor="text1"/>
          <w:sz w:val="28"/>
          <w:szCs w:val="28"/>
          <w:shd w:val="clear" w:color="auto" w:fill="FFFFFF"/>
        </w:rPr>
        <w:t xml:space="preserve"> 49</w:t>
      </w:r>
      <w:r w:rsidRPr="001630CC">
        <w:rPr>
          <w:rStyle w:val="Strong"/>
          <w:color w:val="000000" w:themeColor="text1"/>
          <w:sz w:val="28"/>
          <w:szCs w:val="28"/>
          <w:shd w:val="clear" w:color="auto" w:fill="FFFFFF"/>
          <w:vertAlign w:val="superscript"/>
        </w:rPr>
        <w:t>4</w:t>
      </w:r>
      <w:r w:rsidRPr="001630CC">
        <w:rPr>
          <w:rStyle w:val="Strong"/>
          <w:color w:val="000000" w:themeColor="text1"/>
          <w:sz w:val="28"/>
          <w:szCs w:val="28"/>
          <w:shd w:val="clear" w:color="auto" w:fill="FFFFFF"/>
        </w:rPr>
        <w:t>. Лицензирование администраторов инфраструктур финансового рынка</w:t>
      </w:r>
    </w:p>
    <w:p w14:paraId="5E462F8C" w14:textId="049E0F3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(1) </w:t>
      </w:r>
      <w:r w:rsidRPr="001630CC">
        <w:rPr>
          <w:rStyle w:val="y2iqfc"/>
          <w:rFonts w:ascii="Times New Roman" w:hAnsi="Times New Roman" w:cs="Times New Roman"/>
          <w:color w:val="000000" w:themeColor="text1"/>
          <w:sz w:val="28"/>
          <w:szCs w:val="28"/>
        </w:rPr>
        <w:t xml:space="preserve">Юридическое лицо, намеревающееся управлять инфраструктурой финансового рынка на территории Республики Молдова, должно подать в Национальный банк заявление на получение лицензии, предоставив соответствующую подтверждающую документацию относительно </w:t>
      </w:r>
      <w:r w:rsidRPr="001630CC">
        <w:rPr>
          <w:rStyle w:val="y2iqfc"/>
          <w:rFonts w:ascii="Times New Roman" w:hAnsi="Times New Roman" w:cs="Times New Roman"/>
          <w:color w:val="000000" w:themeColor="text1"/>
          <w:sz w:val="28"/>
          <w:szCs w:val="28"/>
        </w:rPr>
        <w:lastRenderedPageBreak/>
        <w:t>постоянного соблюдения требований, предъявляемых к администраторам инфраструктур финансового рынка</w:t>
      </w:r>
      <w:r w:rsidRPr="001630CC">
        <w:rPr>
          <w:rStyle w:val="y2iqfc"/>
          <w:rFonts w:ascii="Times New Roman" w:hAnsi="Times New Roman" w:cs="Times New Roman"/>
          <w:color w:val="000000" w:themeColor="text1"/>
          <w:sz w:val="28"/>
          <w:szCs w:val="28"/>
          <w:lang w:val="ro-MD"/>
        </w:rPr>
        <w:t>,</w:t>
      </w:r>
      <w:r w:rsidRPr="001630CC">
        <w:rPr>
          <w:rStyle w:val="y2iqfc"/>
          <w:rFonts w:ascii="Times New Roman" w:hAnsi="Times New Roman" w:cs="Times New Roman"/>
          <w:color w:val="000000" w:themeColor="text1"/>
          <w:sz w:val="28"/>
          <w:szCs w:val="28"/>
        </w:rPr>
        <w:t xml:space="preserve"> установленных </w:t>
      </w:r>
      <w:r w:rsidR="00D66D8D">
        <w:rPr>
          <w:rStyle w:val="y2iqfc"/>
          <w:rFonts w:ascii="Times New Roman" w:hAnsi="Times New Roman" w:cs="Times New Roman"/>
          <w:color w:val="000000" w:themeColor="text1"/>
          <w:sz w:val="28"/>
          <w:szCs w:val="28"/>
        </w:rPr>
        <w:t xml:space="preserve">в </w:t>
      </w:r>
      <w:r w:rsidRPr="001630CC">
        <w:rPr>
          <w:rStyle w:val="y2iqfc"/>
          <w:rFonts w:ascii="Times New Roman" w:hAnsi="Times New Roman" w:cs="Times New Roman"/>
          <w:color w:val="000000" w:themeColor="text1"/>
          <w:sz w:val="28"/>
          <w:szCs w:val="28"/>
        </w:rPr>
        <w:t>настоящ</w:t>
      </w:r>
      <w:r w:rsidR="00D66D8D">
        <w:rPr>
          <w:rStyle w:val="y2iqfc"/>
          <w:rFonts w:ascii="Times New Roman" w:hAnsi="Times New Roman" w:cs="Times New Roman"/>
          <w:color w:val="000000" w:themeColor="text1"/>
          <w:sz w:val="28"/>
          <w:szCs w:val="28"/>
        </w:rPr>
        <w:t>е</w:t>
      </w:r>
      <w:r w:rsidRPr="001630CC">
        <w:rPr>
          <w:rStyle w:val="y2iqfc"/>
          <w:rFonts w:ascii="Times New Roman" w:hAnsi="Times New Roman" w:cs="Times New Roman"/>
          <w:color w:val="000000" w:themeColor="text1"/>
          <w:sz w:val="28"/>
          <w:szCs w:val="28"/>
        </w:rPr>
        <w:t xml:space="preserve">м </w:t>
      </w:r>
      <w:r w:rsidR="00D66D8D">
        <w:rPr>
          <w:rStyle w:val="y2iqfc"/>
          <w:rFonts w:ascii="Times New Roman" w:hAnsi="Times New Roman" w:cs="Times New Roman"/>
          <w:color w:val="000000" w:themeColor="text1"/>
          <w:sz w:val="28"/>
          <w:szCs w:val="28"/>
        </w:rPr>
        <w:t>з</w:t>
      </w:r>
      <w:r w:rsidRPr="001630CC">
        <w:rPr>
          <w:rStyle w:val="y2iqfc"/>
          <w:rFonts w:ascii="Times New Roman" w:hAnsi="Times New Roman" w:cs="Times New Roman"/>
          <w:color w:val="000000" w:themeColor="text1"/>
          <w:sz w:val="28"/>
          <w:szCs w:val="28"/>
        </w:rPr>
        <w:t>акон</w:t>
      </w:r>
      <w:r w:rsidR="00D66D8D">
        <w:rPr>
          <w:rStyle w:val="y2iqfc"/>
          <w:rFonts w:ascii="Times New Roman" w:hAnsi="Times New Roman" w:cs="Times New Roman"/>
          <w:color w:val="000000" w:themeColor="text1"/>
          <w:sz w:val="28"/>
          <w:szCs w:val="28"/>
        </w:rPr>
        <w:t>е</w:t>
      </w:r>
      <w:r w:rsidRPr="001630CC">
        <w:rPr>
          <w:rStyle w:val="y2iqfc"/>
          <w:rFonts w:ascii="Times New Roman" w:hAnsi="Times New Roman" w:cs="Times New Roman"/>
          <w:color w:val="000000" w:themeColor="text1"/>
          <w:sz w:val="28"/>
          <w:szCs w:val="28"/>
        </w:rPr>
        <w:t xml:space="preserve"> и нормативны</w:t>
      </w:r>
      <w:r w:rsidR="00D66D8D">
        <w:rPr>
          <w:rStyle w:val="y2iqfc"/>
          <w:rFonts w:ascii="Times New Roman" w:hAnsi="Times New Roman" w:cs="Times New Roman"/>
          <w:color w:val="000000" w:themeColor="text1"/>
          <w:sz w:val="28"/>
          <w:szCs w:val="28"/>
        </w:rPr>
        <w:t>х</w:t>
      </w:r>
      <w:r w:rsidRPr="001630CC">
        <w:rPr>
          <w:rStyle w:val="y2iqfc"/>
          <w:rFonts w:ascii="Times New Roman" w:hAnsi="Times New Roman" w:cs="Times New Roman"/>
          <w:color w:val="000000" w:themeColor="text1"/>
          <w:sz w:val="28"/>
          <w:szCs w:val="28"/>
        </w:rPr>
        <w:t xml:space="preserve"> акта</w:t>
      </w:r>
      <w:r w:rsidR="00D66D8D">
        <w:rPr>
          <w:rStyle w:val="y2iqfc"/>
          <w:rFonts w:ascii="Times New Roman" w:hAnsi="Times New Roman" w:cs="Times New Roman"/>
          <w:color w:val="000000" w:themeColor="text1"/>
          <w:sz w:val="28"/>
          <w:szCs w:val="28"/>
        </w:rPr>
        <w:t>х</w:t>
      </w:r>
      <w:r w:rsidRPr="001630CC">
        <w:rPr>
          <w:rStyle w:val="y2iqfc"/>
          <w:rFonts w:ascii="Times New Roman" w:hAnsi="Times New Roman" w:cs="Times New Roman"/>
          <w:color w:val="000000" w:themeColor="text1"/>
          <w:sz w:val="28"/>
          <w:szCs w:val="28"/>
        </w:rPr>
        <w:t xml:space="preserve"> Национального банка.</w:t>
      </w:r>
    </w:p>
    <w:p w14:paraId="652FF33F"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(2) Условия лицензирования устанавливаются в нормативных актах Национального банка, которые будут содержать как минимум следующее:</w:t>
      </w:r>
    </w:p>
    <w:p w14:paraId="7B939F5C" w14:textId="2673AB4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rPr>
        <w:t>a)</w:t>
      </w:r>
      <w:r w:rsidR="00181929">
        <w:rPr>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 xml:space="preserve">требования к правилам, процедурам и договорам, </w:t>
      </w:r>
      <w:r w:rsidRPr="001630CC">
        <w:rPr>
          <w:rStyle w:val="l5def1"/>
          <w:rFonts w:ascii="Times New Roman" w:hAnsi="Times New Roman" w:cs="Times New Roman"/>
          <w:color w:val="000000" w:themeColor="text1"/>
          <w:sz w:val="28"/>
          <w:szCs w:val="28"/>
        </w:rPr>
        <w:t>разработанны</w:t>
      </w:r>
      <w:r w:rsidR="00FA1193">
        <w:rPr>
          <w:rStyle w:val="l5def1"/>
          <w:rFonts w:ascii="Times New Roman" w:hAnsi="Times New Roman" w:cs="Times New Roman"/>
          <w:color w:val="000000" w:themeColor="text1"/>
          <w:sz w:val="28"/>
          <w:szCs w:val="28"/>
        </w:rPr>
        <w:t>м</w:t>
      </w:r>
      <w:r w:rsidRPr="001630CC">
        <w:rPr>
          <w:rStyle w:val="l5def1"/>
          <w:rFonts w:ascii="Times New Roman" w:hAnsi="Times New Roman" w:cs="Times New Roman"/>
          <w:color w:val="000000" w:themeColor="text1"/>
          <w:sz w:val="28"/>
          <w:szCs w:val="28"/>
        </w:rPr>
        <w:t>/заключенны</w:t>
      </w:r>
      <w:r w:rsidR="00FA1193">
        <w:rPr>
          <w:rStyle w:val="l5def1"/>
          <w:rFonts w:ascii="Times New Roman" w:hAnsi="Times New Roman" w:cs="Times New Roman"/>
          <w:color w:val="000000" w:themeColor="text1"/>
          <w:sz w:val="28"/>
          <w:szCs w:val="28"/>
        </w:rPr>
        <w:t>м</w:t>
      </w:r>
      <w:r w:rsidRPr="001630CC">
        <w:rPr>
          <w:rStyle w:val="l5def1"/>
          <w:rFonts w:ascii="Times New Roman" w:hAnsi="Times New Roman" w:cs="Times New Roman"/>
          <w:color w:val="000000" w:themeColor="text1"/>
          <w:sz w:val="28"/>
          <w:szCs w:val="28"/>
        </w:rPr>
        <w:t xml:space="preserve"> администратором инфраструктуры</w:t>
      </w:r>
      <w:r w:rsidRPr="001630CC">
        <w:rPr>
          <w:rFonts w:ascii="Times New Roman" w:hAnsi="Times New Roman" w:cs="Times New Roman"/>
          <w:color w:val="000000" w:themeColor="text1"/>
          <w:sz w:val="28"/>
          <w:szCs w:val="28"/>
        </w:rPr>
        <w:t xml:space="preserve"> финансового рынка, </w:t>
      </w:r>
      <w:r w:rsidRPr="001630CC">
        <w:rPr>
          <w:rStyle w:val="l5def1"/>
          <w:rFonts w:ascii="Times New Roman" w:hAnsi="Times New Roman" w:cs="Times New Roman"/>
          <w:color w:val="000000" w:themeColor="text1"/>
          <w:sz w:val="28"/>
          <w:szCs w:val="28"/>
        </w:rPr>
        <w:t>а также</w:t>
      </w:r>
      <w:r w:rsidRPr="001630CC">
        <w:rPr>
          <w:rFonts w:ascii="Times New Roman" w:hAnsi="Times New Roman" w:cs="Times New Roman"/>
          <w:color w:val="000000" w:themeColor="text1"/>
          <w:sz w:val="28"/>
          <w:szCs w:val="28"/>
        </w:rPr>
        <w:t xml:space="preserve"> их соответствие законодательству</w:t>
      </w:r>
      <w:r w:rsidR="00063B88">
        <w:rPr>
          <w:rFonts w:ascii="Times New Roman" w:hAnsi="Times New Roman" w:cs="Times New Roman"/>
          <w:color w:val="000000" w:themeColor="text1"/>
          <w:sz w:val="28"/>
          <w:szCs w:val="28"/>
        </w:rPr>
        <w:t>, применяемому</w:t>
      </w:r>
      <w:r w:rsidRPr="001630CC">
        <w:rPr>
          <w:rFonts w:ascii="Times New Roman" w:hAnsi="Times New Roman" w:cs="Times New Roman"/>
          <w:color w:val="000000" w:themeColor="text1"/>
          <w:sz w:val="28"/>
          <w:szCs w:val="28"/>
        </w:rPr>
        <w:t xml:space="preserve"> во всех соответствующих юрисдикциях;</w:t>
      </w:r>
    </w:p>
    <w:p w14:paraId="695586B4" w14:textId="221C6A84"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lang w:val="ro-MD"/>
        </w:rPr>
        <w:t>b)</w:t>
      </w:r>
      <w:r w:rsidR="00063B88">
        <w:rPr>
          <w:rStyle w:val="l5def1"/>
          <w:rFonts w:ascii="Times New Roman" w:hAnsi="Times New Roman" w:cs="Times New Roman"/>
          <w:color w:val="000000" w:themeColor="text1"/>
          <w:sz w:val="28"/>
          <w:szCs w:val="28"/>
        </w:rPr>
        <w:t> </w:t>
      </w:r>
      <w:r w:rsidRPr="001630CC">
        <w:rPr>
          <w:rStyle w:val="l5def1"/>
          <w:rFonts w:ascii="Times New Roman" w:hAnsi="Times New Roman" w:cs="Times New Roman"/>
          <w:color w:val="000000" w:themeColor="text1"/>
          <w:sz w:val="28"/>
          <w:szCs w:val="28"/>
        </w:rPr>
        <w:t xml:space="preserve">общие требования к управлению </w:t>
      </w:r>
      <w:r w:rsidRPr="001630CC">
        <w:rPr>
          <w:rFonts w:ascii="Times New Roman" w:hAnsi="Times New Roman" w:cs="Times New Roman"/>
          <w:color w:val="000000" w:themeColor="text1"/>
          <w:sz w:val="28"/>
          <w:szCs w:val="28"/>
        </w:rPr>
        <w:t>администратором инфраструктуры финансового рынка;</w:t>
      </w:r>
    </w:p>
    <w:p w14:paraId="111D9204" w14:textId="5D979169" w:rsidR="00C33265" w:rsidRPr="001630CC" w:rsidRDefault="00C33265" w:rsidP="00181929">
      <w:pPr>
        <w:rPr>
          <w:rStyle w:val="l5def1"/>
          <w:rFonts w:ascii="Times New Roman" w:hAnsi="Times New Roman" w:cs="Times New Roman"/>
          <w:color w:val="000000" w:themeColor="text1"/>
          <w:sz w:val="28"/>
          <w:szCs w:val="28"/>
          <w:lang w:val="ro-MD"/>
        </w:rPr>
      </w:pPr>
      <w:r w:rsidRPr="001630CC">
        <w:rPr>
          <w:rStyle w:val="l5def1"/>
          <w:rFonts w:ascii="Times New Roman" w:hAnsi="Times New Roman" w:cs="Times New Roman"/>
          <w:color w:val="000000" w:themeColor="text1"/>
          <w:sz w:val="28"/>
          <w:szCs w:val="28"/>
          <w:lang w:val="ro-MD"/>
        </w:rPr>
        <w:t xml:space="preserve">c) </w:t>
      </w:r>
      <w:r w:rsidRPr="001630CC">
        <w:rPr>
          <w:color w:val="000000" w:themeColor="text1"/>
          <w:sz w:val="28"/>
          <w:szCs w:val="28"/>
        </w:rPr>
        <w:t>требования к основе комплексного управления рисками</w:t>
      </w:r>
      <w:r w:rsidRPr="001630CC">
        <w:rPr>
          <w:rStyle w:val="l5def1"/>
          <w:rFonts w:ascii="Times New Roman" w:hAnsi="Times New Roman" w:cs="Times New Roman"/>
          <w:color w:val="000000" w:themeColor="text1"/>
          <w:sz w:val="28"/>
          <w:szCs w:val="28"/>
          <w:lang w:val="ro-MD"/>
        </w:rPr>
        <w:t>;</w:t>
      </w:r>
    </w:p>
    <w:p w14:paraId="36776923" w14:textId="1773A400"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lang w:val="ro-MD"/>
        </w:rPr>
        <w:t>d)</w:t>
      </w:r>
      <w:r w:rsidR="005322FC">
        <w:rPr>
          <w:rStyle w:val="l5def1"/>
          <w:rFonts w:ascii="Times New Roman" w:hAnsi="Times New Roman" w:cs="Times New Roman"/>
          <w:color w:val="000000" w:themeColor="text1"/>
          <w:sz w:val="28"/>
          <w:szCs w:val="28"/>
          <w:lang w:val="ro-MD"/>
        </w:rPr>
        <w:t> </w:t>
      </w:r>
      <w:r w:rsidRPr="001630CC">
        <w:rPr>
          <w:rFonts w:ascii="Times New Roman" w:hAnsi="Times New Roman" w:cs="Times New Roman"/>
          <w:color w:val="000000" w:themeColor="text1"/>
          <w:sz w:val="28"/>
          <w:szCs w:val="28"/>
        </w:rPr>
        <w:t>требования к управлению финансовыми рисками (риск ликвидности, кредитный риск, общий бизнес-риск, гарантийный риск, маржинальный риск, риск окончательного расчета, риск расчета средств, риск физической поставки финансовых инструментов, риск, связанный с управлением финансовыми инструментами, риск сегрегации и переносимости, риск хранения и инвестиционный риск);</w:t>
      </w:r>
    </w:p>
    <w:p w14:paraId="1E093AB6" w14:textId="4A675B55"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 xml:space="preserve">e) </w:t>
      </w:r>
      <w:r w:rsidRPr="001630CC">
        <w:rPr>
          <w:rFonts w:ascii="Times New Roman" w:hAnsi="Times New Roman" w:cs="Times New Roman"/>
          <w:color w:val="000000" w:themeColor="text1"/>
          <w:sz w:val="28"/>
          <w:szCs w:val="28"/>
        </w:rPr>
        <w:t>требования к управлению операционными рисками, включая обеспечение кибернетической устойчивости;</w:t>
      </w:r>
    </w:p>
    <w:p w14:paraId="631E072C" w14:textId="78D19B74"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f)</w:t>
      </w:r>
      <w:r w:rsidR="00057A4B">
        <w:rPr>
          <w:rStyle w:val="l5def1"/>
          <w:rFonts w:ascii="Times New Roman" w:hAnsi="Times New Roman" w:cs="Times New Roman"/>
          <w:color w:val="000000" w:themeColor="text1"/>
          <w:sz w:val="28"/>
          <w:szCs w:val="28"/>
          <w:lang w:val="ro-MD"/>
        </w:rPr>
        <w:t> </w:t>
      </w:r>
      <w:r w:rsidRPr="001630CC">
        <w:rPr>
          <w:rFonts w:ascii="Times New Roman" w:hAnsi="Times New Roman" w:cs="Times New Roman"/>
          <w:color w:val="000000" w:themeColor="text1"/>
          <w:sz w:val="28"/>
          <w:szCs w:val="28"/>
        </w:rPr>
        <w:t>требования в отношении критериев доступа и участия, включая многоуровневое участие;</w:t>
      </w:r>
    </w:p>
    <w:p w14:paraId="1205FF86" w14:textId="0E403C36"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g</w:t>
      </w:r>
      <w:r w:rsidRPr="001630CC">
        <w:rPr>
          <w:rStyle w:val="l5def1"/>
          <w:rFonts w:ascii="Times New Roman" w:hAnsi="Times New Roman" w:cs="Times New Roman"/>
          <w:color w:val="000000" w:themeColor="text1"/>
          <w:sz w:val="28"/>
          <w:szCs w:val="28"/>
        </w:rPr>
        <w:t>)</w:t>
      </w:r>
      <w:r w:rsidR="00057A4B">
        <w:rPr>
          <w:rStyle w:val="l5def1"/>
          <w:rFonts w:ascii="Times New Roman" w:hAnsi="Times New Roman" w:cs="Times New Roman"/>
          <w:color w:val="000000" w:themeColor="text1"/>
          <w:sz w:val="28"/>
          <w:szCs w:val="28"/>
          <w:lang w:val="ro-MD"/>
        </w:rPr>
        <w:t> </w:t>
      </w:r>
      <w:r w:rsidRPr="001630CC">
        <w:rPr>
          <w:rFonts w:ascii="Times New Roman" w:hAnsi="Times New Roman" w:cs="Times New Roman"/>
          <w:color w:val="000000" w:themeColor="text1"/>
          <w:sz w:val="28"/>
          <w:szCs w:val="28"/>
        </w:rPr>
        <w:t>требования, примен</w:t>
      </w:r>
      <w:r w:rsidR="00057A4B">
        <w:rPr>
          <w:rFonts w:ascii="Times New Roman" w:hAnsi="Times New Roman" w:cs="Times New Roman"/>
          <w:color w:val="000000" w:themeColor="text1"/>
          <w:sz w:val="28"/>
          <w:szCs w:val="28"/>
        </w:rPr>
        <w:t>яе</w:t>
      </w:r>
      <w:r w:rsidRPr="001630CC">
        <w:rPr>
          <w:rFonts w:ascii="Times New Roman" w:hAnsi="Times New Roman" w:cs="Times New Roman"/>
          <w:color w:val="000000" w:themeColor="text1"/>
          <w:sz w:val="28"/>
          <w:szCs w:val="28"/>
        </w:rPr>
        <w:t>мые к связям между инфраструктурами финансового рынка;</w:t>
      </w:r>
    </w:p>
    <w:p w14:paraId="0B2877AC" w14:textId="0595F6DF"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 xml:space="preserve">h) </w:t>
      </w:r>
      <w:r w:rsidRPr="001630CC">
        <w:rPr>
          <w:rFonts w:ascii="Times New Roman" w:hAnsi="Times New Roman" w:cs="Times New Roman"/>
          <w:color w:val="000000" w:themeColor="text1"/>
          <w:sz w:val="28"/>
          <w:szCs w:val="28"/>
        </w:rPr>
        <w:t>требования к эффективности и действенности инфраструктуры финансового рынка;</w:t>
      </w:r>
    </w:p>
    <w:p w14:paraId="2A83B99B" w14:textId="652C6FD3"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i)</w:t>
      </w:r>
      <w:r w:rsidRPr="001630CC">
        <w:rPr>
          <w:rFonts w:ascii="Times New Roman" w:hAnsi="Times New Roman" w:cs="Times New Roman"/>
          <w:color w:val="000000" w:themeColor="text1"/>
          <w:sz w:val="28"/>
          <w:szCs w:val="28"/>
        </w:rPr>
        <w:t xml:space="preserve"> требования к коммуникационным процедурам и стандартам, а также к прозрачности правил, процедур и комиссионных инфраструктуры финансового рынка;</w:t>
      </w:r>
    </w:p>
    <w:p w14:paraId="1A744B06" w14:textId="74CACEEF"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 xml:space="preserve">j) </w:t>
      </w:r>
      <w:r w:rsidRPr="001630CC">
        <w:rPr>
          <w:rFonts w:ascii="Times New Roman" w:hAnsi="Times New Roman" w:cs="Times New Roman"/>
          <w:color w:val="000000" w:themeColor="text1"/>
          <w:sz w:val="28"/>
          <w:szCs w:val="28"/>
        </w:rPr>
        <w:t>требования к ситуациям невыполнения обязательств участниками инфраструктуры финансового рынка.</w:t>
      </w:r>
    </w:p>
    <w:p w14:paraId="0B5D60FB" w14:textId="325F5204"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(3) В течение 30 рабочих дней с момента получения заявления Национальный банк проверяет полноту представленн</w:t>
      </w:r>
      <w:r w:rsidR="007424BB">
        <w:rPr>
          <w:rFonts w:ascii="Times New Roman" w:hAnsi="Times New Roman" w:cs="Times New Roman"/>
          <w:color w:val="000000" w:themeColor="text1"/>
          <w:sz w:val="28"/>
          <w:szCs w:val="28"/>
        </w:rPr>
        <w:t>о</w:t>
      </w:r>
      <w:r w:rsidR="00384576">
        <w:rPr>
          <w:rFonts w:ascii="Times New Roman" w:hAnsi="Times New Roman" w:cs="Times New Roman"/>
          <w:color w:val="000000" w:themeColor="text1"/>
          <w:sz w:val="28"/>
          <w:szCs w:val="28"/>
        </w:rPr>
        <w:t>го</w:t>
      </w:r>
      <w:r w:rsidRPr="001630CC">
        <w:rPr>
          <w:rFonts w:ascii="Times New Roman" w:hAnsi="Times New Roman" w:cs="Times New Roman"/>
          <w:color w:val="000000" w:themeColor="text1"/>
          <w:sz w:val="28"/>
          <w:szCs w:val="28"/>
        </w:rPr>
        <w:t xml:space="preserve"> </w:t>
      </w:r>
      <w:r w:rsidR="00384576">
        <w:rPr>
          <w:rFonts w:ascii="Times New Roman" w:hAnsi="Times New Roman" w:cs="Times New Roman"/>
          <w:color w:val="000000" w:themeColor="text1"/>
          <w:sz w:val="28"/>
          <w:szCs w:val="28"/>
        </w:rPr>
        <w:t>пакета документов</w:t>
      </w:r>
      <w:r w:rsidRPr="001630CC">
        <w:rPr>
          <w:rFonts w:ascii="Times New Roman" w:hAnsi="Times New Roman" w:cs="Times New Roman"/>
          <w:color w:val="000000" w:themeColor="text1"/>
          <w:sz w:val="28"/>
          <w:szCs w:val="28"/>
        </w:rPr>
        <w:t xml:space="preserve"> в соответствии с частью (1) и информирует юридическое лицо-заявител</w:t>
      </w:r>
      <w:r w:rsidR="002D3A79">
        <w:rPr>
          <w:rFonts w:ascii="Times New Roman" w:hAnsi="Times New Roman" w:cs="Times New Roman"/>
          <w:color w:val="000000" w:themeColor="text1"/>
          <w:sz w:val="28"/>
          <w:szCs w:val="28"/>
        </w:rPr>
        <w:t>я</w:t>
      </w:r>
      <w:r w:rsidR="00FC2BE1">
        <w:rPr>
          <w:rFonts w:ascii="Times New Roman" w:hAnsi="Times New Roman" w:cs="Times New Roman"/>
          <w:color w:val="000000" w:themeColor="text1"/>
          <w:sz w:val="28"/>
          <w:szCs w:val="28"/>
        </w:rPr>
        <w:t xml:space="preserve"> о</w:t>
      </w:r>
      <w:r w:rsidRPr="001630CC">
        <w:rPr>
          <w:rFonts w:ascii="Times New Roman" w:hAnsi="Times New Roman" w:cs="Times New Roman"/>
          <w:color w:val="000000" w:themeColor="text1"/>
          <w:sz w:val="28"/>
          <w:szCs w:val="28"/>
        </w:rPr>
        <w:t xml:space="preserve"> полноте </w:t>
      </w:r>
      <w:r w:rsidR="00255DB0">
        <w:rPr>
          <w:rFonts w:ascii="Times New Roman" w:hAnsi="Times New Roman" w:cs="Times New Roman"/>
          <w:color w:val="000000" w:themeColor="text1"/>
          <w:sz w:val="28"/>
          <w:szCs w:val="28"/>
        </w:rPr>
        <w:t>пакета документа</w:t>
      </w:r>
      <w:r w:rsidRPr="001630CC">
        <w:rPr>
          <w:rFonts w:ascii="Times New Roman" w:hAnsi="Times New Roman" w:cs="Times New Roman"/>
          <w:color w:val="000000" w:themeColor="text1"/>
          <w:sz w:val="28"/>
          <w:szCs w:val="28"/>
        </w:rPr>
        <w:t>.</w:t>
      </w:r>
    </w:p>
    <w:p w14:paraId="702D18AF" w14:textId="5D90ED73"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(4) В случае неполно</w:t>
      </w:r>
      <w:r w:rsidR="00255DB0">
        <w:rPr>
          <w:rFonts w:ascii="Times New Roman" w:hAnsi="Times New Roman" w:cs="Times New Roman"/>
          <w:color w:val="000000" w:themeColor="text1"/>
          <w:sz w:val="28"/>
          <w:szCs w:val="28"/>
        </w:rPr>
        <w:t>го пакета</w:t>
      </w:r>
      <w:r w:rsidRPr="001630CC">
        <w:rPr>
          <w:rFonts w:ascii="Times New Roman" w:hAnsi="Times New Roman" w:cs="Times New Roman"/>
          <w:color w:val="000000" w:themeColor="text1"/>
          <w:sz w:val="28"/>
          <w:szCs w:val="28"/>
        </w:rPr>
        <w:t xml:space="preserve"> документ</w:t>
      </w:r>
      <w:r w:rsidR="00255DB0">
        <w:rPr>
          <w:rFonts w:ascii="Times New Roman" w:hAnsi="Times New Roman" w:cs="Times New Roman"/>
          <w:color w:val="000000" w:themeColor="text1"/>
          <w:sz w:val="28"/>
          <w:szCs w:val="28"/>
        </w:rPr>
        <w:t>ов</w:t>
      </w:r>
      <w:r w:rsidRPr="001630CC">
        <w:rPr>
          <w:rFonts w:ascii="Times New Roman" w:hAnsi="Times New Roman" w:cs="Times New Roman"/>
          <w:color w:val="000000" w:themeColor="text1"/>
          <w:sz w:val="28"/>
          <w:szCs w:val="28"/>
        </w:rPr>
        <w:t xml:space="preserve"> Национальный банк устанавливает максимальный срок, в течение которого юридическое лицо-заявитель должно дополнить документацию, при этом срок, предусмотренный в части (3), приостанавливается.</w:t>
      </w:r>
    </w:p>
    <w:p w14:paraId="10FA714D" w14:textId="1945F4E6"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b/>
          <w:bCs/>
          <w:color w:val="000000" w:themeColor="text1"/>
          <w:sz w:val="28"/>
          <w:szCs w:val="28"/>
        </w:rPr>
        <w:t>(</w:t>
      </w:r>
      <w:r w:rsidRPr="001630CC">
        <w:rPr>
          <w:rFonts w:ascii="Times New Roman" w:hAnsi="Times New Roman" w:cs="Times New Roman"/>
          <w:color w:val="000000" w:themeColor="text1"/>
          <w:sz w:val="28"/>
          <w:szCs w:val="28"/>
        </w:rPr>
        <w:t xml:space="preserve">5) Юридическое лицо-заявитель обязано предоставить по требованию Национального банка любую другую информацию, данные, документы и декларации, необходимые для оценки соответствия требованиям, </w:t>
      </w:r>
      <w:r w:rsidRPr="001630CC">
        <w:rPr>
          <w:rFonts w:ascii="Times New Roman" w:hAnsi="Times New Roman" w:cs="Times New Roman"/>
          <w:color w:val="000000" w:themeColor="text1"/>
          <w:sz w:val="28"/>
          <w:szCs w:val="28"/>
        </w:rPr>
        <w:lastRenderedPageBreak/>
        <w:t>установленны</w:t>
      </w:r>
      <w:r w:rsidR="00CC7653">
        <w:rPr>
          <w:rFonts w:ascii="Times New Roman" w:hAnsi="Times New Roman" w:cs="Times New Roman"/>
          <w:color w:val="000000" w:themeColor="text1"/>
          <w:sz w:val="28"/>
          <w:szCs w:val="28"/>
        </w:rPr>
        <w:t>м</w:t>
      </w:r>
      <w:r w:rsidRPr="001630CC">
        <w:rPr>
          <w:rFonts w:ascii="Times New Roman" w:hAnsi="Times New Roman" w:cs="Times New Roman"/>
          <w:color w:val="000000" w:themeColor="text1"/>
          <w:sz w:val="28"/>
          <w:szCs w:val="28"/>
        </w:rPr>
        <w:t xml:space="preserve"> в настоящем законе и в нормативных актах Национального банка Молдовы.</w:t>
      </w:r>
    </w:p>
    <w:p w14:paraId="174035FA" w14:textId="5904338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(6) В течение 6 месяцев с момента представления полного пакета документов, относящихся к заявлению на получение лицензии, Национальный банк направляет юридическому лицу-заявителю письменное мотивированное решение о выдаче или отказе в выдаче лицензии на управление инфраструктурой финансового рынка.</w:t>
      </w:r>
    </w:p>
    <w:p w14:paraId="211B1FAA" w14:textId="30060AAA"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(7)</w:t>
      </w:r>
      <w:r w:rsidR="00605700">
        <w:rPr>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Национальный банк выдает лицензию</w:t>
      </w:r>
      <w:r w:rsidR="00340AF0">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rPr>
        <w:t xml:space="preserve"> только</w:t>
      </w:r>
      <w:r w:rsidR="009509A0">
        <w:rPr>
          <w:rFonts w:ascii="Times New Roman" w:hAnsi="Times New Roman" w:cs="Times New Roman"/>
          <w:color w:val="000000" w:themeColor="text1"/>
          <w:sz w:val="28"/>
          <w:szCs w:val="28"/>
        </w:rPr>
        <w:t xml:space="preserve"> </w:t>
      </w:r>
      <w:r w:rsidR="00406286">
        <w:rPr>
          <w:rFonts w:ascii="Times New Roman" w:hAnsi="Times New Roman" w:cs="Times New Roman"/>
          <w:color w:val="000000" w:themeColor="text1"/>
          <w:sz w:val="28"/>
          <w:szCs w:val="28"/>
        </w:rPr>
        <w:t>будучи</w:t>
      </w:r>
      <w:r w:rsidRPr="001630CC">
        <w:rPr>
          <w:rFonts w:ascii="Times New Roman" w:hAnsi="Times New Roman" w:cs="Times New Roman"/>
          <w:color w:val="000000" w:themeColor="text1"/>
          <w:sz w:val="28"/>
          <w:szCs w:val="28"/>
        </w:rPr>
        <w:t xml:space="preserve"> </w:t>
      </w:r>
      <w:r w:rsidR="002B7B21">
        <w:rPr>
          <w:rFonts w:ascii="Times New Roman" w:hAnsi="Times New Roman" w:cs="Times New Roman"/>
          <w:color w:val="000000" w:themeColor="text1"/>
          <w:sz w:val="28"/>
          <w:szCs w:val="28"/>
        </w:rPr>
        <w:t>абсолютно убежденным</w:t>
      </w:r>
      <w:r w:rsidRPr="001630CC">
        <w:rPr>
          <w:rFonts w:ascii="Times New Roman" w:hAnsi="Times New Roman" w:cs="Times New Roman"/>
          <w:color w:val="000000" w:themeColor="text1"/>
          <w:sz w:val="28"/>
          <w:szCs w:val="28"/>
        </w:rPr>
        <w:t xml:space="preserve"> в том, что администрирование инфраструктуры финансового рынка является безопасным, полным, эффективным, стабильным во времени, соблюдает соответствующие положения и стандарты и не оказывает негативного влияния на безопасность и эффективность эксплуатации рассматриваемой инфраструктуры, на участников инфраструктуры и на системы, с которыми она взаимодействует, включая на финансовую устойчивость.</w:t>
      </w:r>
    </w:p>
    <w:p w14:paraId="4A5A223E" w14:textId="4CE2E4B5"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(8)</w:t>
      </w:r>
      <w:r w:rsidR="002F1C30">
        <w:rPr>
          <w:rStyle w:val="l5def1"/>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Администраторы инфраструктур финансового рынка должны обеспечить соблюдение условий, предусмотренных в части (2) и (7) на весь срок действия лицензии.</w:t>
      </w:r>
    </w:p>
    <w:p w14:paraId="7EE07345" w14:textId="77777777" w:rsidR="00C33265" w:rsidRPr="001630CC" w:rsidRDefault="00C33265" w:rsidP="00C33265">
      <w:pPr>
        <w:rPr>
          <w:color w:val="000000" w:themeColor="text1"/>
          <w:sz w:val="28"/>
          <w:szCs w:val="28"/>
          <w:lang w:val="ro-MD"/>
        </w:rPr>
      </w:pPr>
    </w:p>
    <w:bookmarkEnd w:id="2"/>
    <w:p w14:paraId="03B31A9A" w14:textId="36B614DB" w:rsidR="00C33265" w:rsidRPr="001630CC" w:rsidRDefault="00C33265" w:rsidP="00C33265">
      <w:pPr>
        <w:rPr>
          <w:color w:val="000000" w:themeColor="text1"/>
          <w:sz w:val="28"/>
          <w:szCs w:val="28"/>
          <w:lang w:val="ro-MD"/>
        </w:rPr>
      </w:pPr>
      <w:r w:rsidRPr="001630CC">
        <w:rPr>
          <w:b/>
          <w:bCs/>
          <w:color w:val="000000" w:themeColor="text1"/>
          <w:sz w:val="28"/>
          <w:szCs w:val="28"/>
        </w:rPr>
        <w:t>Статья 49</w:t>
      </w:r>
      <w:r w:rsidRPr="001630CC">
        <w:rPr>
          <w:b/>
          <w:bCs/>
          <w:color w:val="000000" w:themeColor="text1"/>
          <w:sz w:val="28"/>
          <w:szCs w:val="28"/>
          <w:vertAlign w:val="superscript"/>
        </w:rPr>
        <w:t>5</w:t>
      </w:r>
      <w:r w:rsidRPr="001630CC">
        <w:rPr>
          <w:b/>
          <w:bCs/>
          <w:color w:val="000000" w:themeColor="text1"/>
          <w:sz w:val="28"/>
          <w:szCs w:val="28"/>
        </w:rPr>
        <w:t xml:space="preserve">. </w:t>
      </w:r>
      <w:r w:rsidR="00356631">
        <w:rPr>
          <w:bCs/>
          <w:color w:val="000000" w:themeColor="text1"/>
          <w:sz w:val="28"/>
          <w:szCs w:val="28"/>
        </w:rPr>
        <w:t xml:space="preserve">Выдача </w:t>
      </w:r>
      <w:r w:rsidR="00C17700">
        <w:rPr>
          <w:bCs/>
          <w:color w:val="000000" w:themeColor="text1"/>
          <w:sz w:val="28"/>
          <w:szCs w:val="28"/>
        </w:rPr>
        <w:t>разрешений</w:t>
      </w:r>
      <w:r w:rsidRPr="001630CC">
        <w:rPr>
          <w:bCs/>
          <w:color w:val="000000" w:themeColor="text1"/>
          <w:sz w:val="28"/>
          <w:szCs w:val="28"/>
        </w:rPr>
        <w:t xml:space="preserve"> </w:t>
      </w:r>
      <w:r w:rsidR="00B25BDF" w:rsidRPr="001630CC">
        <w:rPr>
          <w:bCs/>
          <w:color w:val="000000" w:themeColor="text1"/>
          <w:sz w:val="28"/>
          <w:szCs w:val="28"/>
        </w:rPr>
        <w:t>орган</w:t>
      </w:r>
      <w:r w:rsidR="00C17700">
        <w:rPr>
          <w:bCs/>
          <w:color w:val="000000" w:themeColor="text1"/>
          <w:sz w:val="28"/>
          <w:szCs w:val="28"/>
        </w:rPr>
        <w:t>ам</w:t>
      </w:r>
      <w:r w:rsidR="00B25BDF" w:rsidRPr="001630CC">
        <w:rPr>
          <w:bCs/>
          <w:color w:val="000000" w:themeColor="text1"/>
          <w:sz w:val="28"/>
          <w:szCs w:val="28"/>
        </w:rPr>
        <w:t xml:space="preserve"> </w:t>
      </w:r>
      <w:r w:rsidRPr="001630CC">
        <w:rPr>
          <w:bCs/>
          <w:color w:val="000000" w:themeColor="text1"/>
          <w:sz w:val="28"/>
          <w:szCs w:val="28"/>
        </w:rPr>
        <w:t>управл</w:t>
      </w:r>
      <w:r w:rsidR="00B25BDF">
        <w:rPr>
          <w:bCs/>
          <w:color w:val="000000" w:themeColor="text1"/>
          <w:sz w:val="28"/>
          <w:szCs w:val="28"/>
        </w:rPr>
        <w:t>ения</w:t>
      </w:r>
      <w:r w:rsidRPr="001630CC">
        <w:rPr>
          <w:bCs/>
          <w:color w:val="000000" w:themeColor="text1"/>
          <w:sz w:val="28"/>
          <w:szCs w:val="28"/>
        </w:rPr>
        <w:t xml:space="preserve"> платежны</w:t>
      </w:r>
      <w:r w:rsidR="00B25BDF">
        <w:rPr>
          <w:bCs/>
          <w:color w:val="000000" w:themeColor="text1"/>
          <w:sz w:val="28"/>
          <w:szCs w:val="28"/>
        </w:rPr>
        <w:t>ми</w:t>
      </w:r>
      <w:r w:rsidRPr="001630CC">
        <w:rPr>
          <w:bCs/>
          <w:color w:val="000000" w:themeColor="text1"/>
          <w:sz w:val="28"/>
          <w:szCs w:val="28"/>
        </w:rPr>
        <w:t xml:space="preserve"> схем</w:t>
      </w:r>
      <w:r w:rsidR="001F3CE4">
        <w:rPr>
          <w:bCs/>
          <w:color w:val="000000" w:themeColor="text1"/>
          <w:sz w:val="28"/>
          <w:szCs w:val="28"/>
        </w:rPr>
        <w:t>ами</w:t>
      </w:r>
      <w:r w:rsidRPr="001630CC">
        <w:rPr>
          <w:bCs/>
          <w:color w:val="000000" w:themeColor="text1"/>
          <w:sz w:val="28"/>
          <w:szCs w:val="28"/>
        </w:rPr>
        <w:t xml:space="preserve"> или механизм</w:t>
      </w:r>
      <w:r w:rsidR="001F3CE4">
        <w:rPr>
          <w:bCs/>
          <w:color w:val="000000" w:themeColor="text1"/>
          <w:sz w:val="28"/>
          <w:szCs w:val="28"/>
        </w:rPr>
        <w:t>ами</w:t>
      </w:r>
    </w:p>
    <w:p w14:paraId="0910353B" w14:textId="40F7CFF2"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(1) Юридическое лицо, намеревающееся управлять платежной схемой или механизмом оплаты на территории Республики Молдова, должно подать в Национальный банк запрос на </w:t>
      </w:r>
      <w:r w:rsidR="00C17700">
        <w:rPr>
          <w:rFonts w:ascii="Times New Roman" w:hAnsi="Times New Roman" w:cs="Times New Roman"/>
          <w:color w:val="000000" w:themeColor="text1"/>
          <w:sz w:val="28"/>
          <w:szCs w:val="28"/>
        </w:rPr>
        <w:t>выдачу разрешений</w:t>
      </w:r>
      <w:r w:rsidRPr="001630CC">
        <w:rPr>
          <w:rFonts w:ascii="Times New Roman" w:hAnsi="Times New Roman" w:cs="Times New Roman"/>
          <w:color w:val="000000" w:themeColor="text1"/>
          <w:sz w:val="28"/>
          <w:szCs w:val="28"/>
        </w:rPr>
        <w:t xml:space="preserve">, </w:t>
      </w:r>
      <w:r w:rsidRPr="001630CC">
        <w:rPr>
          <w:rStyle w:val="y2iqfc"/>
          <w:rFonts w:ascii="Times New Roman" w:hAnsi="Times New Roman" w:cs="Times New Roman"/>
          <w:color w:val="000000" w:themeColor="text1"/>
          <w:sz w:val="28"/>
          <w:szCs w:val="28"/>
        </w:rPr>
        <w:t>предоставив</w:t>
      </w:r>
      <w:r w:rsidRPr="001630CC">
        <w:rPr>
          <w:rFonts w:ascii="Times New Roman" w:hAnsi="Times New Roman" w:cs="Times New Roman"/>
          <w:color w:val="000000" w:themeColor="text1"/>
          <w:sz w:val="28"/>
          <w:szCs w:val="28"/>
        </w:rPr>
        <w:t xml:space="preserve"> соответствующую подтверждающую документацию, в отношении постоянного </w:t>
      </w:r>
      <w:r w:rsidRPr="001630CC">
        <w:rPr>
          <w:rStyle w:val="y2iqfc"/>
          <w:rFonts w:ascii="Times New Roman" w:hAnsi="Times New Roman" w:cs="Times New Roman"/>
          <w:color w:val="000000" w:themeColor="text1"/>
          <w:sz w:val="28"/>
          <w:szCs w:val="28"/>
        </w:rPr>
        <w:t>соблюдения</w:t>
      </w:r>
      <w:r w:rsidRPr="001630CC">
        <w:rPr>
          <w:rFonts w:ascii="Times New Roman" w:hAnsi="Times New Roman" w:cs="Times New Roman"/>
          <w:color w:val="000000" w:themeColor="text1"/>
          <w:sz w:val="28"/>
          <w:szCs w:val="28"/>
        </w:rPr>
        <w:t xml:space="preserve"> требований, примен</w:t>
      </w:r>
      <w:r w:rsidR="00C753F8">
        <w:rPr>
          <w:rFonts w:ascii="Times New Roman" w:hAnsi="Times New Roman" w:cs="Times New Roman"/>
          <w:color w:val="000000" w:themeColor="text1"/>
          <w:sz w:val="28"/>
          <w:szCs w:val="28"/>
        </w:rPr>
        <w:t>яе</w:t>
      </w:r>
      <w:r w:rsidRPr="001630CC">
        <w:rPr>
          <w:rFonts w:ascii="Times New Roman" w:hAnsi="Times New Roman" w:cs="Times New Roman"/>
          <w:color w:val="000000" w:themeColor="text1"/>
          <w:sz w:val="28"/>
          <w:szCs w:val="28"/>
        </w:rPr>
        <w:t xml:space="preserve">мых к </w:t>
      </w:r>
      <w:r w:rsidR="00C64423" w:rsidRPr="001630CC">
        <w:rPr>
          <w:rFonts w:ascii="Times New Roman" w:hAnsi="Times New Roman" w:cs="Times New Roman"/>
          <w:color w:val="000000" w:themeColor="text1"/>
          <w:sz w:val="28"/>
          <w:szCs w:val="28"/>
        </w:rPr>
        <w:t xml:space="preserve">органам </w:t>
      </w:r>
      <w:r w:rsidRPr="001630CC">
        <w:rPr>
          <w:rFonts w:ascii="Times New Roman" w:hAnsi="Times New Roman" w:cs="Times New Roman"/>
          <w:color w:val="000000" w:themeColor="text1"/>
          <w:sz w:val="28"/>
          <w:szCs w:val="28"/>
        </w:rPr>
        <w:t>управл</w:t>
      </w:r>
      <w:r w:rsidR="00C64423">
        <w:rPr>
          <w:rFonts w:ascii="Times New Roman" w:hAnsi="Times New Roman" w:cs="Times New Roman"/>
          <w:color w:val="000000" w:themeColor="text1"/>
          <w:sz w:val="28"/>
          <w:szCs w:val="28"/>
        </w:rPr>
        <w:t>ения</w:t>
      </w:r>
      <w:r w:rsidRPr="001630CC">
        <w:rPr>
          <w:rFonts w:ascii="Times New Roman" w:hAnsi="Times New Roman" w:cs="Times New Roman"/>
          <w:color w:val="000000" w:themeColor="text1"/>
          <w:sz w:val="28"/>
          <w:szCs w:val="28"/>
        </w:rPr>
        <w:t xml:space="preserve"> платежны</w:t>
      </w:r>
      <w:r w:rsidR="00C64423">
        <w:rPr>
          <w:rFonts w:ascii="Times New Roman" w:hAnsi="Times New Roman" w:cs="Times New Roman"/>
          <w:color w:val="000000" w:themeColor="text1"/>
          <w:sz w:val="28"/>
          <w:szCs w:val="28"/>
        </w:rPr>
        <w:t>ми</w:t>
      </w:r>
      <w:r w:rsidRPr="001630CC">
        <w:rPr>
          <w:rFonts w:ascii="Times New Roman" w:hAnsi="Times New Roman" w:cs="Times New Roman"/>
          <w:color w:val="000000" w:themeColor="text1"/>
          <w:sz w:val="28"/>
          <w:szCs w:val="28"/>
        </w:rPr>
        <w:t xml:space="preserve"> схем</w:t>
      </w:r>
      <w:r w:rsidR="00C64423">
        <w:rPr>
          <w:rFonts w:ascii="Times New Roman" w:hAnsi="Times New Roman" w:cs="Times New Roman"/>
          <w:color w:val="000000" w:themeColor="text1"/>
          <w:sz w:val="28"/>
          <w:szCs w:val="28"/>
        </w:rPr>
        <w:t>ами</w:t>
      </w:r>
      <w:r w:rsidRPr="001630CC">
        <w:rPr>
          <w:rFonts w:ascii="Times New Roman" w:hAnsi="Times New Roman" w:cs="Times New Roman"/>
          <w:color w:val="000000" w:themeColor="text1"/>
          <w:sz w:val="28"/>
          <w:szCs w:val="28"/>
        </w:rPr>
        <w:t>/механизм</w:t>
      </w:r>
      <w:r w:rsidR="00C64423">
        <w:rPr>
          <w:rFonts w:ascii="Times New Roman" w:hAnsi="Times New Roman" w:cs="Times New Roman"/>
          <w:color w:val="000000" w:themeColor="text1"/>
          <w:sz w:val="28"/>
          <w:szCs w:val="28"/>
        </w:rPr>
        <w:t>ами</w:t>
      </w:r>
      <w:r w:rsidRPr="001630CC">
        <w:rPr>
          <w:rFonts w:ascii="Times New Roman" w:hAnsi="Times New Roman" w:cs="Times New Roman"/>
          <w:color w:val="000000" w:themeColor="text1"/>
          <w:sz w:val="28"/>
          <w:szCs w:val="28"/>
        </w:rPr>
        <w:t>, установленных</w:t>
      </w:r>
      <w:r w:rsidR="00C64423">
        <w:rPr>
          <w:rFonts w:ascii="Times New Roman" w:hAnsi="Times New Roman" w:cs="Times New Roman"/>
          <w:color w:val="000000" w:themeColor="text1"/>
          <w:sz w:val="28"/>
          <w:szCs w:val="28"/>
        </w:rPr>
        <w:t xml:space="preserve"> в</w:t>
      </w:r>
      <w:r w:rsidRPr="001630CC">
        <w:rPr>
          <w:rFonts w:ascii="Times New Roman" w:hAnsi="Times New Roman" w:cs="Times New Roman"/>
          <w:color w:val="000000" w:themeColor="text1"/>
          <w:sz w:val="28"/>
          <w:szCs w:val="28"/>
        </w:rPr>
        <w:t xml:space="preserve"> настоящ</w:t>
      </w:r>
      <w:r w:rsidR="00C64423">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м закон</w:t>
      </w:r>
      <w:r w:rsidR="00C64423">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 xml:space="preserve"> и нормативны</w:t>
      </w:r>
      <w:r w:rsidR="00C64423">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акта</w:t>
      </w:r>
      <w:r w:rsidR="00C64423">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Национального банка.</w:t>
      </w:r>
    </w:p>
    <w:p w14:paraId="422334CB" w14:textId="31053675"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(2) Условия </w:t>
      </w:r>
      <w:r w:rsidR="00C17700">
        <w:rPr>
          <w:rFonts w:ascii="Times New Roman" w:hAnsi="Times New Roman" w:cs="Times New Roman"/>
          <w:color w:val="000000" w:themeColor="text1"/>
          <w:sz w:val="28"/>
          <w:szCs w:val="28"/>
        </w:rPr>
        <w:t>выдачи разрешений</w:t>
      </w:r>
      <w:r w:rsidRPr="001630CC">
        <w:rPr>
          <w:rFonts w:ascii="Times New Roman" w:hAnsi="Times New Roman" w:cs="Times New Roman"/>
          <w:color w:val="000000" w:themeColor="text1"/>
          <w:sz w:val="28"/>
          <w:szCs w:val="28"/>
        </w:rPr>
        <w:t xml:space="preserve"> устанавливаются в нормативных актах Национального банка, которые будут содержать как минимум следующее:</w:t>
      </w:r>
    </w:p>
    <w:p w14:paraId="5BAD2F5A" w14:textId="49445F84"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a)</w:t>
      </w:r>
      <w:r w:rsidR="00CD10D6">
        <w:rPr>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 xml:space="preserve">требования к правилам, процедурам и договорам, </w:t>
      </w:r>
      <w:r w:rsidRPr="001630CC">
        <w:rPr>
          <w:rFonts w:ascii="Times New Roman" w:hAnsi="Times New Roman" w:cs="Times New Roman"/>
          <w:color w:val="000000" w:themeColor="text1"/>
          <w:sz w:val="28"/>
          <w:szCs w:val="28"/>
          <w:shd w:val="clear" w:color="auto" w:fill="F7F7F8"/>
        </w:rPr>
        <w:t>разработанных/заключенных</w:t>
      </w:r>
      <w:r w:rsidRPr="001630CC" w:rsidDel="005B7A4F">
        <w:rPr>
          <w:rFonts w:ascii="Times New Roman" w:hAnsi="Times New Roman" w:cs="Times New Roman"/>
          <w:color w:val="000000" w:themeColor="text1"/>
          <w:sz w:val="28"/>
          <w:szCs w:val="28"/>
        </w:rPr>
        <w:t xml:space="preserve"> </w:t>
      </w:r>
      <w:r w:rsidRPr="001630CC">
        <w:rPr>
          <w:rFonts w:ascii="Times New Roman" w:hAnsi="Times New Roman" w:cs="Times New Roman"/>
          <w:color w:val="000000" w:themeColor="text1"/>
          <w:sz w:val="28"/>
          <w:szCs w:val="28"/>
        </w:rPr>
        <w:t xml:space="preserve">управляющим </w:t>
      </w:r>
      <w:r w:rsidRPr="001630CC">
        <w:rPr>
          <w:rFonts w:ascii="Times New Roman" w:hAnsi="Times New Roman" w:cs="Times New Roman"/>
          <w:color w:val="000000" w:themeColor="text1"/>
          <w:sz w:val="28"/>
          <w:szCs w:val="28"/>
          <w:shd w:val="clear" w:color="auto" w:fill="F7F7F8"/>
        </w:rPr>
        <w:t>платежной схемой/механизмом</w:t>
      </w:r>
      <w:r w:rsidRPr="001630CC">
        <w:rPr>
          <w:rFonts w:ascii="Times New Roman" w:hAnsi="Times New Roman" w:cs="Times New Roman"/>
          <w:color w:val="000000" w:themeColor="text1"/>
          <w:sz w:val="28"/>
          <w:szCs w:val="28"/>
        </w:rPr>
        <w:t>, и их соответствие законодательству</w:t>
      </w:r>
      <w:r w:rsidR="00DD14D4">
        <w:rPr>
          <w:rFonts w:ascii="Times New Roman" w:hAnsi="Times New Roman" w:cs="Times New Roman"/>
          <w:color w:val="000000" w:themeColor="text1"/>
          <w:sz w:val="28"/>
          <w:szCs w:val="28"/>
        </w:rPr>
        <w:t>, применяемому</w:t>
      </w:r>
      <w:r w:rsidRPr="001630CC">
        <w:rPr>
          <w:rFonts w:ascii="Times New Roman" w:hAnsi="Times New Roman" w:cs="Times New Roman"/>
          <w:color w:val="000000" w:themeColor="text1"/>
          <w:sz w:val="28"/>
          <w:szCs w:val="28"/>
        </w:rPr>
        <w:t xml:space="preserve"> во всех соответствующих юрисдикциях;</w:t>
      </w:r>
    </w:p>
    <w:p w14:paraId="1DFE8735" w14:textId="5FFCEA39" w:rsidR="00C33265" w:rsidRPr="001630CC" w:rsidRDefault="00C33265" w:rsidP="00C33265">
      <w:pPr>
        <w:pStyle w:val="HTMLPreformatted"/>
        <w:rPr>
          <w:rStyle w:val="l5def1"/>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b)</w:t>
      </w:r>
      <w:r w:rsidR="00CD10D6">
        <w:rPr>
          <w:rStyle w:val="l5def1"/>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общие требования в отношении управления управляющими органами платежных схем/механизмов;</w:t>
      </w:r>
    </w:p>
    <w:p w14:paraId="4895CB3A" w14:textId="4D791EFC" w:rsidR="00C33265" w:rsidRPr="001630CC" w:rsidRDefault="00C33265" w:rsidP="00C33265">
      <w:pPr>
        <w:pStyle w:val="HTMLPreformatted"/>
        <w:rPr>
          <w:rStyle w:val="l5def1"/>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c)</w:t>
      </w:r>
      <w:r w:rsidR="00CD10D6">
        <w:rPr>
          <w:rStyle w:val="l5def1"/>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требования в отношении основы для комплексного управления рисками, связанными с платежными схемами или механизмами;</w:t>
      </w:r>
    </w:p>
    <w:p w14:paraId="35A25B25" w14:textId="21A95787" w:rsidR="00C33265" w:rsidRPr="001630CC" w:rsidRDefault="00C33265" w:rsidP="00C33265">
      <w:pPr>
        <w:pStyle w:val="HTMLPreformatted"/>
        <w:rPr>
          <w:rStyle w:val="l5def1"/>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d)</w:t>
      </w:r>
      <w:r w:rsidR="00CD10D6">
        <w:rPr>
          <w:rStyle w:val="l5def1"/>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требования к управлению операционным риском, включая обеспечение кибернетической устойчивости;</w:t>
      </w:r>
    </w:p>
    <w:p w14:paraId="308F6393" w14:textId="2315B286"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e)</w:t>
      </w:r>
      <w:r w:rsidR="00E642A3">
        <w:rPr>
          <w:rStyle w:val="l5def1"/>
          <w:rFonts w:ascii="Times New Roman" w:hAnsi="Times New Roman" w:cs="Times New Roman"/>
          <w:color w:val="000000" w:themeColor="text1"/>
          <w:sz w:val="28"/>
          <w:szCs w:val="28"/>
        </w:rPr>
        <w:t> </w:t>
      </w:r>
      <w:r w:rsidRPr="001630CC">
        <w:rPr>
          <w:rFonts w:ascii="Times New Roman" w:hAnsi="Times New Roman" w:cs="Times New Roman"/>
          <w:color w:val="000000" w:themeColor="text1"/>
          <w:sz w:val="28"/>
          <w:szCs w:val="28"/>
        </w:rPr>
        <w:t>требования относительно критериев доступа и участия;</w:t>
      </w:r>
    </w:p>
    <w:p w14:paraId="07EBBCAC" w14:textId="662591A8"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lastRenderedPageBreak/>
        <w:t>f)</w:t>
      </w:r>
      <w:r w:rsidRPr="001630CC">
        <w:rPr>
          <w:rFonts w:ascii="Times New Roman" w:hAnsi="Times New Roman" w:cs="Times New Roman"/>
          <w:color w:val="000000" w:themeColor="text1"/>
          <w:sz w:val="28"/>
          <w:szCs w:val="28"/>
        </w:rPr>
        <w:t xml:space="preserve"> требования в отношении эффективности и действенности платежной схемы или механизма;</w:t>
      </w:r>
    </w:p>
    <w:p w14:paraId="79B1C3C9" w14:textId="77777777" w:rsidR="00C33265" w:rsidRPr="001630CC" w:rsidRDefault="00C33265" w:rsidP="000D541F">
      <w:pPr>
        <w:rPr>
          <w:rStyle w:val="l5def1"/>
          <w:rFonts w:ascii="Times New Roman" w:hAnsi="Times New Roman" w:cs="Times New Roman"/>
          <w:color w:val="000000" w:themeColor="text1"/>
          <w:sz w:val="28"/>
          <w:szCs w:val="28"/>
        </w:rPr>
      </w:pPr>
      <w:r w:rsidRPr="001630CC">
        <w:rPr>
          <w:rStyle w:val="l5def1"/>
          <w:rFonts w:ascii="Times New Roman" w:hAnsi="Times New Roman" w:cs="Times New Roman"/>
          <w:color w:val="000000" w:themeColor="text1"/>
          <w:sz w:val="28"/>
          <w:szCs w:val="28"/>
        </w:rPr>
        <w:t xml:space="preserve">g) </w:t>
      </w:r>
      <w:r w:rsidRPr="001630CC">
        <w:rPr>
          <w:color w:val="000000" w:themeColor="text1"/>
          <w:sz w:val="28"/>
          <w:szCs w:val="28"/>
        </w:rPr>
        <w:t>требования к коммуникационным процедурам и стандартам, а также к прозрачности правил, процедур и комиссий, установленных при применении платежной схемы или механизма.</w:t>
      </w:r>
    </w:p>
    <w:p w14:paraId="241F9A45" w14:textId="479ECD95"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(3) В течение 20 рабочих дней с момента получения запроса на </w:t>
      </w:r>
      <w:r w:rsidR="008E608C">
        <w:rPr>
          <w:rFonts w:ascii="Times New Roman" w:hAnsi="Times New Roman" w:cs="Times New Roman"/>
          <w:color w:val="000000" w:themeColor="text1"/>
          <w:sz w:val="28"/>
          <w:szCs w:val="28"/>
        </w:rPr>
        <w:t>выдачу разрешения</w:t>
      </w:r>
      <w:r w:rsidRPr="001630CC">
        <w:rPr>
          <w:rFonts w:ascii="Times New Roman" w:hAnsi="Times New Roman" w:cs="Times New Roman"/>
          <w:color w:val="000000" w:themeColor="text1"/>
          <w:sz w:val="28"/>
          <w:szCs w:val="28"/>
        </w:rPr>
        <w:t xml:space="preserve"> Национальный банк проверяет полноту представленно</w:t>
      </w:r>
      <w:r w:rsidR="00877719">
        <w:rPr>
          <w:rFonts w:ascii="Times New Roman" w:hAnsi="Times New Roman" w:cs="Times New Roman"/>
          <w:color w:val="000000" w:themeColor="text1"/>
          <w:sz w:val="28"/>
          <w:szCs w:val="28"/>
        </w:rPr>
        <w:t>го пакета документов</w:t>
      </w:r>
      <w:r w:rsidRPr="001630CC">
        <w:rPr>
          <w:rFonts w:ascii="Times New Roman" w:hAnsi="Times New Roman" w:cs="Times New Roman"/>
          <w:color w:val="000000" w:themeColor="text1"/>
          <w:sz w:val="28"/>
          <w:szCs w:val="28"/>
        </w:rPr>
        <w:t xml:space="preserve"> в соответствии с частью (1) и информирует юридическое лицо</w:t>
      </w:r>
      <w:r w:rsidR="00F90F94">
        <w:rPr>
          <w:rFonts w:ascii="Times New Roman" w:hAnsi="Times New Roman" w:cs="Times New Roman"/>
          <w:color w:val="000000" w:themeColor="text1"/>
          <w:sz w:val="28"/>
          <w:szCs w:val="28"/>
        </w:rPr>
        <w:t>-заявителя</w:t>
      </w:r>
      <w:r w:rsidRPr="001630CC">
        <w:rPr>
          <w:rFonts w:ascii="Times New Roman" w:hAnsi="Times New Roman" w:cs="Times New Roman"/>
          <w:color w:val="000000" w:themeColor="text1"/>
          <w:sz w:val="28"/>
          <w:szCs w:val="28"/>
        </w:rPr>
        <w:t xml:space="preserve"> о полноте предоставленно</w:t>
      </w:r>
      <w:r w:rsidR="00756454">
        <w:rPr>
          <w:rFonts w:ascii="Times New Roman" w:hAnsi="Times New Roman" w:cs="Times New Roman"/>
          <w:color w:val="000000" w:themeColor="text1"/>
          <w:sz w:val="28"/>
          <w:szCs w:val="28"/>
        </w:rPr>
        <w:t>го</w:t>
      </w:r>
      <w:r w:rsidRPr="001630CC">
        <w:rPr>
          <w:rFonts w:ascii="Times New Roman" w:hAnsi="Times New Roman" w:cs="Times New Roman"/>
          <w:color w:val="000000" w:themeColor="text1"/>
          <w:sz w:val="28"/>
          <w:szCs w:val="28"/>
        </w:rPr>
        <w:t xml:space="preserve"> </w:t>
      </w:r>
      <w:r w:rsidR="00756454">
        <w:rPr>
          <w:rFonts w:ascii="Times New Roman" w:hAnsi="Times New Roman" w:cs="Times New Roman"/>
          <w:color w:val="000000" w:themeColor="text1"/>
          <w:sz w:val="28"/>
          <w:szCs w:val="28"/>
        </w:rPr>
        <w:t>пакета документов</w:t>
      </w:r>
      <w:r w:rsidRPr="001630CC">
        <w:rPr>
          <w:rFonts w:ascii="Times New Roman" w:hAnsi="Times New Roman" w:cs="Times New Roman"/>
          <w:color w:val="000000" w:themeColor="text1"/>
          <w:sz w:val="28"/>
          <w:szCs w:val="28"/>
        </w:rPr>
        <w:t>.</w:t>
      </w:r>
    </w:p>
    <w:p w14:paraId="6B6E1365" w14:textId="4B735745"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(4) В случае неполно</w:t>
      </w:r>
      <w:r w:rsidR="00756454">
        <w:rPr>
          <w:rFonts w:ascii="Times New Roman" w:hAnsi="Times New Roman" w:cs="Times New Roman"/>
          <w:color w:val="000000" w:themeColor="text1"/>
          <w:sz w:val="28"/>
          <w:szCs w:val="28"/>
        </w:rPr>
        <w:t>го пакета</w:t>
      </w:r>
      <w:r w:rsidRPr="001630CC">
        <w:rPr>
          <w:rFonts w:ascii="Times New Roman" w:hAnsi="Times New Roman" w:cs="Times New Roman"/>
          <w:color w:val="000000" w:themeColor="text1"/>
          <w:sz w:val="28"/>
          <w:szCs w:val="28"/>
        </w:rPr>
        <w:t xml:space="preserve"> документ</w:t>
      </w:r>
      <w:r w:rsidR="00756454">
        <w:rPr>
          <w:rFonts w:ascii="Times New Roman" w:hAnsi="Times New Roman" w:cs="Times New Roman"/>
          <w:color w:val="000000" w:themeColor="text1"/>
          <w:sz w:val="28"/>
          <w:szCs w:val="28"/>
        </w:rPr>
        <w:t>ов</w:t>
      </w:r>
      <w:r w:rsidRPr="001630CC">
        <w:rPr>
          <w:rFonts w:ascii="Times New Roman" w:hAnsi="Times New Roman" w:cs="Times New Roman"/>
          <w:color w:val="000000" w:themeColor="text1"/>
          <w:sz w:val="28"/>
          <w:szCs w:val="28"/>
        </w:rPr>
        <w:t xml:space="preserve"> Национальный банк устанавливает максимальный срок, в течение которого юридическое лицо</w:t>
      </w:r>
      <w:r w:rsidR="00756454">
        <w:rPr>
          <w:rFonts w:ascii="Times New Roman" w:hAnsi="Times New Roman" w:cs="Times New Roman"/>
          <w:color w:val="000000" w:themeColor="text1"/>
          <w:sz w:val="28"/>
          <w:szCs w:val="28"/>
        </w:rPr>
        <w:t>-</w:t>
      </w:r>
      <w:r w:rsidR="00F90F94">
        <w:rPr>
          <w:rFonts w:ascii="Times New Roman" w:hAnsi="Times New Roman" w:cs="Times New Roman"/>
          <w:color w:val="000000" w:themeColor="text1"/>
          <w:sz w:val="28"/>
          <w:szCs w:val="28"/>
        </w:rPr>
        <w:t>заявитель</w:t>
      </w:r>
      <w:r w:rsidRPr="001630CC">
        <w:rPr>
          <w:rFonts w:ascii="Times New Roman" w:hAnsi="Times New Roman" w:cs="Times New Roman"/>
          <w:color w:val="000000" w:themeColor="text1"/>
          <w:sz w:val="28"/>
          <w:szCs w:val="28"/>
        </w:rPr>
        <w:t xml:space="preserve"> должно дополнить </w:t>
      </w:r>
      <w:r w:rsidR="00756454">
        <w:rPr>
          <w:rFonts w:ascii="Times New Roman" w:hAnsi="Times New Roman" w:cs="Times New Roman"/>
          <w:color w:val="000000" w:themeColor="text1"/>
          <w:sz w:val="28"/>
          <w:szCs w:val="28"/>
        </w:rPr>
        <w:t>пакет документов</w:t>
      </w:r>
      <w:r w:rsidRPr="001630CC">
        <w:rPr>
          <w:rFonts w:ascii="Times New Roman" w:hAnsi="Times New Roman" w:cs="Times New Roman"/>
          <w:color w:val="000000" w:themeColor="text1"/>
          <w:sz w:val="28"/>
          <w:szCs w:val="28"/>
        </w:rPr>
        <w:t>, при этом срок, предусмотренный в части (3), приостанавливается.</w:t>
      </w:r>
    </w:p>
    <w:p w14:paraId="78EAEAB8" w14:textId="52434A93"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(5) Юридическое лицо-заявитель обязано предоставить по требованию Национального банка любую другую информацию, данные, документы и декларации, необходимые для оценки соблюдения требований, установленных в настоящем законе и в нормативных актах Национального банка.</w:t>
      </w:r>
    </w:p>
    <w:p w14:paraId="673B9DBC" w14:textId="0AD993C8"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(6) В течение 6 месяцев с момента представления полного пакета документов, относящихся к запросу на получение </w:t>
      </w:r>
      <w:r w:rsidR="008E608C">
        <w:rPr>
          <w:rFonts w:ascii="Times New Roman" w:hAnsi="Times New Roman" w:cs="Times New Roman"/>
          <w:color w:val="000000" w:themeColor="text1"/>
          <w:sz w:val="28"/>
          <w:szCs w:val="28"/>
        </w:rPr>
        <w:t>разрешения</w:t>
      </w:r>
      <w:r w:rsidRPr="001630CC">
        <w:rPr>
          <w:rFonts w:ascii="Times New Roman" w:hAnsi="Times New Roman" w:cs="Times New Roman"/>
          <w:color w:val="000000" w:themeColor="text1"/>
          <w:sz w:val="28"/>
          <w:szCs w:val="28"/>
        </w:rPr>
        <w:t>, Национальный банк в письменно</w:t>
      </w:r>
      <w:r w:rsidR="00F90F94">
        <w:rPr>
          <w:rFonts w:ascii="Times New Roman" w:hAnsi="Times New Roman" w:cs="Times New Roman"/>
          <w:color w:val="000000" w:themeColor="text1"/>
          <w:sz w:val="28"/>
          <w:szCs w:val="28"/>
        </w:rPr>
        <w:t>м</w:t>
      </w:r>
      <w:r w:rsidRPr="001630CC">
        <w:rPr>
          <w:rFonts w:ascii="Times New Roman" w:hAnsi="Times New Roman" w:cs="Times New Roman"/>
          <w:color w:val="000000" w:themeColor="text1"/>
          <w:sz w:val="28"/>
          <w:szCs w:val="28"/>
        </w:rPr>
        <w:t xml:space="preserve"> </w:t>
      </w:r>
      <w:r w:rsidR="00F90F94">
        <w:rPr>
          <w:rFonts w:ascii="Times New Roman" w:hAnsi="Times New Roman" w:cs="Times New Roman"/>
          <w:color w:val="000000" w:themeColor="text1"/>
          <w:sz w:val="28"/>
          <w:szCs w:val="28"/>
        </w:rPr>
        <w:t>виде</w:t>
      </w:r>
      <w:r w:rsidRPr="001630CC">
        <w:rPr>
          <w:rFonts w:ascii="Times New Roman" w:hAnsi="Times New Roman" w:cs="Times New Roman"/>
          <w:color w:val="000000" w:themeColor="text1"/>
          <w:sz w:val="28"/>
          <w:szCs w:val="28"/>
        </w:rPr>
        <w:t xml:space="preserve"> направляет юридическому лицу</w:t>
      </w:r>
      <w:r w:rsidR="00F90F94">
        <w:rPr>
          <w:rFonts w:ascii="Times New Roman" w:hAnsi="Times New Roman" w:cs="Times New Roman"/>
          <w:color w:val="000000" w:themeColor="text1"/>
          <w:sz w:val="28"/>
          <w:szCs w:val="28"/>
        </w:rPr>
        <w:t>-заявителю</w:t>
      </w:r>
      <w:r w:rsidRPr="001630CC">
        <w:rPr>
          <w:rFonts w:ascii="Times New Roman" w:hAnsi="Times New Roman" w:cs="Times New Roman"/>
          <w:color w:val="000000" w:themeColor="text1"/>
          <w:sz w:val="28"/>
          <w:szCs w:val="28"/>
        </w:rPr>
        <w:t xml:space="preserve"> мотивированное решение о выдаче или отказе в выдаче </w:t>
      </w:r>
      <w:r w:rsidR="005F7B28">
        <w:rPr>
          <w:rFonts w:ascii="Times New Roman" w:hAnsi="Times New Roman" w:cs="Times New Roman"/>
          <w:color w:val="000000" w:themeColor="text1"/>
          <w:sz w:val="28"/>
          <w:szCs w:val="28"/>
        </w:rPr>
        <w:t>разрешения</w:t>
      </w:r>
      <w:r w:rsidRPr="001630CC">
        <w:rPr>
          <w:rFonts w:ascii="Times New Roman" w:hAnsi="Times New Roman" w:cs="Times New Roman"/>
          <w:color w:val="000000" w:themeColor="text1"/>
          <w:sz w:val="28"/>
          <w:szCs w:val="28"/>
        </w:rPr>
        <w:t xml:space="preserve"> на управление платежной схемой или механизмом.</w:t>
      </w:r>
    </w:p>
    <w:p w14:paraId="751F301A" w14:textId="0F5F664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(7) Национальный банк выдает </w:t>
      </w:r>
      <w:r w:rsidR="008E608C">
        <w:rPr>
          <w:rFonts w:ascii="Times New Roman" w:hAnsi="Times New Roman" w:cs="Times New Roman"/>
          <w:color w:val="000000" w:themeColor="text1"/>
          <w:sz w:val="28"/>
          <w:szCs w:val="28"/>
        </w:rPr>
        <w:t>разрешени</w:t>
      </w:r>
      <w:r w:rsidR="00082F48">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 xml:space="preserve"> только </w:t>
      </w:r>
      <w:r w:rsidR="008E608C">
        <w:rPr>
          <w:rFonts w:ascii="Times New Roman" w:hAnsi="Times New Roman" w:cs="Times New Roman"/>
          <w:color w:val="000000" w:themeColor="text1"/>
          <w:sz w:val="28"/>
          <w:szCs w:val="28"/>
        </w:rPr>
        <w:t>будучи абсолютно убежденным</w:t>
      </w:r>
      <w:r w:rsidRPr="001630CC">
        <w:rPr>
          <w:rFonts w:ascii="Times New Roman" w:hAnsi="Times New Roman" w:cs="Times New Roman"/>
          <w:color w:val="000000" w:themeColor="text1"/>
          <w:sz w:val="28"/>
          <w:szCs w:val="28"/>
        </w:rPr>
        <w:t xml:space="preserve"> в том, что управление платежной схем</w:t>
      </w:r>
      <w:r w:rsidR="00B0352C">
        <w:rPr>
          <w:rFonts w:ascii="Times New Roman" w:hAnsi="Times New Roman" w:cs="Times New Roman"/>
          <w:color w:val="000000" w:themeColor="text1"/>
          <w:sz w:val="28"/>
          <w:szCs w:val="28"/>
        </w:rPr>
        <w:t>ой</w:t>
      </w:r>
      <w:r w:rsidRPr="001630CC">
        <w:rPr>
          <w:rFonts w:ascii="Times New Roman" w:hAnsi="Times New Roman" w:cs="Times New Roman"/>
          <w:color w:val="000000" w:themeColor="text1"/>
          <w:sz w:val="28"/>
          <w:szCs w:val="28"/>
        </w:rPr>
        <w:t xml:space="preserve"> или механизм</w:t>
      </w:r>
      <w:r w:rsidR="00B0352C">
        <w:rPr>
          <w:rFonts w:ascii="Times New Roman" w:hAnsi="Times New Roman" w:cs="Times New Roman"/>
          <w:color w:val="000000" w:themeColor="text1"/>
          <w:sz w:val="28"/>
          <w:szCs w:val="28"/>
        </w:rPr>
        <w:t>ом</w:t>
      </w:r>
      <w:r w:rsidRPr="001630CC">
        <w:rPr>
          <w:rFonts w:ascii="Times New Roman" w:hAnsi="Times New Roman" w:cs="Times New Roman"/>
          <w:color w:val="000000" w:themeColor="text1"/>
          <w:sz w:val="28"/>
          <w:szCs w:val="28"/>
        </w:rPr>
        <w:t xml:space="preserve"> является безопасным, эффективным, соответствует соответствующим правилам и стандартам и не оказывает негативного влияния на участников платежной схемы или механизма, на безопасность и эффективное функционирование платежных систем, платежных инструментов, с которыми взаимодействует, в том числе на финансовую стабильность.</w:t>
      </w:r>
    </w:p>
    <w:p w14:paraId="48854A7C" w14:textId="0BB3B37F"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(8) </w:t>
      </w:r>
      <w:r w:rsidR="00B0352C">
        <w:rPr>
          <w:rStyle w:val="l5def1"/>
          <w:rFonts w:ascii="Times New Roman" w:hAnsi="Times New Roman" w:cs="Times New Roman"/>
          <w:color w:val="000000" w:themeColor="text1"/>
          <w:sz w:val="28"/>
          <w:szCs w:val="28"/>
        </w:rPr>
        <w:t>О</w:t>
      </w:r>
      <w:r w:rsidR="00B0352C" w:rsidRPr="001630CC">
        <w:rPr>
          <w:rStyle w:val="l5def1"/>
          <w:rFonts w:ascii="Times New Roman" w:hAnsi="Times New Roman" w:cs="Times New Roman"/>
          <w:color w:val="000000" w:themeColor="text1"/>
          <w:sz w:val="28"/>
          <w:szCs w:val="28"/>
        </w:rPr>
        <w:t>рган</w:t>
      </w:r>
      <w:r w:rsidR="00B0352C" w:rsidRPr="001630CC">
        <w:rPr>
          <w:rFonts w:ascii="Times New Roman" w:hAnsi="Times New Roman" w:cs="Times New Roman"/>
          <w:color w:val="000000" w:themeColor="text1"/>
          <w:sz w:val="28"/>
          <w:szCs w:val="28"/>
        </w:rPr>
        <w:t xml:space="preserve"> </w:t>
      </w:r>
      <w:r w:rsidR="004A020F">
        <w:rPr>
          <w:rStyle w:val="l5def1"/>
          <w:rFonts w:ascii="Times New Roman" w:hAnsi="Times New Roman" w:cs="Times New Roman"/>
          <w:color w:val="000000" w:themeColor="text1"/>
          <w:sz w:val="28"/>
          <w:szCs w:val="28"/>
        </w:rPr>
        <w:t>у</w:t>
      </w:r>
      <w:r w:rsidRPr="001630CC">
        <w:rPr>
          <w:rStyle w:val="l5def1"/>
          <w:rFonts w:ascii="Times New Roman" w:hAnsi="Times New Roman" w:cs="Times New Roman"/>
          <w:color w:val="000000" w:themeColor="text1"/>
          <w:sz w:val="28"/>
          <w:szCs w:val="28"/>
        </w:rPr>
        <w:t>правл</w:t>
      </w:r>
      <w:r w:rsidR="004A020F">
        <w:rPr>
          <w:rStyle w:val="l5def1"/>
          <w:rFonts w:ascii="Times New Roman" w:hAnsi="Times New Roman" w:cs="Times New Roman"/>
          <w:color w:val="000000" w:themeColor="text1"/>
          <w:sz w:val="28"/>
          <w:szCs w:val="28"/>
        </w:rPr>
        <w:t>ения</w:t>
      </w:r>
      <w:r w:rsidRPr="001630CC">
        <w:rPr>
          <w:rStyle w:val="l5def1"/>
          <w:rFonts w:ascii="Times New Roman" w:hAnsi="Times New Roman" w:cs="Times New Roman"/>
          <w:color w:val="000000" w:themeColor="text1"/>
          <w:sz w:val="28"/>
          <w:szCs w:val="28"/>
        </w:rPr>
        <w:t xml:space="preserve"> </w:t>
      </w:r>
      <w:r w:rsidRPr="001630CC">
        <w:rPr>
          <w:rFonts w:ascii="Times New Roman" w:hAnsi="Times New Roman" w:cs="Times New Roman"/>
          <w:color w:val="000000" w:themeColor="text1"/>
          <w:sz w:val="28"/>
          <w:szCs w:val="28"/>
        </w:rPr>
        <w:t>платежной схем</w:t>
      </w:r>
      <w:r w:rsidR="004A020F">
        <w:rPr>
          <w:rFonts w:ascii="Times New Roman" w:hAnsi="Times New Roman" w:cs="Times New Roman"/>
          <w:color w:val="000000" w:themeColor="text1"/>
          <w:sz w:val="28"/>
          <w:szCs w:val="28"/>
        </w:rPr>
        <w:t>ой</w:t>
      </w:r>
      <w:r w:rsidRPr="001630CC">
        <w:rPr>
          <w:rFonts w:ascii="Times New Roman" w:hAnsi="Times New Roman" w:cs="Times New Roman"/>
          <w:color w:val="000000" w:themeColor="text1"/>
          <w:sz w:val="28"/>
          <w:szCs w:val="28"/>
        </w:rPr>
        <w:t xml:space="preserve"> или механизм</w:t>
      </w:r>
      <w:r w:rsidR="004A020F">
        <w:rPr>
          <w:rFonts w:ascii="Times New Roman" w:hAnsi="Times New Roman" w:cs="Times New Roman"/>
          <w:color w:val="000000" w:themeColor="text1"/>
          <w:sz w:val="28"/>
          <w:szCs w:val="28"/>
        </w:rPr>
        <w:t>ом</w:t>
      </w:r>
      <w:r w:rsidRPr="001630CC">
        <w:rPr>
          <w:rFonts w:ascii="Times New Roman" w:hAnsi="Times New Roman" w:cs="Times New Roman"/>
          <w:color w:val="000000" w:themeColor="text1"/>
          <w:sz w:val="28"/>
          <w:szCs w:val="28"/>
        </w:rPr>
        <w:t xml:space="preserve"> должен обеспечить соблюдение условий, предусмотренных в части (2) и (7) на весь срок осуществления деятельности.».</w:t>
      </w:r>
    </w:p>
    <w:p w14:paraId="3C874665" w14:textId="07F9CF21" w:rsidR="00C33265" w:rsidRPr="001630CC" w:rsidRDefault="00C33265" w:rsidP="00C33265">
      <w:pPr>
        <w:pStyle w:val="ListParagraph"/>
        <w:spacing w:after="0" w:line="240" w:lineRule="auto"/>
        <w:ind w:left="0"/>
        <w:contextualSpacing w:val="0"/>
        <w:jc w:val="both"/>
        <w:rPr>
          <w:rFonts w:ascii="Times New Roman" w:hAnsi="Times New Roman" w:cs="Times New Roman"/>
          <w:color w:val="000000" w:themeColor="text1"/>
          <w:sz w:val="28"/>
          <w:szCs w:val="28"/>
        </w:rPr>
      </w:pPr>
    </w:p>
    <w:p w14:paraId="2CA4783E" w14:textId="13D7E66C" w:rsidR="00C33265" w:rsidRPr="001630CC" w:rsidRDefault="00752FE0" w:rsidP="004A020F">
      <w:pPr>
        <w:pStyle w:val="ListParagraph"/>
        <w:numPr>
          <w:ilvl w:val="0"/>
          <w:numId w:val="33"/>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75:</w:t>
      </w:r>
    </w:p>
    <w:p w14:paraId="3CA5BD69" w14:textId="77777777" w:rsidR="00C33265" w:rsidRPr="001630CC" w:rsidRDefault="00C33265" w:rsidP="00C33265">
      <w:pPr>
        <w:rPr>
          <w:color w:val="000000" w:themeColor="text1"/>
          <w:sz w:val="28"/>
          <w:szCs w:val="28"/>
        </w:rPr>
      </w:pPr>
      <w:r w:rsidRPr="001630CC">
        <w:rPr>
          <w:color w:val="000000" w:themeColor="text1"/>
          <w:sz w:val="28"/>
          <w:szCs w:val="28"/>
        </w:rPr>
        <w:t>часть (1) дополнить пунктами c</w:t>
      </w:r>
      <w:r w:rsidRPr="001630CC">
        <w:rPr>
          <w:color w:val="000000" w:themeColor="text1"/>
          <w:sz w:val="28"/>
          <w:szCs w:val="28"/>
          <w:vertAlign w:val="superscript"/>
        </w:rPr>
        <w:t>1</w:t>
      </w:r>
      <w:r w:rsidRPr="001630CC">
        <w:rPr>
          <w:color w:val="000000" w:themeColor="text1"/>
          <w:sz w:val="28"/>
          <w:szCs w:val="28"/>
        </w:rPr>
        <w:t>) и d</w:t>
      </w:r>
      <w:r w:rsidRPr="001630CC">
        <w:rPr>
          <w:color w:val="000000" w:themeColor="text1"/>
          <w:sz w:val="28"/>
          <w:szCs w:val="28"/>
          <w:vertAlign w:val="superscript"/>
        </w:rPr>
        <w:t>1</w:t>
      </w:r>
      <w:r w:rsidRPr="001630CC">
        <w:rPr>
          <w:color w:val="000000" w:themeColor="text1"/>
          <w:sz w:val="28"/>
          <w:szCs w:val="28"/>
        </w:rPr>
        <w:t>) следующего содержания:</w:t>
      </w:r>
    </w:p>
    <w:p w14:paraId="3D604BA6" w14:textId="7A00C8B3" w:rsidR="00C33265" w:rsidRPr="001630CC" w:rsidRDefault="00C33265" w:rsidP="00C33265">
      <w:pPr>
        <w:rPr>
          <w:color w:val="000000" w:themeColor="text1"/>
          <w:sz w:val="28"/>
          <w:szCs w:val="28"/>
        </w:rPr>
      </w:pPr>
      <w:r w:rsidRPr="001630CC">
        <w:rPr>
          <w:color w:val="000000" w:themeColor="text1"/>
          <w:sz w:val="28"/>
          <w:szCs w:val="28"/>
        </w:rPr>
        <w:t>«c</w:t>
      </w:r>
      <w:r w:rsidRPr="001630CC">
        <w:rPr>
          <w:color w:val="000000" w:themeColor="text1"/>
          <w:sz w:val="28"/>
          <w:szCs w:val="28"/>
          <w:vertAlign w:val="superscript"/>
        </w:rPr>
        <w:t>1</w:t>
      </w:r>
      <w:r w:rsidRPr="001630CC">
        <w:rPr>
          <w:color w:val="000000" w:themeColor="text1"/>
          <w:sz w:val="28"/>
          <w:szCs w:val="28"/>
        </w:rPr>
        <w:t xml:space="preserve">) наложение и взыскание в бесспорном порядке штрафа с субъектов, предусмотренных в пункте </w:t>
      </w:r>
      <w:r w:rsidRPr="001630CC">
        <w:rPr>
          <w:color w:val="000000" w:themeColor="text1"/>
          <w:sz w:val="28"/>
          <w:szCs w:val="28"/>
          <w:lang w:val="en-US"/>
        </w:rPr>
        <w:t>f</w:t>
      </w:r>
      <w:r w:rsidRPr="001630CC">
        <w:rPr>
          <w:color w:val="000000" w:themeColor="text1"/>
          <w:sz w:val="28"/>
          <w:szCs w:val="28"/>
        </w:rPr>
        <w:t>) части (3) ст</w:t>
      </w:r>
      <w:r w:rsidR="00752FE0">
        <w:rPr>
          <w:color w:val="000000" w:themeColor="text1"/>
          <w:sz w:val="28"/>
          <w:szCs w:val="28"/>
        </w:rPr>
        <w:t>атьи</w:t>
      </w:r>
      <w:r w:rsidRPr="001630CC">
        <w:rPr>
          <w:color w:val="000000" w:themeColor="text1"/>
          <w:sz w:val="28"/>
          <w:szCs w:val="28"/>
        </w:rPr>
        <w:t xml:space="preserve"> 49</w:t>
      </w:r>
      <w:r w:rsidRPr="001630CC">
        <w:rPr>
          <w:color w:val="000000" w:themeColor="text1"/>
          <w:sz w:val="28"/>
          <w:szCs w:val="28"/>
          <w:vertAlign w:val="superscript"/>
        </w:rPr>
        <w:t>1</w:t>
      </w:r>
      <w:r w:rsidRPr="001630CC">
        <w:rPr>
          <w:color w:val="000000" w:themeColor="text1"/>
          <w:sz w:val="28"/>
          <w:szCs w:val="28"/>
        </w:rPr>
        <w:t xml:space="preserve"> в размере от 10</w:t>
      </w:r>
      <w:r w:rsidR="00752FE0">
        <w:rPr>
          <w:color w:val="000000" w:themeColor="text1"/>
          <w:sz w:val="28"/>
          <w:szCs w:val="28"/>
        </w:rPr>
        <w:t> </w:t>
      </w:r>
      <w:r w:rsidRPr="001630CC">
        <w:rPr>
          <w:color w:val="000000" w:themeColor="text1"/>
          <w:sz w:val="28"/>
          <w:szCs w:val="28"/>
        </w:rPr>
        <w:t>000 леев до 600</w:t>
      </w:r>
      <w:r w:rsidR="00752FE0">
        <w:rPr>
          <w:color w:val="000000" w:themeColor="text1"/>
          <w:sz w:val="28"/>
          <w:szCs w:val="28"/>
        </w:rPr>
        <w:t> </w:t>
      </w:r>
      <w:r w:rsidRPr="001630CC">
        <w:rPr>
          <w:color w:val="000000" w:themeColor="text1"/>
          <w:sz w:val="28"/>
          <w:szCs w:val="28"/>
        </w:rPr>
        <w:t xml:space="preserve">000 леев; </w:t>
      </w:r>
    </w:p>
    <w:p w14:paraId="3242E55D" w14:textId="56A52543"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d</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vertAlign w:val="superscript"/>
        </w:rPr>
        <w:t xml:space="preserve"> </w:t>
      </w:r>
      <w:r w:rsidR="0068509F">
        <w:rPr>
          <w:rFonts w:ascii="Times New Roman" w:hAnsi="Times New Roman" w:cs="Times New Roman"/>
          <w:color w:val="000000" w:themeColor="text1"/>
          <w:sz w:val="28"/>
          <w:szCs w:val="28"/>
        </w:rPr>
        <w:t>временное отстранение</w:t>
      </w:r>
      <w:r w:rsidRPr="001630CC">
        <w:rPr>
          <w:rFonts w:ascii="Times New Roman" w:hAnsi="Times New Roman" w:cs="Times New Roman"/>
          <w:color w:val="000000" w:themeColor="text1"/>
          <w:sz w:val="28"/>
          <w:szCs w:val="28"/>
        </w:rPr>
        <w:t xml:space="preserve"> или исключение участника из одной или нескольких инфраструктур финансового рынка, платежных схем или механизмов;».</w:t>
      </w:r>
    </w:p>
    <w:p w14:paraId="4B65F441" w14:textId="77777777" w:rsidR="00C33265" w:rsidRPr="001630CC" w:rsidRDefault="00C33265" w:rsidP="00C33265">
      <w:pPr>
        <w:rPr>
          <w:color w:val="000000" w:themeColor="text1"/>
          <w:sz w:val="28"/>
          <w:szCs w:val="28"/>
        </w:rPr>
      </w:pPr>
    </w:p>
    <w:p w14:paraId="215848CB" w14:textId="77777777" w:rsidR="00C33265" w:rsidRPr="001630CC" w:rsidRDefault="00C33265" w:rsidP="008B2EFF">
      <w:pPr>
        <w:pStyle w:val="ListParagraph"/>
        <w:numPr>
          <w:ilvl w:val="0"/>
          <w:numId w:val="33"/>
        </w:numPr>
        <w:tabs>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lastRenderedPageBreak/>
        <w:t>Статья</w:t>
      </w:r>
      <w:r w:rsidRPr="001630CC">
        <w:rPr>
          <w:rFonts w:ascii="Times New Roman" w:hAnsi="Times New Roman" w:cs="Times New Roman"/>
          <w:color w:val="000000" w:themeColor="text1"/>
          <w:sz w:val="28"/>
          <w:szCs w:val="28"/>
          <w:lang w:val="ro-MD"/>
        </w:rPr>
        <w:t xml:space="preserve"> 75</w:t>
      </w:r>
      <w:r w:rsidRPr="001630CC">
        <w:rPr>
          <w:rFonts w:ascii="Times New Roman" w:hAnsi="Times New Roman" w:cs="Times New Roman"/>
          <w:color w:val="000000" w:themeColor="text1"/>
          <w:sz w:val="28"/>
          <w:szCs w:val="28"/>
          <w:vertAlign w:val="superscript"/>
          <w:lang w:val="ro-MD"/>
        </w:rPr>
        <w:t>1</w:t>
      </w:r>
      <w:r w:rsidRPr="001630CC">
        <w:rPr>
          <w:rFonts w:ascii="Times New Roman" w:hAnsi="Times New Roman" w:cs="Times New Roman"/>
          <w:color w:val="000000" w:themeColor="text1"/>
          <w:sz w:val="28"/>
          <w:szCs w:val="28"/>
          <w:lang w:val="ro-MD"/>
        </w:rPr>
        <w:t xml:space="preserve">: </w:t>
      </w:r>
    </w:p>
    <w:p w14:paraId="52ED4BCB" w14:textId="77777777" w:rsidR="00C33265" w:rsidRPr="001630CC" w:rsidRDefault="00C33265" w:rsidP="00C33265">
      <w:pPr>
        <w:rPr>
          <w:color w:val="000000" w:themeColor="text1"/>
          <w:sz w:val="28"/>
          <w:szCs w:val="28"/>
        </w:rPr>
      </w:pPr>
      <w:r w:rsidRPr="001630CC">
        <w:rPr>
          <w:color w:val="000000" w:themeColor="text1"/>
          <w:sz w:val="28"/>
          <w:szCs w:val="28"/>
        </w:rPr>
        <w:t>в части (1) текст «по месту нахождения банка /учреждения по валютному обмену (проверка на месте)» заменить текстом «по месту нахождения поднадзорных и/или контролируемых субъектов (проверка на месте) Национальным банком.».</w:t>
      </w:r>
    </w:p>
    <w:p w14:paraId="74817F7D" w14:textId="77777777" w:rsidR="00C33265" w:rsidRPr="001630CC" w:rsidRDefault="00C33265" w:rsidP="00C33265">
      <w:pPr>
        <w:rPr>
          <w:color w:val="000000" w:themeColor="text1"/>
          <w:sz w:val="28"/>
          <w:szCs w:val="28"/>
        </w:rPr>
      </w:pPr>
    </w:p>
    <w:p w14:paraId="715B4617" w14:textId="77777777" w:rsidR="00CA5F95" w:rsidRDefault="00C33265" w:rsidP="00C33265">
      <w:pPr>
        <w:rPr>
          <w:color w:val="000000" w:themeColor="text1"/>
          <w:sz w:val="28"/>
          <w:szCs w:val="28"/>
        </w:rPr>
      </w:pPr>
      <w:r w:rsidRPr="001630CC">
        <w:rPr>
          <w:b/>
          <w:bCs/>
          <w:color w:val="000000" w:themeColor="text1"/>
          <w:sz w:val="28"/>
          <w:szCs w:val="28"/>
        </w:rPr>
        <w:t>Ст. II</w:t>
      </w:r>
      <w:r w:rsidR="00F3003D">
        <w:rPr>
          <w:b/>
          <w:bCs/>
          <w:color w:val="000000" w:themeColor="text1"/>
          <w:sz w:val="28"/>
          <w:szCs w:val="28"/>
        </w:rPr>
        <w:t>.</w:t>
      </w:r>
      <w:r w:rsidRPr="001630CC">
        <w:rPr>
          <w:b/>
          <w:bCs/>
          <w:color w:val="000000" w:themeColor="text1"/>
          <w:sz w:val="28"/>
          <w:szCs w:val="28"/>
        </w:rPr>
        <w:t xml:space="preserve"> </w:t>
      </w:r>
      <w:r w:rsidRPr="001630CC">
        <w:rPr>
          <w:color w:val="000000" w:themeColor="text1"/>
          <w:sz w:val="28"/>
          <w:szCs w:val="28"/>
        </w:rPr>
        <w:t xml:space="preserve">– Статью 4 Закона </w:t>
      </w:r>
      <w:r w:rsidR="00F3003D" w:rsidRPr="001630CC">
        <w:rPr>
          <w:color w:val="000000" w:themeColor="text1"/>
          <w:sz w:val="28"/>
          <w:szCs w:val="28"/>
        </w:rPr>
        <w:t xml:space="preserve">№ 192/1998 </w:t>
      </w:r>
      <w:r w:rsidRPr="001630CC">
        <w:rPr>
          <w:color w:val="000000" w:themeColor="text1"/>
          <w:sz w:val="28"/>
          <w:szCs w:val="28"/>
        </w:rPr>
        <w:t>о Национальной комиссии по финансовому рынку (повторное опубликование: Официальный монитор Республики Молдова, 2007</w:t>
      </w:r>
      <w:r w:rsidR="00CA5F95">
        <w:rPr>
          <w:color w:val="000000" w:themeColor="text1"/>
          <w:sz w:val="28"/>
          <w:szCs w:val="28"/>
        </w:rPr>
        <w:t> г.</w:t>
      </w:r>
      <w:r w:rsidRPr="001630CC">
        <w:rPr>
          <w:color w:val="000000" w:themeColor="text1"/>
          <w:sz w:val="28"/>
          <w:szCs w:val="28"/>
        </w:rPr>
        <w:t>, №</w:t>
      </w:r>
      <w:r w:rsidR="00CA5F95">
        <w:rPr>
          <w:color w:val="000000" w:themeColor="text1"/>
          <w:sz w:val="28"/>
          <w:szCs w:val="28"/>
        </w:rPr>
        <w:t> </w:t>
      </w:r>
      <w:r w:rsidRPr="001630CC">
        <w:rPr>
          <w:color w:val="000000" w:themeColor="text1"/>
          <w:sz w:val="28"/>
          <w:szCs w:val="28"/>
        </w:rPr>
        <w:t>117</w:t>
      </w:r>
      <w:r w:rsidR="00CA5F95">
        <w:rPr>
          <w:color w:val="000000" w:themeColor="text1"/>
          <w:sz w:val="28"/>
          <w:szCs w:val="28"/>
        </w:rPr>
        <w:t> – </w:t>
      </w:r>
      <w:r w:rsidRPr="001630CC">
        <w:rPr>
          <w:color w:val="000000" w:themeColor="text1"/>
          <w:sz w:val="28"/>
          <w:szCs w:val="28"/>
        </w:rPr>
        <w:t>126 BIS) дополнить частью (1</w:t>
      </w:r>
      <w:r w:rsidRPr="001630CC">
        <w:rPr>
          <w:color w:val="000000" w:themeColor="text1"/>
          <w:sz w:val="28"/>
          <w:szCs w:val="28"/>
          <w:vertAlign w:val="superscript"/>
        </w:rPr>
        <w:t>1</w:t>
      </w:r>
      <w:r w:rsidRPr="001630CC">
        <w:rPr>
          <w:color w:val="000000" w:themeColor="text1"/>
          <w:sz w:val="28"/>
          <w:szCs w:val="28"/>
        </w:rPr>
        <w:t xml:space="preserve">) следующего содержания: </w:t>
      </w:r>
    </w:p>
    <w:p w14:paraId="2704C8F6" w14:textId="6E8667D6" w:rsidR="00C33265" w:rsidRPr="001630CC" w:rsidRDefault="00C33265" w:rsidP="00C33265">
      <w:pPr>
        <w:rPr>
          <w:color w:val="000000" w:themeColor="text1"/>
          <w:sz w:val="28"/>
          <w:szCs w:val="28"/>
          <w:lang w:val="ro-MD"/>
        </w:rPr>
      </w:pPr>
      <w:r w:rsidRPr="001630CC">
        <w:rPr>
          <w:color w:val="000000" w:themeColor="text1"/>
          <w:sz w:val="28"/>
          <w:szCs w:val="28"/>
        </w:rPr>
        <w:t>«(1</w:t>
      </w:r>
      <w:r w:rsidRPr="001630CC">
        <w:rPr>
          <w:color w:val="000000" w:themeColor="text1"/>
          <w:sz w:val="28"/>
          <w:szCs w:val="28"/>
          <w:vertAlign w:val="superscript"/>
        </w:rPr>
        <w:t>1</w:t>
      </w:r>
      <w:r w:rsidRPr="001630CC">
        <w:rPr>
          <w:color w:val="000000" w:themeColor="text1"/>
          <w:sz w:val="28"/>
          <w:szCs w:val="28"/>
        </w:rPr>
        <w:t xml:space="preserve">) Национальная комиссия регулирует деятельность и осуществляет надзор за Единым центральным депозитарием ценных бумаг в соответствии с Законом </w:t>
      </w:r>
      <w:r w:rsidR="00CA5F95" w:rsidRPr="001630CC">
        <w:rPr>
          <w:color w:val="000000" w:themeColor="text1"/>
          <w:sz w:val="28"/>
          <w:szCs w:val="28"/>
        </w:rPr>
        <w:t xml:space="preserve">№ </w:t>
      </w:r>
      <w:r w:rsidR="00CA5F95" w:rsidRPr="001630CC">
        <w:rPr>
          <w:color w:val="000000" w:themeColor="text1"/>
          <w:sz w:val="28"/>
          <w:szCs w:val="28"/>
          <w:lang w:val="ro-MD"/>
        </w:rPr>
        <w:t>234/2016</w:t>
      </w:r>
      <w:r w:rsidR="00CA5F95">
        <w:rPr>
          <w:color w:val="000000" w:themeColor="text1"/>
          <w:sz w:val="28"/>
          <w:szCs w:val="28"/>
        </w:rPr>
        <w:t xml:space="preserve"> </w:t>
      </w:r>
      <w:r w:rsidRPr="001630CC">
        <w:rPr>
          <w:color w:val="000000" w:themeColor="text1"/>
          <w:sz w:val="28"/>
          <w:szCs w:val="28"/>
        </w:rPr>
        <w:t>о Едином центральном депозитарии ценных бумаг</w:t>
      </w:r>
      <w:r w:rsidRPr="001630CC">
        <w:rPr>
          <w:color w:val="000000" w:themeColor="text1"/>
          <w:sz w:val="28"/>
          <w:szCs w:val="28"/>
          <w:lang w:val="ro-MD"/>
        </w:rPr>
        <w:t>.</w:t>
      </w:r>
      <w:r w:rsidRPr="001630CC">
        <w:rPr>
          <w:color w:val="000000" w:themeColor="text1"/>
          <w:sz w:val="28"/>
          <w:szCs w:val="28"/>
        </w:rPr>
        <w:t>»</w:t>
      </w:r>
      <w:r w:rsidRPr="001630CC">
        <w:rPr>
          <w:color w:val="000000" w:themeColor="text1"/>
          <w:sz w:val="28"/>
          <w:szCs w:val="28"/>
          <w:lang w:val="ro-MD"/>
        </w:rPr>
        <w:t>.</w:t>
      </w:r>
    </w:p>
    <w:p w14:paraId="7D9E443B" w14:textId="77777777" w:rsidR="00C33265" w:rsidRPr="001630CC" w:rsidRDefault="00C33265" w:rsidP="00C33265">
      <w:pPr>
        <w:ind w:firstLine="708"/>
        <w:rPr>
          <w:b/>
          <w:bCs/>
          <w:color w:val="000000" w:themeColor="text1"/>
          <w:sz w:val="28"/>
          <w:szCs w:val="28"/>
          <w:lang w:val="ro-MD"/>
        </w:rPr>
      </w:pPr>
    </w:p>
    <w:p w14:paraId="3BAC747C" w14:textId="5A4BF056" w:rsidR="00C33265" w:rsidRPr="001630CC" w:rsidRDefault="00C33265" w:rsidP="00C33265">
      <w:pPr>
        <w:ind w:firstLine="708"/>
        <w:rPr>
          <w:color w:val="000000" w:themeColor="text1"/>
          <w:sz w:val="28"/>
          <w:szCs w:val="28"/>
          <w:lang w:eastAsia="ro-MD"/>
        </w:rPr>
      </w:pPr>
      <w:r w:rsidRPr="001630CC">
        <w:rPr>
          <w:b/>
          <w:bCs/>
          <w:color w:val="000000" w:themeColor="text1"/>
          <w:sz w:val="28"/>
          <w:szCs w:val="28"/>
        </w:rPr>
        <w:t>Ст. III</w:t>
      </w:r>
      <w:r w:rsidR="00F3003D">
        <w:rPr>
          <w:b/>
          <w:bCs/>
          <w:color w:val="000000" w:themeColor="text1"/>
          <w:sz w:val="28"/>
          <w:szCs w:val="28"/>
        </w:rPr>
        <w:t>.</w:t>
      </w:r>
      <w:r w:rsidRPr="001630CC">
        <w:rPr>
          <w:b/>
          <w:bCs/>
          <w:color w:val="000000" w:themeColor="text1"/>
          <w:sz w:val="28"/>
          <w:szCs w:val="28"/>
        </w:rPr>
        <w:t xml:space="preserve"> – </w:t>
      </w:r>
      <w:r w:rsidRPr="001630CC">
        <w:rPr>
          <w:bCs/>
          <w:color w:val="000000" w:themeColor="text1"/>
          <w:sz w:val="28"/>
          <w:szCs w:val="28"/>
        </w:rPr>
        <w:t>Пункт с) части</w:t>
      </w:r>
      <w:r w:rsidRPr="001630CC">
        <w:rPr>
          <w:b/>
          <w:bCs/>
          <w:color w:val="000000" w:themeColor="text1"/>
          <w:sz w:val="28"/>
          <w:szCs w:val="28"/>
        </w:rPr>
        <w:t xml:space="preserve"> </w:t>
      </w:r>
      <w:r w:rsidRPr="001630CC">
        <w:rPr>
          <w:bCs/>
          <w:color w:val="000000" w:themeColor="text1"/>
          <w:sz w:val="28"/>
          <w:szCs w:val="28"/>
        </w:rPr>
        <w:t xml:space="preserve">(2) статьи 16 Закона </w:t>
      </w:r>
      <w:r w:rsidR="009E01E9">
        <w:rPr>
          <w:bCs/>
          <w:color w:val="000000" w:themeColor="text1"/>
          <w:sz w:val="28"/>
          <w:szCs w:val="28"/>
        </w:rPr>
        <w:t>№ </w:t>
      </w:r>
      <w:r w:rsidR="001B0B38">
        <w:rPr>
          <w:bCs/>
          <w:color w:val="000000" w:themeColor="text1"/>
          <w:sz w:val="28"/>
          <w:szCs w:val="28"/>
        </w:rPr>
        <w:t xml:space="preserve">419/2006 </w:t>
      </w:r>
      <w:r w:rsidRPr="001630CC">
        <w:rPr>
          <w:bCs/>
          <w:color w:val="000000" w:themeColor="text1"/>
          <w:sz w:val="28"/>
          <w:szCs w:val="28"/>
        </w:rPr>
        <w:t>о долге публичного сектора, государственных гарантиях и государственном рекредитовании</w:t>
      </w:r>
      <w:r w:rsidRPr="001630CC">
        <w:rPr>
          <w:color w:val="000000" w:themeColor="text1"/>
          <w:sz w:val="28"/>
          <w:szCs w:val="28"/>
        </w:rPr>
        <w:t xml:space="preserve"> (Официальный монитор Республики Молдова, 2007</w:t>
      </w:r>
      <w:r w:rsidR="001B0B38">
        <w:rPr>
          <w:color w:val="000000" w:themeColor="text1"/>
          <w:sz w:val="28"/>
          <w:szCs w:val="28"/>
        </w:rPr>
        <w:t> г.</w:t>
      </w:r>
      <w:r w:rsidRPr="001630CC">
        <w:rPr>
          <w:color w:val="000000" w:themeColor="text1"/>
          <w:sz w:val="28"/>
          <w:szCs w:val="28"/>
        </w:rPr>
        <w:t>, №</w:t>
      </w:r>
      <w:r w:rsidR="001B0B38">
        <w:rPr>
          <w:color w:val="000000" w:themeColor="text1"/>
          <w:sz w:val="28"/>
          <w:szCs w:val="28"/>
        </w:rPr>
        <w:t> </w:t>
      </w:r>
      <w:r w:rsidRPr="001630CC">
        <w:rPr>
          <w:color w:val="000000" w:themeColor="text1"/>
          <w:sz w:val="28"/>
          <w:szCs w:val="28"/>
        </w:rPr>
        <w:t>32</w:t>
      </w:r>
      <w:r w:rsidR="001B0B38">
        <w:rPr>
          <w:color w:val="000000" w:themeColor="text1"/>
          <w:sz w:val="28"/>
          <w:szCs w:val="28"/>
        </w:rPr>
        <w:t> – </w:t>
      </w:r>
      <w:r w:rsidRPr="001630CC">
        <w:rPr>
          <w:color w:val="000000" w:themeColor="text1"/>
          <w:sz w:val="28"/>
          <w:szCs w:val="28"/>
        </w:rPr>
        <w:t>35, ст.</w:t>
      </w:r>
      <w:r w:rsidR="001B0B38">
        <w:rPr>
          <w:color w:val="000000" w:themeColor="text1"/>
          <w:sz w:val="28"/>
          <w:szCs w:val="28"/>
        </w:rPr>
        <w:t> </w:t>
      </w:r>
      <w:r w:rsidRPr="001630CC">
        <w:rPr>
          <w:color w:val="000000" w:themeColor="text1"/>
          <w:sz w:val="28"/>
          <w:szCs w:val="28"/>
        </w:rPr>
        <w:t>114), с последующими изменениями, дополнить текстом</w:t>
      </w:r>
      <w:r w:rsidRPr="001630CC">
        <w:rPr>
          <w:color w:val="000000" w:themeColor="text1"/>
          <w:sz w:val="28"/>
          <w:szCs w:val="28"/>
          <w:lang w:eastAsia="ro-MD"/>
        </w:rPr>
        <w:t>:</w:t>
      </w:r>
    </w:p>
    <w:p w14:paraId="61FD85FF" w14:textId="30105F82" w:rsidR="00C33265" w:rsidRPr="001630CC" w:rsidRDefault="00C33265" w:rsidP="00C33265">
      <w:pPr>
        <w:rPr>
          <w:b/>
          <w:bCs/>
          <w:color w:val="000000" w:themeColor="text1"/>
          <w:sz w:val="28"/>
          <w:szCs w:val="28"/>
        </w:rPr>
      </w:pPr>
      <w:r w:rsidRPr="001630CC">
        <w:rPr>
          <w:color w:val="000000" w:themeColor="text1"/>
          <w:sz w:val="28"/>
          <w:szCs w:val="28"/>
          <w:lang w:eastAsia="ro-MD"/>
        </w:rPr>
        <w:t xml:space="preserve">«Единый </w:t>
      </w:r>
      <w:r w:rsidRPr="001630CC">
        <w:rPr>
          <w:color w:val="000000" w:themeColor="text1"/>
          <w:sz w:val="28"/>
          <w:szCs w:val="28"/>
        </w:rPr>
        <w:t>центральный депозитарий ценных бумаг ведет учет этих ценных бумаг на самом высоком уровне</w:t>
      </w:r>
      <w:r w:rsidRPr="001630CC">
        <w:rPr>
          <w:color w:val="000000" w:themeColor="text1"/>
          <w:sz w:val="28"/>
          <w:szCs w:val="28"/>
          <w:lang w:eastAsia="ro-MD"/>
        </w:rPr>
        <w:t>, на сводном счете, открыт</w:t>
      </w:r>
      <w:r w:rsidR="00E97683">
        <w:rPr>
          <w:color w:val="000000" w:themeColor="text1"/>
          <w:sz w:val="28"/>
          <w:szCs w:val="28"/>
          <w:lang w:eastAsia="ro-MD"/>
        </w:rPr>
        <w:t>о</w:t>
      </w:r>
      <w:r w:rsidRPr="001630CC">
        <w:rPr>
          <w:color w:val="000000" w:themeColor="text1"/>
          <w:sz w:val="28"/>
          <w:szCs w:val="28"/>
          <w:lang w:eastAsia="ro-MD"/>
        </w:rPr>
        <w:t>м на имя Министерства финансов.».</w:t>
      </w:r>
    </w:p>
    <w:p w14:paraId="560A7661" w14:textId="77777777" w:rsidR="00C33265" w:rsidRPr="001630CC" w:rsidRDefault="00C33265" w:rsidP="00C33265">
      <w:pPr>
        <w:rPr>
          <w:b/>
          <w:bCs/>
          <w:color w:val="000000" w:themeColor="text1"/>
          <w:sz w:val="28"/>
          <w:szCs w:val="28"/>
          <w:lang w:val="ro-MD"/>
        </w:rPr>
      </w:pPr>
    </w:p>
    <w:p w14:paraId="6A6C52E8" w14:textId="2E44C252" w:rsidR="00C33265" w:rsidRPr="001630CC" w:rsidRDefault="00C33265" w:rsidP="00C33265">
      <w:pPr>
        <w:rPr>
          <w:color w:val="000000" w:themeColor="text1"/>
          <w:sz w:val="28"/>
          <w:szCs w:val="28"/>
        </w:rPr>
      </w:pPr>
      <w:r w:rsidRPr="001630CC">
        <w:rPr>
          <w:b/>
          <w:bCs/>
          <w:color w:val="000000" w:themeColor="text1"/>
          <w:sz w:val="28"/>
          <w:szCs w:val="28"/>
        </w:rPr>
        <w:t>Ст. IV</w:t>
      </w:r>
      <w:r w:rsidR="00F3003D">
        <w:rPr>
          <w:b/>
          <w:bCs/>
          <w:color w:val="000000" w:themeColor="text1"/>
          <w:sz w:val="28"/>
          <w:szCs w:val="28"/>
        </w:rPr>
        <w:t>.</w:t>
      </w:r>
      <w:r w:rsidRPr="001630CC">
        <w:rPr>
          <w:b/>
          <w:bCs/>
          <w:color w:val="000000" w:themeColor="text1"/>
          <w:sz w:val="28"/>
          <w:szCs w:val="28"/>
          <w:lang w:val="ro-MD"/>
        </w:rPr>
        <w:t xml:space="preserve"> </w:t>
      </w:r>
      <w:r w:rsidRPr="001630CC">
        <w:rPr>
          <w:color w:val="000000" w:themeColor="text1"/>
          <w:sz w:val="28"/>
          <w:szCs w:val="28"/>
          <w:lang w:val="ro-MD"/>
        </w:rPr>
        <w:t xml:space="preserve">– </w:t>
      </w:r>
      <w:r w:rsidRPr="001630CC">
        <w:rPr>
          <w:color w:val="000000" w:themeColor="text1"/>
          <w:sz w:val="28"/>
          <w:szCs w:val="28"/>
        </w:rPr>
        <w:t xml:space="preserve">В Закон </w:t>
      </w:r>
      <w:r w:rsidR="00E97683" w:rsidRPr="001630CC">
        <w:rPr>
          <w:color w:val="000000" w:themeColor="text1"/>
          <w:sz w:val="28"/>
          <w:szCs w:val="28"/>
        </w:rPr>
        <w:t>№</w:t>
      </w:r>
      <w:r w:rsidR="00E97683">
        <w:rPr>
          <w:color w:val="000000" w:themeColor="text1"/>
          <w:sz w:val="28"/>
          <w:szCs w:val="28"/>
        </w:rPr>
        <w:t> </w:t>
      </w:r>
      <w:r w:rsidR="00E97683" w:rsidRPr="001630CC">
        <w:rPr>
          <w:color w:val="000000" w:themeColor="text1"/>
          <w:sz w:val="28"/>
          <w:szCs w:val="28"/>
        </w:rPr>
        <w:t xml:space="preserve">114/2012 </w:t>
      </w:r>
      <w:r w:rsidRPr="001630CC">
        <w:rPr>
          <w:color w:val="000000" w:themeColor="text1"/>
          <w:sz w:val="28"/>
          <w:szCs w:val="28"/>
        </w:rPr>
        <w:t>о платежных услугах и электронных деньгах (Официальный монитор Республики Молдова, 2012</w:t>
      </w:r>
      <w:r w:rsidR="0077615F">
        <w:rPr>
          <w:color w:val="000000" w:themeColor="text1"/>
          <w:sz w:val="28"/>
          <w:szCs w:val="28"/>
        </w:rPr>
        <w:t> г.</w:t>
      </w:r>
      <w:r w:rsidRPr="001630CC">
        <w:rPr>
          <w:color w:val="000000" w:themeColor="text1"/>
          <w:sz w:val="28"/>
          <w:szCs w:val="28"/>
        </w:rPr>
        <w:t>, №</w:t>
      </w:r>
      <w:r w:rsidR="0077615F">
        <w:rPr>
          <w:color w:val="000000" w:themeColor="text1"/>
          <w:sz w:val="28"/>
          <w:szCs w:val="28"/>
        </w:rPr>
        <w:t> </w:t>
      </w:r>
      <w:r w:rsidRPr="001630CC">
        <w:rPr>
          <w:color w:val="000000" w:themeColor="text1"/>
          <w:sz w:val="28"/>
          <w:szCs w:val="28"/>
        </w:rPr>
        <w:t>193</w:t>
      </w:r>
      <w:r w:rsidR="0077615F">
        <w:rPr>
          <w:color w:val="000000" w:themeColor="text1"/>
          <w:sz w:val="28"/>
          <w:szCs w:val="28"/>
        </w:rPr>
        <w:t> – </w:t>
      </w:r>
      <w:r w:rsidRPr="001630CC">
        <w:rPr>
          <w:color w:val="000000" w:themeColor="text1"/>
          <w:sz w:val="28"/>
          <w:szCs w:val="28"/>
        </w:rPr>
        <w:t>197, ст.</w:t>
      </w:r>
      <w:r w:rsidR="0077615F">
        <w:rPr>
          <w:color w:val="000000" w:themeColor="text1"/>
          <w:sz w:val="28"/>
          <w:szCs w:val="28"/>
        </w:rPr>
        <w:t> </w:t>
      </w:r>
      <w:r w:rsidRPr="001630CC">
        <w:rPr>
          <w:color w:val="000000" w:themeColor="text1"/>
          <w:sz w:val="28"/>
          <w:szCs w:val="28"/>
        </w:rPr>
        <w:t>661), с последующими изменениями, внести следующие изменения:</w:t>
      </w:r>
    </w:p>
    <w:p w14:paraId="58B58F28" w14:textId="77777777" w:rsidR="00C33265" w:rsidRPr="001630CC" w:rsidRDefault="00C33265" w:rsidP="00C33265">
      <w:pPr>
        <w:rPr>
          <w:color w:val="000000" w:themeColor="text1"/>
          <w:sz w:val="28"/>
          <w:szCs w:val="28"/>
          <w:lang w:val="ro-MD"/>
        </w:rPr>
      </w:pPr>
    </w:p>
    <w:p w14:paraId="4841DB8E" w14:textId="193B2CF9" w:rsidR="00C33265" w:rsidRPr="001630CC" w:rsidRDefault="00C4529A" w:rsidP="00C4529A">
      <w:pPr>
        <w:pStyle w:val="ListParagraph"/>
        <w:numPr>
          <w:ilvl w:val="0"/>
          <w:numId w:val="42"/>
        </w:numPr>
        <w:tabs>
          <w:tab w:val="left" w:pos="284"/>
          <w:tab w:val="left" w:pos="851"/>
          <w:tab w:val="left" w:pos="993"/>
        </w:tabs>
        <w:spacing w:after="0" w:line="240" w:lineRule="auto"/>
        <w:ind w:left="0" w:firstLine="709"/>
        <w:contextualSpacing w:val="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В с</w:t>
      </w:r>
      <w:r w:rsidR="00C33265" w:rsidRPr="001630CC">
        <w:rPr>
          <w:rFonts w:ascii="Times New Roman" w:hAnsi="Times New Roman" w:cs="Times New Roman"/>
          <w:bCs/>
          <w:color w:val="000000" w:themeColor="text1"/>
          <w:sz w:val="28"/>
          <w:szCs w:val="28"/>
        </w:rPr>
        <w:t>тать</w:t>
      </w:r>
      <w:r>
        <w:rPr>
          <w:rFonts w:ascii="Times New Roman" w:hAnsi="Times New Roman" w:cs="Times New Roman"/>
          <w:bCs/>
          <w:color w:val="000000" w:themeColor="text1"/>
          <w:sz w:val="28"/>
          <w:szCs w:val="28"/>
        </w:rPr>
        <w:t>е</w:t>
      </w:r>
      <w:r w:rsidR="00C33265" w:rsidRPr="001630CC">
        <w:rPr>
          <w:rFonts w:ascii="Times New Roman" w:hAnsi="Times New Roman" w:cs="Times New Roman"/>
          <w:bCs/>
          <w:color w:val="000000" w:themeColor="text1"/>
          <w:sz w:val="28"/>
          <w:szCs w:val="28"/>
        </w:rPr>
        <w:t xml:space="preserve"> 14</w:t>
      </w:r>
      <w:r w:rsidR="00C33265" w:rsidRPr="001630CC">
        <w:rPr>
          <w:rFonts w:ascii="Times New Roman" w:hAnsi="Times New Roman" w:cs="Times New Roman"/>
          <w:color w:val="000000" w:themeColor="text1"/>
          <w:sz w:val="28"/>
          <w:szCs w:val="28"/>
        </w:rPr>
        <w:t>:</w:t>
      </w:r>
      <w:r w:rsidR="00C33265" w:rsidRPr="001630CC">
        <w:rPr>
          <w:rFonts w:ascii="Times New Roman" w:hAnsi="Times New Roman" w:cs="Times New Roman"/>
          <w:bCs/>
          <w:color w:val="000000" w:themeColor="text1"/>
          <w:sz w:val="28"/>
          <w:szCs w:val="28"/>
        </w:rPr>
        <w:t xml:space="preserve"> </w:t>
      </w:r>
    </w:p>
    <w:p w14:paraId="2190B140" w14:textId="77777777" w:rsidR="00C33265" w:rsidRPr="001630CC" w:rsidRDefault="00C33265" w:rsidP="00C4529A">
      <w:pPr>
        <w:pStyle w:val="ListParagraph"/>
        <w:tabs>
          <w:tab w:val="left" w:pos="284"/>
        </w:tabs>
        <w:spacing w:after="0" w:line="240" w:lineRule="auto"/>
        <w:ind w:left="0" w:firstLine="709"/>
        <w:contextualSpacing w:val="0"/>
        <w:jc w:val="both"/>
        <w:rPr>
          <w:rFonts w:ascii="Times New Roman" w:hAnsi="Times New Roman" w:cs="Times New Roman"/>
          <w:bCs/>
          <w:color w:val="000000" w:themeColor="text1"/>
          <w:sz w:val="28"/>
          <w:szCs w:val="28"/>
        </w:rPr>
      </w:pPr>
      <w:r w:rsidRPr="001630CC">
        <w:rPr>
          <w:rFonts w:ascii="Times New Roman" w:hAnsi="Times New Roman" w:cs="Times New Roman"/>
          <w:bCs/>
          <w:color w:val="000000" w:themeColor="text1"/>
          <w:sz w:val="28"/>
          <w:szCs w:val="28"/>
        </w:rPr>
        <w:t>пункт 2) части (2) изложить в следующей редакции:</w:t>
      </w:r>
    </w:p>
    <w:p w14:paraId="46ECB5D9" w14:textId="7150DC80"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bCs/>
          <w:color w:val="000000" w:themeColor="text1"/>
          <w:sz w:val="28"/>
          <w:szCs w:val="28"/>
        </w:rPr>
        <w:t xml:space="preserve">«2) </w:t>
      </w:r>
      <w:r w:rsidRPr="001630CC">
        <w:rPr>
          <w:rFonts w:ascii="Times New Roman" w:hAnsi="Times New Roman" w:cs="Times New Roman"/>
          <w:color w:val="000000" w:themeColor="text1"/>
          <w:sz w:val="28"/>
          <w:szCs w:val="28"/>
        </w:rPr>
        <w:t>идентификационные данные юридического лица в соответствии с нормативными актами Национального банка;».</w:t>
      </w:r>
    </w:p>
    <w:p w14:paraId="02091842" w14:textId="77777777" w:rsidR="00C33265" w:rsidRPr="001630CC" w:rsidRDefault="00C33265" w:rsidP="00C33265">
      <w:pPr>
        <w:rPr>
          <w:bCs/>
          <w:color w:val="000000" w:themeColor="text1"/>
          <w:sz w:val="28"/>
          <w:szCs w:val="28"/>
        </w:rPr>
      </w:pPr>
    </w:p>
    <w:p w14:paraId="31F447F6" w14:textId="54D828DE" w:rsidR="00C33265" w:rsidRPr="001630CC" w:rsidRDefault="00237909" w:rsidP="00237909">
      <w:pPr>
        <w:pStyle w:val="ListParagraph"/>
        <w:numPr>
          <w:ilvl w:val="0"/>
          <w:numId w:val="42"/>
        </w:numPr>
        <w:tabs>
          <w:tab w:val="left" w:pos="993"/>
        </w:tabs>
        <w:spacing w:after="0" w:line="240" w:lineRule="auto"/>
        <w:ind w:left="0" w:firstLine="709"/>
        <w:contextualSpacing w:val="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В с</w:t>
      </w:r>
      <w:r w:rsidR="00C33265" w:rsidRPr="001630CC">
        <w:rPr>
          <w:rFonts w:ascii="Times New Roman" w:hAnsi="Times New Roman" w:cs="Times New Roman"/>
          <w:bCs/>
          <w:color w:val="000000" w:themeColor="text1"/>
          <w:sz w:val="28"/>
          <w:szCs w:val="28"/>
        </w:rPr>
        <w:t>тать</w:t>
      </w:r>
      <w:r>
        <w:rPr>
          <w:rFonts w:ascii="Times New Roman" w:hAnsi="Times New Roman" w:cs="Times New Roman"/>
          <w:bCs/>
          <w:color w:val="000000" w:themeColor="text1"/>
          <w:sz w:val="28"/>
          <w:szCs w:val="28"/>
        </w:rPr>
        <w:t>е</w:t>
      </w:r>
      <w:r w:rsidR="00C33265" w:rsidRPr="001630CC">
        <w:rPr>
          <w:rFonts w:ascii="Times New Roman" w:hAnsi="Times New Roman" w:cs="Times New Roman"/>
          <w:bCs/>
          <w:color w:val="000000" w:themeColor="text1"/>
          <w:sz w:val="28"/>
          <w:szCs w:val="28"/>
        </w:rPr>
        <w:t xml:space="preserve"> 26:</w:t>
      </w:r>
    </w:p>
    <w:p w14:paraId="037973C0" w14:textId="27A37463" w:rsidR="00C33265" w:rsidRDefault="00C33265" w:rsidP="00755137">
      <w:pPr>
        <w:pStyle w:val="ListParagraph"/>
        <w:spacing w:after="0" w:line="240" w:lineRule="auto"/>
        <w:ind w:left="0" w:firstLine="709"/>
        <w:contextualSpacing w:val="0"/>
        <w:jc w:val="both"/>
        <w:rPr>
          <w:rFonts w:ascii="Times New Roman" w:hAnsi="Times New Roman" w:cs="Times New Roman"/>
          <w:bCs/>
          <w:color w:val="000000" w:themeColor="text1"/>
          <w:sz w:val="28"/>
          <w:szCs w:val="28"/>
        </w:rPr>
      </w:pPr>
      <w:r w:rsidRPr="001630CC">
        <w:rPr>
          <w:rFonts w:ascii="Times New Roman" w:hAnsi="Times New Roman" w:cs="Times New Roman"/>
          <w:bCs/>
          <w:color w:val="000000" w:themeColor="text1"/>
          <w:sz w:val="28"/>
          <w:szCs w:val="28"/>
        </w:rPr>
        <w:t>часть (2) дополнить текстом «</w:t>
      </w:r>
      <w:r w:rsidR="00C00422">
        <w:rPr>
          <w:rFonts w:ascii="Times New Roman" w:hAnsi="Times New Roman" w:cs="Times New Roman"/>
          <w:bCs/>
          <w:color w:val="000000" w:themeColor="text1"/>
          <w:sz w:val="28"/>
          <w:szCs w:val="28"/>
        </w:rPr>
        <w:t xml:space="preserve">, </w:t>
      </w:r>
      <w:r w:rsidRPr="001630CC">
        <w:rPr>
          <w:rFonts w:ascii="Times New Roman" w:hAnsi="Times New Roman" w:cs="Times New Roman"/>
          <w:bCs/>
          <w:color w:val="000000" w:themeColor="text1"/>
          <w:sz w:val="28"/>
          <w:szCs w:val="28"/>
        </w:rPr>
        <w:t>и/или зачисляются (регистрируются) на счетах, открытых платежным обществом в Национальном банке.».</w:t>
      </w:r>
    </w:p>
    <w:p w14:paraId="349ECFDE" w14:textId="77777777" w:rsidR="00237909" w:rsidRPr="001630CC" w:rsidRDefault="00237909" w:rsidP="00755137">
      <w:pPr>
        <w:pStyle w:val="ListParagraph"/>
        <w:spacing w:after="0" w:line="240" w:lineRule="auto"/>
        <w:ind w:left="0" w:firstLine="709"/>
        <w:contextualSpacing w:val="0"/>
        <w:jc w:val="both"/>
        <w:rPr>
          <w:rFonts w:ascii="Times New Roman" w:hAnsi="Times New Roman" w:cs="Times New Roman"/>
          <w:bCs/>
          <w:color w:val="000000" w:themeColor="text1"/>
          <w:sz w:val="28"/>
          <w:szCs w:val="28"/>
        </w:rPr>
      </w:pPr>
    </w:p>
    <w:p w14:paraId="655A4CE3" w14:textId="77777777" w:rsidR="00C33265" w:rsidRPr="001630CC" w:rsidRDefault="00C33265" w:rsidP="007035BD">
      <w:pPr>
        <w:pStyle w:val="ListParagraph"/>
        <w:numPr>
          <w:ilvl w:val="0"/>
          <w:numId w:val="42"/>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Статью 28 дополнить частью (1</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 xml:space="preserve">) следующего содержания: </w:t>
      </w:r>
    </w:p>
    <w:p w14:paraId="54448CE3" w14:textId="44E3B4DE" w:rsidR="00C33265" w:rsidRPr="001630CC" w:rsidRDefault="00C33265" w:rsidP="00703CFF">
      <w:pPr>
        <w:pStyle w:val="HTMLPreformatted"/>
        <w:tabs>
          <w:tab w:val="left" w:pos="1276"/>
        </w:tabs>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w:t>
      </w:r>
      <w:r w:rsidR="007035BD">
        <w:rPr>
          <w:rFonts w:ascii="Times New Roman" w:hAnsi="Times New Roman" w:cs="Times New Roman"/>
          <w:color w:val="000000" w:themeColor="text1"/>
          <w:sz w:val="28"/>
          <w:szCs w:val="28"/>
        </w:rPr>
        <w:t>1</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 xml:space="preserve">) Платежное общество имеет право передать на аутсорсинг значимые функции после получения предварительного разрешения Национального банка в соответствии с требованиями, установленными </w:t>
      </w:r>
      <w:r w:rsidR="007035BD">
        <w:rPr>
          <w:rFonts w:ascii="Times New Roman" w:hAnsi="Times New Roman" w:cs="Times New Roman"/>
          <w:color w:val="000000" w:themeColor="text1"/>
          <w:sz w:val="28"/>
          <w:szCs w:val="28"/>
        </w:rPr>
        <w:t xml:space="preserve">в </w:t>
      </w:r>
      <w:r w:rsidRPr="001630CC">
        <w:rPr>
          <w:rFonts w:ascii="Times New Roman" w:hAnsi="Times New Roman" w:cs="Times New Roman"/>
          <w:color w:val="000000" w:themeColor="text1"/>
          <w:sz w:val="28"/>
          <w:szCs w:val="28"/>
        </w:rPr>
        <w:t>изданны</w:t>
      </w:r>
      <w:r w:rsidR="007035BD">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им нормативны</w:t>
      </w:r>
      <w:r w:rsidR="007035BD">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акта</w:t>
      </w:r>
      <w:r w:rsidR="007035BD">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w:t>
      </w:r>
    </w:p>
    <w:p w14:paraId="64DDB3EF" w14:textId="77777777" w:rsidR="00C33265" w:rsidRPr="001630CC" w:rsidRDefault="00C33265" w:rsidP="00C33265">
      <w:pPr>
        <w:rPr>
          <w:color w:val="000000" w:themeColor="text1"/>
          <w:sz w:val="28"/>
          <w:szCs w:val="28"/>
        </w:rPr>
      </w:pPr>
    </w:p>
    <w:p w14:paraId="284CBF01" w14:textId="77777777" w:rsidR="00C33265" w:rsidRPr="001630CC" w:rsidRDefault="00C33265" w:rsidP="00703CFF">
      <w:pPr>
        <w:pStyle w:val="ListParagraph"/>
        <w:numPr>
          <w:ilvl w:val="0"/>
          <w:numId w:val="42"/>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Статью 30 дополнить частями (1</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 xml:space="preserve">), (5) и (6) следующего содержания: </w:t>
      </w:r>
    </w:p>
    <w:p w14:paraId="23484169" w14:textId="186F7A26"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lastRenderedPageBreak/>
        <w:t>«(1</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 xml:space="preserve">) Платежное общество ежегодно и по требованию Национального банка проводит внешний аудит деятельности/операций, переданных на аутсорсинг, через </w:t>
      </w:r>
      <w:r w:rsidR="00B16368">
        <w:rPr>
          <w:rFonts w:ascii="Times New Roman" w:hAnsi="Times New Roman" w:cs="Times New Roman"/>
          <w:color w:val="000000" w:themeColor="text1"/>
          <w:sz w:val="28"/>
          <w:szCs w:val="28"/>
        </w:rPr>
        <w:t>субъект аудита</w:t>
      </w:r>
      <w:r w:rsidRPr="001630CC">
        <w:rPr>
          <w:rFonts w:ascii="Times New Roman" w:hAnsi="Times New Roman" w:cs="Times New Roman"/>
          <w:color w:val="000000" w:themeColor="text1"/>
          <w:sz w:val="28"/>
          <w:szCs w:val="28"/>
        </w:rPr>
        <w:t>, утвержденн</w:t>
      </w:r>
      <w:r w:rsidR="00B16368">
        <w:rPr>
          <w:rFonts w:ascii="Times New Roman" w:hAnsi="Times New Roman" w:cs="Times New Roman"/>
          <w:color w:val="000000" w:themeColor="text1"/>
          <w:sz w:val="28"/>
          <w:szCs w:val="28"/>
        </w:rPr>
        <w:t>ых</w:t>
      </w:r>
      <w:r w:rsidRPr="001630CC">
        <w:rPr>
          <w:rFonts w:ascii="Times New Roman" w:hAnsi="Times New Roman" w:cs="Times New Roman"/>
          <w:color w:val="000000" w:themeColor="text1"/>
          <w:sz w:val="28"/>
          <w:szCs w:val="28"/>
        </w:rPr>
        <w:t xml:space="preserve"> Национальным банком в соответствии с требованиями, установленными в нормативных актах Национального банка.»</w:t>
      </w:r>
    </w:p>
    <w:p w14:paraId="3CA74803" w14:textId="6EA95D3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«(5) </w:t>
      </w:r>
      <w:r w:rsidRPr="001630CC">
        <w:rPr>
          <w:rFonts w:ascii="Times New Roman" w:hAnsi="Times New Roman" w:cs="Times New Roman"/>
          <w:color w:val="000000" w:themeColor="text1"/>
          <w:sz w:val="28"/>
          <w:szCs w:val="28"/>
        </w:rPr>
        <w:t xml:space="preserve">Платежное общество обязано заключить договор с </w:t>
      </w:r>
      <w:r w:rsidR="00B16368">
        <w:rPr>
          <w:rFonts w:ascii="Times New Roman" w:hAnsi="Times New Roman" w:cs="Times New Roman"/>
          <w:color w:val="000000" w:themeColor="text1"/>
          <w:sz w:val="28"/>
          <w:szCs w:val="28"/>
        </w:rPr>
        <w:t>субъектом аудита</w:t>
      </w:r>
      <w:r w:rsidRPr="001630CC">
        <w:rPr>
          <w:rFonts w:ascii="Times New Roman" w:hAnsi="Times New Roman" w:cs="Times New Roman"/>
          <w:color w:val="000000" w:themeColor="text1"/>
          <w:sz w:val="28"/>
          <w:szCs w:val="28"/>
        </w:rPr>
        <w:t>, утвержденн</w:t>
      </w:r>
      <w:r w:rsidR="00B16368">
        <w:rPr>
          <w:rFonts w:ascii="Times New Roman" w:hAnsi="Times New Roman" w:cs="Times New Roman"/>
          <w:color w:val="000000" w:themeColor="text1"/>
          <w:sz w:val="28"/>
          <w:szCs w:val="28"/>
        </w:rPr>
        <w:t>ым</w:t>
      </w:r>
      <w:r w:rsidRPr="001630CC">
        <w:rPr>
          <w:rFonts w:ascii="Times New Roman" w:hAnsi="Times New Roman" w:cs="Times New Roman"/>
          <w:color w:val="000000" w:themeColor="text1"/>
          <w:sz w:val="28"/>
          <w:szCs w:val="28"/>
        </w:rPr>
        <w:t xml:space="preserve"> Национальным банком. Критерии, которым должен соответствовать аудитор/аудиторская организация, порядок утверждения и отзыва утверждения аудитора/аудиторской организации предусмотрены в нормативных актах Национального банка.</w:t>
      </w:r>
    </w:p>
    <w:p w14:paraId="417BCCBC" w14:textId="082E36C0"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(6) </w:t>
      </w:r>
      <w:r w:rsidRPr="001630CC">
        <w:rPr>
          <w:rFonts w:ascii="Times New Roman" w:hAnsi="Times New Roman" w:cs="Times New Roman"/>
          <w:color w:val="000000" w:themeColor="text1"/>
          <w:sz w:val="28"/>
          <w:szCs w:val="28"/>
        </w:rPr>
        <w:t xml:space="preserve">Национальный банк может отозвать разрешение, выданное </w:t>
      </w:r>
      <w:r w:rsidR="00A02553">
        <w:rPr>
          <w:rFonts w:ascii="Times New Roman" w:hAnsi="Times New Roman" w:cs="Times New Roman"/>
          <w:color w:val="000000" w:themeColor="text1"/>
          <w:sz w:val="28"/>
          <w:szCs w:val="28"/>
        </w:rPr>
        <w:t>субъекту аудита</w:t>
      </w:r>
      <w:r w:rsidRPr="001630CC">
        <w:rPr>
          <w:rFonts w:ascii="Times New Roman" w:hAnsi="Times New Roman" w:cs="Times New Roman"/>
          <w:color w:val="000000" w:themeColor="text1"/>
          <w:sz w:val="28"/>
          <w:szCs w:val="28"/>
        </w:rPr>
        <w:t xml:space="preserve">, в случае ненадлежащего выполнения </w:t>
      </w:r>
      <w:r w:rsidR="00EB1CC3">
        <w:rPr>
          <w:rFonts w:ascii="Times New Roman" w:hAnsi="Times New Roman" w:cs="Times New Roman"/>
          <w:color w:val="000000" w:themeColor="text1"/>
          <w:sz w:val="28"/>
          <w:szCs w:val="28"/>
        </w:rPr>
        <w:t xml:space="preserve">им </w:t>
      </w:r>
      <w:r w:rsidRPr="001630CC">
        <w:rPr>
          <w:rFonts w:ascii="Times New Roman" w:hAnsi="Times New Roman" w:cs="Times New Roman"/>
          <w:color w:val="000000" w:themeColor="text1"/>
          <w:sz w:val="28"/>
          <w:szCs w:val="28"/>
        </w:rPr>
        <w:t>своих обязанностей, предусмотренны</w:t>
      </w:r>
      <w:r w:rsidR="00EB1CC3">
        <w:rPr>
          <w:rFonts w:ascii="Times New Roman" w:hAnsi="Times New Roman" w:cs="Times New Roman"/>
          <w:color w:val="000000" w:themeColor="text1"/>
          <w:sz w:val="28"/>
          <w:szCs w:val="28"/>
        </w:rPr>
        <w:t>х в</w:t>
      </w:r>
      <w:r w:rsidRPr="001630CC">
        <w:rPr>
          <w:rFonts w:ascii="Times New Roman" w:hAnsi="Times New Roman" w:cs="Times New Roman"/>
          <w:color w:val="000000" w:themeColor="text1"/>
          <w:sz w:val="28"/>
          <w:szCs w:val="28"/>
        </w:rPr>
        <w:t xml:space="preserve"> настоящ</w:t>
      </w:r>
      <w:r w:rsidR="00EB1CC3">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м закон</w:t>
      </w:r>
      <w:r w:rsidR="00EB1CC3">
        <w:rPr>
          <w:rFonts w:ascii="Times New Roman" w:hAnsi="Times New Roman" w:cs="Times New Roman"/>
          <w:color w:val="000000" w:themeColor="text1"/>
          <w:sz w:val="28"/>
          <w:szCs w:val="28"/>
        </w:rPr>
        <w:t>е</w:t>
      </w:r>
      <w:r w:rsidRPr="001630CC">
        <w:rPr>
          <w:rFonts w:ascii="Times New Roman" w:hAnsi="Times New Roman" w:cs="Times New Roman"/>
          <w:color w:val="000000" w:themeColor="text1"/>
          <w:sz w:val="28"/>
          <w:szCs w:val="28"/>
        </w:rPr>
        <w:t>, или несоблюдения определенных требований этического и профессионального поведения.».</w:t>
      </w:r>
    </w:p>
    <w:p w14:paraId="456A1D57" w14:textId="77777777" w:rsidR="00C33265" w:rsidRPr="001630CC" w:rsidRDefault="00C33265" w:rsidP="00C33265">
      <w:pPr>
        <w:rPr>
          <w:color w:val="000000" w:themeColor="text1"/>
          <w:sz w:val="28"/>
          <w:szCs w:val="28"/>
          <w:lang w:eastAsia="ro-MD"/>
        </w:rPr>
      </w:pPr>
    </w:p>
    <w:p w14:paraId="46DFB85A" w14:textId="79C947B0" w:rsidR="00C33265" w:rsidRPr="001630CC" w:rsidRDefault="00C65C3D" w:rsidP="00C65C3D">
      <w:pPr>
        <w:pStyle w:val="ListParagraph"/>
        <w:numPr>
          <w:ilvl w:val="0"/>
          <w:numId w:val="42"/>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99:</w:t>
      </w:r>
    </w:p>
    <w:p w14:paraId="0FB0314F" w14:textId="77777777" w:rsidR="00C33265" w:rsidRPr="001630CC" w:rsidRDefault="00C33265" w:rsidP="00C33265">
      <w:pPr>
        <w:rPr>
          <w:color w:val="000000" w:themeColor="text1"/>
          <w:sz w:val="28"/>
          <w:szCs w:val="28"/>
        </w:rPr>
      </w:pPr>
      <w:r w:rsidRPr="001630CC">
        <w:rPr>
          <w:bCs/>
          <w:color w:val="000000" w:themeColor="text1"/>
          <w:sz w:val="28"/>
          <w:szCs w:val="28"/>
        </w:rPr>
        <w:t>часть</w:t>
      </w:r>
      <w:r w:rsidRPr="001630CC">
        <w:rPr>
          <w:color w:val="000000" w:themeColor="text1"/>
          <w:sz w:val="28"/>
          <w:szCs w:val="28"/>
        </w:rPr>
        <w:t xml:space="preserve"> (2) дополнить пунктом d</w:t>
      </w:r>
      <w:r w:rsidRPr="001630CC">
        <w:rPr>
          <w:color w:val="000000" w:themeColor="text1"/>
          <w:sz w:val="28"/>
          <w:szCs w:val="28"/>
          <w:vertAlign w:val="superscript"/>
        </w:rPr>
        <w:t>1</w:t>
      </w:r>
      <w:r w:rsidRPr="001630CC">
        <w:rPr>
          <w:color w:val="000000" w:themeColor="text1"/>
          <w:sz w:val="28"/>
          <w:szCs w:val="28"/>
        </w:rPr>
        <w:t xml:space="preserve">) следующего содержания: </w:t>
      </w:r>
    </w:p>
    <w:p w14:paraId="75606AA7" w14:textId="63F5292C"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«d</w:t>
      </w:r>
      <w:r w:rsidRPr="001630CC">
        <w:rPr>
          <w:rFonts w:ascii="Times New Roman" w:hAnsi="Times New Roman" w:cs="Times New Roman"/>
          <w:color w:val="000000" w:themeColor="text1"/>
          <w:sz w:val="28"/>
          <w:szCs w:val="28"/>
          <w:vertAlign w:val="superscript"/>
        </w:rPr>
        <w:t>1</w:t>
      </w:r>
      <w:r w:rsidRPr="001630CC">
        <w:rPr>
          <w:rFonts w:ascii="Times New Roman" w:hAnsi="Times New Roman" w:cs="Times New Roman"/>
          <w:color w:val="000000" w:themeColor="text1"/>
          <w:sz w:val="28"/>
          <w:szCs w:val="28"/>
        </w:rPr>
        <w:t>) ограничение некоторых или всех переданных на аутсорсинг функций, включая расторжение договора об аутсорсинге</w:t>
      </w:r>
      <w:r w:rsidR="007051A8">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rPr>
        <w:t>»;</w:t>
      </w:r>
    </w:p>
    <w:p w14:paraId="0EE88966" w14:textId="77777777" w:rsidR="00C33265" w:rsidRPr="001630CC" w:rsidRDefault="00C33265" w:rsidP="00C33265">
      <w:pPr>
        <w:pStyle w:val="ListParagraph"/>
        <w:spacing w:after="0" w:line="240" w:lineRule="auto"/>
        <w:ind w:left="360"/>
        <w:jc w:val="both"/>
        <w:rPr>
          <w:rFonts w:ascii="Times New Roman" w:eastAsia="Times New Roman" w:hAnsi="Times New Roman" w:cs="Times New Roman"/>
          <w:color w:val="000000" w:themeColor="text1"/>
          <w:sz w:val="28"/>
          <w:szCs w:val="28"/>
          <w:lang w:eastAsia="ro-MD"/>
        </w:rPr>
      </w:pPr>
    </w:p>
    <w:p w14:paraId="09EBC3EF"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пункт b) части (3) </w:t>
      </w:r>
      <w:r w:rsidRPr="001630CC">
        <w:rPr>
          <w:bCs/>
          <w:color w:val="000000" w:themeColor="text1"/>
          <w:sz w:val="28"/>
          <w:szCs w:val="28"/>
        </w:rPr>
        <w:t>изложить в следующей редакции</w:t>
      </w:r>
      <w:r w:rsidRPr="001630CC">
        <w:rPr>
          <w:color w:val="000000" w:themeColor="text1"/>
          <w:sz w:val="28"/>
          <w:szCs w:val="28"/>
          <w:lang w:eastAsia="ro-MD"/>
        </w:rPr>
        <w:t>:</w:t>
      </w:r>
    </w:p>
    <w:p w14:paraId="34C84BF1" w14:textId="72BD641A"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«b) наложение и взыскание в бесспорном порядке штрафа с банка, платежного общества, поставщика почтовых услуг, общества, выпускающего электронные деньги, в размере 10% </w:t>
      </w:r>
      <w:r w:rsidR="0046640D">
        <w:rPr>
          <w:rFonts w:ascii="Times New Roman" w:hAnsi="Times New Roman" w:cs="Times New Roman"/>
          <w:color w:val="000000" w:themeColor="text1"/>
          <w:sz w:val="28"/>
          <w:szCs w:val="28"/>
          <w:lang w:eastAsia="ro-MD"/>
        </w:rPr>
        <w:t>от</w:t>
      </w:r>
      <w:r w:rsidR="0046640D">
        <w:rPr>
          <w:rFonts w:ascii="Times New Roman" w:hAnsi="Times New Roman" w:cs="Times New Roman"/>
          <w:color w:val="000000" w:themeColor="text1"/>
          <w:sz w:val="28"/>
          <w:szCs w:val="28"/>
          <w:lang w:val="ro-MD" w:eastAsia="ro-MD"/>
        </w:rPr>
        <w:t xml:space="preserve"> </w:t>
      </w:r>
      <w:r w:rsidRPr="001630CC">
        <w:rPr>
          <w:rFonts w:ascii="Times New Roman" w:hAnsi="Times New Roman" w:cs="Times New Roman"/>
          <w:color w:val="000000" w:themeColor="text1"/>
          <w:sz w:val="28"/>
          <w:szCs w:val="28"/>
          <w:lang w:eastAsia="ro-MD"/>
        </w:rPr>
        <w:t xml:space="preserve">собственного капитала, </w:t>
      </w:r>
      <w:r w:rsidRPr="001630CC">
        <w:rPr>
          <w:rFonts w:ascii="Times New Roman" w:hAnsi="Times New Roman" w:cs="Times New Roman"/>
          <w:color w:val="000000" w:themeColor="text1"/>
          <w:sz w:val="28"/>
          <w:szCs w:val="28"/>
        </w:rPr>
        <w:t>необходимого для поддержания в соответствии с положениями части (1) ст</w:t>
      </w:r>
      <w:r w:rsidR="0046640D">
        <w:rPr>
          <w:rFonts w:ascii="Times New Roman" w:hAnsi="Times New Roman" w:cs="Times New Roman"/>
          <w:color w:val="000000" w:themeColor="text1"/>
          <w:sz w:val="28"/>
          <w:szCs w:val="28"/>
        </w:rPr>
        <w:t>атьи</w:t>
      </w:r>
      <w:r w:rsidRPr="001630CC">
        <w:rPr>
          <w:rFonts w:ascii="Times New Roman" w:hAnsi="Times New Roman" w:cs="Times New Roman"/>
          <w:color w:val="000000" w:themeColor="text1"/>
          <w:sz w:val="28"/>
          <w:szCs w:val="28"/>
        </w:rPr>
        <w:t>13 или части (1) ст</w:t>
      </w:r>
      <w:r w:rsidR="0046640D">
        <w:rPr>
          <w:rFonts w:ascii="Times New Roman" w:hAnsi="Times New Roman" w:cs="Times New Roman"/>
          <w:color w:val="000000" w:themeColor="text1"/>
          <w:sz w:val="28"/>
          <w:szCs w:val="28"/>
        </w:rPr>
        <w:t xml:space="preserve">атьи </w:t>
      </w:r>
      <w:r w:rsidRPr="001630CC">
        <w:rPr>
          <w:rFonts w:ascii="Times New Roman" w:hAnsi="Times New Roman" w:cs="Times New Roman"/>
          <w:color w:val="000000" w:themeColor="text1"/>
          <w:sz w:val="28"/>
          <w:szCs w:val="28"/>
        </w:rPr>
        <w:t>83»;</w:t>
      </w:r>
    </w:p>
    <w:p w14:paraId="039C49C0"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часть (3) </w:t>
      </w:r>
      <w:r w:rsidRPr="001630CC">
        <w:rPr>
          <w:color w:val="000000" w:themeColor="text1"/>
          <w:sz w:val="28"/>
          <w:szCs w:val="28"/>
        </w:rPr>
        <w:t xml:space="preserve">дополнить пунктом </w:t>
      </w:r>
      <w:r w:rsidRPr="001630CC">
        <w:rPr>
          <w:color w:val="000000" w:themeColor="text1"/>
          <w:sz w:val="28"/>
          <w:szCs w:val="28"/>
          <w:lang w:eastAsia="ro-MD"/>
        </w:rPr>
        <w:t>b</w:t>
      </w:r>
      <w:r w:rsidRPr="001630CC">
        <w:rPr>
          <w:color w:val="000000" w:themeColor="text1"/>
          <w:sz w:val="28"/>
          <w:szCs w:val="28"/>
          <w:vertAlign w:val="superscript"/>
          <w:lang w:eastAsia="ro-MD"/>
        </w:rPr>
        <w:t>3</w:t>
      </w:r>
      <w:r w:rsidRPr="001630CC">
        <w:rPr>
          <w:color w:val="000000" w:themeColor="text1"/>
          <w:sz w:val="28"/>
          <w:szCs w:val="28"/>
          <w:lang w:eastAsia="ro-MD"/>
        </w:rPr>
        <w:t xml:space="preserve">) </w:t>
      </w:r>
      <w:r w:rsidRPr="001630CC">
        <w:rPr>
          <w:color w:val="000000" w:themeColor="text1"/>
          <w:sz w:val="28"/>
          <w:szCs w:val="28"/>
        </w:rPr>
        <w:t>следующего содержания</w:t>
      </w:r>
      <w:r w:rsidRPr="001630CC">
        <w:rPr>
          <w:color w:val="000000" w:themeColor="text1"/>
          <w:sz w:val="28"/>
          <w:szCs w:val="28"/>
          <w:lang w:eastAsia="ro-MD"/>
        </w:rPr>
        <w:t>:</w:t>
      </w:r>
    </w:p>
    <w:p w14:paraId="1DC5F28B" w14:textId="197FB7D3"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«b</w:t>
      </w:r>
      <w:r w:rsidRPr="001630CC">
        <w:rPr>
          <w:color w:val="000000" w:themeColor="text1"/>
          <w:sz w:val="28"/>
          <w:szCs w:val="28"/>
          <w:vertAlign w:val="superscript"/>
          <w:lang w:eastAsia="ro-MD"/>
        </w:rPr>
        <w:t>3</w:t>
      </w:r>
      <w:r w:rsidRPr="001630CC">
        <w:rPr>
          <w:color w:val="000000" w:themeColor="text1"/>
          <w:sz w:val="28"/>
          <w:szCs w:val="28"/>
          <w:lang w:eastAsia="ro-MD"/>
        </w:rPr>
        <w:t>) наложение и взыскание в бесспорном порядке штрафа с банка в соответствии с положениями пункта с) части (1) ст</w:t>
      </w:r>
      <w:r w:rsidR="008170A9">
        <w:rPr>
          <w:color w:val="000000" w:themeColor="text1"/>
          <w:sz w:val="28"/>
          <w:szCs w:val="28"/>
        </w:rPr>
        <w:t xml:space="preserve">атьи </w:t>
      </w:r>
      <w:r w:rsidRPr="001630CC">
        <w:rPr>
          <w:color w:val="000000" w:themeColor="text1"/>
          <w:sz w:val="28"/>
          <w:szCs w:val="28"/>
        </w:rPr>
        <w:t>141 Закона</w:t>
      </w:r>
      <w:r w:rsidR="008170A9">
        <w:rPr>
          <w:color w:val="000000" w:themeColor="text1"/>
          <w:sz w:val="28"/>
          <w:szCs w:val="28"/>
        </w:rPr>
        <w:t xml:space="preserve"> </w:t>
      </w:r>
      <w:r w:rsidR="008170A9" w:rsidRPr="001630CC">
        <w:rPr>
          <w:color w:val="000000" w:themeColor="text1"/>
          <w:sz w:val="28"/>
          <w:szCs w:val="28"/>
        </w:rPr>
        <w:t>№</w:t>
      </w:r>
      <w:r w:rsidR="008170A9">
        <w:rPr>
          <w:color w:val="000000" w:themeColor="text1"/>
          <w:sz w:val="28"/>
          <w:szCs w:val="28"/>
        </w:rPr>
        <w:t> </w:t>
      </w:r>
      <w:r w:rsidR="008170A9" w:rsidRPr="001630CC">
        <w:rPr>
          <w:color w:val="000000" w:themeColor="text1"/>
          <w:sz w:val="28"/>
          <w:szCs w:val="28"/>
        </w:rPr>
        <w:t>202/2017</w:t>
      </w:r>
      <w:r w:rsidRPr="001630CC">
        <w:rPr>
          <w:color w:val="000000" w:themeColor="text1"/>
          <w:sz w:val="28"/>
          <w:szCs w:val="28"/>
        </w:rPr>
        <w:t xml:space="preserve"> о деятельности банков»</w:t>
      </w:r>
      <w:r w:rsidRPr="001630CC">
        <w:rPr>
          <w:color w:val="000000" w:themeColor="text1"/>
          <w:sz w:val="28"/>
          <w:szCs w:val="28"/>
          <w:lang w:eastAsia="ro-MD"/>
        </w:rPr>
        <w:t>.</w:t>
      </w:r>
    </w:p>
    <w:p w14:paraId="4DF673E9" w14:textId="77777777" w:rsidR="00C33265" w:rsidRPr="001630CC" w:rsidRDefault="00C33265" w:rsidP="00C33265">
      <w:pPr>
        <w:pStyle w:val="ListParagraph"/>
        <w:spacing w:after="0" w:line="240" w:lineRule="auto"/>
        <w:ind w:left="0"/>
        <w:contextualSpacing w:val="0"/>
        <w:jc w:val="both"/>
        <w:rPr>
          <w:rFonts w:ascii="Times New Roman" w:hAnsi="Times New Roman" w:cs="Times New Roman"/>
          <w:color w:val="000000" w:themeColor="text1"/>
          <w:sz w:val="28"/>
          <w:szCs w:val="28"/>
        </w:rPr>
      </w:pPr>
    </w:p>
    <w:p w14:paraId="02C98FCC" w14:textId="49ECF30E" w:rsidR="00C33265" w:rsidRPr="001630CC" w:rsidRDefault="00C33265" w:rsidP="00C33265">
      <w:pPr>
        <w:rPr>
          <w:color w:val="000000" w:themeColor="text1"/>
          <w:sz w:val="28"/>
          <w:szCs w:val="28"/>
          <w:lang w:val="ro-MD"/>
        </w:rPr>
      </w:pPr>
      <w:r w:rsidRPr="001630CC">
        <w:rPr>
          <w:b/>
          <w:bCs/>
          <w:color w:val="000000" w:themeColor="text1"/>
          <w:sz w:val="28"/>
          <w:szCs w:val="28"/>
        </w:rPr>
        <w:t>Ст. V</w:t>
      </w:r>
      <w:r w:rsidR="00F3003D">
        <w:rPr>
          <w:b/>
          <w:bCs/>
          <w:color w:val="000000" w:themeColor="text1"/>
          <w:sz w:val="28"/>
          <w:szCs w:val="28"/>
        </w:rPr>
        <w:t>.</w:t>
      </w:r>
      <w:r w:rsidRPr="001630CC">
        <w:rPr>
          <w:b/>
          <w:bCs/>
          <w:color w:val="000000" w:themeColor="text1"/>
          <w:sz w:val="28"/>
          <w:szCs w:val="28"/>
        </w:rPr>
        <w:t xml:space="preserve"> </w:t>
      </w:r>
      <w:r w:rsidRPr="001630CC">
        <w:rPr>
          <w:color w:val="000000" w:themeColor="text1"/>
          <w:sz w:val="28"/>
          <w:szCs w:val="28"/>
        </w:rPr>
        <w:t xml:space="preserve">– В </w:t>
      </w:r>
      <w:r w:rsidR="008170A9" w:rsidRPr="001630CC">
        <w:rPr>
          <w:color w:val="000000" w:themeColor="text1"/>
          <w:sz w:val="28"/>
          <w:szCs w:val="28"/>
        </w:rPr>
        <w:t xml:space="preserve">№ 171/2012 </w:t>
      </w:r>
      <w:r w:rsidRPr="001630CC">
        <w:rPr>
          <w:color w:val="000000" w:themeColor="text1"/>
          <w:sz w:val="28"/>
          <w:szCs w:val="28"/>
        </w:rPr>
        <w:t>Закон о рынке капитала (Официальный монитор Республики Молдова, 2012</w:t>
      </w:r>
      <w:r w:rsidR="00FA3354">
        <w:rPr>
          <w:color w:val="000000" w:themeColor="text1"/>
          <w:sz w:val="28"/>
          <w:szCs w:val="28"/>
        </w:rPr>
        <w:t> г.</w:t>
      </w:r>
      <w:r w:rsidRPr="001630CC">
        <w:rPr>
          <w:color w:val="000000" w:themeColor="text1"/>
          <w:sz w:val="28"/>
          <w:szCs w:val="28"/>
        </w:rPr>
        <w:t>, №</w:t>
      </w:r>
      <w:r w:rsidR="00FA3354">
        <w:rPr>
          <w:color w:val="000000" w:themeColor="text1"/>
          <w:sz w:val="28"/>
          <w:szCs w:val="28"/>
        </w:rPr>
        <w:t> </w:t>
      </w:r>
      <w:r w:rsidRPr="001630CC">
        <w:rPr>
          <w:color w:val="000000" w:themeColor="text1"/>
          <w:sz w:val="28"/>
          <w:szCs w:val="28"/>
        </w:rPr>
        <w:t>193-197, ст.</w:t>
      </w:r>
      <w:r w:rsidR="00FA3354">
        <w:rPr>
          <w:color w:val="000000" w:themeColor="text1"/>
          <w:sz w:val="28"/>
          <w:szCs w:val="28"/>
        </w:rPr>
        <w:t> </w:t>
      </w:r>
      <w:r w:rsidRPr="001630CC">
        <w:rPr>
          <w:color w:val="000000" w:themeColor="text1"/>
          <w:sz w:val="28"/>
          <w:szCs w:val="28"/>
        </w:rPr>
        <w:t>665)</w:t>
      </w:r>
      <w:r w:rsidRPr="001630CC">
        <w:rPr>
          <w:color w:val="000000" w:themeColor="text1"/>
          <w:sz w:val="28"/>
          <w:szCs w:val="28"/>
          <w:lang w:val="ro-MD"/>
        </w:rPr>
        <w:t>,</w:t>
      </w:r>
      <w:r w:rsidRPr="001630CC">
        <w:rPr>
          <w:color w:val="000000" w:themeColor="text1"/>
          <w:sz w:val="28"/>
          <w:szCs w:val="28"/>
        </w:rPr>
        <w:t xml:space="preserve"> с последующими изменениями</w:t>
      </w:r>
      <w:r w:rsidRPr="001630CC">
        <w:rPr>
          <w:color w:val="000000" w:themeColor="text1"/>
          <w:sz w:val="28"/>
          <w:szCs w:val="28"/>
          <w:lang w:val="ro-MD"/>
        </w:rPr>
        <w:t>,</w:t>
      </w:r>
      <w:r w:rsidRPr="001630CC">
        <w:rPr>
          <w:b/>
          <w:bCs/>
          <w:color w:val="000000" w:themeColor="text1"/>
          <w:sz w:val="28"/>
          <w:szCs w:val="28"/>
          <w:lang w:val="ro-MD"/>
        </w:rPr>
        <w:t xml:space="preserve"> </w:t>
      </w:r>
      <w:r w:rsidRPr="001630CC">
        <w:rPr>
          <w:color w:val="000000" w:themeColor="text1"/>
          <w:sz w:val="28"/>
          <w:szCs w:val="28"/>
        </w:rPr>
        <w:t>внести следующие изменения</w:t>
      </w:r>
      <w:r w:rsidRPr="001630CC">
        <w:rPr>
          <w:color w:val="000000" w:themeColor="text1"/>
          <w:sz w:val="28"/>
          <w:szCs w:val="28"/>
          <w:lang w:val="ro-MD"/>
        </w:rPr>
        <w:t>:</w:t>
      </w:r>
    </w:p>
    <w:p w14:paraId="099E2E53" w14:textId="77777777" w:rsidR="00C33265" w:rsidRPr="001630CC" w:rsidRDefault="00C33265" w:rsidP="00C33265">
      <w:pPr>
        <w:rPr>
          <w:color w:val="000000" w:themeColor="text1"/>
          <w:sz w:val="28"/>
          <w:szCs w:val="28"/>
          <w:lang w:val="ro-MD"/>
        </w:rPr>
      </w:pPr>
    </w:p>
    <w:p w14:paraId="1463D5E3" w14:textId="0DF4B079" w:rsidR="00C33265" w:rsidRPr="001630CC" w:rsidRDefault="00FA3354" w:rsidP="00C33265">
      <w:pPr>
        <w:tabs>
          <w:tab w:val="left" w:pos="284"/>
        </w:tabs>
        <w:rPr>
          <w:color w:val="000000" w:themeColor="text1"/>
          <w:sz w:val="28"/>
          <w:szCs w:val="28"/>
        </w:rPr>
      </w:pPr>
      <w:r>
        <w:rPr>
          <w:color w:val="000000" w:themeColor="text1"/>
          <w:sz w:val="28"/>
          <w:szCs w:val="28"/>
        </w:rPr>
        <w:t xml:space="preserve">1. </w:t>
      </w:r>
      <w:r w:rsidR="00C33265" w:rsidRPr="001630CC">
        <w:rPr>
          <w:color w:val="000000" w:themeColor="text1"/>
          <w:sz w:val="28"/>
          <w:szCs w:val="28"/>
        </w:rPr>
        <w:t>Часть (2) статьи 4 дополнить текстом «и в Едином центральном депозитарии ценных бумаг.»</w:t>
      </w:r>
      <w:r w:rsidR="00F47948">
        <w:rPr>
          <w:color w:val="000000" w:themeColor="text1"/>
          <w:sz w:val="28"/>
          <w:szCs w:val="28"/>
        </w:rPr>
        <w:t>.</w:t>
      </w:r>
    </w:p>
    <w:p w14:paraId="5511249E" w14:textId="77777777" w:rsidR="00C33265" w:rsidRPr="001630CC" w:rsidRDefault="00C33265" w:rsidP="00C33265">
      <w:pPr>
        <w:tabs>
          <w:tab w:val="left" w:pos="284"/>
        </w:tabs>
        <w:rPr>
          <w:color w:val="000000" w:themeColor="text1"/>
          <w:sz w:val="28"/>
          <w:szCs w:val="28"/>
        </w:rPr>
      </w:pPr>
    </w:p>
    <w:p w14:paraId="0DB6B714" w14:textId="7786066F" w:rsidR="00C33265" w:rsidRPr="001630CC" w:rsidRDefault="00F47948" w:rsidP="00C33265">
      <w:pPr>
        <w:tabs>
          <w:tab w:val="left" w:pos="284"/>
        </w:tabs>
        <w:rPr>
          <w:color w:val="000000" w:themeColor="text1"/>
          <w:sz w:val="28"/>
          <w:szCs w:val="28"/>
          <w:lang w:val="ro-MD"/>
        </w:rPr>
      </w:pPr>
      <w:r>
        <w:rPr>
          <w:bCs/>
          <w:color w:val="000000" w:themeColor="text1"/>
          <w:sz w:val="28"/>
          <w:szCs w:val="28"/>
        </w:rPr>
        <w:t xml:space="preserve">2. </w:t>
      </w:r>
      <w:r w:rsidR="00C33265" w:rsidRPr="001630CC">
        <w:rPr>
          <w:bCs/>
          <w:color w:val="000000" w:themeColor="text1"/>
          <w:sz w:val="28"/>
          <w:szCs w:val="28"/>
        </w:rPr>
        <w:t>Часть (4) статьи</w:t>
      </w:r>
      <w:r w:rsidR="00C33265" w:rsidRPr="001630CC">
        <w:rPr>
          <w:color w:val="000000" w:themeColor="text1"/>
          <w:sz w:val="28"/>
          <w:szCs w:val="28"/>
        </w:rPr>
        <w:t xml:space="preserve"> 141 признать утратившей силу.</w:t>
      </w:r>
    </w:p>
    <w:p w14:paraId="359A24D3" w14:textId="77777777" w:rsidR="00C33265" w:rsidRPr="001630CC" w:rsidRDefault="00C33265" w:rsidP="00C33265">
      <w:pPr>
        <w:tabs>
          <w:tab w:val="left" w:pos="284"/>
        </w:tabs>
        <w:rPr>
          <w:color w:val="000000" w:themeColor="text1"/>
          <w:sz w:val="28"/>
          <w:szCs w:val="28"/>
          <w:lang w:val="ro-MD"/>
        </w:rPr>
      </w:pPr>
    </w:p>
    <w:p w14:paraId="75839315" w14:textId="31DE73E3" w:rsidR="00C33265" w:rsidRPr="001630CC" w:rsidRDefault="00C33265" w:rsidP="00C33265">
      <w:pPr>
        <w:rPr>
          <w:color w:val="000000" w:themeColor="text1"/>
          <w:sz w:val="28"/>
          <w:szCs w:val="28"/>
        </w:rPr>
      </w:pPr>
      <w:r w:rsidRPr="001630CC">
        <w:rPr>
          <w:b/>
          <w:bCs/>
          <w:color w:val="000000" w:themeColor="text1"/>
          <w:sz w:val="28"/>
          <w:szCs w:val="28"/>
        </w:rPr>
        <w:t>Ст. VI</w:t>
      </w:r>
      <w:r w:rsidR="00F3003D">
        <w:rPr>
          <w:b/>
          <w:bCs/>
          <w:color w:val="000000" w:themeColor="text1"/>
          <w:sz w:val="28"/>
          <w:szCs w:val="28"/>
        </w:rPr>
        <w:t>.</w:t>
      </w:r>
      <w:r w:rsidRPr="001630CC">
        <w:rPr>
          <w:color w:val="000000" w:themeColor="text1"/>
          <w:sz w:val="28"/>
          <w:szCs w:val="28"/>
        </w:rPr>
        <w:t xml:space="preserve"> – В Закон</w:t>
      </w:r>
      <w:r w:rsidR="00F47948">
        <w:rPr>
          <w:color w:val="000000" w:themeColor="text1"/>
          <w:sz w:val="28"/>
          <w:szCs w:val="28"/>
        </w:rPr>
        <w:t xml:space="preserve"> </w:t>
      </w:r>
      <w:r w:rsidR="00F47948" w:rsidRPr="001630CC">
        <w:rPr>
          <w:color w:val="000000" w:themeColor="text1"/>
          <w:sz w:val="28"/>
          <w:szCs w:val="28"/>
        </w:rPr>
        <w:t>№</w:t>
      </w:r>
      <w:r w:rsidR="00F47948">
        <w:rPr>
          <w:color w:val="000000" w:themeColor="text1"/>
          <w:sz w:val="28"/>
          <w:szCs w:val="28"/>
        </w:rPr>
        <w:t> </w:t>
      </w:r>
      <w:r w:rsidR="00F47948" w:rsidRPr="001630CC">
        <w:rPr>
          <w:color w:val="000000" w:themeColor="text1"/>
          <w:sz w:val="28"/>
          <w:szCs w:val="28"/>
        </w:rPr>
        <w:t xml:space="preserve">183/2016 </w:t>
      </w:r>
      <w:r w:rsidRPr="001630CC">
        <w:rPr>
          <w:color w:val="000000" w:themeColor="text1"/>
          <w:sz w:val="28"/>
          <w:szCs w:val="28"/>
        </w:rPr>
        <w:t xml:space="preserve">об окончательности расчетов в платежных системах и системах расчетов по финансовым инструментам </w:t>
      </w:r>
      <w:r w:rsidRPr="001630CC">
        <w:rPr>
          <w:color w:val="000000" w:themeColor="text1"/>
          <w:sz w:val="28"/>
          <w:szCs w:val="28"/>
        </w:rPr>
        <w:lastRenderedPageBreak/>
        <w:t>(Официальный монитор Республики Молдова, 2016</w:t>
      </w:r>
      <w:r w:rsidR="00161E36">
        <w:rPr>
          <w:color w:val="000000" w:themeColor="text1"/>
          <w:sz w:val="28"/>
          <w:szCs w:val="28"/>
        </w:rPr>
        <w:t> г.</w:t>
      </w:r>
      <w:r w:rsidRPr="001630CC">
        <w:rPr>
          <w:color w:val="000000" w:themeColor="text1"/>
          <w:sz w:val="28"/>
          <w:szCs w:val="28"/>
        </w:rPr>
        <w:t>, №</w:t>
      </w:r>
      <w:r w:rsidR="00161E36">
        <w:rPr>
          <w:color w:val="000000" w:themeColor="text1"/>
          <w:sz w:val="28"/>
          <w:szCs w:val="28"/>
        </w:rPr>
        <w:t> </w:t>
      </w:r>
      <w:r w:rsidRPr="001630CC">
        <w:rPr>
          <w:color w:val="000000" w:themeColor="text1"/>
          <w:sz w:val="28"/>
          <w:szCs w:val="28"/>
        </w:rPr>
        <w:t>306</w:t>
      </w:r>
      <w:r w:rsidR="00161E36">
        <w:rPr>
          <w:color w:val="000000" w:themeColor="text1"/>
          <w:sz w:val="28"/>
          <w:szCs w:val="28"/>
        </w:rPr>
        <w:t> – </w:t>
      </w:r>
      <w:r w:rsidRPr="001630CC">
        <w:rPr>
          <w:color w:val="000000" w:themeColor="text1"/>
          <w:sz w:val="28"/>
          <w:szCs w:val="28"/>
        </w:rPr>
        <w:t>313, ст.</w:t>
      </w:r>
      <w:r w:rsidR="00161E36">
        <w:rPr>
          <w:color w:val="000000" w:themeColor="text1"/>
          <w:sz w:val="28"/>
          <w:szCs w:val="28"/>
        </w:rPr>
        <w:t> </w:t>
      </w:r>
      <w:r w:rsidRPr="001630CC">
        <w:rPr>
          <w:color w:val="000000" w:themeColor="text1"/>
          <w:sz w:val="28"/>
          <w:szCs w:val="28"/>
        </w:rPr>
        <w:t>653), с последующими изменениями,</w:t>
      </w:r>
      <w:r w:rsidRPr="001630CC">
        <w:rPr>
          <w:b/>
          <w:bCs/>
          <w:color w:val="000000" w:themeColor="text1"/>
          <w:sz w:val="28"/>
          <w:szCs w:val="28"/>
        </w:rPr>
        <w:t xml:space="preserve"> </w:t>
      </w:r>
      <w:r w:rsidRPr="001630CC">
        <w:rPr>
          <w:color w:val="000000" w:themeColor="text1"/>
          <w:sz w:val="28"/>
          <w:szCs w:val="28"/>
        </w:rPr>
        <w:t>внести следующие изменения:</w:t>
      </w:r>
    </w:p>
    <w:p w14:paraId="53AE8410" w14:textId="77777777" w:rsidR="00C33265" w:rsidRPr="001630CC" w:rsidRDefault="00C33265" w:rsidP="00C33265">
      <w:pPr>
        <w:rPr>
          <w:color w:val="000000" w:themeColor="text1"/>
          <w:sz w:val="28"/>
          <w:szCs w:val="28"/>
          <w:lang w:val="ro-MD"/>
        </w:rPr>
      </w:pPr>
    </w:p>
    <w:p w14:paraId="690D4854" w14:textId="26C76E5D" w:rsidR="00C33265" w:rsidRPr="001630CC" w:rsidRDefault="00161E36" w:rsidP="00161E36">
      <w:pPr>
        <w:pStyle w:val="ListParagraph"/>
        <w:numPr>
          <w:ilvl w:val="0"/>
          <w:numId w:val="49"/>
        </w:numPr>
        <w:tabs>
          <w:tab w:val="left" w:pos="284"/>
          <w:tab w:val="left" w:pos="993"/>
        </w:tabs>
        <w:spacing w:after="0" w:line="240" w:lineRule="auto"/>
        <w:ind w:left="0" w:firstLine="709"/>
        <w:contextualSpacing w:val="0"/>
        <w:jc w:val="both"/>
        <w:rPr>
          <w:rFonts w:ascii="Times New Roman" w:hAnsi="Times New Roman" w:cs="Times New Roman"/>
          <w:b/>
          <w:bCs/>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sidR="003F4879">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3:</w:t>
      </w:r>
    </w:p>
    <w:p w14:paraId="6CFFF719" w14:textId="700D9DC9" w:rsidR="003F4879" w:rsidRDefault="00C33265" w:rsidP="003F4879">
      <w:pPr>
        <w:pStyle w:val="ListParagraph"/>
        <w:tabs>
          <w:tab w:val="left" w:pos="284"/>
        </w:tabs>
        <w:spacing w:after="0" w:line="240" w:lineRule="auto"/>
        <w:ind w:left="0" w:firstLine="709"/>
        <w:contextualSpacing w:val="0"/>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пункт 7) части (1) дополнить подпунктом</w:t>
      </w:r>
      <w:r w:rsidR="003F4879">
        <w:rPr>
          <w:rFonts w:ascii="Times New Roman" w:hAnsi="Times New Roman" w:cs="Times New Roman"/>
          <w:color w:val="000000" w:themeColor="text1"/>
          <w:sz w:val="28"/>
          <w:szCs w:val="28"/>
        </w:rPr>
        <w:t xml:space="preserve"> </w:t>
      </w:r>
      <w:r w:rsidRPr="001630CC">
        <w:rPr>
          <w:rFonts w:ascii="Times New Roman" w:hAnsi="Times New Roman" w:cs="Times New Roman"/>
          <w:color w:val="000000" w:themeColor="text1"/>
          <w:sz w:val="28"/>
          <w:szCs w:val="28"/>
        </w:rPr>
        <w:t xml:space="preserve">следующего содержания: </w:t>
      </w:r>
    </w:p>
    <w:p w14:paraId="3D9CBBA5" w14:textId="4291D7B9" w:rsidR="00C33265" w:rsidRPr="001630CC" w:rsidRDefault="00C33265" w:rsidP="003F4879">
      <w:pPr>
        <w:pStyle w:val="ListParagraph"/>
        <w:tabs>
          <w:tab w:val="left" w:pos="284"/>
        </w:tabs>
        <w:spacing w:after="0" w:line="240" w:lineRule="auto"/>
        <w:ind w:left="0" w:firstLine="709"/>
        <w:contextualSpacing w:val="0"/>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«e) платежное общество или общество-эмитент электронных денег, как это определено в Законе </w:t>
      </w:r>
      <w:r w:rsidR="00D350DC" w:rsidRPr="001630CC">
        <w:rPr>
          <w:rFonts w:ascii="Times New Roman" w:hAnsi="Times New Roman" w:cs="Times New Roman"/>
          <w:color w:val="000000" w:themeColor="text1"/>
          <w:sz w:val="28"/>
          <w:szCs w:val="28"/>
        </w:rPr>
        <w:t>№</w:t>
      </w:r>
      <w:r w:rsidR="00D350DC">
        <w:rPr>
          <w:rFonts w:ascii="Times New Roman" w:hAnsi="Times New Roman" w:cs="Times New Roman"/>
          <w:color w:val="000000" w:themeColor="text1"/>
          <w:sz w:val="28"/>
          <w:szCs w:val="28"/>
        </w:rPr>
        <w:t> </w:t>
      </w:r>
      <w:r w:rsidR="00D350DC" w:rsidRPr="001630CC">
        <w:rPr>
          <w:rFonts w:ascii="Times New Roman" w:hAnsi="Times New Roman" w:cs="Times New Roman"/>
          <w:color w:val="000000" w:themeColor="text1"/>
          <w:sz w:val="28"/>
          <w:szCs w:val="28"/>
        </w:rPr>
        <w:t>114/2012</w:t>
      </w:r>
      <w:r w:rsidRPr="001630CC">
        <w:rPr>
          <w:rFonts w:ascii="Times New Roman" w:hAnsi="Times New Roman" w:cs="Times New Roman"/>
          <w:color w:val="000000" w:themeColor="text1"/>
          <w:sz w:val="28"/>
          <w:szCs w:val="28"/>
        </w:rPr>
        <w:t>о платежных услугах и электронных деньгах;»;</w:t>
      </w:r>
    </w:p>
    <w:p w14:paraId="40D78FD1" w14:textId="77777777" w:rsidR="00C33265" w:rsidRPr="001630CC" w:rsidRDefault="00C33265" w:rsidP="00C33265">
      <w:pPr>
        <w:pStyle w:val="ListParagraph"/>
        <w:tabs>
          <w:tab w:val="left" w:pos="284"/>
        </w:tabs>
        <w:spacing w:after="0" w:line="240" w:lineRule="auto"/>
        <w:ind w:left="0"/>
        <w:contextualSpacing w:val="0"/>
        <w:jc w:val="both"/>
        <w:rPr>
          <w:rFonts w:ascii="Times New Roman" w:hAnsi="Times New Roman" w:cs="Times New Roman"/>
          <w:color w:val="000000" w:themeColor="text1"/>
          <w:sz w:val="28"/>
          <w:szCs w:val="28"/>
          <w:lang w:val="ro-MD"/>
        </w:rPr>
      </w:pPr>
    </w:p>
    <w:p w14:paraId="28B52DD4" w14:textId="5415248E" w:rsidR="00C33265" w:rsidRPr="001630CC" w:rsidRDefault="004F51F2" w:rsidP="00D350DC">
      <w:pPr>
        <w:pStyle w:val="ListParagraph"/>
        <w:tabs>
          <w:tab w:val="left" w:pos="284"/>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пункт</w:t>
      </w:r>
      <w:r w:rsidRPr="001630CC">
        <w:rPr>
          <w:rFonts w:ascii="Times New Roman" w:hAnsi="Times New Roman" w:cs="Times New Roman"/>
          <w:color w:val="000000" w:themeColor="text1"/>
          <w:sz w:val="28"/>
          <w:szCs w:val="28"/>
          <w:lang w:val="ro-MD"/>
        </w:rPr>
        <w:t xml:space="preserve"> 16)</w:t>
      </w:r>
      <w:r>
        <w:rPr>
          <w:rFonts w:ascii="Times New Roman" w:hAnsi="Times New Roman" w:cs="Times New Roman"/>
          <w:color w:val="000000" w:themeColor="text1"/>
          <w:sz w:val="28"/>
          <w:szCs w:val="28"/>
        </w:rPr>
        <w:t xml:space="preserve"> </w:t>
      </w:r>
      <w:r w:rsidR="00C33265" w:rsidRPr="001630CC">
        <w:rPr>
          <w:rFonts w:ascii="Times New Roman" w:hAnsi="Times New Roman" w:cs="Times New Roman"/>
          <w:color w:val="000000" w:themeColor="text1"/>
          <w:sz w:val="28"/>
          <w:szCs w:val="28"/>
        </w:rPr>
        <w:t>част</w:t>
      </w:r>
      <w:r>
        <w:rPr>
          <w:rFonts w:ascii="Times New Roman" w:hAnsi="Times New Roman" w:cs="Times New Roman"/>
          <w:color w:val="000000" w:themeColor="text1"/>
          <w:sz w:val="28"/>
          <w:szCs w:val="28"/>
        </w:rPr>
        <w:t>и</w:t>
      </w:r>
      <w:r w:rsidR="00C33265" w:rsidRPr="001630CC">
        <w:rPr>
          <w:rFonts w:ascii="Times New Roman" w:hAnsi="Times New Roman" w:cs="Times New Roman"/>
          <w:color w:val="000000" w:themeColor="text1"/>
          <w:sz w:val="28"/>
          <w:szCs w:val="28"/>
          <w:lang w:val="ro-MD"/>
        </w:rPr>
        <w:t xml:space="preserve"> (1) </w:t>
      </w:r>
      <w:r w:rsidR="00C33265" w:rsidRPr="001630CC">
        <w:rPr>
          <w:rFonts w:ascii="Times New Roman" w:hAnsi="Times New Roman" w:cs="Times New Roman"/>
          <w:color w:val="000000" w:themeColor="text1"/>
          <w:sz w:val="28"/>
          <w:szCs w:val="28"/>
        </w:rPr>
        <w:t>изложить в следующей редакции</w:t>
      </w:r>
      <w:r w:rsidR="00C33265" w:rsidRPr="001630CC">
        <w:rPr>
          <w:rFonts w:ascii="Times New Roman" w:hAnsi="Times New Roman" w:cs="Times New Roman"/>
          <w:color w:val="000000" w:themeColor="text1"/>
          <w:sz w:val="28"/>
          <w:szCs w:val="28"/>
          <w:lang w:val="ro-MD"/>
        </w:rPr>
        <w:t>:</w:t>
      </w:r>
    </w:p>
    <w:p w14:paraId="49ABDCE1" w14:textId="361EFEA2" w:rsidR="00C33265" w:rsidRPr="001630CC" w:rsidRDefault="00C33265" w:rsidP="00D350DC">
      <w:pPr>
        <w:pStyle w:val="ListParagraph"/>
        <w:tabs>
          <w:tab w:val="left" w:pos="284"/>
        </w:tabs>
        <w:spacing w:after="0" w:line="240" w:lineRule="auto"/>
        <w:ind w:left="0" w:firstLine="709"/>
        <w:contextualSpacing w:val="0"/>
        <w:jc w:val="both"/>
        <w:rPr>
          <w:rFonts w:ascii="Times New Roman" w:hAnsi="Times New Roman" w:cs="Times New Roman"/>
          <w:color w:val="000000" w:themeColor="text1"/>
          <w:sz w:val="28"/>
          <w:szCs w:val="28"/>
          <w:shd w:val="clear" w:color="auto" w:fill="FFFFFF"/>
        </w:rPr>
      </w:pPr>
      <w:r w:rsidRPr="001630CC">
        <w:rPr>
          <w:rFonts w:ascii="Times New Roman" w:hAnsi="Times New Roman" w:cs="Times New Roman"/>
          <w:color w:val="000000" w:themeColor="text1"/>
          <w:sz w:val="28"/>
          <w:szCs w:val="28"/>
        </w:rPr>
        <w:t xml:space="preserve">«16) </w:t>
      </w:r>
      <w:r w:rsidRPr="004F51F2">
        <w:rPr>
          <w:rFonts w:ascii="Times New Roman" w:hAnsi="Times New Roman" w:cs="Times New Roman"/>
          <w:i/>
          <w:color w:val="000000" w:themeColor="text1"/>
          <w:sz w:val="28"/>
          <w:szCs w:val="28"/>
          <w:shd w:val="clear" w:color="auto" w:fill="FFFFFF"/>
        </w:rPr>
        <w:t>системный риск</w:t>
      </w:r>
      <w:r w:rsidRPr="001630CC">
        <w:rPr>
          <w:rFonts w:ascii="Times New Roman" w:hAnsi="Times New Roman" w:cs="Times New Roman"/>
          <w:color w:val="000000" w:themeColor="text1"/>
          <w:sz w:val="28"/>
          <w:szCs w:val="28"/>
          <w:shd w:val="clear" w:color="auto" w:fill="FFFFFF"/>
        </w:rPr>
        <w:t xml:space="preserve"> – риск того, что неисполнение обязательств одного участника или </w:t>
      </w:r>
      <w:r w:rsidRPr="001630CC">
        <w:rPr>
          <w:rFonts w:ascii="Times New Roman" w:hAnsi="Times New Roman" w:cs="Times New Roman"/>
          <w:color w:val="000000" w:themeColor="text1"/>
          <w:sz w:val="28"/>
          <w:szCs w:val="28"/>
        </w:rPr>
        <w:t>администратора системы</w:t>
      </w:r>
      <w:r w:rsidRPr="001630CC">
        <w:rPr>
          <w:rFonts w:ascii="Times New Roman" w:hAnsi="Times New Roman" w:cs="Times New Roman"/>
          <w:color w:val="000000" w:themeColor="text1"/>
          <w:sz w:val="28"/>
          <w:szCs w:val="28"/>
          <w:shd w:val="clear" w:color="auto" w:fill="FFFFFF"/>
        </w:rPr>
        <w:t xml:space="preserve"> в рамках системы повлечет неспособность других участников и/или </w:t>
      </w:r>
      <w:r w:rsidRPr="001630CC">
        <w:rPr>
          <w:rFonts w:ascii="Times New Roman" w:hAnsi="Times New Roman" w:cs="Times New Roman"/>
          <w:color w:val="000000" w:themeColor="text1"/>
          <w:sz w:val="28"/>
          <w:szCs w:val="28"/>
        </w:rPr>
        <w:t xml:space="preserve">администратора системы </w:t>
      </w:r>
      <w:r w:rsidRPr="001630CC">
        <w:rPr>
          <w:rFonts w:ascii="Times New Roman" w:hAnsi="Times New Roman" w:cs="Times New Roman"/>
          <w:color w:val="000000" w:themeColor="text1"/>
          <w:sz w:val="28"/>
          <w:szCs w:val="28"/>
          <w:shd w:val="clear" w:color="auto" w:fill="FFFFFF"/>
        </w:rPr>
        <w:t xml:space="preserve">исполнить в срок свои обязательства, </w:t>
      </w:r>
      <w:r w:rsidR="00BC6E05">
        <w:rPr>
          <w:rFonts w:ascii="Times New Roman" w:hAnsi="Times New Roman" w:cs="Times New Roman"/>
          <w:color w:val="000000" w:themeColor="text1"/>
          <w:sz w:val="28"/>
          <w:szCs w:val="28"/>
          <w:shd w:val="clear" w:color="auto" w:fill="FFFFFF"/>
        </w:rPr>
        <w:t>создав</w:t>
      </w:r>
      <w:r w:rsidRPr="001630CC">
        <w:rPr>
          <w:rFonts w:ascii="Times New Roman" w:hAnsi="Times New Roman" w:cs="Times New Roman"/>
          <w:color w:val="000000" w:themeColor="text1"/>
          <w:sz w:val="28"/>
          <w:szCs w:val="28"/>
          <w:shd w:val="clear" w:color="auto" w:fill="FFFFFF"/>
        </w:rPr>
        <w:t xml:space="preserve"> последствия, которые могут поставить под угрозу стабильность или доверие к финансовой системе;»;</w:t>
      </w:r>
    </w:p>
    <w:p w14:paraId="61458CC9" w14:textId="77777777" w:rsidR="00C33265" w:rsidRPr="001630CC" w:rsidRDefault="00C33265" w:rsidP="00C33265">
      <w:pPr>
        <w:pStyle w:val="ListParagraph"/>
        <w:tabs>
          <w:tab w:val="left" w:pos="284"/>
        </w:tabs>
        <w:spacing w:after="0" w:line="240" w:lineRule="auto"/>
        <w:ind w:left="0"/>
        <w:contextualSpacing w:val="0"/>
        <w:jc w:val="both"/>
        <w:rPr>
          <w:rFonts w:ascii="Times New Roman" w:hAnsi="Times New Roman" w:cs="Times New Roman"/>
          <w:color w:val="000000" w:themeColor="text1"/>
          <w:sz w:val="28"/>
          <w:szCs w:val="28"/>
          <w:shd w:val="clear" w:color="auto" w:fill="FFFFFF"/>
        </w:rPr>
      </w:pPr>
    </w:p>
    <w:p w14:paraId="4436EE2F" w14:textId="19224A83" w:rsidR="00C33265" w:rsidRPr="001630CC" w:rsidRDefault="00C33265" w:rsidP="00495579">
      <w:pPr>
        <w:pStyle w:val="ListParagraph"/>
        <w:spacing w:after="0" w:line="240" w:lineRule="auto"/>
        <w:ind w:left="0" w:firstLine="709"/>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 xml:space="preserve">часть (3) после слов </w:t>
      </w:r>
      <w:r w:rsidR="00495579">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rPr>
        <w:t>управляет системами расчетов</w:t>
      </w:r>
      <w:r w:rsidR="00495579">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lang w:val="ro-MD"/>
        </w:rPr>
        <w:t xml:space="preserve"> </w:t>
      </w:r>
      <w:r w:rsidRPr="001630CC">
        <w:rPr>
          <w:rFonts w:ascii="Times New Roman" w:hAnsi="Times New Roman" w:cs="Times New Roman"/>
          <w:color w:val="000000" w:themeColor="text1"/>
          <w:sz w:val="28"/>
          <w:szCs w:val="28"/>
        </w:rPr>
        <w:t xml:space="preserve">слова </w:t>
      </w:r>
      <w:r w:rsidR="00495579">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rPr>
        <w:t>и платежей</w:t>
      </w:r>
      <w:r w:rsidR="00386C73">
        <w:rPr>
          <w:rFonts w:ascii="Times New Roman" w:hAnsi="Times New Roman" w:cs="Times New Roman"/>
          <w:color w:val="000000" w:themeColor="text1"/>
          <w:sz w:val="28"/>
          <w:szCs w:val="28"/>
        </w:rPr>
        <w:t>» исключить</w:t>
      </w:r>
      <w:r w:rsidRPr="001630CC">
        <w:rPr>
          <w:rFonts w:ascii="Times New Roman" w:hAnsi="Times New Roman" w:cs="Times New Roman"/>
          <w:color w:val="000000" w:themeColor="text1"/>
          <w:sz w:val="28"/>
          <w:szCs w:val="28"/>
        </w:rPr>
        <w:t>.</w:t>
      </w:r>
    </w:p>
    <w:p w14:paraId="0A5C61E3" w14:textId="77777777" w:rsidR="00C33265" w:rsidRPr="001630CC" w:rsidRDefault="00C33265" w:rsidP="00C33265">
      <w:pPr>
        <w:rPr>
          <w:b/>
          <w:bCs/>
          <w:color w:val="000000" w:themeColor="text1"/>
          <w:sz w:val="28"/>
          <w:szCs w:val="28"/>
          <w:lang w:val="ro-MD"/>
        </w:rPr>
      </w:pPr>
    </w:p>
    <w:p w14:paraId="1523E8A8" w14:textId="47204624" w:rsidR="00C33265" w:rsidRPr="001630CC" w:rsidRDefault="00C33265" w:rsidP="00C33265">
      <w:pPr>
        <w:rPr>
          <w:color w:val="000000" w:themeColor="text1"/>
          <w:sz w:val="28"/>
          <w:szCs w:val="28"/>
        </w:rPr>
      </w:pPr>
      <w:r w:rsidRPr="001630CC">
        <w:rPr>
          <w:b/>
          <w:bCs/>
          <w:color w:val="000000" w:themeColor="text1"/>
          <w:sz w:val="28"/>
          <w:szCs w:val="28"/>
        </w:rPr>
        <w:t>Ст. VII</w:t>
      </w:r>
      <w:r w:rsidR="00F3003D">
        <w:rPr>
          <w:b/>
          <w:bCs/>
          <w:color w:val="000000" w:themeColor="text1"/>
          <w:sz w:val="28"/>
          <w:szCs w:val="28"/>
        </w:rPr>
        <w:t>.</w:t>
      </w:r>
      <w:r w:rsidRPr="001630CC">
        <w:rPr>
          <w:b/>
          <w:bCs/>
          <w:color w:val="000000" w:themeColor="text1"/>
          <w:sz w:val="28"/>
          <w:szCs w:val="28"/>
          <w:lang w:val="ro-MD"/>
        </w:rPr>
        <w:t xml:space="preserve"> – </w:t>
      </w:r>
      <w:r w:rsidRPr="001630CC">
        <w:rPr>
          <w:bCs/>
          <w:color w:val="000000" w:themeColor="text1"/>
          <w:sz w:val="28"/>
          <w:szCs w:val="28"/>
        </w:rPr>
        <w:t>В Закон</w:t>
      </w:r>
      <w:r w:rsidR="00386C73">
        <w:rPr>
          <w:bCs/>
          <w:color w:val="000000" w:themeColor="text1"/>
          <w:sz w:val="28"/>
          <w:szCs w:val="28"/>
        </w:rPr>
        <w:t xml:space="preserve"> </w:t>
      </w:r>
      <w:r w:rsidR="00386C73" w:rsidRPr="001630CC">
        <w:rPr>
          <w:color w:val="000000" w:themeColor="text1"/>
          <w:sz w:val="28"/>
          <w:szCs w:val="28"/>
        </w:rPr>
        <w:t xml:space="preserve">№ 234/2016 </w:t>
      </w:r>
      <w:r w:rsidRPr="001630CC">
        <w:rPr>
          <w:color w:val="000000" w:themeColor="text1"/>
          <w:sz w:val="28"/>
          <w:szCs w:val="28"/>
        </w:rPr>
        <w:t>о Едином центральном депозитарии ценных бумаг (Официальный монитор Республики Молдова, 2016</w:t>
      </w:r>
      <w:r w:rsidR="00DD4E99">
        <w:rPr>
          <w:color w:val="000000" w:themeColor="text1"/>
          <w:sz w:val="28"/>
          <w:szCs w:val="28"/>
        </w:rPr>
        <w:t> г.</w:t>
      </w:r>
      <w:r w:rsidRPr="001630CC">
        <w:rPr>
          <w:color w:val="000000" w:themeColor="text1"/>
          <w:sz w:val="28"/>
          <w:szCs w:val="28"/>
        </w:rPr>
        <w:t>, №</w:t>
      </w:r>
      <w:r w:rsidR="00DD4E99">
        <w:rPr>
          <w:color w:val="000000" w:themeColor="text1"/>
          <w:sz w:val="28"/>
          <w:szCs w:val="28"/>
        </w:rPr>
        <w:t> </w:t>
      </w:r>
      <w:r w:rsidRPr="001630CC">
        <w:rPr>
          <w:color w:val="000000" w:themeColor="text1"/>
          <w:sz w:val="28"/>
          <w:szCs w:val="28"/>
        </w:rPr>
        <w:t>343</w:t>
      </w:r>
      <w:r w:rsidR="00DD4E99">
        <w:rPr>
          <w:color w:val="000000" w:themeColor="text1"/>
          <w:sz w:val="28"/>
          <w:szCs w:val="28"/>
        </w:rPr>
        <w:t> – </w:t>
      </w:r>
      <w:r w:rsidRPr="001630CC">
        <w:rPr>
          <w:color w:val="000000" w:themeColor="text1"/>
          <w:sz w:val="28"/>
          <w:szCs w:val="28"/>
        </w:rPr>
        <w:t>346, ст.</w:t>
      </w:r>
      <w:r w:rsidR="00DD4E99">
        <w:rPr>
          <w:color w:val="000000" w:themeColor="text1"/>
          <w:sz w:val="28"/>
          <w:szCs w:val="28"/>
        </w:rPr>
        <w:t> </w:t>
      </w:r>
      <w:r w:rsidRPr="001630CC">
        <w:rPr>
          <w:color w:val="000000" w:themeColor="text1"/>
          <w:sz w:val="28"/>
          <w:szCs w:val="28"/>
        </w:rPr>
        <w:t>711), с последующими изменениями, внести следующие изменения:</w:t>
      </w:r>
    </w:p>
    <w:p w14:paraId="1DA1286F" w14:textId="77777777" w:rsidR="00C33265" w:rsidRPr="001630CC" w:rsidRDefault="00C33265" w:rsidP="00C33265">
      <w:pPr>
        <w:rPr>
          <w:color w:val="000000" w:themeColor="text1"/>
          <w:sz w:val="28"/>
          <w:szCs w:val="28"/>
          <w:lang w:val="ro-MD"/>
        </w:rPr>
      </w:pPr>
    </w:p>
    <w:p w14:paraId="4A98F507" w14:textId="3FB2A7D2" w:rsidR="00C33265" w:rsidRPr="001630CC" w:rsidRDefault="00C33265" w:rsidP="00DD4E99">
      <w:pPr>
        <w:pStyle w:val="ListParagraph"/>
        <w:numPr>
          <w:ilvl w:val="0"/>
          <w:numId w:val="45"/>
        </w:numPr>
        <w:tabs>
          <w:tab w:val="left" w:pos="284"/>
          <w:tab w:val="left" w:pos="1276"/>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 xml:space="preserve">После преамбулы и формулы принятия дополнить </w:t>
      </w:r>
      <w:r w:rsidR="00DD4E99">
        <w:rPr>
          <w:rFonts w:ascii="Times New Roman" w:hAnsi="Times New Roman" w:cs="Times New Roman"/>
          <w:color w:val="000000" w:themeColor="text1"/>
          <w:sz w:val="28"/>
          <w:szCs w:val="28"/>
        </w:rPr>
        <w:t xml:space="preserve">закон </w:t>
      </w:r>
      <w:r w:rsidRPr="001630CC">
        <w:rPr>
          <w:rFonts w:ascii="Times New Roman" w:hAnsi="Times New Roman" w:cs="Times New Roman"/>
          <w:color w:val="000000" w:themeColor="text1"/>
          <w:sz w:val="28"/>
          <w:szCs w:val="28"/>
        </w:rPr>
        <w:t>текстом</w:t>
      </w:r>
      <w:r w:rsidRPr="001630CC">
        <w:rPr>
          <w:rFonts w:ascii="Times New Roman" w:hAnsi="Times New Roman" w:cs="Times New Roman"/>
          <w:color w:val="000000" w:themeColor="text1"/>
          <w:sz w:val="28"/>
          <w:szCs w:val="28"/>
          <w:lang w:val="ro-MD"/>
        </w:rPr>
        <w:t xml:space="preserve">: </w:t>
      </w:r>
    </w:p>
    <w:p w14:paraId="68FCEB0D" w14:textId="09E3D341" w:rsidR="00C33265" w:rsidRPr="00DD4E99" w:rsidRDefault="00DD4E99" w:rsidP="00C33265">
      <w:pPr>
        <w:pStyle w:val="ListParagraph"/>
        <w:tabs>
          <w:tab w:val="left" w:pos="284"/>
        </w:tabs>
        <w:spacing w:after="0" w:line="240" w:lineRule="auto"/>
        <w:ind w:left="0"/>
        <w:contextualSpacing w:val="0"/>
        <w:jc w:val="both"/>
        <w:rPr>
          <w:rFonts w:ascii="Times New Roman" w:hAnsi="Times New Roman" w:cs="Times New Roman"/>
          <w:iCs/>
          <w:color w:val="000000" w:themeColor="text1"/>
          <w:sz w:val="28"/>
          <w:szCs w:val="28"/>
        </w:rPr>
      </w:pPr>
      <w:r w:rsidRPr="00DD4E99">
        <w:rPr>
          <w:rFonts w:ascii="Times New Roman" w:hAnsi="Times New Roman" w:cs="Times New Roman"/>
          <w:iCs/>
          <w:color w:val="000000" w:themeColor="text1"/>
          <w:sz w:val="28"/>
          <w:szCs w:val="28"/>
          <w:shd w:val="clear" w:color="auto" w:fill="FFFFFF"/>
        </w:rPr>
        <w:t>«</w:t>
      </w:r>
      <w:r w:rsidR="00EF65F1">
        <w:rPr>
          <w:rFonts w:ascii="Times New Roman" w:hAnsi="Times New Roman" w:cs="Times New Roman"/>
          <w:iCs/>
          <w:color w:val="000000" w:themeColor="text1"/>
          <w:sz w:val="28"/>
          <w:szCs w:val="28"/>
          <w:shd w:val="clear" w:color="auto" w:fill="FFFFFF"/>
        </w:rPr>
        <w:t>Настоящий</w:t>
      </w:r>
      <w:r w:rsidR="00C33265" w:rsidRPr="00DD4E99">
        <w:rPr>
          <w:rFonts w:ascii="Times New Roman" w:hAnsi="Times New Roman" w:cs="Times New Roman"/>
          <w:iCs/>
          <w:color w:val="000000" w:themeColor="text1"/>
          <w:sz w:val="28"/>
          <w:szCs w:val="28"/>
          <w:shd w:val="clear" w:color="auto" w:fill="FFFFFF"/>
        </w:rPr>
        <w:t xml:space="preserve"> закон частично перелагает Регламент (ЕС) № </w:t>
      </w:r>
      <w:r w:rsidR="00EF65F1">
        <w:rPr>
          <w:rFonts w:ascii="Times New Roman" w:hAnsi="Times New Roman" w:cs="Times New Roman"/>
          <w:iCs/>
          <w:color w:val="000000" w:themeColor="text1"/>
          <w:sz w:val="28"/>
          <w:szCs w:val="28"/>
          <w:shd w:val="clear" w:color="auto" w:fill="FFFFFF"/>
        </w:rPr>
        <w:t xml:space="preserve">909/2014 </w:t>
      </w:r>
      <w:r w:rsidR="00C33265" w:rsidRPr="00DD4E99">
        <w:rPr>
          <w:rFonts w:ascii="Times New Roman" w:hAnsi="Times New Roman" w:cs="Times New Roman"/>
          <w:iCs/>
          <w:color w:val="000000" w:themeColor="text1"/>
          <w:sz w:val="28"/>
          <w:szCs w:val="28"/>
          <w:shd w:val="clear" w:color="auto" w:fill="FFFFFF"/>
        </w:rPr>
        <w:t>Европейского Парламента и Совета от 23 июля 2014 года о совершенствовании расчетов по ценным бумагам в Европейском союзе и о центральных депозитариях ценных бумаг, и об изменении Директив 98</w:t>
      </w:r>
      <w:r w:rsidR="00C33265" w:rsidRPr="00DD4E99">
        <w:rPr>
          <w:rFonts w:ascii="Times New Roman" w:hAnsi="Times New Roman" w:cs="Times New Roman"/>
          <w:iCs/>
          <w:color w:val="000000" w:themeColor="text1"/>
          <w:sz w:val="28"/>
          <w:szCs w:val="28"/>
        </w:rPr>
        <w:t>/26/CE и 2014/65/ЕС</w:t>
      </w:r>
      <w:r w:rsidR="00C33265" w:rsidRPr="00DD4E99">
        <w:rPr>
          <w:rFonts w:ascii="Times New Roman" w:hAnsi="Times New Roman" w:cs="Times New Roman"/>
          <w:iCs/>
          <w:color w:val="000000" w:themeColor="text1"/>
          <w:sz w:val="28"/>
          <w:szCs w:val="28"/>
          <w:shd w:val="clear" w:color="auto" w:fill="FFFFFF"/>
        </w:rPr>
        <w:t>, опубликованных в Официальном журнале Европейского Союза L 257 от 28 августа 2014 года.»</w:t>
      </w:r>
      <w:r>
        <w:rPr>
          <w:rFonts w:ascii="Times New Roman" w:hAnsi="Times New Roman" w:cs="Times New Roman"/>
          <w:iCs/>
          <w:color w:val="000000" w:themeColor="text1"/>
          <w:sz w:val="28"/>
          <w:szCs w:val="28"/>
          <w:shd w:val="clear" w:color="auto" w:fill="FFFFFF"/>
        </w:rPr>
        <w:t>.</w:t>
      </w:r>
    </w:p>
    <w:p w14:paraId="49D245F0" w14:textId="77777777" w:rsidR="00C33265" w:rsidRPr="001630CC" w:rsidRDefault="00C33265" w:rsidP="00C33265">
      <w:pPr>
        <w:pStyle w:val="ListParagraph"/>
        <w:tabs>
          <w:tab w:val="left" w:pos="284"/>
        </w:tabs>
        <w:spacing w:after="0" w:line="240" w:lineRule="auto"/>
        <w:ind w:left="0"/>
        <w:contextualSpacing w:val="0"/>
        <w:jc w:val="both"/>
        <w:rPr>
          <w:rFonts w:ascii="Times New Roman" w:hAnsi="Times New Roman" w:cs="Times New Roman"/>
          <w:color w:val="000000" w:themeColor="text1"/>
          <w:sz w:val="28"/>
          <w:szCs w:val="28"/>
          <w:lang w:val="ro-MD"/>
        </w:rPr>
      </w:pPr>
    </w:p>
    <w:p w14:paraId="22D1D777" w14:textId="352137EA" w:rsidR="00C33265" w:rsidRPr="001630CC" w:rsidRDefault="00C33265" w:rsidP="006517FA">
      <w:pPr>
        <w:pStyle w:val="ListParagraph"/>
        <w:numPr>
          <w:ilvl w:val="0"/>
          <w:numId w:val="45"/>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По всему тексту Закона текст</w:t>
      </w:r>
      <w:r w:rsidR="006517FA">
        <w:rPr>
          <w:rFonts w:ascii="Times New Roman" w:hAnsi="Times New Roman" w:cs="Times New Roman"/>
          <w:color w:val="000000" w:themeColor="text1"/>
          <w:sz w:val="28"/>
          <w:szCs w:val="28"/>
        </w:rPr>
        <w:t>ы</w:t>
      </w:r>
      <w:r w:rsidRPr="001630CC">
        <w:rPr>
          <w:rFonts w:ascii="Times New Roman" w:hAnsi="Times New Roman" w:cs="Times New Roman"/>
          <w:color w:val="000000" w:themeColor="text1"/>
          <w:sz w:val="28"/>
          <w:szCs w:val="28"/>
        </w:rPr>
        <w:t xml:space="preserve"> «Закон № 183 от 22 июля 2016», «Закон № 1134-XIII от 2 апреля 1997», «Закон № 419-XVI от 22 декабря 2006», «Закон № 548-XIII от 21 июля 1995», «Закон № 171 от 11 июля 2012», «Закон № 184 от 22 июля 2016» в любой грамматической форме заменить текст</w:t>
      </w:r>
      <w:r w:rsidR="006517FA">
        <w:rPr>
          <w:rFonts w:ascii="Times New Roman" w:hAnsi="Times New Roman" w:cs="Times New Roman"/>
          <w:color w:val="000000" w:themeColor="text1"/>
          <w:sz w:val="28"/>
          <w:szCs w:val="28"/>
        </w:rPr>
        <w:t>ами</w:t>
      </w:r>
      <w:r w:rsidRPr="001630CC">
        <w:rPr>
          <w:rFonts w:ascii="Times New Roman" w:hAnsi="Times New Roman" w:cs="Times New Roman"/>
          <w:color w:val="000000" w:themeColor="text1"/>
          <w:sz w:val="28"/>
          <w:szCs w:val="28"/>
        </w:rPr>
        <w:t xml:space="preserve"> «Закон № 183/2016», «Закон № 1134/1997», «Закон № 419/2006», «Закон № 548/1995», «Закон № 171/2012», «Закон № 184/2016» в соответствующе</w:t>
      </w:r>
      <w:r w:rsidR="008A524D">
        <w:rPr>
          <w:rFonts w:ascii="Times New Roman" w:hAnsi="Times New Roman" w:cs="Times New Roman"/>
          <w:color w:val="000000" w:themeColor="text1"/>
          <w:sz w:val="28"/>
          <w:szCs w:val="28"/>
        </w:rPr>
        <w:t>й</w:t>
      </w:r>
      <w:r w:rsidRPr="001630CC">
        <w:rPr>
          <w:rFonts w:ascii="Times New Roman" w:hAnsi="Times New Roman" w:cs="Times New Roman"/>
          <w:color w:val="000000" w:themeColor="text1"/>
          <w:sz w:val="28"/>
          <w:szCs w:val="28"/>
        </w:rPr>
        <w:t xml:space="preserve"> </w:t>
      </w:r>
      <w:r w:rsidR="008A524D">
        <w:rPr>
          <w:rFonts w:ascii="Times New Roman" w:hAnsi="Times New Roman" w:cs="Times New Roman"/>
          <w:color w:val="000000" w:themeColor="text1"/>
          <w:sz w:val="28"/>
          <w:szCs w:val="28"/>
        </w:rPr>
        <w:t>грамматической форме</w:t>
      </w:r>
      <w:r w:rsidRPr="001630CC">
        <w:rPr>
          <w:rFonts w:ascii="Times New Roman" w:hAnsi="Times New Roman" w:cs="Times New Roman"/>
          <w:color w:val="000000" w:themeColor="text1"/>
          <w:sz w:val="28"/>
          <w:szCs w:val="28"/>
        </w:rPr>
        <w:t>.</w:t>
      </w:r>
    </w:p>
    <w:p w14:paraId="6743AA73" w14:textId="77777777" w:rsidR="00C33265" w:rsidRPr="001630CC" w:rsidRDefault="00C33265" w:rsidP="00C33265">
      <w:pPr>
        <w:pStyle w:val="ListParagraph"/>
        <w:tabs>
          <w:tab w:val="left" w:pos="284"/>
        </w:tabs>
        <w:spacing w:after="0" w:line="240" w:lineRule="auto"/>
        <w:ind w:left="0"/>
        <w:contextualSpacing w:val="0"/>
        <w:jc w:val="both"/>
        <w:rPr>
          <w:rFonts w:ascii="Times New Roman" w:hAnsi="Times New Roman" w:cs="Times New Roman"/>
          <w:color w:val="000000" w:themeColor="text1"/>
          <w:sz w:val="28"/>
          <w:szCs w:val="28"/>
        </w:rPr>
      </w:pPr>
    </w:p>
    <w:p w14:paraId="29EEDCCA" w14:textId="1E44CF85" w:rsidR="00C33265" w:rsidRPr="001630CC" w:rsidRDefault="008A524D" w:rsidP="008A524D">
      <w:pPr>
        <w:pStyle w:val="ListParagraph"/>
        <w:numPr>
          <w:ilvl w:val="0"/>
          <w:numId w:val="45"/>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1: </w:t>
      </w:r>
    </w:p>
    <w:p w14:paraId="4B98F125" w14:textId="77777777" w:rsidR="00C33265" w:rsidRPr="001630CC" w:rsidRDefault="00C33265" w:rsidP="00C33265">
      <w:pPr>
        <w:tabs>
          <w:tab w:val="left" w:pos="284"/>
        </w:tabs>
        <w:rPr>
          <w:color w:val="000000" w:themeColor="text1"/>
          <w:sz w:val="28"/>
          <w:szCs w:val="28"/>
        </w:rPr>
      </w:pPr>
      <w:r w:rsidRPr="001630CC">
        <w:rPr>
          <w:color w:val="000000" w:themeColor="text1"/>
          <w:sz w:val="28"/>
          <w:szCs w:val="28"/>
        </w:rPr>
        <w:t>в части (1) после слов «</w:t>
      </w:r>
      <w:r w:rsidRPr="001630CC">
        <w:rPr>
          <w:color w:val="000000" w:themeColor="text1"/>
          <w:sz w:val="28"/>
          <w:szCs w:val="28"/>
          <w:shd w:val="clear" w:color="auto" w:fill="FFFFFF"/>
        </w:rPr>
        <w:t>осуществления деятельности» дополнить текстом «, мониторинга»</w:t>
      </w:r>
      <w:r w:rsidRPr="001630CC">
        <w:rPr>
          <w:color w:val="000000" w:themeColor="text1"/>
          <w:sz w:val="28"/>
          <w:szCs w:val="28"/>
          <w:lang w:eastAsia="ro-MD"/>
        </w:rPr>
        <w:t>.</w:t>
      </w:r>
    </w:p>
    <w:p w14:paraId="43167FAD" w14:textId="77777777" w:rsidR="00C33265" w:rsidRPr="001630CC" w:rsidRDefault="00C33265" w:rsidP="0094761B">
      <w:pPr>
        <w:pStyle w:val="ListParagraph"/>
        <w:numPr>
          <w:ilvl w:val="0"/>
          <w:numId w:val="45"/>
        </w:numPr>
        <w:tabs>
          <w:tab w:val="left" w:pos="284"/>
          <w:tab w:val="left" w:pos="993"/>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sidRPr="001630CC">
        <w:rPr>
          <w:rFonts w:ascii="Times New Roman" w:hAnsi="Times New Roman" w:cs="Times New Roman"/>
          <w:color w:val="000000" w:themeColor="text1"/>
          <w:sz w:val="28"/>
          <w:szCs w:val="28"/>
        </w:rPr>
        <w:lastRenderedPageBreak/>
        <w:t>Статью 2 изложить в следующей редакции</w:t>
      </w:r>
      <w:r w:rsidRPr="001630CC">
        <w:rPr>
          <w:rFonts w:ascii="Times New Roman" w:hAnsi="Times New Roman" w:cs="Times New Roman"/>
          <w:color w:val="000000" w:themeColor="text1"/>
          <w:sz w:val="28"/>
          <w:szCs w:val="28"/>
          <w:lang w:val="ro-MD"/>
        </w:rPr>
        <w:t>:</w:t>
      </w:r>
    </w:p>
    <w:p w14:paraId="512CF526" w14:textId="77777777"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t>«</w:t>
      </w:r>
      <w:r w:rsidRPr="001630CC">
        <w:rPr>
          <w:b/>
          <w:bCs/>
          <w:color w:val="000000" w:themeColor="text1"/>
          <w:sz w:val="28"/>
          <w:szCs w:val="28"/>
          <w:lang w:eastAsia="ro-MD"/>
        </w:rPr>
        <w:t>Статья 2</w:t>
      </w:r>
      <w:r w:rsidRPr="001630CC">
        <w:rPr>
          <w:color w:val="000000" w:themeColor="text1"/>
          <w:sz w:val="28"/>
          <w:szCs w:val="28"/>
          <w:lang w:eastAsia="ro-MD"/>
        </w:rPr>
        <w:t>. Основные понятия</w:t>
      </w:r>
    </w:p>
    <w:p w14:paraId="44C5A2D3" w14:textId="77777777" w:rsidR="00C33265" w:rsidRPr="001630CC" w:rsidRDefault="00C33265" w:rsidP="00FE04BE">
      <w:pPr>
        <w:pStyle w:val="ListParagraph"/>
        <w:numPr>
          <w:ilvl w:val="0"/>
          <w:numId w:val="50"/>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o-MD"/>
        </w:rPr>
      </w:pPr>
      <w:r w:rsidRPr="001630CC">
        <w:rPr>
          <w:rFonts w:ascii="Times New Roman" w:hAnsi="Times New Roman" w:cs="Times New Roman"/>
          <w:color w:val="000000" w:themeColor="text1"/>
          <w:sz w:val="28"/>
          <w:szCs w:val="28"/>
          <w:shd w:val="clear" w:color="auto" w:fill="FFFFFF"/>
        </w:rPr>
        <w:t>Для целей настоящего закона используются следующие понятия</w:t>
      </w:r>
      <w:r w:rsidRPr="001630CC">
        <w:rPr>
          <w:rFonts w:ascii="Times New Roman" w:eastAsia="Times New Roman" w:hAnsi="Times New Roman" w:cs="Times New Roman"/>
          <w:color w:val="000000" w:themeColor="text1"/>
          <w:sz w:val="28"/>
          <w:szCs w:val="28"/>
          <w:lang w:eastAsia="ro-MD"/>
        </w:rPr>
        <w:t>:</w:t>
      </w:r>
    </w:p>
    <w:p w14:paraId="6D044155" w14:textId="77777777" w:rsidR="00C33265" w:rsidRPr="001630CC" w:rsidRDefault="00C33265" w:rsidP="00C33265">
      <w:pPr>
        <w:rPr>
          <w:i/>
          <w:iCs/>
          <w:color w:val="000000" w:themeColor="text1"/>
          <w:sz w:val="28"/>
          <w:szCs w:val="28"/>
          <w:lang w:eastAsia="ro-MD"/>
        </w:rPr>
      </w:pPr>
      <w:r w:rsidRPr="001630CC">
        <w:rPr>
          <w:rStyle w:val="Emphasis"/>
          <w:color w:val="000000" w:themeColor="text1"/>
          <w:sz w:val="28"/>
          <w:szCs w:val="28"/>
          <w:shd w:val="clear" w:color="auto" w:fill="FFFFFF"/>
        </w:rPr>
        <w:t>деятельность материального значения </w:t>
      </w:r>
      <w:r w:rsidRPr="001630CC">
        <w:rPr>
          <w:color w:val="000000" w:themeColor="text1"/>
          <w:sz w:val="28"/>
          <w:szCs w:val="28"/>
          <w:shd w:val="clear" w:color="auto" w:fill="FFFFFF"/>
        </w:rPr>
        <w:t>– деятельность, частичное или полное прерывание которой может существенно повлиять на способность Единого центрального депозитария ценных бумаг постоянно соответствовать требованиям, установленным законодательством;</w:t>
      </w:r>
    </w:p>
    <w:p w14:paraId="574B3B0F"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надзорный орган</w:t>
      </w:r>
      <w:r w:rsidRPr="001630CC">
        <w:rPr>
          <w:rStyle w:val="y2iqfc"/>
          <w:rFonts w:ascii="Times New Roman" w:hAnsi="Times New Roman" w:cs="Times New Roman"/>
          <w:color w:val="000000" w:themeColor="text1"/>
          <w:sz w:val="28"/>
          <w:szCs w:val="28"/>
        </w:rPr>
        <w:t xml:space="preserve"> – Национальный банк Молдовы или Национальная комиссия по финансовому рынку, согласно сфере компетенции, установленной настоящим законом;</w:t>
      </w:r>
    </w:p>
    <w:p w14:paraId="7C259EEA" w14:textId="77777777" w:rsidR="00C33265" w:rsidRPr="001630CC" w:rsidRDefault="00C33265" w:rsidP="00C33265">
      <w:pPr>
        <w:rPr>
          <w:color w:val="000000" w:themeColor="text1"/>
          <w:sz w:val="28"/>
          <w:szCs w:val="28"/>
          <w:lang w:eastAsia="ro-MD"/>
        </w:rPr>
      </w:pPr>
      <w:r w:rsidRPr="001630CC">
        <w:rPr>
          <w:rStyle w:val="Emphasis"/>
          <w:color w:val="000000" w:themeColor="text1"/>
          <w:sz w:val="28"/>
          <w:szCs w:val="28"/>
          <w:shd w:val="clear" w:color="auto" w:fill="FFFFFF"/>
        </w:rPr>
        <w:t>счет ценных бумаг</w:t>
      </w:r>
      <w:r w:rsidRPr="001630CC">
        <w:rPr>
          <w:color w:val="000000" w:themeColor="text1"/>
          <w:sz w:val="28"/>
          <w:szCs w:val="28"/>
          <w:shd w:val="clear" w:color="auto" w:fill="FFFFFF"/>
        </w:rPr>
        <w:t> – счет, на котором осуществляется кредитование или дебетование ценных бумаг</w:t>
      </w:r>
      <w:r w:rsidRPr="001630CC">
        <w:rPr>
          <w:color w:val="000000" w:themeColor="text1"/>
          <w:sz w:val="28"/>
          <w:szCs w:val="28"/>
          <w:lang w:eastAsia="ro-MD"/>
        </w:rPr>
        <w:t>;</w:t>
      </w:r>
    </w:p>
    <w:p w14:paraId="4A4E697F" w14:textId="17A05494" w:rsidR="00C33265" w:rsidRPr="001630CC" w:rsidRDefault="0013354B" w:rsidP="00C33265">
      <w:pPr>
        <w:pStyle w:val="HTMLPreformatted"/>
        <w:rPr>
          <w:rFonts w:ascii="Times New Roman" w:hAnsi="Times New Roman" w:cs="Times New Roman"/>
          <w:color w:val="000000" w:themeColor="text1"/>
          <w:sz w:val="28"/>
          <w:szCs w:val="28"/>
        </w:rPr>
      </w:pPr>
      <w:r>
        <w:rPr>
          <w:rStyle w:val="y2iqfc"/>
          <w:rFonts w:ascii="Times New Roman" w:hAnsi="Times New Roman" w:cs="Times New Roman"/>
          <w:i/>
          <w:color w:val="000000" w:themeColor="text1"/>
          <w:sz w:val="28"/>
          <w:szCs w:val="28"/>
        </w:rPr>
        <w:t>к</w:t>
      </w:r>
      <w:r w:rsidR="00C33265" w:rsidRPr="001630CC">
        <w:rPr>
          <w:rStyle w:val="y2iqfc"/>
          <w:rFonts w:ascii="Times New Roman" w:hAnsi="Times New Roman" w:cs="Times New Roman"/>
          <w:i/>
          <w:color w:val="000000" w:themeColor="text1"/>
          <w:sz w:val="28"/>
          <w:szCs w:val="28"/>
        </w:rPr>
        <w:t>од CFI</w:t>
      </w:r>
      <w:r w:rsidR="00C33265" w:rsidRPr="001630CC">
        <w:rPr>
          <w:rStyle w:val="y2iqfc"/>
          <w:rFonts w:ascii="Times New Roman" w:hAnsi="Times New Roman" w:cs="Times New Roman"/>
          <w:color w:val="000000" w:themeColor="text1"/>
          <w:sz w:val="28"/>
          <w:szCs w:val="28"/>
        </w:rPr>
        <w:t xml:space="preserve"> </w:t>
      </w:r>
      <w:r>
        <w:rPr>
          <w:rStyle w:val="y2iqfc"/>
          <w:rFonts w:ascii="Times New Roman" w:hAnsi="Times New Roman" w:cs="Times New Roman"/>
          <w:color w:val="000000" w:themeColor="text1"/>
          <w:sz w:val="28"/>
          <w:szCs w:val="28"/>
        </w:rPr>
        <w:t>–</w:t>
      </w:r>
      <w:r w:rsidR="00C33265" w:rsidRPr="001630CC">
        <w:rPr>
          <w:rStyle w:val="y2iqfc"/>
          <w:rFonts w:ascii="Times New Roman" w:hAnsi="Times New Roman" w:cs="Times New Roman"/>
          <w:color w:val="000000" w:themeColor="text1"/>
          <w:sz w:val="28"/>
          <w:szCs w:val="28"/>
        </w:rPr>
        <w:t xml:space="preserve"> код, описывающий характеристики финансового инструмента на момент его эмиссии (</w:t>
      </w:r>
      <w:proofErr w:type="spellStart"/>
      <w:r w:rsidRPr="00975B9B">
        <w:rPr>
          <w:rStyle w:val="y2iqfc"/>
          <w:rFonts w:ascii="Times New Roman" w:hAnsi="Times New Roman" w:cs="Times New Roman"/>
          <w:i/>
          <w:iCs/>
          <w:color w:val="000000" w:themeColor="text1"/>
          <w:sz w:val="28"/>
          <w:szCs w:val="28"/>
          <w:lang w:val="ro-MD"/>
        </w:rPr>
        <w:t>Classification</w:t>
      </w:r>
      <w:proofErr w:type="spellEnd"/>
      <w:r w:rsidRPr="00975B9B">
        <w:rPr>
          <w:rStyle w:val="y2iqfc"/>
          <w:rFonts w:ascii="Times New Roman" w:hAnsi="Times New Roman" w:cs="Times New Roman"/>
          <w:i/>
          <w:iCs/>
          <w:color w:val="000000" w:themeColor="text1"/>
          <w:sz w:val="28"/>
          <w:szCs w:val="28"/>
          <w:lang w:val="ro-MD"/>
        </w:rPr>
        <w:t xml:space="preserve"> of </w:t>
      </w:r>
      <w:r w:rsidR="00975B9B" w:rsidRPr="00975B9B">
        <w:rPr>
          <w:rStyle w:val="y2iqfc"/>
          <w:rFonts w:ascii="Times New Roman" w:hAnsi="Times New Roman" w:cs="Times New Roman"/>
          <w:i/>
          <w:iCs/>
          <w:color w:val="000000" w:themeColor="text1"/>
          <w:sz w:val="28"/>
          <w:szCs w:val="28"/>
          <w:lang w:val="ro-MD"/>
        </w:rPr>
        <w:t>Fi</w:t>
      </w:r>
      <w:r w:rsidRPr="00975B9B">
        <w:rPr>
          <w:rStyle w:val="y2iqfc"/>
          <w:rFonts w:ascii="Times New Roman" w:hAnsi="Times New Roman" w:cs="Times New Roman"/>
          <w:i/>
          <w:iCs/>
          <w:color w:val="000000" w:themeColor="text1"/>
          <w:sz w:val="28"/>
          <w:szCs w:val="28"/>
          <w:lang w:val="ro-MD"/>
        </w:rPr>
        <w:t xml:space="preserve">nancial </w:t>
      </w:r>
      <w:proofErr w:type="spellStart"/>
      <w:r w:rsidRPr="00975B9B">
        <w:rPr>
          <w:rStyle w:val="y2iqfc"/>
          <w:rFonts w:ascii="Times New Roman" w:hAnsi="Times New Roman" w:cs="Times New Roman"/>
          <w:i/>
          <w:iCs/>
          <w:color w:val="000000" w:themeColor="text1"/>
          <w:sz w:val="28"/>
          <w:szCs w:val="28"/>
          <w:lang w:val="ro-MD"/>
        </w:rPr>
        <w:t>Instrume</w:t>
      </w:r>
      <w:r w:rsidR="00975B9B" w:rsidRPr="00975B9B">
        <w:rPr>
          <w:rStyle w:val="y2iqfc"/>
          <w:rFonts w:ascii="Times New Roman" w:hAnsi="Times New Roman" w:cs="Times New Roman"/>
          <w:i/>
          <w:iCs/>
          <w:color w:val="000000" w:themeColor="text1"/>
          <w:sz w:val="28"/>
          <w:szCs w:val="28"/>
          <w:lang w:val="ro-MD"/>
        </w:rPr>
        <w:t>nts</w:t>
      </w:r>
      <w:proofErr w:type="spellEnd"/>
      <w:r w:rsidR="00C33265" w:rsidRPr="001630CC">
        <w:rPr>
          <w:rStyle w:val="y2iqfc"/>
          <w:rFonts w:ascii="Times New Roman" w:hAnsi="Times New Roman" w:cs="Times New Roman"/>
          <w:color w:val="000000" w:themeColor="text1"/>
          <w:sz w:val="28"/>
          <w:szCs w:val="28"/>
        </w:rPr>
        <w:t>) и остающийся неизменным на протяжении всего жизненного цикла этого финансового инструмента. Присвоение кодов CFI осуществляется по стандарту ISO 10962 Центральным депозитарием согласно его внутренним регламентам;</w:t>
      </w:r>
    </w:p>
    <w:p w14:paraId="46675248" w14:textId="77777777" w:rsidR="00C33265" w:rsidRPr="001630CC" w:rsidRDefault="00C33265" w:rsidP="00C33265">
      <w:pPr>
        <w:rPr>
          <w:i/>
          <w:iCs/>
          <w:color w:val="000000" w:themeColor="text1"/>
          <w:sz w:val="28"/>
          <w:szCs w:val="28"/>
          <w:lang w:eastAsia="ro-MD"/>
        </w:rPr>
      </w:pPr>
      <w:r w:rsidRPr="001630CC">
        <w:rPr>
          <w:rStyle w:val="Emphasis"/>
          <w:color w:val="000000" w:themeColor="text1"/>
          <w:sz w:val="28"/>
          <w:szCs w:val="28"/>
          <w:shd w:val="clear" w:color="auto" w:fill="FFFFFF"/>
        </w:rPr>
        <w:t>код ISIN</w:t>
      </w:r>
      <w:r w:rsidRPr="001630CC">
        <w:rPr>
          <w:color w:val="000000" w:themeColor="text1"/>
          <w:sz w:val="28"/>
          <w:szCs w:val="28"/>
          <w:shd w:val="clear" w:color="auto" w:fill="FFFFFF"/>
        </w:rPr>
        <w:t> – международный идентификационный код ценной бумаги (</w:t>
      </w:r>
      <w:proofErr w:type="spellStart"/>
      <w:r w:rsidRPr="001630CC">
        <w:rPr>
          <w:rStyle w:val="Emphasis"/>
          <w:color w:val="000000" w:themeColor="text1"/>
          <w:sz w:val="28"/>
          <w:szCs w:val="28"/>
          <w:shd w:val="clear" w:color="auto" w:fill="FFFFFF"/>
        </w:rPr>
        <w:t>International</w:t>
      </w:r>
      <w:proofErr w:type="spellEnd"/>
      <w:r w:rsidRPr="001630CC">
        <w:rPr>
          <w:rStyle w:val="Emphasis"/>
          <w:color w:val="000000" w:themeColor="text1"/>
          <w:sz w:val="28"/>
          <w:szCs w:val="28"/>
          <w:shd w:val="clear" w:color="auto" w:fill="FFFFFF"/>
        </w:rPr>
        <w:t xml:space="preserve"> </w:t>
      </w:r>
      <w:proofErr w:type="spellStart"/>
      <w:r w:rsidRPr="001630CC">
        <w:rPr>
          <w:rStyle w:val="Emphasis"/>
          <w:color w:val="000000" w:themeColor="text1"/>
          <w:sz w:val="28"/>
          <w:szCs w:val="28"/>
          <w:shd w:val="clear" w:color="auto" w:fill="FFFFFF"/>
        </w:rPr>
        <w:t>Securities</w:t>
      </w:r>
      <w:proofErr w:type="spellEnd"/>
      <w:r w:rsidRPr="001630CC">
        <w:rPr>
          <w:rStyle w:val="Emphasis"/>
          <w:color w:val="000000" w:themeColor="text1"/>
          <w:sz w:val="28"/>
          <w:szCs w:val="28"/>
          <w:shd w:val="clear" w:color="auto" w:fill="FFFFFF"/>
        </w:rPr>
        <w:t xml:space="preserve"> </w:t>
      </w:r>
      <w:proofErr w:type="spellStart"/>
      <w:r w:rsidRPr="001630CC">
        <w:rPr>
          <w:rStyle w:val="Emphasis"/>
          <w:color w:val="000000" w:themeColor="text1"/>
          <w:sz w:val="28"/>
          <w:szCs w:val="28"/>
          <w:shd w:val="clear" w:color="auto" w:fill="FFFFFF"/>
        </w:rPr>
        <w:t>Identification</w:t>
      </w:r>
      <w:proofErr w:type="spellEnd"/>
      <w:r w:rsidRPr="001630CC">
        <w:rPr>
          <w:rStyle w:val="Emphasis"/>
          <w:color w:val="000000" w:themeColor="text1"/>
          <w:sz w:val="28"/>
          <w:szCs w:val="28"/>
          <w:shd w:val="clear" w:color="auto" w:fill="FFFFFF"/>
        </w:rPr>
        <w:t xml:space="preserve"> </w:t>
      </w:r>
      <w:proofErr w:type="spellStart"/>
      <w:r w:rsidRPr="001630CC">
        <w:rPr>
          <w:rStyle w:val="Emphasis"/>
          <w:color w:val="000000" w:themeColor="text1"/>
          <w:sz w:val="28"/>
          <w:szCs w:val="28"/>
          <w:shd w:val="clear" w:color="auto" w:fill="FFFFFF"/>
        </w:rPr>
        <w:t>Number</w:t>
      </w:r>
      <w:proofErr w:type="spellEnd"/>
      <w:r w:rsidRPr="001630CC">
        <w:rPr>
          <w:color w:val="000000" w:themeColor="text1"/>
          <w:sz w:val="28"/>
          <w:szCs w:val="28"/>
          <w:shd w:val="clear" w:color="auto" w:fill="FFFFFF"/>
        </w:rPr>
        <w:t>), присвоенный в соответствии с международным стандартом ISO 6166, который однозначно идентифицирует определенную эмиссию ценных бумаг;</w:t>
      </w:r>
    </w:p>
    <w:p w14:paraId="29913041" w14:textId="550EE26A"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связь между центральными депозитариями</w:t>
      </w:r>
      <w:r w:rsidRPr="001630CC">
        <w:rPr>
          <w:rStyle w:val="y2iqfc"/>
          <w:rFonts w:ascii="Times New Roman" w:hAnsi="Times New Roman" w:cs="Times New Roman"/>
          <w:color w:val="000000" w:themeColor="text1"/>
          <w:sz w:val="28"/>
          <w:szCs w:val="28"/>
        </w:rPr>
        <w:t xml:space="preserve"> </w:t>
      </w:r>
      <w:r w:rsidR="006D1537">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означает соглашение между центральными депозитариями, по которому центральный депозитарий становится участником системы расчетов по финансовым инструментам другого центрального депозитария для облегчения передачи финансовых инструментов от участников последнего центрального депозитария к участникам первого центрального депозитария или соглашение, согласно которому центральный депозитарий получает доступ к другому центральному депозитарию косвенно, через посредника. Связи между центральными депозитариями включают стандартные связи, индивидуальные связи, косвенные связи и совместимые связи;</w:t>
      </w:r>
    </w:p>
    <w:p w14:paraId="6F570861" w14:textId="1BCDE813"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стандартная связь</w:t>
      </w:r>
      <w:r w:rsidRPr="001630CC">
        <w:rPr>
          <w:rStyle w:val="y2iqfc"/>
          <w:rFonts w:ascii="Times New Roman" w:hAnsi="Times New Roman" w:cs="Times New Roman"/>
          <w:color w:val="000000" w:themeColor="text1"/>
          <w:sz w:val="28"/>
          <w:szCs w:val="28"/>
        </w:rPr>
        <w:t xml:space="preserve"> </w:t>
      </w:r>
      <w:r w:rsidR="006D1537">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означает связь между центральными депозитариями, при котором центральный депозитарий становится участником системы расчетов по финансовым инструментам другого центрального депозитария на основании тех же сроков и условий, которые применяются к любому другому участнику системы расчетов по финансовым инструментам, управляемой последним;</w:t>
      </w:r>
    </w:p>
    <w:p w14:paraId="2E55D1F0" w14:textId="17609D94"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индивидуальная связь</w:t>
      </w:r>
      <w:r w:rsidRPr="001630CC">
        <w:rPr>
          <w:rStyle w:val="y2iqfc"/>
          <w:rFonts w:ascii="Times New Roman" w:hAnsi="Times New Roman" w:cs="Times New Roman"/>
          <w:color w:val="000000" w:themeColor="text1"/>
          <w:sz w:val="28"/>
          <w:szCs w:val="28"/>
        </w:rPr>
        <w:t xml:space="preserve"> </w:t>
      </w:r>
      <w:r w:rsidR="00150A75">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означает соединение между центральными депозитариями, посредством которого центральный депозитарий, который становится участником системы расчетов по финансовым инструментам другого центрального депозитария, получает дополнительные специальные </w:t>
      </w:r>
      <w:r w:rsidRPr="001630CC">
        <w:rPr>
          <w:rStyle w:val="y2iqfc"/>
          <w:rFonts w:ascii="Times New Roman" w:hAnsi="Times New Roman" w:cs="Times New Roman"/>
          <w:color w:val="000000" w:themeColor="text1"/>
          <w:sz w:val="28"/>
          <w:szCs w:val="28"/>
        </w:rPr>
        <w:lastRenderedPageBreak/>
        <w:t>услуги к услугам, обычно предоставляемым соответствующим центральным депозитарием участникам расчетной системы финансовые инструменты;</w:t>
      </w:r>
    </w:p>
    <w:p w14:paraId="643EFE14" w14:textId="32364866"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косвенная связь</w:t>
      </w:r>
      <w:r w:rsidRPr="001630CC">
        <w:rPr>
          <w:rStyle w:val="y2iqfc"/>
          <w:rFonts w:ascii="Times New Roman" w:hAnsi="Times New Roman" w:cs="Times New Roman"/>
          <w:color w:val="000000" w:themeColor="text1"/>
          <w:sz w:val="28"/>
          <w:szCs w:val="28"/>
        </w:rPr>
        <w:t xml:space="preserve"> </w:t>
      </w:r>
      <w:r w:rsidR="00575A4E">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соглашение между центральным депозитарием и третьей стороной, не являющейся центральным депозитарием, которая является участником системы расчетов по финансовым инструментам другого центрального депозитария. Такая связь устанавливается центральным депозитарием для облегчения передачи его участникам финансовых инструментов от участников другого центрального депозитария;</w:t>
      </w:r>
    </w:p>
    <w:p w14:paraId="05BBC130" w14:textId="46FAAEC1"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совместимая связь</w:t>
      </w:r>
      <w:r w:rsidRPr="001630CC">
        <w:rPr>
          <w:rStyle w:val="y2iqfc"/>
          <w:rFonts w:ascii="Times New Roman" w:hAnsi="Times New Roman" w:cs="Times New Roman"/>
          <w:color w:val="000000" w:themeColor="text1"/>
          <w:sz w:val="28"/>
          <w:szCs w:val="28"/>
        </w:rPr>
        <w:t xml:space="preserve"> </w:t>
      </w:r>
      <w:r w:rsidR="00575A4E">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означает связь между центральными депозитариями, посредством которо</w:t>
      </w:r>
      <w:r w:rsidR="00575A4E">
        <w:rPr>
          <w:rStyle w:val="y2iqfc"/>
          <w:rFonts w:ascii="Times New Roman" w:hAnsi="Times New Roman" w:cs="Times New Roman"/>
          <w:color w:val="000000" w:themeColor="text1"/>
          <w:sz w:val="28"/>
          <w:szCs w:val="28"/>
        </w:rPr>
        <w:t>й</w:t>
      </w:r>
      <w:r w:rsidRPr="001630CC">
        <w:rPr>
          <w:rStyle w:val="y2iqfc"/>
          <w:rFonts w:ascii="Times New Roman" w:hAnsi="Times New Roman" w:cs="Times New Roman"/>
          <w:color w:val="000000" w:themeColor="text1"/>
          <w:sz w:val="28"/>
          <w:szCs w:val="28"/>
        </w:rPr>
        <w:t xml:space="preserve"> депозитарии договариваются о принятии взаимных технических решений для расчетов в рамках расчетных систем финансовых инструментов, которыми они управляют;</w:t>
      </w:r>
    </w:p>
    <w:p w14:paraId="021DC033" w14:textId="1DB28ADF"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y2iqfc"/>
          <w:rFonts w:ascii="Times New Roman" w:hAnsi="Times New Roman" w:cs="Times New Roman"/>
          <w:i/>
          <w:color w:val="000000" w:themeColor="text1"/>
          <w:sz w:val="28"/>
          <w:szCs w:val="28"/>
        </w:rPr>
        <w:t>расчет</w:t>
      </w:r>
      <w:r w:rsidRPr="001630CC">
        <w:rPr>
          <w:rStyle w:val="y2iqfc"/>
          <w:rFonts w:ascii="Times New Roman" w:hAnsi="Times New Roman" w:cs="Times New Roman"/>
          <w:color w:val="000000" w:themeColor="text1"/>
          <w:sz w:val="28"/>
          <w:szCs w:val="28"/>
        </w:rPr>
        <w:t xml:space="preserve"> </w:t>
      </w:r>
      <w:r w:rsidR="000B77EC">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 xml:space="preserve"> завершение сделки с финансовыми инструментами, независимо от места ее совершения, с целью погашения обязательств сторон по этой сделке путем перевода денежных средств или финансовых инструментов, или того и другого;</w:t>
      </w:r>
    </w:p>
    <w:p w14:paraId="5903D45C" w14:textId="77777777" w:rsidR="00C33265" w:rsidRPr="001630CC" w:rsidRDefault="00C33265" w:rsidP="00C33265">
      <w:pPr>
        <w:rPr>
          <w:i/>
          <w:iCs/>
          <w:color w:val="000000" w:themeColor="text1"/>
          <w:sz w:val="28"/>
          <w:szCs w:val="28"/>
          <w:lang w:eastAsia="ro-MD"/>
        </w:rPr>
      </w:pPr>
      <w:r w:rsidRPr="001630CC">
        <w:rPr>
          <w:rStyle w:val="Emphasis"/>
          <w:color w:val="000000" w:themeColor="text1"/>
          <w:sz w:val="28"/>
          <w:szCs w:val="28"/>
          <w:shd w:val="clear" w:color="auto" w:fill="FFFFFF"/>
        </w:rPr>
        <w:t>дематериализация</w:t>
      </w:r>
      <w:r w:rsidRPr="001630CC">
        <w:rPr>
          <w:color w:val="000000" w:themeColor="text1"/>
          <w:sz w:val="28"/>
          <w:szCs w:val="28"/>
          <w:shd w:val="clear" w:color="auto" w:fill="FFFFFF"/>
        </w:rPr>
        <w:t> – процесс, при котором ценные бумаги выпускаются в форме записей на счетах;</w:t>
      </w:r>
    </w:p>
    <w:p w14:paraId="4EEDFF4F" w14:textId="65864A4D" w:rsidR="00C33265" w:rsidRPr="001630CC" w:rsidRDefault="00C33265" w:rsidP="00C33265">
      <w:pPr>
        <w:rPr>
          <w:i/>
          <w:iCs/>
          <w:color w:val="000000" w:themeColor="text1"/>
          <w:sz w:val="28"/>
          <w:szCs w:val="28"/>
          <w:lang w:eastAsia="ro-MD"/>
        </w:rPr>
      </w:pPr>
      <w:r w:rsidRPr="001630CC">
        <w:rPr>
          <w:rStyle w:val="Emphasis"/>
          <w:color w:val="000000" w:themeColor="text1"/>
          <w:sz w:val="28"/>
          <w:szCs w:val="28"/>
          <w:shd w:val="clear" w:color="auto" w:fill="FFFFFF"/>
        </w:rPr>
        <w:t xml:space="preserve">Единый центральный депозитарий </w:t>
      </w:r>
      <w:r w:rsidRPr="001630CC">
        <w:rPr>
          <w:i/>
          <w:color w:val="000000" w:themeColor="text1"/>
          <w:sz w:val="28"/>
          <w:szCs w:val="28"/>
          <w:shd w:val="clear" w:color="auto" w:fill="FFFFFF"/>
        </w:rPr>
        <w:t>ценных бумаг или</w:t>
      </w:r>
      <w:r w:rsidRPr="001630CC">
        <w:rPr>
          <w:color w:val="000000" w:themeColor="text1"/>
          <w:sz w:val="28"/>
          <w:szCs w:val="28"/>
          <w:shd w:val="clear" w:color="auto" w:fill="FFFFFF"/>
        </w:rPr>
        <w:t xml:space="preserve"> </w:t>
      </w:r>
      <w:r w:rsidRPr="001630CC">
        <w:rPr>
          <w:rStyle w:val="Emphasis"/>
          <w:color w:val="000000" w:themeColor="text1"/>
          <w:sz w:val="28"/>
          <w:szCs w:val="28"/>
          <w:shd w:val="clear" w:color="auto" w:fill="FFFFFF"/>
        </w:rPr>
        <w:t>Центральный депозитарий</w:t>
      </w:r>
      <w:r w:rsidRPr="001630CC">
        <w:rPr>
          <w:color w:val="000000" w:themeColor="text1"/>
          <w:sz w:val="28"/>
          <w:szCs w:val="28"/>
          <w:shd w:val="clear" w:color="auto" w:fill="FFFFFF"/>
        </w:rPr>
        <w:t> –</w:t>
      </w:r>
      <w:r w:rsidR="000B77EC">
        <w:rPr>
          <w:color w:val="000000" w:themeColor="text1"/>
          <w:sz w:val="28"/>
          <w:szCs w:val="28"/>
          <w:shd w:val="clear" w:color="auto" w:fill="FFFFFF"/>
        </w:rPr>
        <w:t xml:space="preserve"> </w:t>
      </w:r>
      <w:r w:rsidRPr="001630CC">
        <w:rPr>
          <w:color w:val="000000" w:themeColor="text1"/>
          <w:sz w:val="28"/>
          <w:szCs w:val="28"/>
          <w:shd w:val="clear" w:color="auto" w:fill="FFFFFF"/>
        </w:rPr>
        <w:t>центральный депозитарий финансовых инструментов, осуществляющий деятельность в соответствии с настоящим законом;</w:t>
      </w:r>
    </w:p>
    <w:p w14:paraId="0C681D2A"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i/>
          <w:color w:val="000000" w:themeColor="text1"/>
          <w:sz w:val="28"/>
          <w:szCs w:val="28"/>
          <w:shd w:val="clear" w:color="auto" w:fill="FFFFFF"/>
        </w:rPr>
        <w:t>центральный депозитарий финансовых инструментов или центральный депозитарий</w:t>
      </w:r>
      <w:r w:rsidRPr="001630CC">
        <w:rPr>
          <w:rFonts w:ascii="Times New Roman" w:hAnsi="Times New Roman" w:cs="Times New Roman"/>
          <w:color w:val="000000" w:themeColor="text1"/>
          <w:sz w:val="28"/>
          <w:szCs w:val="28"/>
          <w:shd w:val="clear" w:color="auto" w:fill="FFFFFF"/>
        </w:rPr>
        <w:t xml:space="preserve"> – субъект, который </w:t>
      </w:r>
      <w:r w:rsidRPr="001630CC">
        <w:rPr>
          <w:rStyle w:val="y2iqfc"/>
          <w:rFonts w:ascii="Times New Roman" w:hAnsi="Times New Roman" w:cs="Times New Roman"/>
          <w:color w:val="000000" w:themeColor="text1"/>
          <w:sz w:val="28"/>
          <w:szCs w:val="28"/>
        </w:rPr>
        <w:t>управляет расчетной системой финансовых инструментов («расчетная услуга») и предоставляет хотя бы одну из следующих услуг:</w:t>
      </w:r>
    </w:p>
    <w:p w14:paraId="02273ABF" w14:textId="6BDD5C23" w:rsidR="00C33265" w:rsidRPr="001630CC" w:rsidRDefault="00C33265" w:rsidP="000B77EC">
      <w:pPr>
        <w:pStyle w:val="HTMLPreformatted"/>
        <w:numPr>
          <w:ilvl w:val="0"/>
          <w:numId w:val="46"/>
        </w:numPr>
        <w:ind w:left="0" w:firstLine="709"/>
        <w:rPr>
          <w:rFonts w:ascii="Times New Roman" w:hAnsi="Times New Roman" w:cs="Times New Roman"/>
          <w:color w:val="000000" w:themeColor="text1"/>
          <w:sz w:val="28"/>
          <w:szCs w:val="28"/>
        </w:rPr>
      </w:pPr>
      <w:r w:rsidRPr="001630CC">
        <w:rPr>
          <w:rStyle w:val="y2iqfc"/>
          <w:rFonts w:ascii="Times New Roman" w:hAnsi="Times New Roman" w:cs="Times New Roman"/>
          <w:color w:val="000000" w:themeColor="text1"/>
          <w:sz w:val="28"/>
          <w:szCs w:val="28"/>
        </w:rPr>
        <w:t>первичная регистрация финансовых инструментов в форме записи на счете («услуга регистрации финансовых инструментов»);</w:t>
      </w:r>
    </w:p>
    <w:p w14:paraId="36056B75" w14:textId="77777777" w:rsidR="00C33265" w:rsidRPr="001630CC" w:rsidRDefault="00C33265" w:rsidP="000B77EC">
      <w:pPr>
        <w:pStyle w:val="HTMLPreformatted"/>
        <w:numPr>
          <w:ilvl w:val="0"/>
          <w:numId w:val="46"/>
        </w:numPr>
        <w:ind w:left="0" w:firstLine="709"/>
        <w:rPr>
          <w:rFonts w:ascii="Times New Roman" w:hAnsi="Times New Roman" w:cs="Times New Roman"/>
          <w:color w:val="000000" w:themeColor="text1"/>
          <w:sz w:val="28"/>
          <w:szCs w:val="28"/>
        </w:rPr>
      </w:pPr>
      <w:r w:rsidRPr="001630CC">
        <w:rPr>
          <w:rStyle w:val="y2iqfc"/>
          <w:rFonts w:ascii="Times New Roman" w:hAnsi="Times New Roman" w:cs="Times New Roman"/>
          <w:color w:val="000000" w:themeColor="text1"/>
          <w:sz w:val="28"/>
          <w:szCs w:val="28"/>
        </w:rPr>
        <w:t>открытие и ведение счетов финансовых инструментов на высшем уровне («услуга централизованного администрирования»).</w:t>
      </w:r>
    </w:p>
    <w:p w14:paraId="359F64C7" w14:textId="1BC32533" w:rsidR="00C33265" w:rsidRPr="001630CC" w:rsidRDefault="00C33265" w:rsidP="000B77EC">
      <w:pPr>
        <w:rPr>
          <w:i/>
          <w:iCs/>
          <w:color w:val="000000" w:themeColor="text1"/>
          <w:sz w:val="28"/>
          <w:szCs w:val="28"/>
          <w:lang w:eastAsia="ro-MD"/>
        </w:rPr>
      </w:pPr>
      <w:r w:rsidRPr="001630CC">
        <w:rPr>
          <w:rStyle w:val="Emphasis"/>
          <w:color w:val="000000" w:themeColor="text1"/>
          <w:sz w:val="28"/>
          <w:szCs w:val="28"/>
          <w:shd w:val="clear" w:color="auto" w:fill="FFFFFF"/>
        </w:rPr>
        <w:t>держатель ценных бумаг</w:t>
      </w:r>
      <w:r w:rsidRPr="001630CC">
        <w:rPr>
          <w:color w:val="000000" w:themeColor="text1"/>
          <w:sz w:val="28"/>
          <w:szCs w:val="28"/>
          <w:shd w:val="clear" w:color="auto" w:fill="FFFFFF"/>
        </w:rPr>
        <w:t> – физическое или юридическое лицо</w:t>
      </w:r>
      <w:r w:rsidR="00CB3B4C">
        <w:rPr>
          <w:color w:val="000000" w:themeColor="text1"/>
          <w:sz w:val="28"/>
          <w:szCs w:val="28"/>
          <w:shd w:val="clear" w:color="auto" w:fill="FFFFFF"/>
        </w:rPr>
        <w:t>,</w:t>
      </w:r>
      <w:r w:rsidRPr="001630CC">
        <w:rPr>
          <w:color w:val="000000" w:themeColor="text1"/>
          <w:sz w:val="28"/>
          <w:szCs w:val="28"/>
          <w:shd w:val="clear" w:color="auto" w:fill="FFFFFF"/>
        </w:rPr>
        <w:t xml:space="preserve"> владеющее ценными бумагами на праве собственности, которое является клиентом участника или Центрального депозитария и от имени которого участник или Центральный депозитарий ведет учет ценных бумаг в форме записи на счете;</w:t>
      </w:r>
    </w:p>
    <w:p w14:paraId="2E2B9708" w14:textId="2712DDC2" w:rsidR="00C33265" w:rsidRPr="001630CC" w:rsidRDefault="00403F97" w:rsidP="00C33265">
      <w:pPr>
        <w:pStyle w:val="HTMLPreformatted"/>
        <w:rPr>
          <w:rFonts w:ascii="Times New Roman" w:hAnsi="Times New Roman" w:cs="Times New Roman"/>
          <w:color w:val="000000" w:themeColor="text1"/>
          <w:sz w:val="28"/>
          <w:szCs w:val="28"/>
        </w:rPr>
      </w:pPr>
      <w:r>
        <w:rPr>
          <w:rStyle w:val="y2iqfc"/>
          <w:rFonts w:ascii="Times New Roman" w:hAnsi="Times New Roman" w:cs="Times New Roman"/>
          <w:i/>
          <w:color w:val="000000" w:themeColor="text1"/>
          <w:sz w:val="28"/>
          <w:szCs w:val="28"/>
        </w:rPr>
        <w:t xml:space="preserve">платная </w:t>
      </w:r>
      <w:r w:rsidR="00C33265" w:rsidRPr="001630CC">
        <w:rPr>
          <w:rStyle w:val="y2iqfc"/>
          <w:rFonts w:ascii="Times New Roman" w:hAnsi="Times New Roman" w:cs="Times New Roman"/>
          <w:i/>
          <w:color w:val="000000" w:themeColor="text1"/>
          <w:sz w:val="28"/>
          <w:szCs w:val="28"/>
        </w:rPr>
        <w:t>поставка или «</w:t>
      </w:r>
      <w:proofErr w:type="spellStart"/>
      <w:r w:rsidR="00C33265" w:rsidRPr="001630CC">
        <w:rPr>
          <w:rStyle w:val="y2iqfc"/>
          <w:rFonts w:ascii="Times New Roman" w:hAnsi="Times New Roman" w:cs="Times New Roman"/>
          <w:i/>
          <w:color w:val="000000" w:themeColor="text1"/>
          <w:sz w:val="28"/>
          <w:szCs w:val="28"/>
        </w:rPr>
        <w:t>DvP</w:t>
      </w:r>
      <w:proofErr w:type="spellEnd"/>
      <w:r w:rsidR="00C33265" w:rsidRPr="001630CC">
        <w:rPr>
          <w:rStyle w:val="y2iqfc"/>
          <w:rFonts w:ascii="Times New Roman" w:hAnsi="Times New Roman" w:cs="Times New Roman"/>
          <w:i/>
          <w:color w:val="000000" w:themeColor="text1"/>
          <w:sz w:val="28"/>
          <w:szCs w:val="28"/>
        </w:rPr>
        <w:t>»</w:t>
      </w:r>
      <w:r w:rsidR="00C33265" w:rsidRPr="001630CC">
        <w:rPr>
          <w:rStyle w:val="y2iqfc"/>
          <w:rFonts w:ascii="Times New Roman" w:hAnsi="Times New Roman" w:cs="Times New Roman"/>
          <w:color w:val="000000" w:themeColor="text1"/>
          <w:sz w:val="28"/>
          <w:szCs w:val="28"/>
        </w:rPr>
        <w:t xml:space="preserve"> — означает механизм расчета финансовых инструментов, который связывает передачу финансовых инструментов с переводом денежных средств, таким образом, что поставка финансовых инструментов происходит тогда и только тогда, когда также имеет место соответствующая передача денежных средств, и наоборот;</w:t>
      </w:r>
    </w:p>
    <w:p w14:paraId="1922C5B4"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Style w:val="Emphasis"/>
          <w:rFonts w:ascii="Times New Roman" w:hAnsi="Times New Roman" w:cs="Times New Roman"/>
          <w:color w:val="000000" w:themeColor="text1"/>
          <w:sz w:val="28"/>
          <w:szCs w:val="28"/>
          <w:shd w:val="clear" w:color="auto" w:fill="FFFFFF"/>
        </w:rPr>
        <w:t>участник </w:t>
      </w:r>
      <w:r w:rsidRPr="001630CC">
        <w:rPr>
          <w:rFonts w:ascii="Times New Roman" w:hAnsi="Times New Roman" w:cs="Times New Roman"/>
          <w:color w:val="000000" w:themeColor="text1"/>
          <w:sz w:val="28"/>
          <w:szCs w:val="28"/>
          <w:shd w:val="clear" w:color="auto" w:fill="FFFFFF"/>
        </w:rPr>
        <w:t xml:space="preserve">– инвестиционное общество </w:t>
      </w:r>
      <w:r w:rsidRPr="001630CC">
        <w:rPr>
          <w:rStyle w:val="y2iqfc"/>
          <w:rFonts w:ascii="Times New Roman" w:hAnsi="Times New Roman" w:cs="Times New Roman"/>
          <w:color w:val="000000" w:themeColor="text1"/>
          <w:sz w:val="28"/>
          <w:szCs w:val="28"/>
        </w:rPr>
        <w:t xml:space="preserve">или другие учреждения, установленные нормативными актами Национального банка Молдовы с одобрения Национальной комиссии по финансовому рынку, которые </w:t>
      </w:r>
      <w:r w:rsidRPr="001630CC">
        <w:rPr>
          <w:rStyle w:val="y2iqfc"/>
          <w:rFonts w:ascii="Times New Roman" w:hAnsi="Times New Roman" w:cs="Times New Roman"/>
          <w:color w:val="000000" w:themeColor="text1"/>
          <w:sz w:val="28"/>
          <w:szCs w:val="28"/>
        </w:rPr>
        <w:lastRenderedPageBreak/>
        <w:t>уполномочены открывать и владеть счетами ценных бумаг в Центральном депозитарии на свое имя и/или на имя владельцев ценных бумаг;</w:t>
      </w:r>
    </w:p>
    <w:p w14:paraId="6607540B" w14:textId="77777777" w:rsidR="00C33265" w:rsidRPr="001630CC" w:rsidRDefault="00C33265" w:rsidP="00C33265">
      <w:pPr>
        <w:rPr>
          <w:i/>
          <w:iCs/>
          <w:color w:val="000000" w:themeColor="text1"/>
          <w:sz w:val="28"/>
          <w:szCs w:val="28"/>
          <w:lang w:eastAsia="ro-MD"/>
        </w:rPr>
      </w:pPr>
    </w:p>
    <w:p w14:paraId="4230190A" w14:textId="15EC74C5"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(2) </w:t>
      </w:r>
      <w:r w:rsidRPr="001630CC">
        <w:rPr>
          <w:rStyle w:val="y2iqfc"/>
          <w:rFonts w:ascii="Times New Roman" w:hAnsi="Times New Roman" w:cs="Times New Roman"/>
          <w:color w:val="000000" w:themeColor="text1"/>
          <w:sz w:val="28"/>
          <w:szCs w:val="28"/>
        </w:rPr>
        <w:t xml:space="preserve">В той мере, в какой они не установлены </w:t>
      </w:r>
      <w:r w:rsidR="00A666E8">
        <w:rPr>
          <w:rStyle w:val="y2iqfc"/>
          <w:rFonts w:ascii="Times New Roman" w:hAnsi="Times New Roman" w:cs="Times New Roman"/>
          <w:color w:val="000000" w:themeColor="text1"/>
          <w:sz w:val="28"/>
          <w:szCs w:val="28"/>
        </w:rPr>
        <w:t>в части</w:t>
      </w:r>
      <w:r w:rsidRPr="001630CC">
        <w:rPr>
          <w:rStyle w:val="y2iqfc"/>
          <w:rFonts w:ascii="Times New Roman" w:hAnsi="Times New Roman" w:cs="Times New Roman"/>
          <w:color w:val="000000" w:themeColor="text1"/>
          <w:sz w:val="28"/>
          <w:szCs w:val="28"/>
        </w:rPr>
        <w:t xml:space="preserve"> (1), термины и выражения, используемые в настоящем законе, имеют значение, предусмотренное </w:t>
      </w:r>
      <w:r w:rsidR="00A666E8">
        <w:rPr>
          <w:rStyle w:val="y2iqfc"/>
          <w:rFonts w:ascii="Times New Roman" w:hAnsi="Times New Roman" w:cs="Times New Roman"/>
          <w:color w:val="000000" w:themeColor="text1"/>
          <w:sz w:val="28"/>
          <w:szCs w:val="28"/>
        </w:rPr>
        <w:t xml:space="preserve">в </w:t>
      </w:r>
      <w:r w:rsidRPr="001630CC">
        <w:rPr>
          <w:rStyle w:val="y2iqfc"/>
          <w:rFonts w:ascii="Times New Roman" w:hAnsi="Times New Roman" w:cs="Times New Roman"/>
          <w:color w:val="000000" w:themeColor="text1"/>
          <w:sz w:val="28"/>
          <w:szCs w:val="28"/>
        </w:rPr>
        <w:t>Закон</w:t>
      </w:r>
      <w:r w:rsidR="00A666E8">
        <w:rPr>
          <w:rStyle w:val="y2iqfc"/>
          <w:rFonts w:ascii="Times New Roman" w:hAnsi="Times New Roman" w:cs="Times New Roman"/>
          <w:color w:val="000000" w:themeColor="text1"/>
          <w:sz w:val="28"/>
          <w:szCs w:val="28"/>
        </w:rPr>
        <w:t>е</w:t>
      </w:r>
      <w:r w:rsidRPr="001630CC">
        <w:rPr>
          <w:rStyle w:val="y2iqfc"/>
          <w:rFonts w:ascii="Times New Roman" w:hAnsi="Times New Roman" w:cs="Times New Roman"/>
          <w:color w:val="000000" w:themeColor="text1"/>
          <w:sz w:val="28"/>
          <w:szCs w:val="28"/>
        </w:rPr>
        <w:t xml:space="preserve"> </w:t>
      </w:r>
      <w:r w:rsidR="00A666E8" w:rsidRPr="001630CC">
        <w:rPr>
          <w:rFonts w:ascii="Times New Roman" w:hAnsi="Times New Roman" w:cs="Times New Roman"/>
          <w:color w:val="000000" w:themeColor="text1"/>
          <w:sz w:val="28"/>
          <w:szCs w:val="28"/>
        </w:rPr>
        <w:t>№ 183/2016</w:t>
      </w:r>
      <w:r w:rsidR="00A666E8">
        <w:rPr>
          <w:rFonts w:ascii="Times New Roman" w:hAnsi="Times New Roman" w:cs="Times New Roman"/>
          <w:color w:val="000000" w:themeColor="text1"/>
          <w:sz w:val="28"/>
          <w:szCs w:val="28"/>
        </w:rPr>
        <w:t xml:space="preserve"> </w:t>
      </w:r>
      <w:r w:rsidRPr="001630CC">
        <w:rPr>
          <w:rFonts w:ascii="Times New Roman" w:hAnsi="Times New Roman" w:cs="Times New Roman"/>
          <w:color w:val="000000" w:themeColor="text1"/>
          <w:sz w:val="28"/>
          <w:szCs w:val="28"/>
        </w:rPr>
        <w:t xml:space="preserve">об окончательности расчетов в платежных системах и системах расчетов по финансовым инструментам и Законом </w:t>
      </w:r>
      <w:r w:rsidR="00A666E8" w:rsidRPr="001630CC">
        <w:rPr>
          <w:rFonts w:ascii="Times New Roman" w:hAnsi="Times New Roman" w:cs="Times New Roman"/>
          <w:color w:val="000000" w:themeColor="text1"/>
          <w:sz w:val="28"/>
          <w:szCs w:val="28"/>
        </w:rPr>
        <w:t>№ 171/2012</w:t>
      </w:r>
      <w:r w:rsidR="00A666E8">
        <w:rPr>
          <w:rFonts w:ascii="Times New Roman" w:hAnsi="Times New Roman" w:cs="Times New Roman"/>
          <w:color w:val="000000" w:themeColor="text1"/>
          <w:sz w:val="28"/>
          <w:szCs w:val="28"/>
        </w:rPr>
        <w:t xml:space="preserve"> </w:t>
      </w:r>
      <w:r w:rsidRPr="001630CC">
        <w:rPr>
          <w:rFonts w:ascii="Times New Roman" w:hAnsi="Times New Roman" w:cs="Times New Roman"/>
          <w:color w:val="000000" w:themeColor="text1"/>
          <w:sz w:val="28"/>
          <w:szCs w:val="28"/>
        </w:rPr>
        <w:t>о рынке капитала.».</w:t>
      </w:r>
    </w:p>
    <w:p w14:paraId="4A3D75D1" w14:textId="77777777" w:rsidR="00C33265" w:rsidRPr="001630CC" w:rsidRDefault="00C33265" w:rsidP="00C33265">
      <w:pPr>
        <w:rPr>
          <w:color w:val="000000" w:themeColor="text1"/>
          <w:sz w:val="28"/>
          <w:szCs w:val="28"/>
          <w:lang w:eastAsia="ro-MD"/>
        </w:rPr>
      </w:pPr>
    </w:p>
    <w:p w14:paraId="7ADB2829" w14:textId="7004BE7C" w:rsidR="00C33265" w:rsidRPr="001630CC" w:rsidRDefault="009668A5" w:rsidP="009668A5">
      <w:pPr>
        <w:pStyle w:val="ListParagraph"/>
        <w:numPr>
          <w:ilvl w:val="0"/>
          <w:numId w:val="45"/>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4:</w:t>
      </w:r>
    </w:p>
    <w:p w14:paraId="44A09FD6" w14:textId="010C8BF8" w:rsidR="00C33265" w:rsidRPr="001630CC" w:rsidRDefault="00C33265" w:rsidP="00C33265">
      <w:pPr>
        <w:rPr>
          <w:color w:val="000000" w:themeColor="text1"/>
          <w:sz w:val="28"/>
          <w:szCs w:val="28"/>
          <w:lang w:eastAsia="ro-MD"/>
        </w:rPr>
      </w:pPr>
      <w:r w:rsidRPr="001630CC">
        <w:rPr>
          <w:color w:val="000000" w:themeColor="text1"/>
          <w:sz w:val="28"/>
          <w:szCs w:val="28"/>
        </w:rPr>
        <w:t>часть (2) дополнить текстом «, установленному в первый день каждого отчетного периода.»;</w:t>
      </w:r>
    </w:p>
    <w:p w14:paraId="6120A0CB" w14:textId="77777777" w:rsidR="00C33265" w:rsidRPr="001630CC" w:rsidRDefault="00C33265" w:rsidP="00C33265">
      <w:pPr>
        <w:rPr>
          <w:color w:val="000000" w:themeColor="text1"/>
          <w:sz w:val="28"/>
          <w:szCs w:val="28"/>
          <w:lang w:eastAsia="ro-MD"/>
        </w:rPr>
      </w:pPr>
    </w:p>
    <w:p w14:paraId="3BC57399"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в части (3) текст «статьи 41» заменить текстом «статьи 39»;</w:t>
      </w:r>
    </w:p>
    <w:p w14:paraId="20F084FB" w14:textId="77777777" w:rsidR="00C33265" w:rsidRPr="001630CC" w:rsidRDefault="00C33265" w:rsidP="00C33265">
      <w:pPr>
        <w:rPr>
          <w:color w:val="000000" w:themeColor="text1"/>
          <w:sz w:val="28"/>
          <w:szCs w:val="28"/>
        </w:rPr>
      </w:pPr>
    </w:p>
    <w:p w14:paraId="462A6734" w14:textId="75F58F7D" w:rsidR="00C33265" w:rsidRPr="001630CC" w:rsidRDefault="009668A5" w:rsidP="009668A5">
      <w:pPr>
        <w:pStyle w:val="ListParagraph"/>
        <w:numPr>
          <w:ilvl w:val="0"/>
          <w:numId w:val="45"/>
        </w:numPr>
        <w:tabs>
          <w:tab w:val="left" w:pos="284"/>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5:</w:t>
      </w:r>
      <w:r w:rsidR="00C33265" w:rsidRPr="001630CC">
        <w:rPr>
          <w:rFonts w:ascii="Times New Roman" w:hAnsi="Times New Roman" w:cs="Times New Roman"/>
          <w:color w:val="000000" w:themeColor="text1"/>
          <w:sz w:val="28"/>
          <w:szCs w:val="28"/>
        </w:rPr>
        <w:t xml:space="preserve"> </w:t>
      </w:r>
    </w:p>
    <w:p w14:paraId="63C5FD72" w14:textId="77777777" w:rsidR="00C33265" w:rsidRPr="001630CC" w:rsidRDefault="00C33265" w:rsidP="00B104ED">
      <w:pPr>
        <w:pStyle w:val="ListParagraph"/>
        <w:tabs>
          <w:tab w:val="left" w:pos="28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sidRPr="001630CC">
        <w:rPr>
          <w:rFonts w:ascii="Times New Roman" w:hAnsi="Times New Roman" w:cs="Times New Roman"/>
          <w:color w:val="000000" w:themeColor="text1"/>
          <w:sz w:val="28"/>
          <w:szCs w:val="28"/>
        </w:rPr>
        <w:t xml:space="preserve">часть </w:t>
      </w:r>
      <w:r w:rsidRPr="001630CC">
        <w:rPr>
          <w:rFonts w:ascii="Times New Roman" w:hAnsi="Times New Roman" w:cs="Times New Roman"/>
          <w:color w:val="000000" w:themeColor="text1"/>
          <w:sz w:val="28"/>
          <w:szCs w:val="28"/>
          <w:lang w:val="ro-MD"/>
        </w:rPr>
        <w:t xml:space="preserve">(1) </w:t>
      </w:r>
      <w:r w:rsidRPr="001630CC">
        <w:rPr>
          <w:rFonts w:ascii="Times New Roman" w:hAnsi="Times New Roman" w:cs="Times New Roman"/>
          <w:color w:val="000000" w:themeColor="text1"/>
          <w:sz w:val="28"/>
          <w:szCs w:val="28"/>
        </w:rPr>
        <w:t>изложить в следующей редакции</w:t>
      </w:r>
      <w:r w:rsidRPr="001630CC">
        <w:rPr>
          <w:rFonts w:ascii="Times New Roman" w:hAnsi="Times New Roman" w:cs="Times New Roman"/>
          <w:color w:val="000000" w:themeColor="text1"/>
          <w:sz w:val="28"/>
          <w:szCs w:val="28"/>
          <w:lang w:val="ro-MD"/>
        </w:rPr>
        <w:t>:</w:t>
      </w:r>
    </w:p>
    <w:p w14:paraId="3D98EA29" w14:textId="77777777" w:rsidR="00C33265" w:rsidRPr="001630CC" w:rsidRDefault="00C33265" w:rsidP="00C33265">
      <w:pPr>
        <w:pStyle w:val="NormalWeb"/>
        <w:rPr>
          <w:color w:val="000000" w:themeColor="text1"/>
          <w:sz w:val="28"/>
          <w:szCs w:val="28"/>
        </w:rPr>
      </w:pPr>
      <w:r w:rsidRPr="001630CC">
        <w:rPr>
          <w:color w:val="000000" w:themeColor="text1"/>
          <w:sz w:val="28"/>
          <w:szCs w:val="28"/>
        </w:rPr>
        <w:t>«</w:t>
      </w:r>
      <w:r w:rsidRPr="001630CC">
        <w:rPr>
          <w:color w:val="000000" w:themeColor="text1"/>
          <w:sz w:val="28"/>
          <w:szCs w:val="28"/>
          <w:lang w:val="ro-MD"/>
        </w:rPr>
        <w:t xml:space="preserve">(1) </w:t>
      </w:r>
      <w:r w:rsidRPr="001630CC">
        <w:rPr>
          <w:color w:val="000000" w:themeColor="text1"/>
          <w:sz w:val="28"/>
          <w:szCs w:val="28"/>
          <w:shd w:val="clear" w:color="auto" w:fill="FFFFFF"/>
        </w:rPr>
        <w:t>Центральный депозитарий вправе осуществлять свою деятельность по отношению к следующим категориям ценных бумаг</w:t>
      </w:r>
      <w:r w:rsidRPr="001630CC">
        <w:rPr>
          <w:color w:val="000000" w:themeColor="text1"/>
          <w:sz w:val="28"/>
          <w:szCs w:val="28"/>
        </w:rPr>
        <w:t>:</w:t>
      </w:r>
    </w:p>
    <w:p w14:paraId="2E5C0861" w14:textId="21F389D8" w:rsidR="00C33265" w:rsidRPr="001630CC" w:rsidRDefault="00C33265" w:rsidP="00A62E9E">
      <w:pPr>
        <w:pStyle w:val="NormalWeb"/>
        <w:ind w:firstLine="709"/>
        <w:rPr>
          <w:color w:val="000000" w:themeColor="text1"/>
          <w:sz w:val="28"/>
          <w:szCs w:val="28"/>
        </w:rPr>
      </w:pPr>
      <w:r w:rsidRPr="001630CC">
        <w:rPr>
          <w:color w:val="000000" w:themeColor="text1"/>
          <w:sz w:val="28"/>
          <w:szCs w:val="28"/>
          <w:lang w:val="ro-MD"/>
        </w:rPr>
        <w:t xml:space="preserve">1) </w:t>
      </w:r>
      <w:r w:rsidRPr="001630CC">
        <w:rPr>
          <w:color w:val="000000" w:themeColor="text1"/>
          <w:sz w:val="28"/>
          <w:szCs w:val="28"/>
          <w:shd w:val="clear" w:color="auto" w:fill="FFFFFF"/>
        </w:rPr>
        <w:t>государственные ценные бумаги, подпадающие под действие Закона №</w:t>
      </w:r>
      <w:r w:rsidR="00A62E9E">
        <w:rPr>
          <w:color w:val="000000" w:themeColor="text1"/>
          <w:sz w:val="28"/>
          <w:szCs w:val="28"/>
          <w:shd w:val="clear" w:color="auto" w:fill="FFFFFF"/>
        </w:rPr>
        <w:t> </w:t>
      </w:r>
      <w:r w:rsidRPr="001630CC">
        <w:rPr>
          <w:color w:val="000000" w:themeColor="text1"/>
          <w:sz w:val="28"/>
          <w:szCs w:val="28"/>
          <w:shd w:val="clear" w:color="auto" w:fill="FFFFFF"/>
        </w:rPr>
        <w:t>419</w:t>
      </w:r>
      <w:r w:rsidR="00A62E9E">
        <w:rPr>
          <w:color w:val="000000" w:themeColor="text1"/>
          <w:sz w:val="28"/>
          <w:szCs w:val="28"/>
          <w:shd w:val="clear" w:color="auto" w:fill="FFFFFF"/>
        </w:rPr>
        <w:t>/</w:t>
      </w:r>
      <w:r w:rsidRPr="001630CC">
        <w:rPr>
          <w:color w:val="000000" w:themeColor="text1"/>
          <w:sz w:val="28"/>
          <w:szCs w:val="28"/>
          <w:shd w:val="clear" w:color="auto" w:fill="FFFFFF"/>
        </w:rPr>
        <w:t>2006 года о долге публичного сектора, государственных гарантиях и государственном рекредитовании;</w:t>
      </w:r>
    </w:p>
    <w:p w14:paraId="1BBA30C8" w14:textId="77777777" w:rsidR="00C33265" w:rsidRPr="001630CC" w:rsidRDefault="00C33265" w:rsidP="00A62E9E">
      <w:pPr>
        <w:pStyle w:val="NormalWeb"/>
        <w:ind w:firstLine="709"/>
        <w:rPr>
          <w:color w:val="000000" w:themeColor="text1"/>
          <w:sz w:val="28"/>
          <w:szCs w:val="28"/>
        </w:rPr>
      </w:pPr>
      <w:r w:rsidRPr="001630CC">
        <w:rPr>
          <w:color w:val="000000" w:themeColor="text1"/>
          <w:sz w:val="28"/>
          <w:szCs w:val="28"/>
        </w:rPr>
        <w:t xml:space="preserve">2) </w:t>
      </w:r>
      <w:r w:rsidRPr="001630CC">
        <w:rPr>
          <w:color w:val="000000" w:themeColor="text1"/>
          <w:sz w:val="28"/>
          <w:szCs w:val="28"/>
          <w:shd w:val="clear" w:color="auto" w:fill="FFFFFF"/>
        </w:rPr>
        <w:t>долговые обязательства, выпущенные Национальным банком Молдовы;</w:t>
      </w:r>
    </w:p>
    <w:p w14:paraId="50EE1D55" w14:textId="77777777" w:rsidR="00C33265" w:rsidRPr="001630CC" w:rsidRDefault="00C33265" w:rsidP="00A62E9E">
      <w:pPr>
        <w:pStyle w:val="NormalWeb"/>
        <w:ind w:firstLine="709"/>
        <w:rPr>
          <w:color w:val="000000" w:themeColor="text1"/>
          <w:sz w:val="28"/>
          <w:szCs w:val="28"/>
          <w:lang w:val="ro-MD"/>
        </w:rPr>
      </w:pPr>
      <w:r w:rsidRPr="001630CC">
        <w:rPr>
          <w:color w:val="000000" w:themeColor="text1"/>
          <w:sz w:val="28"/>
          <w:szCs w:val="28"/>
          <w:lang w:val="ro-MD"/>
        </w:rPr>
        <w:t xml:space="preserve">3) </w:t>
      </w:r>
      <w:r w:rsidRPr="001630CC">
        <w:rPr>
          <w:color w:val="000000" w:themeColor="text1"/>
          <w:sz w:val="28"/>
          <w:szCs w:val="28"/>
        </w:rPr>
        <w:t>ценные бумаги</w:t>
      </w:r>
      <w:r w:rsidRPr="001630CC">
        <w:rPr>
          <w:color w:val="000000" w:themeColor="text1"/>
          <w:sz w:val="28"/>
          <w:szCs w:val="28"/>
          <w:lang w:val="ro-MD"/>
        </w:rPr>
        <w:t>:</w:t>
      </w:r>
    </w:p>
    <w:p w14:paraId="5BAE5535" w14:textId="77777777" w:rsidR="00A62E9E" w:rsidRDefault="00C33265" w:rsidP="00A62E9E">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rPr>
        <w:t xml:space="preserve">a) </w:t>
      </w:r>
      <w:r w:rsidRPr="001630CC">
        <w:rPr>
          <w:rStyle w:val="y2iqfc"/>
          <w:rFonts w:ascii="Times New Roman" w:hAnsi="Times New Roman" w:cs="Times New Roman"/>
          <w:color w:val="000000" w:themeColor="text1"/>
          <w:sz w:val="28"/>
          <w:szCs w:val="28"/>
        </w:rPr>
        <w:t>субъектов общественного интереса, в том числе допущенных к торговле на регулируемом рынке или в рамках многосторонней торговой системы;</w:t>
      </w:r>
    </w:p>
    <w:p w14:paraId="6D995B82" w14:textId="184CF70C" w:rsidR="00C33265" w:rsidRPr="001630CC" w:rsidRDefault="00C33265" w:rsidP="00A62E9E">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rPr>
        <w:t xml:space="preserve">b) </w:t>
      </w:r>
      <w:r w:rsidRPr="001630CC">
        <w:rPr>
          <w:rStyle w:val="y2iqfc"/>
          <w:rFonts w:ascii="Times New Roman" w:hAnsi="Times New Roman" w:cs="Times New Roman"/>
          <w:color w:val="000000" w:themeColor="text1"/>
          <w:sz w:val="28"/>
          <w:szCs w:val="28"/>
        </w:rPr>
        <w:t>эмитентов, в которых государство имеет долю участия;</w:t>
      </w:r>
    </w:p>
    <w:p w14:paraId="2F586A5C" w14:textId="77777777" w:rsidR="00C33265" w:rsidRPr="001630CC" w:rsidRDefault="00C33265" w:rsidP="00A62E9E">
      <w:pPr>
        <w:pStyle w:val="NormalWeb"/>
        <w:ind w:firstLine="709"/>
        <w:rPr>
          <w:color w:val="000000" w:themeColor="text1"/>
          <w:sz w:val="28"/>
          <w:szCs w:val="28"/>
          <w:lang w:val="ro-MD"/>
        </w:rPr>
      </w:pPr>
      <w:r w:rsidRPr="001630CC">
        <w:rPr>
          <w:color w:val="000000" w:themeColor="text1"/>
          <w:sz w:val="28"/>
          <w:szCs w:val="28"/>
          <w:lang w:val="ro-MD"/>
        </w:rPr>
        <w:t xml:space="preserve">c) </w:t>
      </w:r>
      <w:r w:rsidRPr="001630CC">
        <w:rPr>
          <w:color w:val="000000" w:themeColor="text1"/>
          <w:sz w:val="28"/>
          <w:szCs w:val="28"/>
        </w:rPr>
        <w:t>эмитентов, осуществляющих публичное предложение ценных бумаг</w:t>
      </w:r>
      <w:r w:rsidRPr="001630CC">
        <w:rPr>
          <w:color w:val="000000" w:themeColor="text1"/>
          <w:sz w:val="28"/>
          <w:szCs w:val="28"/>
          <w:lang w:val="ro-MD"/>
        </w:rPr>
        <w:t>;</w:t>
      </w:r>
    </w:p>
    <w:p w14:paraId="6DF5270F" w14:textId="77777777" w:rsidR="00C33265" w:rsidRPr="001630CC" w:rsidRDefault="00C33265" w:rsidP="00A62E9E">
      <w:pPr>
        <w:pStyle w:val="NormalWeb"/>
        <w:ind w:firstLine="709"/>
        <w:rPr>
          <w:color w:val="000000" w:themeColor="text1"/>
          <w:sz w:val="28"/>
          <w:szCs w:val="28"/>
        </w:rPr>
      </w:pPr>
      <w:r w:rsidRPr="001630CC">
        <w:rPr>
          <w:color w:val="000000" w:themeColor="text1"/>
          <w:sz w:val="28"/>
          <w:szCs w:val="28"/>
        </w:rPr>
        <w:t>d) эмитентов облигаций; </w:t>
      </w:r>
    </w:p>
    <w:p w14:paraId="70E849E8" w14:textId="149AF09D" w:rsidR="00C33265" w:rsidRPr="001630CC" w:rsidRDefault="00C33265" w:rsidP="00A62E9E">
      <w:pPr>
        <w:pStyle w:val="NormalWeb"/>
        <w:ind w:firstLine="709"/>
        <w:rPr>
          <w:color w:val="000000" w:themeColor="text1"/>
          <w:sz w:val="28"/>
          <w:szCs w:val="28"/>
        </w:rPr>
      </w:pPr>
      <w:r w:rsidRPr="001630CC">
        <w:rPr>
          <w:color w:val="000000" w:themeColor="text1"/>
          <w:sz w:val="28"/>
          <w:szCs w:val="28"/>
        </w:rPr>
        <w:t>e) эмитентов, относящихся к категории крупных субъектов, согласно ст</w:t>
      </w:r>
      <w:r w:rsidR="00754EE4">
        <w:rPr>
          <w:color w:val="000000" w:themeColor="text1"/>
          <w:sz w:val="28"/>
          <w:szCs w:val="28"/>
        </w:rPr>
        <w:t>атье</w:t>
      </w:r>
      <w:r w:rsidRPr="001630CC">
        <w:rPr>
          <w:color w:val="000000" w:themeColor="text1"/>
          <w:sz w:val="28"/>
          <w:szCs w:val="28"/>
        </w:rPr>
        <w:t xml:space="preserve"> 4 Закона </w:t>
      </w:r>
      <w:r w:rsidR="00754EE4" w:rsidRPr="001630CC">
        <w:rPr>
          <w:color w:val="000000" w:themeColor="text1"/>
          <w:sz w:val="28"/>
          <w:szCs w:val="28"/>
        </w:rPr>
        <w:t>№ 287/2017</w:t>
      </w:r>
      <w:r w:rsidR="00754EE4">
        <w:rPr>
          <w:color w:val="000000" w:themeColor="text1"/>
          <w:sz w:val="28"/>
          <w:szCs w:val="28"/>
        </w:rPr>
        <w:t xml:space="preserve"> </w:t>
      </w:r>
      <w:r w:rsidRPr="001630CC">
        <w:rPr>
          <w:color w:val="000000" w:themeColor="text1"/>
          <w:sz w:val="28"/>
          <w:szCs w:val="28"/>
        </w:rPr>
        <w:t>о бухгалтерском учете и финансовой отчетности;</w:t>
      </w:r>
    </w:p>
    <w:p w14:paraId="1A683302" w14:textId="77777777" w:rsidR="00C33265" w:rsidRPr="001630CC" w:rsidRDefault="00C33265" w:rsidP="00A62E9E">
      <w:pPr>
        <w:pStyle w:val="NormalWeb"/>
        <w:ind w:firstLine="709"/>
        <w:rPr>
          <w:color w:val="000000" w:themeColor="text1"/>
          <w:sz w:val="28"/>
          <w:szCs w:val="28"/>
          <w:lang w:val="ro-MD"/>
        </w:rPr>
      </w:pPr>
      <w:r w:rsidRPr="001630CC">
        <w:rPr>
          <w:color w:val="000000" w:themeColor="text1"/>
          <w:sz w:val="28"/>
          <w:szCs w:val="28"/>
          <w:lang w:val="ro-MD"/>
        </w:rPr>
        <w:t xml:space="preserve">f) </w:t>
      </w:r>
      <w:r w:rsidRPr="001630CC">
        <w:rPr>
          <w:color w:val="000000" w:themeColor="text1"/>
          <w:sz w:val="28"/>
          <w:szCs w:val="28"/>
        </w:rPr>
        <w:t>вновь созданных акционерных обществ</w:t>
      </w:r>
      <w:r w:rsidRPr="001630CC">
        <w:rPr>
          <w:color w:val="000000" w:themeColor="text1"/>
          <w:sz w:val="28"/>
          <w:szCs w:val="28"/>
          <w:lang w:val="ro-MD"/>
        </w:rPr>
        <w:t>;</w:t>
      </w:r>
    </w:p>
    <w:p w14:paraId="2A799298" w14:textId="7CDAE5CC" w:rsidR="00C33265" w:rsidRPr="001630CC" w:rsidRDefault="00C33265" w:rsidP="00A62E9E">
      <w:pPr>
        <w:pStyle w:val="NormalWeb"/>
        <w:ind w:firstLine="709"/>
        <w:rPr>
          <w:color w:val="000000" w:themeColor="text1"/>
          <w:sz w:val="28"/>
          <w:szCs w:val="28"/>
          <w:lang w:val="ro-MD"/>
        </w:rPr>
      </w:pPr>
      <w:r w:rsidRPr="001630CC">
        <w:rPr>
          <w:color w:val="000000" w:themeColor="text1"/>
          <w:sz w:val="28"/>
          <w:szCs w:val="28"/>
          <w:lang w:val="ro-MD"/>
        </w:rPr>
        <w:t>g)</w:t>
      </w:r>
      <w:r w:rsidR="00754EE4">
        <w:rPr>
          <w:color w:val="000000" w:themeColor="text1"/>
          <w:sz w:val="28"/>
          <w:szCs w:val="28"/>
        </w:rPr>
        <w:t> </w:t>
      </w:r>
      <w:r w:rsidRPr="001630CC">
        <w:rPr>
          <w:color w:val="000000" w:themeColor="text1"/>
          <w:sz w:val="28"/>
          <w:szCs w:val="28"/>
        </w:rPr>
        <w:t>эмитентов, запрашивающих оказание услуг Центральным депозитарием</w:t>
      </w:r>
      <w:r w:rsidRPr="001630CC">
        <w:rPr>
          <w:color w:val="000000" w:themeColor="text1"/>
          <w:sz w:val="28"/>
          <w:szCs w:val="28"/>
          <w:lang w:val="ro-MD"/>
        </w:rPr>
        <w:t>;</w:t>
      </w:r>
    </w:p>
    <w:p w14:paraId="14F993E8" w14:textId="4EE35F2B"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rPr>
        <w:t>4)</w:t>
      </w:r>
      <w:r w:rsidR="00754EE4">
        <w:rPr>
          <w:rFonts w:ascii="Times New Roman" w:hAnsi="Times New Roman" w:cs="Times New Roman"/>
          <w:color w:val="000000" w:themeColor="text1"/>
          <w:sz w:val="28"/>
          <w:szCs w:val="28"/>
        </w:rPr>
        <w:t> </w:t>
      </w:r>
      <w:r w:rsidRPr="001630CC">
        <w:rPr>
          <w:rStyle w:val="y2iqfc"/>
          <w:rFonts w:ascii="Times New Roman" w:hAnsi="Times New Roman" w:cs="Times New Roman"/>
          <w:color w:val="000000" w:themeColor="text1"/>
          <w:sz w:val="28"/>
          <w:szCs w:val="28"/>
        </w:rPr>
        <w:t xml:space="preserve">ценные бумаги, аналогичные установленным </w:t>
      </w:r>
      <w:r w:rsidR="00754EE4">
        <w:rPr>
          <w:rStyle w:val="y2iqfc"/>
          <w:rFonts w:ascii="Times New Roman" w:hAnsi="Times New Roman" w:cs="Times New Roman"/>
          <w:color w:val="000000" w:themeColor="text1"/>
          <w:sz w:val="28"/>
          <w:szCs w:val="28"/>
        </w:rPr>
        <w:t xml:space="preserve">в </w:t>
      </w:r>
      <w:r w:rsidRPr="001630CC">
        <w:rPr>
          <w:rStyle w:val="y2iqfc"/>
          <w:rFonts w:ascii="Times New Roman" w:hAnsi="Times New Roman" w:cs="Times New Roman"/>
          <w:color w:val="000000" w:themeColor="text1"/>
          <w:sz w:val="28"/>
          <w:szCs w:val="28"/>
        </w:rPr>
        <w:t>пункта</w:t>
      </w:r>
      <w:r w:rsidR="004031C0">
        <w:rPr>
          <w:rStyle w:val="y2iqfc"/>
          <w:rFonts w:ascii="Times New Roman" w:hAnsi="Times New Roman" w:cs="Times New Roman"/>
          <w:color w:val="000000" w:themeColor="text1"/>
          <w:sz w:val="28"/>
          <w:szCs w:val="28"/>
        </w:rPr>
        <w:t>х</w:t>
      </w:r>
      <w:r w:rsidRPr="001630CC">
        <w:rPr>
          <w:rStyle w:val="y2iqfc"/>
          <w:rFonts w:ascii="Times New Roman" w:hAnsi="Times New Roman" w:cs="Times New Roman"/>
          <w:color w:val="000000" w:themeColor="text1"/>
          <w:sz w:val="28"/>
          <w:szCs w:val="28"/>
        </w:rPr>
        <w:t xml:space="preserve"> 1)-3), выпущенные в Республике Молдова или в других государствах и допущенные к торгам на регулируемом рынке или в рамках многосторонней торговой системы</w:t>
      </w:r>
      <w:r w:rsidR="004031C0">
        <w:rPr>
          <w:rStyle w:val="y2iqfc"/>
          <w:rFonts w:ascii="Times New Roman" w:hAnsi="Times New Roman" w:cs="Times New Roman"/>
          <w:color w:val="000000" w:themeColor="text1"/>
          <w:sz w:val="28"/>
          <w:szCs w:val="28"/>
        </w:rPr>
        <w:t>.</w:t>
      </w:r>
      <w:r w:rsidRPr="001630CC">
        <w:rPr>
          <w:rStyle w:val="y2iqfc"/>
          <w:rFonts w:ascii="Times New Roman" w:hAnsi="Times New Roman" w:cs="Times New Roman"/>
          <w:color w:val="000000" w:themeColor="text1"/>
          <w:sz w:val="28"/>
          <w:szCs w:val="28"/>
        </w:rPr>
        <w:t>».</w:t>
      </w:r>
    </w:p>
    <w:p w14:paraId="45ABF815" w14:textId="77777777" w:rsidR="00C33265" w:rsidRPr="001630CC" w:rsidRDefault="00C33265" w:rsidP="00C33265">
      <w:pPr>
        <w:pStyle w:val="NormalWeb"/>
        <w:rPr>
          <w:color w:val="000000" w:themeColor="text1"/>
          <w:sz w:val="28"/>
          <w:szCs w:val="28"/>
        </w:rPr>
      </w:pPr>
    </w:p>
    <w:p w14:paraId="71591E6F" w14:textId="77777777" w:rsidR="00C33265" w:rsidRPr="001630CC" w:rsidRDefault="00C33265" w:rsidP="004031C0">
      <w:pPr>
        <w:pStyle w:val="ListParagraph"/>
        <w:tabs>
          <w:tab w:val="left" w:pos="28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sidRPr="001630CC">
        <w:rPr>
          <w:rFonts w:ascii="Times New Roman" w:hAnsi="Times New Roman" w:cs="Times New Roman"/>
          <w:color w:val="000000" w:themeColor="text1"/>
          <w:sz w:val="28"/>
          <w:szCs w:val="28"/>
        </w:rPr>
        <w:t xml:space="preserve">подпункт а) пункта 2) части </w:t>
      </w:r>
      <w:r w:rsidRPr="001630CC">
        <w:rPr>
          <w:rFonts w:ascii="Times New Roman" w:hAnsi="Times New Roman" w:cs="Times New Roman"/>
          <w:color w:val="000000" w:themeColor="text1"/>
          <w:sz w:val="28"/>
          <w:szCs w:val="28"/>
          <w:lang w:val="ro-MD"/>
        </w:rPr>
        <w:t xml:space="preserve">(2) </w:t>
      </w:r>
      <w:r w:rsidRPr="001630CC">
        <w:rPr>
          <w:rFonts w:ascii="Times New Roman" w:hAnsi="Times New Roman" w:cs="Times New Roman"/>
          <w:color w:val="000000" w:themeColor="text1"/>
          <w:sz w:val="28"/>
          <w:szCs w:val="28"/>
        </w:rPr>
        <w:t>изложить в следующей редакции</w:t>
      </w:r>
      <w:r w:rsidRPr="001630CC">
        <w:rPr>
          <w:rFonts w:ascii="Times New Roman" w:hAnsi="Times New Roman" w:cs="Times New Roman"/>
          <w:color w:val="000000" w:themeColor="text1"/>
          <w:sz w:val="28"/>
          <w:szCs w:val="28"/>
          <w:lang w:val="ro-MD"/>
        </w:rPr>
        <w:t>:</w:t>
      </w:r>
    </w:p>
    <w:p w14:paraId="02F17C3E" w14:textId="77777777" w:rsidR="00C33265" w:rsidRPr="001630CC" w:rsidRDefault="00C33265" w:rsidP="00C33265">
      <w:pPr>
        <w:pStyle w:val="NormalWeb"/>
        <w:rPr>
          <w:rFonts w:eastAsiaTheme="minorHAnsi"/>
          <w:color w:val="000000" w:themeColor="text1"/>
          <w:sz w:val="28"/>
          <w:szCs w:val="28"/>
        </w:rPr>
      </w:pPr>
      <w:r w:rsidRPr="001630CC">
        <w:rPr>
          <w:rFonts w:eastAsiaTheme="minorHAnsi"/>
          <w:color w:val="000000" w:themeColor="text1"/>
          <w:sz w:val="28"/>
          <w:szCs w:val="28"/>
        </w:rPr>
        <w:lastRenderedPageBreak/>
        <w:t xml:space="preserve">«a) </w:t>
      </w:r>
      <w:r w:rsidRPr="001630CC">
        <w:rPr>
          <w:color w:val="000000" w:themeColor="text1"/>
          <w:sz w:val="28"/>
          <w:szCs w:val="28"/>
          <w:shd w:val="clear" w:color="auto" w:fill="FFFFFF"/>
        </w:rPr>
        <w:t>услуги, касающиеся расчетно-клиринговых услуг</w:t>
      </w:r>
      <w:r w:rsidRPr="001630CC">
        <w:rPr>
          <w:rFonts w:eastAsiaTheme="minorHAnsi"/>
          <w:color w:val="000000" w:themeColor="text1"/>
          <w:sz w:val="28"/>
          <w:szCs w:val="28"/>
        </w:rPr>
        <w:t>:</w:t>
      </w:r>
    </w:p>
    <w:p w14:paraId="05380A01" w14:textId="77777777" w:rsidR="00C33265" w:rsidRPr="001630CC" w:rsidRDefault="00C33265" w:rsidP="00C33265">
      <w:pPr>
        <w:pStyle w:val="NormalWeb"/>
        <w:rPr>
          <w:rFonts w:eastAsiaTheme="minorHAnsi"/>
          <w:color w:val="000000" w:themeColor="text1"/>
          <w:sz w:val="28"/>
          <w:szCs w:val="28"/>
        </w:rPr>
      </w:pPr>
      <w:r w:rsidRPr="001630CC">
        <w:rPr>
          <w:rFonts w:eastAsiaTheme="minorHAnsi"/>
          <w:color w:val="000000" w:themeColor="text1"/>
          <w:sz w:val="28"/>
          <w:szCs w:val="28"/>
        </w:rPr>
        <w:t xml:space="preserve">1. </w:t>
      </w:r>
      <w:r w:rsidRPr="001630CC">
        <w:rPr>
          <w:color w:val="000000" w:themeColor="text1"/>
          <w:sz w:val="28"/>
          <w:szCs w:val="28"/>
          <w:shd w:val="clear" w:color="auto" w:fill="FFFFFF"/>
        </w:rPr>
        <w:t>организация кредитного механизма ценных бумаг</w:t>
      </w:r>
      <w:r w:rsidRPr="001630CC">
        <w:rPr>
          <w:rFonts w:eastAsiaTheme="minorHAnsi"/>
          <w:color w:val="000000" w:themeColor="text1"/>
          <w:sz w:val="28"/>
          <w:szCs w:val="28"/>
        </w:rPr>
        <w:t>;</w:t>
      </w:r>
    </w:p>
    <w:p w14:paraId="51E473AC" w14:textId="4EADDF2C" w:rsidR="00C33265" w:rsidRPr="001630CC" w:rsidRDefault="00C33265" w:rsidP="00C33265">
      <w:pPr>
        <w:pStyle w:val="NormalWeb"/>
        <w:rPr>
          <w:rFonts w:eastAsiaTheme="minorHAnsi"/>
          <w:color w:val="000000" w:themeColor="text1"/>
          <w:sz w:val="28"/>
          <w:szCs w:val="28"/>
        </w:rPr>
      </w:pPr>
      <w:r w:rsidRPr="001630CC">
        <w:rPr>
          <w:rFonts w:eastAsiaTheme="minorHAnsi"/>
          <w:color w:val="000000" w:themeColor="text1"/>
          <w:sz w:val="28"/>
          <w:szCs w:val="28"/>
        </w:rPr>
        <w:t xml:space="preserve">2. </w:t>
      </w:r>
      <w:r w:rsidRPr="001630CC">
        <w:rPr>
          <w:color w:val="000000" w:themeColor="text1"/>
          <w:sz w:val="28"/>
          <w:szCs w:val="28"/>
          <w:shd w:val="clear" w:color="auto" w:fill="FFFFFF"/>
        </w:rPr>
        <w:t>предоставление в распоряжение системы по управлению гарантиями относительно ценных бумаг;</w:t>
      </w:r>
    </w:p>
    <w:p w14:paraId="44367DDE" w14:textId="5BB8F6D6" w:rsidR="00C33265" w:rsidRPr="001630CC" w:rsidRDefault="00C33265" w:rsidP="00C33265">
      <w:pPr>
        <w:pStyle w:val="NormalWeb"/>
        <w:rPr>
          <w:rFonts w:eastAsiaTheme="minorHAnsi"/>
          <w:color w:val="000000" w:themeColor="text1"/>
          <w:sz w:val="28"/>
          <w:szCs w:val="28"/>
        </w:rPr>
      </w:pPr>
      <w:r w:rsidRPr="001630CC">
        <w:rPr>
          <w:rFonts w:eastAsiaTheme="minorHAnsi"/>
          <w:color w:val="000000" w:themeColor="text1"/>
          <w:sz w:val="28"/>
          <w:szCs w:val="28"/>
        </w:rPr>
        <w:t xml:space="preserve">3. </w:t>
      </w:r>
      <w:r w:rsidRPr="001630CC">
        <w:rPr>
          <w:color w:val="000000" w:themeColor="text1"/>
          <w:sz w:val="28"/>
          <w:szCs w:val="28"/>
          <w:shd w:val="clear" w:color="auto" w:fill="FFFFFF"/>
        </w:rPr>
        <w:t>сверка расчетов, следование инструкциям, подтверждение сделок, проверка сделок</w:t>
      </w:r>
      <w:r w:rsidR="00E15607">
        <w:rPr>
          <w:color w:val="000000" w:themeColor="text1"/>
          <w:sz w:val="28"/>
          <w:szCs w:val="28"/>
          <w:shd w:val="clear" w:color="auto" w:fill="FFFFFF"/>
        </w:rPr>
        <w:t>;</w:t>
      </w:r>
      <w:r w:rsidR="00E15607" w:rsidRPr="001630CC">
        <w:rPr>
          <w:color w:val="000000" w:themeColor="text1"/>
          <w:sz w:val="28"/>
          <w:szCs w:val="28"/>
          <w:shd w:val="clear" w:color="auto" w:fill="FFFFFF"/>
        </w:rPr>
        <w:t>»</w:t>
      </w:r>
    </w:p>
    <w:p w14:paraId="798789E2" w14:textId="77777777" w:rsidR="00C33265" w:rsidRPr="001630CC" w:rsidRDefault="00C33265" w:rsidP="00C33265">
      <w:pPr>
        <w:pStyle w:val="ListParagraph"/>
        <w:tabs>
          <w:tab w:val="left" w:pos="284"/>
        </w:tabs>
        <w:spacing w:after="0" w:line="240" w:lineRule="auto"/>
        <w:ind w:left="0"/>
        <w:contextualSpacing w:val="0"/>
        <w:jc w:val="both"/>
        <w:rPr>
          <w:rFonts w:ascii="Times New Roman" w:eastAsia="Times New Roman" w:hAnsi="Times New Roman" w:cs="Times New Roman"/>
          <w:color w:val="000000" w:themeColor="text1"/>
          <w:sz w:val="28"/>
          <w:szCs w:val="28"/>
          <w:lang w:val="ro-MD" w:eastAsia="ro-MD"/>
        </w:rPr>
      </w:pPr>
    </w:p>
    <w:p w14:paraId="5FC193F1" w14:textId="77777777" w:rsidR="00C33265" w:rsidRPr="001630CC" w:rsidRDefault="00C33265" w:rsidP="000E42CE">
      <w:pPr>
        <w:pStyle w:val="ListParagraph"/>
        <w:tabs>
          <w:tab w:val="left" w:pos="284"/>
        </w:tabs>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eastAsia="ro-MD"/>
        </w:rPr>
        <w:t>подпункт b) пункта 2) части (2) изложить в следующей редакции</w:t>
      </w:r>
      <w:r w:rsidRPr="001630CC">
        <w:rPr>
          <w:rFonts w:ascii="Times New Roman" w:hAnsi="Times New Roman" w:cs="Times New Roman"/>
          <w:color w:val="000000" w:themeColor="text1"/>
          <w:sz w:val="28"/>
          <w:szCs w:val="28"/>
        </w:rPr>
        <w:t xml:space="preserve">: </w:t>
      </w:r>
      <w:r w:rsidRPr="001630CC">
        <w:rPr>
          <w:rFonts w:ascii="Times New Roman" w:eastAsia="Times New Roman" w:hAnsi="Times New Roman" w:cs="Times New Roman"/>
          <w:color w:val="000000" w:themeColor="text1"/>
          <w:sz w:val="28"/>
          <w:szCs w:val="28"/>
          <w:lang w:eastAsia="ro-MD"/>
        </w:rPr>
        <w:t xml:space="preserve"> </w:t>
      </w:r>
    </w:p>
    <w:p w14:paraId="205573AC" w14:textId="0D4922A5"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«b) </w:t>
      </w:r>
      <w:r w:rsidRPr="001630CC">
        <w:rPr>
          <w:color w:val="000000" w:themeColor="text1"/>
          <w:sz w:val="28"/>
          <w:szCs w:val="28"/>
          <w:shd w:val="clear" w:color="auto" w:fill="FFFFFF"/>
        </w:rPr>
        <w:t>услуги, связанные с регистрацией ценных бумаг и услугами централизованного управления:</w:t>
      </w:r>
    </w:p>
    <w:p w14:paraId="09434F4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w:t>
      </w:r>
      <w:r w:rsidRPr="001630CC">
        <w:rPr>
          <w:color w:val="000000" w:themeColor="text1"/>
          <w:sz w:val="28"/>
          <w:szCs w:val="28"/>
          <w:shd w:val="clear" w:color="auto" w:fill="FFFFFF"/>
        </w:rPr>
        <w:t>услуги, связанные с реестрами держателей ценных бумаг</w:t>
      </w:r>
      <w:r w:rsidRPr="001630CC">
        <w:rPr>
          <w:color w:val="000000" w:themeColor="text1"/>
          <w:sz w:val="28"/>
          <w:szCs w:val="28"/>
          <w:lang w:eastAsia="ro-MD"/>
        </w:rPr>
        <w:t>;</w:t>
      </w:r>
    </w:p>
    <w:p w14:paraId="7644F65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2. </w:t>
      </w:r>
      <w:r w:rsidRPr="001630CC">
        <w:rPr>
          <w:color w:val="000000" w:themeColor="text1"/>
          <w:sz w:val="28"/>
          <w:szCs w:val="28"/>
          <w:shd w:val="clear" w:color="auto" w:fill="FFFFFF"/>
        </w:rPr>
        <w:t>обработка корпоративных операций, в том числе касающихся налогов, общих собраний и информационных услуг</w:t>
      </w:r>
      <w:r w:rsidRPr="001630CC">
        <w:rPr>
          <w:color w:val="000000" w:themeColor="text1"/>
          <w:sz w:val="28"/>
          <w:szCs w:val="28"/>
          <w:lang w:eastAsia="ro-MD"/>
        </w:rPr>
        <w:t xml:space="preserve">; </w:t>
      </w:r>
    </w:p>
    <w:p w14:paraId="4EAB2D23"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3. </w:t>
      </w:r>
      <w:r w:rsidRPr="001630CC">
        <w:rPr>
          <w:color w:val="000000" w:themeColor="text1"/>
          <w:sz w:val="28"/>
          <w:szCs w:val="28"/>
          <w:shd w:val="clear" w:color="auto" w:fill="FFFFFF"/>
        </w:rPr>
        <w:t>услуги, связанные с новой эмиссией</w:t>
      </w:r>
      <w:r w:rsidRPr="001630CC">
        <w:rPr>
          <w:color w:val="000000" w:themeColor="text1"/>
          <w:sz w:val="28"/>
          <w:szCs w:val="28"/>
          <w:lang w:eastAsia="ro-MD"/>
        </w:rPr>
        <w:t xml:space="preserve">; </w:t>
      </w:r>
    </w:p>
    <w:p w14:paraId="17EF8723"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4. у</w:t>
      </w:r>
      <w:r w:rsidRPr="001630CC">
        <w:rPr>
          <w:color w:val="000000" w:themeColor="text1"/>
          <w:sz w:val="28"/>
          <w:szCs w:val="28"/>
          <w:shd w:val="clear" w:color="auto" w:fill="FFFFFF"/>
        </w:rPr>
        <w:t xml:space="preserve">слуги </w:t>
      </w:r>
      <w:r w:rsidRPr="001630CC">
        <w:rPr>
          <w:rStyle w:val="y2iqfc"/>
          <w:color w:val="000000" w:themeColor="text1"/>
          <w:sz w:val="28"/>
          <w:szCs w:val="28"/>
        </w:rPr>
        <w:t xml:space="preserve">по присвоению и управлению кодами </w:t>
      </w:r>
      <w:r w:rsidRPr="001630CC">
        <w:rPr>
          <w:color w:val="000000" w:themeColor="text1"/>
          <w:sz w:val="28"/>
          <w:szCs w:val="28"/>
          <w:shd w:val="clear" w:color="auto" w:fill="FFFFFF"/>
        </w:rPr>
        <w:t>ISIN, в том числе в качестве национального агентства по нумерации;</w:t>
      </w:r>
    </w:p>
    <w:p w14:paraId="5B200103" w14:textId="77777777" w:rsidR="00C33265" w:rsidRPr="001630CC" w:rsidRDefault="00C33265" w:rsidP="00C33265">
      <w:pPr>
        <w:pStyle w:val="HTMLPreformatted"/>
        <w:rPr>
          <w:rFonts w:ascii="Times New Roman" w:hAnsi="Times New Roman" w:cs="Times New Roman"/>
          <w:color w:val="000000" w:themeColor="text1"/>
          <w:sz w:val="28"/>
          <w:szCs w:val="28"/>
          <w:lang w:eastAsia="ro-MD"/>
        </w:rPr>
      </w:pPr>
      <w:r w:rsidRPr="001630CC">
        <w:rPr>
          <w:rFonts w:ascii="Times New Roman" w:hAnsi="Times New Roman" w:cs="Times New Roman"/>
          <w:color w:val="000000" w:themeColor="text1"/>
          <w:sz w:val="28"/>
          <w:szCs w:val="28"/>
          <w:lang w:eastAsia="ro-MD"/>
        </w:rPr>
        <w:t xml:space="preserve">5. </w:t>
      </w:r>
      <w:r w:rsidRPr="001630CC">
        <w:rPr>
          <w:rStyle w:val="y2iqfc"/>
          <w:rFonts w:ascii="Times New Roman" w:hAnsi="Times New Roman" w:cs="Times New Roman"/>
          <w:color w:val="000000" w:themeColor="text1"/>
          <w:sz w:val="28"/>
          <w:szCs w:val="28"/>
        </w:rPr>
        <w:t>услуги по присвоению и управлению кодами CFI и других подобных кодов участникам и клиентам</w:t>
      </w:r>
      <w:r w:rsidRPr="001630CC">
        <w:rPr>
          <w:rFonts w:ascii="Times New Roman" w:hAnsi="Times New Roman" w:cs="Times New Roman"/>
          <w:color w:val="000000" w:themeColor="text1"/>
          <w:sz w:val="28"/>
          <w:szCs w:val="28"/>
          <w:lang w:eastAsia="ro-MD"/>
        </w:rPr>
        <w:t>;</w:t>
      </w:r>
    </w:p>
    <w:p w14:paraId="75D3ABE0" w14:textId="1576BED6"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6. </w:t>
      </w:r>
      <w:r w:rsidRPr="001630CC">
        <w:rPr>
          <w:color w:val="000000" w:themeColor="text1"/>
          <w:sz w:val="28"/>
          <w:szCs w:val="28"/>
          <w:shd w:val="clear" w:color="auto" w:fill="FFFFFF"/>
        </w:rPr>
        <w:t>передача и обработка инструкций, взимание комиссионных и обработка смежных отчетов</w:t>
      </w:r>
      <w:r w:rsidRPr="001630CC">
        <w:rPr>
          <w:color w:val="000000" w:themeColor="text1"/>
          <w:sz w:val="28"/>
          <w:szCs w:val="28"/>
          <w:lang w:eastAsia="ro-MD"/>
        </w:rPr>
        <w:t>;</w:t>
      </w:r>
      <w:r w:rsidR="002A2C9D">
        <w:rPr>
          <w:color w:val="000000" w:themeColor="text1"/>
          <w:sz w:val="28"/>
          <w:szCs w:val="28"/>
          <w:lang w:eastAsia="ro-MD"/>
        </w:rPr>
        <w:t>»</w:t>
      </w:r>
      <w:r w:rsidRPr="001630CC">
        <w:rPr>
          <w:color w:val="000000" w:themeColor="text1"/>
          <w:sz w:val="28"/>
          <w:szCs w:val="28"/>
          <w:lang w:eastAsia="ro-MD"/>
        </w:rPr>
        <w:t>;</w:t>
      </w:r>
    </w:p>
    <w:p w14:paraId="54759DC5" w14:textId="77777777" w:rsidR="00C33265" w:rsidRPr="001630CC" w:rsidRDefault="00C33265" w:rsidP="00C33265">
      <w:pPr>
        <w:rPr>
          <w:color w:val="000000" w:themeColor="text1"/>
          <w:sz w:val="28"/>
          <w:szCs w:val="28"/>
          <w:lang w:eastAsia="ro-MD"/>
        </w:rPr>
      </w:pPr>
    </w:p>
    <w:p w14:paraId="3F326FE6" w14:textId="725EC471"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пункт 3) части (2) дополнить текстом « , </w:t>
      </w:r>
      <w:r w:rsidRPr="001630CC">
        <w:rPr>
          <w:rStyle w:val="y2iqfc"/>
          <w:rFonts w:ascii="Times New Roman" w:hAnsi="Times New Roman" w:cs="Times New Roman"/>
          <w:color w:val="000000" w:themeColor="text1"/>
          <w:sz w:val="28"/>
          <w:szCs w:val="28"/>
        </w:rPr>
        <w:t xml:space="preserve">с заключением Национальной комиссии по финансовому рынку в пределах полномочий, установленных </w:t>
      </w:r>
      <w:r w:rsidR="00DE3B6A">
        <w:rPr>
          <w:rStyle w:val="y2iqfc"/>
          <w:rFonts w:ascii="Times New Roman" w:hAnsi="Times New Roman" w:cs="Times New Roman"/>
          <w:color w:val="000000" w:themeColor="text1"/>
          <w:sz w:val="28"/>
          <w:szCs w:val="28"/>
        </w:rPr>
        <w:t xml:space="preserve">в </w:t>
      </w:r>
      <w:r w:rsidRPr="001630CC">
        <w:rPr>
          <w:rStyle w:val="y2iqfc"/>
          <w:rFonts w:ascii="Times New Roman" w:hAnsi="Times New Roman" w:cs="Times New Roman"/>
          <w:color w:val="000000" w:themeColor="text1"/>
          <w:sz w:val="28"/>
          <w:szCs w:val="28"/>
        </w:rPr>
        <w:t>част</w:t>
      </w:r>
      <w:r w:rsidR="00DE3B6A">
        <w:rPr>
          <w:rStyle w:val="y2iqfc"/>
          <w:rFonts w:ascii="Times New Roman" w:hAnsi="Times New Roman" w:cs="Times New Roman"/>
          <w:color w:val="000000" w:themeColor="text1"/>
          <w:sz w:val="28"/>
          <w:szCs w:val="28"/>
        </w:rPr>
        <w:t>и</w:t>
      </w:r>
      <w:r w:rsidRPr="001630CC">
        <w:rPr>
          <w:rStyle w:val="y2iqfc"/>
          <w:rFonts w:ascii="Times New Roman" w:hAnsi="Times New Roman" w:cs="Times New Roman"/>
          <w:color w:val="000000" w:themeColor="text1"/>
          <w:sz w:val="28"/>
          <w:szCs w:val="28"/>
        </w:rPr>
        <w:t xml:space="preserve"> (1) ст</w:t>
      </w:r>
      <w:r w:rsidR="00DE3B6A">
        <w:rPr>
          <w:rStyle w:val="y2iqfc"/>
          <w:rFonts w:ascii="Times New Roman" w:hAnsi="Times New Roman" w:cs="Times New Roman"/>
          <w:color w:val="000000" w:themeColor="text1"/>
          <w:sz w:val="28"/>
          <w:szCs w:val="28"/>
        </w:rPr>
        <w:t xml:space="preserve">атьи </w:t>
      </w:r>
      <w:r w:rsidRPr="001630CC">
        <w:rPr>
          <w:rStyle w:val="y2iqfc"/>
          <w:rFonts w:ascii="Times New Roman" w:hAnsi="Times New Roman" w:cs="Times New Roman"/>
          <w:color w:val="000000" w:themeColor="text1"/>
          <w:sz w:val="28"/>
          <w:szCs w:val="28"/>
        </w:rPr>
        <w:t>18.».</w:t>
      </w:r>
    </w:p>
    <w:p w14:paraId="0CFBA286" w14:textId="77777777" w:rsidR="00C33265" w:rsidRPr="001630CC" w:rsidRDefault="00C33265" w:rsidP="00C33265">
      <w:pPr>
        <w:pStyle w:val="ListParagraph"/>
        <w:tabs>
          <w:tab w:val="left" w:pos="284"/>
        </w:tabs>
        <w:spacing w:after="0" w:line="240" w:lineRule="auto"/>
        <w:ind w:left="0"/>
        <w:contextualSpacing w:val="0"/>
        <w:jc w:val="both"/>
        <w:rPr>
          <w:rFonts w:ascii="Times New Roman" w:hAnsi="Times New Roman" w:cs="Times New Roman"/>
          <w:color w:val="000000" w:themeColor="text1"/>
          <w:sz w:val="28"/>
          <w:szCs w:val="28"/>
          <w:lang w:val="ro-MD"/>
        </w:rPr>
      </w:pPr>
    </w:p>
    <w:p w14:paraId="2C96AB99" w14:textId="77777777" w:rsidR="00C33265" w:rsidRPr="001630CC" w:rsidRDefault="00C33265" w:rsidP="00DE3B6A">
      <w:pPr>
        <w:pStyle w:val="ListParagraph"/>
        <w:numPr>
          <w:ilvl w:val="0"/>
          <w:numId w:val="45"/>
        </w:numPr>
        <w:tabs>
          <w:tab w:val="left" w:pos="0"/>
          <w:tab w:val="left" w:pos="142"/>
          <w:tab w:val="left" w:pos="360"/>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Статья</w:t>
      </w:r>
      <w:r w:rsidRPr="001630CC">
        <w:rPr>
          <w:rFonts w:ascii="Times New Roman" w:hAnsi="Times New Roman" w:cs="Times New Roman"/>
          <w:color w:val="000000" w:themeColor="text1"/>
          <w:sz w:val="28"/>
          <w:szCs w:val="28"/>
          <w:lang w:val="ro-MD"/>
        </w:rPr>
        <w:t xml:space="preserve"> 7:</w:t>
      </w:r>
    </w:p>
    <w:p w14:paraId="2B41D9E9" w14:textId="2627DE5C" w:rsidR="00C33265" w:rsidRPr="001630CC" w:rsidRDefault="00C33265" w:rsidP="00C33265">
      <w:pPr>
        <w:tabs>
          <w:tab w:val="left" w:pos="0"/>
          <w:tab w:val="left" w:pos="142"/>
          <w:tab w:val="left" w:pos="360"/>
        </w:tabs>
        <w:rPr>
          <w:color w:val="000000" w:themeColor="text1"/>
          <w:sz w:val="28"/>
          <w:szCs w:val="28"/>
        </w:rPr>
      </w:pPr>
      <w:r w:rsidRPr="001630CC">
        <w:rPr>
          <w:color w:val="000000" w:themeColor="text1"/>
          <w:sz w:val="28"/>
          <w:szCs w:val="28"/>
        </w:rPr>
        <w:t>един</w:t>
      </w:r>
      <w:r w:rsidR="00036D1A">
        <w:rPr>
          <w:color w:val="000000" w:themeColor="text1"/>
          <w:sz w:val="28"/>
          <w:szCs w:val="28"/>
        </w:rPr>
        <w:t>ая</w:t>
      </w:r>
      <w:r w:rsidRPr="001630CC">
        <w:rPr>
          <w:color w:val="000000" w:themeColor="text1"/>
          <w:sz w:val="28"/>
          <w:szCs w:val="28"/>
        </w:rPr>
        <w:t xml:space="preserve"> часть становится частью (1)</w:t>
      </w:r>
      <w:r w:rsidRPr="001630CC">
        <w:rPr>
          <w:color w:val="000000" w:themeColor="text1"/>
          <w:sz w:val="28"/>
          <w:szCs w:val="28"/>
          <w:lang w:eastAsia="ro-MD"/>
        </w:rPr>
        <w:t>;</w:t>
      </w:r>
    </w:p>
    <w:p w14:paraId="18518482" w14:textId="77777777" w:rsidR="00C33265" w:rsidRPr="001630CC" w:rsidRDefault="00C33265" w:rsidP="00C33265">
      <w:pPr>
        <w:rPr>
          <w:color w:val="000000" w:themeColor="text1"/>
          <w:sz w:val="28"/>
          <w:szCs w:val="28"/>
        </w:rPr>
      </w:pPr>
    </w:p>
    <w:p w14:paraId="0A551FEF" w14:textId="77777777" w:rsidR="00C33265" w:rsidRPr="001630CC" w:rsidRDefault="00C33265" w:rsidP="00C33265">
      <w:pPr>
        <w:rPr>
          <w:color w:val="000000" w:themeColor="text1"/>
          <w:sz w:val="28"/>
          <w:szCs w:val="28"/>
        </w:rPr>
      </w:pPr>
      <w:r w:rsidRPr="001630CC">
        <w:rPr>
          <w:color w:val="000000" w:themeColor="text1"/>
          <w:sz w:val="28"/>
          <w:szCs w:val="28"/>
        </w:rPr>
        <w:t>дополнить частями (2) и (3) следующего содержания:</w:t>
      </w:r>
    </w:p>
    <w:p w14:paraId="7EB6C9D8"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«(2) </w:t>
      </w:r>
      <w:r w:rsidRPr="001630CC">
        <w:rPr>
          <w:rStyle w:val="y2iqfc"/>
          <w:rFonts w:ascii="Times New Roman" w:hAnsi="Times New Roman" w:cs="Times New Roman"/>
          <w:color w:val="000000" w:themeColor="text1"/>
          <w:sz w:val="28"/>
          <w:szCs w:val="28"/>
        </w:rPr>
        <w:t>Центральный депозитарий и участники осуществляют передачу ценных бумаг только в случае, если их обращение не приостановлено и не ограничено.</w:t>
      </w:r>
    </w:p>
    <w:p w14:paraId="1D47F19E" w14:textId="77777777" w:rsidR="00C33265" w:rsidRPr="001630CC" w:rsidRDefault="00C33265" w:rsidP="00C33265">
      <w:pPr>
        <w:pStyle w:val="HTMLPreformatted"/>
        <w:rPr>
          <w:rStyle w:val="y2iqfc"/>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(3) </w:t>
      </w:r>
      <w:r w:rsidRPr="001630CC">
        <w:rPr>
          <w:rStyle w:val="y2iqfc"/>
          <w:rFonts w:ascii="Times New Roman" w:hAnsi="Times New Roman" w:cs="Times New Roman"/>
          <w:color w:val="000000" w:themeColor="text1"/>
          <w:sz w:val="28"/>
          <w:szCs w:val="28"/>
        </w:rPr>
        <w:t>Центральный депозитарий, а также его работники и члены его органов управления несут ответственность в соответствии со ст. 6 в случае осуществления ими передачи ценных бумаг вопреки положениям, установленным частью (2).»;</w:t>
      </w:r>
    </w:p>
    <w:p w14:paraId="6C0CEEFF" w14:textId="77777777" w:rsidR="00C33265" w:rsidRPr="001630CC" w:rsidRDefault="00C33265" w:rsidP="00C33265">
      <w:pPr>
        <w:pStyle w:val="HTMLPreformatted"/>
        <w:rPr>
          <w:rFonts w:ascii="Times New Roman" w:hAnsi="Times New Roman" w:cs="Times New Roman"/>
          <w:color w:val="000000" w:themeColor="text1"/>
          <w:sz w:val="28"/>
          <w:szCs w:val="28"/>
        </w:rPr>
      </w:pPr>
    </w:p>
    <w:p w14:paraId="47399A1B" w14:textId="40DC2B38" w:rsidR="00C33265" w:rsidRPr="001630CC" w:rsidRDefault="00804E69" w:rsidP="00804E69">
      <w:pPr>
        <w:pStyle w:val="ListParagraph"/>
        <w:numPr>
          <w:ilvl w:val="0"/>
          <w:numId w:val="45"/>
        </w:numPr>
        <w:tabs>
          <w:tab w:val="left" w:pos="0"/>
          <w:tab w:val="left" w:pos="142"/>
          <w:tab w:val="left" w:pos="360"/>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8:</w:t>
      </w:r>
    </w:p>
    <w:p w14:paraId="07D9E630" w14:textId="77777777" w:rsidR="00C33265" w:rsidRPr="001630CC" w:rsidRDefault="00C33265" w:rsidP="00C33265">
      <w:pPr>
        <w:tabs>
          <w:tab w:val="left" w:pos="0"/>
          <w:tab w:val="left" w:pos="142"/>
        </w:tabs>
        <w:rPr>
          <w:color w:val="000000" w:themeColor="text1"/>
          <w:sz w:val="28"/>
          <w:szCs w:val="28"/>
          <w:lang w:eastAsia="ro-MD"/>
        </w:rPr>
      </w:pPr>
      <w:r w:rsidRPr="001630CC">
        <w:rPr>
          <w:color w:val="000000" w:themeColor="text1"/>
          <w:sz w:val="28"/>
          <w:szCs w:val="28"/>
        </w:rPr>
        <w:t>в пункте b) после слов «политику по» дополнить текстом «внутреннему контролю, в том числе политику по»</w:t>
      </w:r>
      <w:r w:rsidRPr="001630CC">
        <w:rPr>
          <w:color w:val="000000" w:themeColor="text1"/>
          <w:sz w:val="28"/>
          <w:szCs w:val="28"/>
          <w:lang w:eastAsia="ro-MD"/>
        </w:rPr>
        <w:t>;</w:t>
      </w:r>
    </w:p>
    <w:p w14:paraId="4D6073E3" w14:textId="77777777" w:rsidR="00C33265" w:rsidRPr="001630CC" w:rsidRDefault="00C33265" w:rsidP="00C33265">
      <w:pPr>
        <w:tabs>
          <w:tab w:val="left" w:pos="0"/>
          <w:tab w:val="left" w:pos="142"/>
        </w:tabs>
        <w:rPr>
          <w:color w:val="000000" w:themeColor="text1"/>
          <w:sz w:val="28"/>
          <w:szCs w:val="28"/>
          <w:shd w:val="clear" w:color="auto" w:fill="FFFFFF"/>
        </w:rPr>
      </w:pPr>
    </w:p>
    <w:p w14:paraId="084AAB01" w14:textId="77777777" w:rsidR="00C33265" w:rsidRPr="001630CC" w:rsidRDefault="00C33265" w:rsidP="00C33265">
      <w:pPr>
        <w:tabs>
          <w:tab w:val="left" w:pos="0"/>
          <w:tab w:val="left" w:pos="142"/>
        </w:tabs>
        <w:rPr>
          <w:color w:val="000000" w:themeColor="text1"/>
          <w:sz w:val="28"/>
          <w:szCs w:val="28"/>
          <w:lang w:eastAsia="ro-MD"/>
        </w:rPr>
      </w:pPr>
      <w:r w:rsidRPr="001630CC">
        <w:rPr>
          <w:color w:val="000000" w:themeColor="text1"/>
          <w:sz w:val="28"/>
          <w:szCs w:val="28"/>
          <w:lang w:eastAsia="ro-MD"/>
        </w:rPr>
        <w:t>в пункте c) текст «и механизмы внутреннего контроля» исключить;</w:t>
      </w:r>
    </w:p>
    <w:p w14:paraId="338EE92E" w14:textId="77777777" w:rsidR="00C33265" w:rsidRPr="001630CC" w:rsidRDefault="00C33265" w:rsidP="00C33265">
      <w:pPr>
        <w:tabs>
          <w:tab w:val="left" w:pos="0"/>
          <w:tab w:val="left" w:pos="142"/>
        </w:tabs>
        <w:rPr>
          <w:color w:val="000000" w:themeColor="text1"/>
          <w:sz w:val="28"/>
          <w:szCs w:val="28"/>
          <w:lang w:eastAsia="ro-MD"/>
        </w:rPr>
      </w:pPr>
    </w:p>
    <w:p w14:paraId="0C945CCF" w14:textId="77777777" w:rsidR="00C33265" w:rsidRPr="001630CC" w:rsidRDefault="00C33265" w:rsidP="00C33265">
      <w:pPr>
        <w:tabs>
          <w:tab w:val="left" w:pos="0"/>
          <w:tab w:val="left" w:pos="142"/>
        </w:tabs>
        <w:rPr>
          <w:color w:val="000000" w:themeColor="text1"/>
          <w:sz w:val="28"/>
          <w:szCs w:val="28"/>
          <w:lang w:eastAsia="ro-MD"/>
        </w:rPr>
      </w:pPr>
      <w:r w:rsidRPr="001630CC">
        <w:rPr>
          <w:color w:val="000000" w:themeColor="text1"/>
          <w:sz w:val="28"/>
          <w:szCs w:val="28"/>
          <w:lang w:eastAsia="ro-MD"/>
        </w:rPr>
        <w:lastRenderedPageBreak/>
        <w:t xml:space="preserve">дополнить пунктом e) </w:t>
      </w:r>
      <w:r w:rsidRPr="001630CC">
        <w:rPr>
          <w:color w:val="000000" w:themeColor="text1"/>
          <w:sz w:val="28"/>
          <w:szCs w:val="28"/>
        </w:rPr>
        <w:t>следующего содержания:</w:t>
      </w:r>
    </w:p>
    <w:p w14:paraId="32B93589" w14:textId="2237B5AD"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«e) </w:t>
      </w:r>
      <w:r w:rsidRPr="001630CC">
        <w:rPr>
          <w:rStyle w:val="y2iqfc"/>
          <w:rFonts w:ascii="Times New Roman" w:hAnsi="Times New Roman" w:cs="Times New Roman"/>
          <w:color w:val="000000" w:themeColor="text1"/>
          <w:sz w:val="28"/>
          <w:szCs w:val="28"/>
        </w:rPr>
        <w:t xml:space="preserve">нанимать и поддерживать персонал, обладающий знаниями, опытом и профессиональными навыками, соответствующими осуществляемой деятельности, из которых не менее двух </w:t>
      </w:r>
      <w:r w:rsidR="00C8557E">
        <w:rPr>
          <w:rStyle w:val="y2iqfc"/>
          <w:rFonts w:ascii="Times New Roman" w:hAnsi="Times New Roman" w:cs="Times New Roman"/>
          <w:color w:val="000000" w:themeColor="text1"/>
          <w:sz w:val="28"/>
          <w:szCs w:val="28"/>
        </w:rPr>
        <w:t>специалистов</w:t>
      </w:r>
      <w:r w:rsidRPr="001630CC">
        <w:rPr>
          <w:rStyle w:val="y2iqfc"/>
          <w:rFonts w:ascii="Times New Roman" w:hAnsi="Times New Roman" w:cs="Times New Roman"/>
          <w:color w:val="000000" w:themeColor="text1"/>
          <w:sz w:val="28"/>
          <w:szCs w:val="28"/>
        </w:rPr>
        <w:t>, связанных с деятельностью на рынке капитала, должны иметь квалификационный сертификат, выданный Национальной комиссией по финансовому рынку.».</w:t>
      </w:r>
    </w:p>
    <w:p w14:paraId="0647956D" w14:textId="77777777" w:rsidR="00C33265" w:rsidRPr="001630CC" w:rsidRDefault="00C33265" w:rsidP="00C33265">
      <w:pPr>
        <w:ind w:firstLine="567"/>
        <w:rPr>
          <w:color w:val="000000" w:themeColor="text1"/>
          <w:sz w:val="28"/>
          <w:szCs w:val="28"/>
          <w:lang w:val="ro-MD" w:eastAsia="ro-MD"/>
        </w:rPr>
      </w:pPr>
    </w:p>
    <w:p w14:paraId="033C231C" w14:textId="2B5B410A" w:rsidR="00C33265" w:rsidRPr="001630CC" w:rsidRDefault="00DE0840" w:rsidP="00C51E26">
      <w:pPr>
        <w:pStyle w:val="ListParagraph"/>
        <w:numPr>
          <w:ilvl w:val="0"/>
          <w:numId w:val="45"/>
        </w:numPr>
        <w:tabs>
          <w:tab w:val="left" w:pos="0"/>
          <w:tab w:val="left" w:pos="142"/>
          <w:tab w:val="left" w:pos="360"/>
          <w:tab w:val="left" w:pos="993"/>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9:</w:t>
      </w:r>
    </w:p>
    <w:p w14:paraId="351B989A" w14:textId="77777777" w:rsidR="00C33265" w:rsidRPr="001630CC" w:rsidRDefault="00C33265" w:rsidP="00C33265">
      <w:pPr>
        <w:tabs>
          <w:tab w:val="left" w:pos="0"/>
          <w:tab w:val="left" w:pos="142"/>
        </w:tabs>
        <w:rPr>
          <w:color w:val="000000" w:themeColor="text1"/>
          <w:sz w:val="28"/>
          <w:szCs w:val="28"/>
          <w:lang w:eastAsia="ro-MD"/>
        </w:rPr>
      </w:pPr>
      <w:r w:rsidRPr="001630CC">
        <w:rPr>
          <w:color w:val="000000" w:themeColor="text1"/>
          <w:sz w:val="28"/>
          <w:szCs w:val="28"/>
        </w:rPr>
        <w:t>в пункте с) части (3) текст «Национальным банком Молдовы» заменить текстом «надзорными органами»</w:t>
      </w:r>
      <w:r w:rsidRPr="001630CC">
        <w:rPr>
          <w:color w:val="000000" w:themeColor="text1"/>
          <w:sz w:val="28"/>
          <w:szCs w:val="28"/>
          <w:lang w:eastAsia="ro-MD"/>
        </w:rPr>
        <w:t>;</w:t>
      </w:r>
    </w:p>
    <w:p w14:paraId="7EBA24F5" w14:textId="77777777" w:rsidR="00C33265" w:rsidRPr="001630CC" w:rsidRDefault="00C33265" w:rsidP="00C33265">
      <w:pPr>
        <w:pStyle w:val="ListParagraph"/>
        <w:tabs>
          <w:tab w:val="left" w:pos="0"/>
          <w:tab w:val="left" w:pos="142"/>
        </w:tabs>
        <w:spacing w:after="0" w:line="240" w:lineRule="auto"/>
        <w:ind w:left="2062"/>
        <w:jc w:val="both"/>
        <w:rPr>
          <w:rFonts w:ascii="Times New Roman" w:eastAsia="Times New Roman" w:hAnsi="Times New Roman" w:cs="Times New Roman"/>
          <w:color w:val="000000" w:themeColor="text1"/>
          <w:sz w:val="28"/>
          <w:szCs w:val="28"/>
          <w:lang w:eastAsia="ro-MD"/>
        </w:rPr>
      </w:pPr>
    </w:p>
    <w:p w14:paraId="4628DA1E" w14:textId="365C5D43" w:rsidR="00C33265" w:rsidRPr="001630CC" w:rsidRDefault="00C33265" w:rsidP="00C33265">
      <w:pPr>
        <w:tabs>
          <w:tab w:val="left" w:pos="0"/>
          <w:tab w:val="left" w:pos="142"/>
        </w:tabs>
        <w:rPr>
          <w:color w:val="000000" w:themeColor="text1"/>
          <w:sz w:val="28"/>
          <w:szCs w:val="28"/>
        </w:rPr>
      </w:pPr>
      <w:r w:rsidRPr="001630CC">
        <w:rPr>
          <w:color w:val="000000" w:themeColor="text1"/>
          <w:sz w:val="28"/>
          <w:szCs w:val="28"/>
          <w:lang w:eastAsia="ro-MD"/>
        </w:rPr>
        <w:t>дополнить</w:t>
      </w:r>
      <w:r w:rsidR="00DE0840">
        <w:rPr>
          <w:color w:val="000000" w:themeColor="text1"/>
          <w:sz w:val="28"/>
          <w:szCs w:val="28"/>
          <w:lang w:eastAsia="ro-MD"/>
        </w:rPr>
        <w:t xml:space="preserve"> статью</w:t>
      </w:r>
      <w:r w:rsidRPr="001630CC">
        <w:rPr>
          <w:color w:val="000000" w:themeColor="text1"/>
          <w:sz w:val="28"/>
          <w:szCs w:val="28"/>
          <w:lang w:eastAsia="ro-MD"/>
        </w:rPr>
        <w:t xml:space="preserve"> частями (4) и (5) </w:t>
      </w:r>
      <w:r w:rsidRPr="001630CC">
        <w:rPr>
          <w:color w:val="000000" w:themeColor="text1"/>
          <w:sz w:val="28"/>
          <w:szCs w:val="28"/>
        </w:rPr>
        <w:t>следующего содержания:</w:t>
      </w:r>
    </w:p>
    <w:p w14:paraId="28448857" w14:textId="77777777" w:rsidR="00C33265" w:rsidRPr="001630CC" w:rsidRDefault="00C33265" w:rsidP="00C33265">
      <w:pPr>
        <w:tabs>
          <w:tab w:val="left" w:pos="0"/>
          <w:tab w:val="left" w:pos="142"/>
        </w:tabs>
        <w:rPr>
          <w:color w:val="000000" w:themeColor="text1"/>
          <w:sz w:val="28"/>
          <w:szCs w:val="28"/>
          <w:lang w:val="ro-MD" w:eastAsia="ro-MD"/>
        </w:rPr>
      </w:pPr>
    </w:p>
    <w:p w14:paraId="682F4A78"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«(4) </w:t>
      </w:r>
      <w:r w:rsidRPr="001630CC">
        <w:rPr>
          <w:rStyle w:val="y2iqfc"/>
          <w:rFonts w:ascii="Times New Roman" w:hAnsi="Times New Roman" w:cs="Times New Roman"/>
          <w:color w:val="000000" w:themeColor="text1"/>
          <w:sz w:val="28"/>
          <w:szCs w:val="28"/>
        </w:rPr>
        <w:t>О предлагаемой повестке дня надзорные органы уведомляются не менее чем за 5 рабочих дней до проведения общего собрания акционеров.</w:t>
      </w:r>
    </w:p>
    <w:p w14:paraId="782492CD" w14:textId="1072AE3B"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(5) </w:t>
      </w:r>
      <w:r w:rsidRPr="001630CC">
        <w:rPr>
          <w:rStyle w:val="y2iqfc"/>
          <w:rFonts w:ascii="Times New Roman" w:hAnsi="Times New Roman" w:cs="Times New Roman"/>
          <w:color w:val="000000" w:themeColor="text1"/>
          <w:sz w:val="28"/>
          <w:szCs w:val="28"/>
        </w:rPr>
        <w:t>О заседаниях Надзорного совета надзорные органы уведомляются заблаговременно не менее чем за 1 рабочий день до их проведения, в зависимости от предлагаемой повестки дня, соответствующей сфере полномочий, возложенных в соответствии с положениями настоящего закона.».</w:t>
      </w:r>
    </w:p>
    <w:p w14:paraId="2E20B231" w14:textId="77777777" w:rsidR="00C33265" w:rsidRPr="001630CC" w:rsidRDefault="00C33265" w:rsidP="00C33265">
      <w:pPr>
        <w:rPr>
          <w:color w:val="000000" w:themeColor="text1"/>
          <w:sz w:val="28"/>
          <w:szCs w:val="28"/>
          <w:lang w:eastAsia="ro-MD"/>
        </w:rPr>
      </w:pPr>
    </w:p>
    <w:p w14:paraId="3760D50C" w14:textId="74E955F6" w:rsidR="00C33265" w:rsidRPr="001630CC" w:rsidRDefault="00463C68" w:rsidP="00463C68">
      <w:pPr>
        <w:pStyle w:val="ListParagraph"/>
        <w:numPr>
          <w:ilvl w:val="0"/>
          <w:numId w:val="45"/>
        </w:numPr>
        <w:tabs>
          <w:tab w:val="left" w:pos="0"/>
          <w:tab w:val="left" w:pos="142"/>
          <w:tab w:val="left" w:pos="360"/>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10:</w:t>
      </w:r>
    </w:p>
    <w:p w14:paraId="18D9FFA2" w14:textId="77777777" w:rsidR="00C33265" w:rsidRPr="001630CC" w:rsidRDefault="00C33265" w:rsidP="00C33265">
      <w:pPr>
        <w:rPr>
          <w:color w:val="000000" w:themeColor="text1"/>
          <w:sz w:val="28"/>
          <w:szCs w:val="28"/>
        </w:rPr>
      </w:pPr>
      <w:r w:rsidRPr="001630CC">
        <w:rPr>
          <w:color w:val="000000" w:themeColor="text1"/>
          <w:sz w:val="28"/>
          <w:szCs w:val="28"/>
        </w:rPr>
        <w:t xml:space="preserve">часть (1) изложить в следующей редакции: </w:t>
      </w:r>
    </w:p>
    <w:p w14:paraId="7E30AE42"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w:t>
      </w:r>
      <w:r w:rsidRPr="001630CC">
        <w:rPr>
          <w:color w:val="000000" w:themeColor="text1"/>
          <w:sz w:val="28"/>
          <w:szCs w:val="28"/>
          <w:shd w:val="clear" w:color="auto" w:fill="FFFFFF"/>
        </w:rPr>
        <w:t>Надзорный совет Центрального депозитария состоит из 7 членов, назначенных общим собранием акционеров, и включает в обязательном порядке:</w:t>
      </w:r>
    </w:p>
    <w:p w14:paraId="2C9A13F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a) </w:t>
      </w:r>
      <w:r w:rsidRPr="001630CC">
        <w:rPr>
          <w:color w:val="000000" w:themeColor="text1"/>
          <w:sz w:val="28"/>
          <w:szCs w:val="28"/>
          <w:shd w:val="clear" w:color="auto" w:fill="FFFFFF"/>
        </w:rPr>
        <w:t>одного члена, предложенного Министерством финансов</w:t>
      </w:r>
      <w:r w:rsidRPr="001630CC">
        <w:rPr>
          <w:color w:val="000000" w:themeColor="text1"/>
          <w:sz w:val="28"/>
          <w:szCs w:val="28"/>
          <w:lang w:eastAsia="ro-MD"/>
        </w:rPr>
        <w:t>;</w:t>
      </w:r>
    </w:p>
    <w:p w14:paraId="2DFC931E"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b) </w:t>
      </w:r>
      <w:r w:rsidRPr="001630CC">
        <w:rPr>
          <w:color w:val="000000" w:themeColor="text1"/>
          <w:sz w:val="28"/>
          <w:szCs w:val="28"/>
          <w:shd w:val="clear" w:color="auto" w:fill="FFFFFF"/>
        </w:rPr>
        <w:t>одного члена, предложенного юридическим лицом, владеющим лицензией оператора рынка</w:t>
      </w:r>
      <w:r w:rsidRPr="001630CC">
        <w:rPr>
          <w:color w:val="000000" w:themeColor="text1"/>
          <w:sz w:val="28"/>
          <w:szCs w:val="28"/>
          <w:lang w:eastAsia="ro-MD"/>
        </w:rPr>
        <w:t>;</w:t>
      </w:r>
    </w:p>
    <w:p w14:paraId="4DA4BC11"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c) </w:t>
      </w:r>
      <w:r w:rsidRPr="001630CC">
        <w:rPr>
          <w:color w:val="000000" w:themeColor="text1"/>
          <w:sz w:val="28"/>
          <w:szCs w:val="28"/>
          <w:shd w:val="clear" w:color="auto" w:fill="FFFFFF"/>
        </w:rPr>
        <w:t>одного члена, предложенного Национальной комиссией по финансовому рынку</w:t>
      </w:r>
      <w:r w:rsidRPr="001630CC">
        <w:rPr>
          <w:color w:val="000000" w:themeColor="text1"/>
          <w:sz w:val="28"/>
          <w:szCs w:val="28"/>
          <w:lang w:eastAsia="ro-MD"/>
        </w:rPr>
        <w:t>;</w:t>
      </w:r>
    </w:p>
    <w:p w14:paraId="43CFADAB" w14:textId="77777777" w:rsidR="00C33265" w:rsidRPr="001630CC" w:rsidRDefault="00C33265" w:rsidP="00252149">
      <w:pPr>
        <w:tabs>
          <w:tab w:val="left" w:pos="993"/>
        </w:tabs>
        <w:rPr>
          <w:color w:val="000000" w:themeColor="text1"/>
          <w:sz w:val="28"/>
          <w:szCs w:val="28"/>
          <w:lang w:eastAsia="ro-MD"/>
        </w:rPr>
      </w:pPr>
      <w:r w:rsidRPr="001630CC">
        <w:rPr>
          <w:color w:val="000000" w:themeColor="text1"/>
          <w:sz w:val="28"/>
          <w:szCs w:val="28"/>
          <w:lang w:eastAsia="ro-MD"/>
        </w:rPr>
        <w:t xml:space="preserve">d) </w:t>
      </w:r>
      <w:r w:rsidRPr="001630CC">
        <w:rPr>
          <w:color w:val="000000" w:themeColor="text1"/>
          <w:sz w:val="28"/>
          <w:szCs w:val="28"/>
          <w:shd w:val="clear" w:color="auto" w:fill="FFFFFF"/>
        </w:rPr>
        <w:t>4 членов, предложенных Национальным банком Молдовы</w:t>
      </w:r>
      <w:r w:rsidRPr="001630CC">
        <w:rPr>
          <w:color w:val="000000" w:themeColor="text1"/>
          <w:sz w:val="28"/>
          <w:szCs w:val="28"/>
          <w:lang w:eastAsia="ro-MD"/>
        </w:rPr>
        <w:t>.».</w:t>
      </w:r>
    </w:p>
    <w:p w14:paraId="11465CA1" w14:textId="77777777" w:rsidR="00C33265" w:rsidRPr="001630CC" w:rsidRDefault="00C33265" w:rsidP="00C33265">
      <w:pPr>
        <w:rPr>
          <w:color w:val="000000" w:themeColor="text1"/>
          <w:sz w:val="28"/>
          <w:szCs w:val="28"/>
        </w:rPr>
      </w:pPr>
    </w:p>
    <w:p w14:paraId="535C485B" w14:textId="2C29F95C" w:rsidR="00C33265" w:rsidRPr="001630CC" w:rsidRDefault="00C33265" w:rsidP="00C33265">
      <w:pPr>
        <w:rPr>
          <w:color w:val="000000" w:themeColor="text1"/>
          <w:sz w:val="28"/>
          <w:szCs w:val="28"/>
          <w:lang w:val="ro-MD" w:eastAsia="ro-MD"/>
        </w:rPr>
      </w:pPr>
      <w:r w:rsidRPr="001630CC">
        <w:rPr>
          <w:color w:val="000000" w:themeColor="text1"/>
          <w:sz w:val="28"/>
          <w:szCs w:val="28"/>
          <w:lang w:eastAsia="ro-MD"/>
        </w:rPr>
        <w:t xml:space="preserve">в части </w:t>
      </w:r>
      <w:r w:rsidRPr="001630CC">
        <w:rPr>
          <w:color w:val="000000" w:themeColor="text1"/>
          <w:sz w:val="28"/>
          <w:szCs w:val="28"/>
          <w:lang w:val="ro-MD" w:eastAsia="ro-MD"/>
        </w:rPr>
        <w:t>(4)</w:t>
      </w:r>
      <w:r w:rsidRPr="001630CC">
        <w:rPr>
          <w:color w:val="000000" w:themeColor="text1"/>
          <w:sz w:val="28"/>
          <w:szCs w:val="28"/>
          <w:lang w:eastAsia="ro-MD"/>
        </w:rPr>
        <w:t xml:space="preserve"> слово «</w:t>
      </w:r>
      <w:r w:rsidRPr="001630CC">
        <w:rPr>
          <w:color w:val="000000" w:themeColor="text1"/>
          <w:sz w:val="28"/>
          <w:szCs w:val="28"/>
          <w:shd w:val="clear" w:color="auto" w:fill="FFFFFF"/>
        </w:rPr>
        <w:t>назначенных</w:t>
      </w:r>
      <w:r w:rsidRPr="001630CC">
        <w:rPr>
          <w:color w:val="000000" w:themeColor="text1"/>
          <w:sz w:val="28"/>
          <w:szCs w:val="28"/>
          <w:lang w:eastAsia="ro-MD"/>
        </w:rPr>
        <w:t>»</w:t>
      </w:r>
      <w:r w:rsidRPr="001630CC">
        <w:rPr>
          <w:color w:val="000000" w:themeColor="text1"/>
          <w:sz w:val="28"/>
          <w:szCs w:val="28"/>
          <w:lang w:val="ro-MD" w:eastAsia="ro-MD"/>
        </w:rPr>
        <w:t xml:space="preserve"> </w:t>
      </w:r>
      <w:r w:rsidRPr="001630CC">
        <w:rPr>
          <w:color w:val="000000" w:themeColor="text1"/>
          <w:sz w:val="28"/>
          <w:szCs w:val="28"/>
          <w:lang w:eastAsia="ro-MD"/>
        </w:rPr>
        <w:t>заменить словом «предложенных»</w:t>
      </w:r>
      <w:r w:rsidRPr="001630CC">
        <w:rPr>
          <w:color w:val="000000" w:themeColor="text1"/>
          <w:sz w:val="28"/>
          <w:szCs w:val="28"/>
          <w:lang w:val="ro-MD" w:eastAsia="ro-MD"/>
        </w:rPr>
        <w:t>.</w:t>
      </w:r>
    </w:p>
    <w:p w14:paraId="1650A9EC" w14:textId="77777777" w:rsidR="00C33265" w:rsidRPr="001630CC" w:rsidRDefault="00C33265" w:rsidP="00C33265">
      <w:pPr>
        <w:pStyle w:val="ListParagraph"/>
        <w:spacing w:after="0" w:line="240" w:lineRule="auto"/>
        <w:ind w:left="0"/>
        <w:contextualSpacing w:val="0"/>
        <w:jc w:val="both"/>
        <w:rPr>
          <w:rFonts w:ascii="Times New Roman" w:hAnsi="Times New Roman" w:cs="Times New Roman"/>
          <w:color w:val="000000" w:themeColor="text1"/>
          <w:sz w:val="28"/>
          <w:szCs w:val="28"/>
          <w:lang w:val="ro-MD"/>
        </w:rPr>
      </w:pPr>
    </w:p>
    <w:p w14:paraId="2F937490" w14:textId="6581CCC7" w:rsidR="00C33265" w:rsidRPr="001630CC" w:rsidRDefault="00252149" w:rsidP="00252149">
      <w:pPr>
        <w:pStyle w:val="ListParagraph"/>
        <w:numPr>
          <w:ilvl w:val="0"/>
          <w:numId w:val="45"/>
        </w:numPr>
        <w:tabs>
          <w:tab w:val="left" w:pos="0"/>
          <w:tab w:val="left" w:pos="142"/>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w:t>
      </w:r>
      <w:r>
        <w:rPr>
          <w:rFonts w:ascii="Times New Roman" w:hAnsi="Times New Roman" w:cs="Times New Roman"/>
          <w:color w:val="000000" w:themeColor="text1"/>
          <w:sz w:val="28"/>
          <w:szCs w:val="28"/>
          <w:lang w:val="ro-MD"/>
        </w:rPr>
        <w:t xml:space="preserve"> </w:t>
      </w:r>
      <w:r w:rsidR="00C33265" w:rsidRPr="001630CC">
        <w:rPr>
          <w:rFonts w:ascii="Times New Roman" w:hAnsi="Times New Roman" w:cs="Times New Roman"/>
          <w:color w:val="000000" w:themeColor="text1"/>
          <w:sz w:val="28"/>
          <w:szCs w:val="28"/>
        </w:rPr>
        <w:t>Стать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13:</w:t>
      </w:r>
    </w:p>
    <w:p w14:paraId="46EB8A22" w14:textId="77777777" w:rsidR="00C33265" w:rsidRPr="001630CC" w:rsidRDefault="00C33265" w:rsidP="00C33265">
      <w:pPr>
        <w:tabs>
          <w:tab w:val="left" w:pos="0"/>
          <w:tab w:val="left" w:pos="284"/>
        </w:tabs>
        <w:rPr>
          <w:color w:val="000000" w:themeColor="text1"/>
          <w:sz w:val="28"/>
          <w:szCs w:val="28"/>
          <w:lang w:eastAsia="ro-MD"/>
        </w:rPr>
      </w:pPr>
      <w:r w:rsidRPr="001630CC">
        <w:rPr>
          <w:color w:val="000000" w:themeColor="text1"/>
          <w:sz w:val="28"/>
          <w:szCs w:val="28"/>
        </w:rPr>
        <w:t>в части (1) текст «, счета и регистры» исключить</w:t>
      </w:r>
      <w:r w:rsidRPr="001630CC">
        <w:rPr>
          <w:color w:val="000000" w:themeColor="text1"/>
          <w:sz w:val="28"/>
          <w:szCs w:val="28"/>
          <w:lang w:eastAsia="ro-MD"/>
        </w:rPr>
        <w:t>;</w:t>
      </w:r>
    </w:p>
    <w:p w14:paraId="551F21AD"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в части (2) слово «независимой организацией» заменить словами «независимым субъектом», а слова «</w:t>
      </w:r>
      <w:r w:rsidRPr="001630CC">
        <w:rPr>
          <w:color w:val="000000" w:themeColor="text1"/>
          <w:sz w:val="28"/>
          <w:szCs w:val="28"/>
          <w:shd w:val="clear" w:color="auto" w:fill="FFFFFF"/>
        </w:rPr>
        <w:t>международных финансовых учреждений» заменить словом «банков»</w:t>
      </w:r>
      <w:r w:rsidRPr="001630CC">
        <w:rPr>
          <w:color w:val="000000" w:themeColor="text1"/>
          <w:sz w:val="28"/>
          <w:szCs w:val="28"/>
          <w:lang w:eastAsia="ro-MD"/>
        </w:rPr>
        <w:t>;</w:t>
      </w:r>
    </w:p>
    <w:p w14:paraId="2C3508AB" w14:textId="77777777" w:rsidR="00C33265" w:rsidRPr="001630CC" w:rsidRDefault="00C33265" w:rsidP="00C33265">
      <w:pPr>
        <w:rPr>
          <w:color w:val="000000" w:themeColor="text1"/>
          <w:sz w:val="28"/>
          <w:szCs w:val="28"/>
          <w:lang w:eastAsia="ro-MD"/>
        </w:rPr>
      </w:pPr>
      <w:r w:rsidRPr="001630CC">
        <w:rPr>
          <w:color w:val="000000" w:themeColor="text1"/>
          <w:sz w:val="28"/>
          <w:szCs w:val="28"/>
        </w:rPr>
        <w:t xml:space="preserve">в части </w:t>
      </w:r>
      <w:r w:rsidRPr="001630CC">
        <w:rPr>
          <w:color w:val="000000" w:themeColor="text1"/>
          <w:sz w:val="28"/>
          <w:szCs w:val="28"/>
          <w:lang w:eastAsia="ro-MD"/>
        </w:rPr>
        <w:t>(3) текст «</w:t>
      </w:r>
      <w:r w:rsidRPr="001630CC">
        <w:rPr>
          <w:color w:val="000000" w:themeColor="text1"/>
          <w:sz w:val="28"/>
          <w:szCs w:val="28"/>
          <w:shd w:val="clear" w:color="auto" w:fill="FFFFFF"/>
        </w:rPr>
        <w:t>Одна и та же организация»</w:t>
      </w:r>
      <w:r w:rsidRPr="001630CC">
        <w:rPr>
          <w:color w:val="000000" w:themeColor="text1"/>
          <w:sz w:val="28"/>
          <w:szCs w:val="28"/>
          <w:lang w:eastAsia="ro-MD"/>
        </w:rPr>
        <w:t xml:space="preserve"> заменить текстом «Один и тот же субъект».</w:t>
      </w:r>
    </w:p>
    <w:p w14:paraId="099A4D0F" w14:textId="77777777" w:rsidR="00C33265" w:rsidRPr="001630CC" w:rsidRDefault="00C33265" w:rsidP="00C33265">
      <w:pPr>
        <w:rPr>
          <w:color w:val="000000" w:themeColor="text1"/>
          <w:sz w:val="28"/>
          <w:szCs w:val="28"/>
          <w:lang w:val="ro-MD" w:eastAsia="ro-MD"/>
        </w:rPr>
      </w:pPr>
    </w:p>
    <w:p w14:paraId="7F8AF01E" w14:textId="73AF5929" w:rsidR="00C33265" w:rsidRPr="001630CC" w:rsidRDefault="00252149" w:rsidP="00252149">
      <w:pPr>
        <w:pStyle w:val="ListParagraph"/>
        <w:numPr>
          <w:ilvl w:val="0"/>
          <w:numId w:val="45"/>
        </w:numPr>
        <w:tabs>
          <w:tab w:val="left" w:pos="0"/>
          <w:tab w:val="left" w:pos="142"/>
          <w:tab w:val="left" w:pos="284"/>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eastAsia="Times New Roman" w:hAnsi="Times New Roman" w:cs="Times New Roman"/>
          <w:color w:val="000000" w:themeColor="text1"/>
          <w:sz w:val="28"/>
          <w:szCs w:val="28"/>
          <w:lang w:eastAsia="ro-MD"/>
        </w:rPr>
        <w:t>В с</w:t>
      </w:r>
      <w:r w:rsidR="00C33265" w:rsidRPr="001630CC">
        <w:rPr>
          <w:rFonts w:ascii="Times New Roman" w:eastAsia="Times New Roman" w:hAnsi="Times New Roman" w:cs="Times New Roman"/>
          <w:color w:val="000000" w:themeColor="text1"/>
          <w:sz w:val="28"/>
          <w:szCs w:val="28"/>
          <w:lang w:eastAsia="ro-MD"/>
        </w:rPr>
        <w:t>тать</w:t>
      </w:r>
      <w:r>
        <w:rPr>
          <w:rFonts w:ascii="Times New Roman" w:eastAsia="Times New Roman" w:hAnsi="Times New Roman" w:cs="Times New Roman"/>
          <w:color w:val="000000" w:themeColor="text1"/>
          <w:sz w:val="28"/>
          <w:szCs w:val="28"/>
          <w:lang w:eastAsia="ro-MD"/>
        </w:rPr>
        <w:t>е</w:t>
      </w:r>
      <w:r w:rsidR="00C33265" w:rsidRPr="001630CC">
        <w:rPr>
          <w:rFonts w:ascii="Times New Roman" w:eastAsia="Times New Roman" w:hAnsi="Times New Roman" w:cs="Times New Roman"/>
          <w:color w:val="000000" w:themeColor="text1"/>
          <w:sz w:val="28"/>
          <w:szCs w:val="28"/>
          <w:lang w:val="ro-MD" w:eastAsia="ro-MD"/>
        </w:rPr>
        <w:t xml:space="preserve"> 14</w:t>
      </w:r>
      <w:r w:rsidR="00C33265" w:rsidRPr="001630CC">
        <w:rPr>
          <w:rFonts w:ascii="Times New Roman" w:hAnsi="Times New Roman" w:cs="Times New Roman"/>
          <w:color w:val="000000" w:themeColor="text1"/>
          <w:sz w:val="28"/>
          <w:szCs w:val="28"/>
          <w:lang w:val="ro-MD"/>
        </w:rPr>
        <w:t>:</w:t>
      </w:r>
    </w:p>
    <w:p w14:paraId="102AAD88" w14:textId="77777777" w:rsidR="00C33265" w:rsidRPr="001630CC" w:rsidRDefault="00C33265" w:rsidP="00C33265">
      <w:pPr>
        <w:tabs>
          <w:tab w:val="left" w:pos="0"/>
          <w:tab w:val="left" w:pos="142"/>
          <w:tab w:val="left" w:pos="284"/>
        </w:tabs>
        <w:rPr>
          <w:color w:val="000000" w:themeColor="text1"/>
          <w:sz w:val="28"/>
          <w:szCs w:val="28"/>
        </w:rPr>
      </w:pPr>
      <w:r w:rsidRPr="001630CC">
        <w:rPr>
          <w:color w:val="000000" w:themeColor="text1"/>
          <w:sz w:val="28"/>
          <w:szCs w:val="28"/>
        </w:rPr>
        <w:t>часть (1) изложить в следующей редакции:</w:t>
      </w:r>
    </w:p>
    <w:p w14:paraId="504FECFB"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«(1) </w:t>
      </w:r>
      <w:r w:rsidRPr="001630CC">
        <w:rPr>
          <w:rFonts w:ascii="Times New Roman" w:hAnsi="Times New Roman" w:cs="Times New Roman"/>
          <w:color w:val="000000" w:themeColor="text1"/>
          <w:sz w:val="28"/>
          <w:szCs w:val="28"/>
          <w:shd w:val="clear" w:color="auto" w:fill="FFFFFF"/>
        </w:rPr>
        <w:t xml:space="preserve">Центральный депозитарий определяет за собой функцию внутреннего аудита для обеспечения соответствия своей деятельности в качестве Центрального депозитария настоящему закону, нормативным актам Национального банка Молдовы и другим нормативным актам, </w:t>
      </w:r>
      <w:r w:rsidRPr="001630CC">
        <w:rPr>
          <w:rFonts w:ascii="Times New Roman" w:hAnsi="Times New Roman" w:cs="Times New Roman"/>
          <w:color w:val="000000" w:themeColor="text1"/>
          <w:sz w:val="28"/>
          <w:szCs w:val="28"/>
        </w:rPr>
        <w:t>а также для повышения эффективности своих процессов менеджмента рисков, контроля и управления.»;</w:t>
      </w:r>
    </w:p>
    <w:p w14:paraId="25434A54" w14:textId="77777777" w:rsidR="00C33265" w:rsidRPr="001630CC" w:rsidRDefault="00C33265" w:rsidP="00C33265">
      <w:pPr>
        <w:rPr>
          <w:color w:val="000000" w:themeColor="text1"/>
          <w:sz w:val="28"/>
          <w:szCs w:val="28"/>
          <w:lang w:eastAsia="ro-MD"/>
        </w:rPr>
      </w:pPr>
    </w:p>
    <w:p w14:paraId="218736A2" w14:textId="1AD3B050" w:rsidR="00C33265" w:rsidRPr="001630CC" w:rsidRDefault="00501BDE" w:rsidP="00C33265">
      <w:pPr>
        <w:rPr>
          <w:color w:val="000000" w:themeColor="text1"/>
          <w:sz w:val="28"/>
          <w:szCs w:val="28"/>
          <w:lang w:eastAsia="ro-MD"/>
        </w:rPr>
      </w:pPr>
      <w:r w:rsidRPr="001630CC">
        <w:rPr>
          <w:color w:val="000000" w:themeColor="text1"/>
          <w:sz w:val="28"/>
          <w:szCs w:val="28"/>
          <w:lang w:eastAsia="ro-MD"/>
        </w:rPr>
        <w:t xml:space="preserve">во втором предложении </w:t>
      </w:r>
      <w:r w:rsidR="00C33265" w:rsidRPr="001630CC">
        <w:rPr>
          <w:color w:val="000000" w:themeColor="text1"/>
          <w:sz w:val="28"/>
          <w:szCs w:val="28"/>
          <w:lang w:eastAsia="ro-MD"/>
        </w:rPr>
        <w:t>части (2) слова «</w:t>
      </w:r>
      <w:r w:rsidR="00C33265" w:rsidRPr="001630CC">
        <w:rPr>
          <w:color w:val="000000" w:themeColor="text1"/>
          <w:sz w:val="28"/>
          <w:szCs w:val="28"/>
          <w:shd w:val="clear" w:color="auto" w:fill="FFFFFF"/>
        </w:rPr>
        <w:t>Аудитор должен отчитываться» заменить текстом «</w:t>
      </w:r>
      <w:r w:rsidR="00347BA8">
        <w:rPr>
          <w:color w:val="000000" w:themeColor="text1"/>
          <w:sz w:val="28"/>
          <w:szCs w:val="28"/>
          <w:shd w:val="clear" w:color="auto" w:fill="FFFFFF"/>
        </w:rPr>
        <w:t>Специалист на д</w:t>
      </w:r>
      <w:r>
        <w:rPr>
          <w:color w:val="000000" w:themeColor="text1"/>
          <w:sz w:val="28"/>
          <w:szCs w:val="28"/>
          <w:shd w:val="clear" w:color="auto" w:fill="FFFFFF"/>
        </w:rPr>
        <w:t>олжност</w:t>
      </w:r>
      <w:r w:rsidR="00347BA8">
        <w:rPr>
          <w:color w:val="000000" w:themeColor="text1"/>
          <w:sz w:val="28"/>
          <w:szCs w:val="28"/>
          <w:shd w:val="clear" w:color="auto" w:fill="FFFFFF"/>
        </w:rPr>
        <w:t>и</w:t>
      </w:r>
      <w:r w:rsidR="00C33265" w:rsidRPr="001630CC">
        <w:rPr>
          <w:color w:val="000000" w:themeColor="text1"/>
          <w:sz w:val="28"/>
          <w:szCs w:val="28"/>
          <w:shd w:val="clear" w:color="auto" w:fill="FFFFFF"/>
        </w:rPr>
        <w:t xml:space="preserve"> внутреннего аудита подчиняется и отчитывается»</w:t>
      </w:r>
      <w:r w:rsidR="00C33265" w:rsidRPr="001630CC">
        <w:rPr>
          <w:color w:val="000000" w:themeColor="text1"/>
          <w:sz w:val="28"/>
          <w:szCs w:val="28"/>
          <w:lang w:eastAsia="ro-MD"/>
        </w:rPr>
        <w:t>.</w:t>
      </w:r>
    </w:p>
    <w:p w14:paraId="5B47AE94" w14:textId="77777777" w:rsidR="00C33265" w:rsidRPr="001630CC" w:rsidRDefault="00C33265" w:rsidP="00C33265">
      <w:pPr>
        <w:rPr>
          <w:color w:val="000000" w:themeColor="text1"/>
          <w:sz w:val="28"/>
          <w:szCs w:val="28"/>
          <w:lang w:eastAsia="ro-MD"/>
        </w:rPr>
      </w:pPr>
    </w:p>
    <w:p w14:paraId="680159C7" w14:textId="31284D75" w:rsidR="00C33265" w:rsidRPr="001630CC" w:rsidRDefault="00347BA8" w:rsidP="00347BA8">
      <w:pPr>
        <w:pStyle w:val="ListParagraph"/>
        <w:numPr>
          <w:ilvl w:val="0"/>
          <w:numId w:val="45"/>
        </w:numPr>
        <w:tabs>
          <w:tab w:val="left" w:pos="142"/>
          <w:tab w:val="left" w:pos="284"/>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15: </w:t>
      </w:r>
    </w:p>
    <w:p w14:paraId="16DE045B" w14:textId="77777777" w:rsidR="00C33265" w:rsidRPr="001630CC" w:rsidRDefault="00C33265" w:rsidP="00C33265">
      <w:pPr>
        <w:rPr>
          <w:color w:val="000000" w:themeColor="text1"/>
          <w:sz w:val="28"/>
          <w:szCs w:val="28"/>
          <w:lang w:eastAsia="ro-MD"/>
        </w:rPr>
      </w:pPr>
      <w:r w:rsidRPr="001630CC">
        <w:rPr>
          <w:color w:val="000000" w:themeColor="text1"/>
          <w:sz w:val="28"/>
          <w:szCs w:val="28"/>
        </w:rPr>
        <w:t>в части (1) после слова «юридическими» дополнить словами «финансовыми рисками»</w:t>
      </w:r>
      <w:r w:rsidRPr="001630CC">
        <w:rPr>
          <w:color w:val="000000" w:themeColor="text1"/>
          <w:sz w:val="28"/>
          <w:szCs w:val="28"/>
          <w:lang w:eastAsia="ro-MD"/>
        </w:rPr>
        <w:t>;</w:t>
      </w:r>
    </w:p>
    <w:p w14:paraId="5E59E176" w14:textId="77777777" w:rsidR="00C33265" w:rsidRPr="001630CC" w:rsidRDefault="00C33265" w:rsidP="00C33265">
      <w:pPr>
        <w:rPr>
          <w:color w:val="000000" w:themeColor="text1"/>
          <w:sz w:val="28"/>
          <w:szCs w:val="28"/>
          <w:lang w:eastAsia="ro-MD"/>
        </w:rPr>
      </w:pPr>
    </w:p>
    <w:p w14:paraId="392B53DE" w14:textId="77777777" w:rsidR="00C33265" w:rsidRPr="001630CC" w:rsidRDefault="00C33265" w:rsidP="00C33265">
      <w:pPr>
        <w:rPr>
          <w:color w:val="000000" w:themeColor="text1"/>
          <w:sz w:val="28"/>
          <w:szCs w:val="28"/>
          <w:lang w:eastAsia="ro-MD"/>
        </w:rPr>
      </w:pPr>
      <w:r w:rsidRPr="001630CC">
        <w:rPr>
          <w:color w:val="000000" w:themeColor="text1"/>
          <w:sz w:val="28"/>
          <w:szCs w:val="28"/>
        </w:rPr>
        <w:t xml:space="preserve">в части </w:t>
      </w:r>
      <w:r w:rsidRPr="001630CC">
        <w:rPr>
          <w:color w:val="000000" w:themeColor="text1"/>
          <w:sz w:val="28"/>
          <w:szCs w:val="28"/>
          <w:lang w:eastAsia="ro-MD"/>
        </w:rPr>
        <w:t>(2) слова «кредитному риску» заменить словом «рискам»;</w:t>
      </w:r>
    </w:p>
    <w:p w14:paraId="4E3D49FC" w14:textId="77777777" w:rsidR="00C33265" w:rsidRPr="001630CC" w:rsidRDefault="00C33265" w:rsidP="00C33265">
      <w:pPr>
        <w:rPr>
          <w:color w:val="000000" w:themeColor="text1"/>
          <w:sz w:val="28"/>
          <w:szCs w:val="28"/>
          <w:lang w:eastAsia="ro-MD"/>
        </w:rPr>
      </w:pPr>
    </w:p>
    <w:p w14:paraId="204C1653" w14:textId="77777777" w:rsidR="00C33265" w:rsidRPr="001630CC" w:rsidRDefault="00C33265" w:rsidP="00C33265">
      <w:pPr>
        <w:rPr>
          <w:color w:val="000000" w:themeColor="text1"/>
          <w:sz w:val="28"/>
          <w:szCs w:val="28"/>
          <w:lang w:eastAsia="ro-MD"/>
        </w:rPr>
      </w:pPr>
      <w:r w:rsidRPr="001630CC">
        <w:rPr>
          <w:color w:val="000000" w:themeColor="text1"/>
          <w:sz w:val="28"/>
          <w:szCs w:val="28"/>
        </w:rPr>
        <w:t xml:space="preserve">в части </w:t>
      </w:r>
      <w:r w:rsidRPr="001630CC">
        <w:rPr>
          <w:color w:val="000000" w:themeColor="text1"/>
          <w:sz w:val="28"/>
          <w:szCs w:val="28"/>
          <w:lang w:eastAsia="ro-MD"/>
        </w:rPr>
        <w:t>(3) текст «</w:t>
      </w:r>
      <w:r w:rsidRPr="001630CC">
        <w:rPr>
          <w:color w:val="000000" w:themeColor="text1"/>
          <w:sz w:val="28"/>
          <w:szCs w:val="28"/>
          <w:shd w:val="clear" w:color="auto" w:fill="FFFFFF"/>
        </w:rPr>
        <w:t>кредитному риску перед участниками посредством гарантии, если это необходимо» заменить текстом «рискам, вытекающим из его деятельности»</w:t>
      </w:r>
      <w:r w:rsidRPr="001630CC">
        <w:rPr>
          <w:color w:val="000000" w:themeColor="text1"/>
          <w:sz w:val="28"/>
          <w:szCs w:val="28"/>
          <w:lang w:eastAsia="ro-MD"/>
        </w:rPr>
        <w:t>;</w:t>
      </w:r>
    </w:p>
    <w:p w14:paraId="22013676" w14:textId="77777777" w:rsidR="00C33265" w:rsidRPr="001630CC" w:rsidRDefault="00C33265" w:rsidP="00C33265">
      <w:pPr>
        <w:rPr>
          <w:color w:val="000000" w:themeColor="text1"/>
          <w:sz w:val="28"/>
          <w:szCs w:val="28"/>
          <w:lang w:eastAsia="ro-MD"/>
        </w:rPr>
      </w:pPr>
    </w:p>
    <w:p w14:paraId="23930B36" w14:textId="77777777" w:rsidR="00C33265" w:rsidRPr="001630CC" w:rsidRDefault="00C33265" w:rsidP="00C33265">
      <w:pPr>
        <w:rPr>
          <w:color w:val="000000" w:themeColor="text1"/>
          <w:sz w:val="28"/>
          <w:szCs w:val="28"/>
          <w:lang w:eastAsia="ro-MD"/>
        </w:rPr>
      </w:pPr>
      <w:r w:rsidRPr="001630CC">
        <w:rPr>
          <w:color w:val="000000" w:themeColor="text1"/>
          <w:sz w:val="28"/>
          <w:szCs w:val="28"/>
        </w:rPr>
        <w:t xml:space="preserve">в части </w:t>
      </w:r>
      <w:r w:rsidRPr="001630CC">
        <w:rPr>
          <w:color w:val="000000" w:themeColor="text1"/>
          <w:sz w:val="28"/>
          <w:szCs w:val="28"/>
          <w:lang w:eastAsia="ro-MD"/>
        </w:rPr>
        <w:t>(4) слова «и Исполнительному комитету» исключить.</w:t>
      </w:r>
    </w:p>
    <w:p w14:paraId="5B21CEE3" w14:textId="77777777" w:rsidR="00C33265" w:rsidRPr="001630CC" w:rsidRDefault="00C33265" w:rsidP="00C33265">
      <w:pPr>
        <w:rPr>
          <w:color w:val="000000" w:themeColor="text1"/>
          <w:sz w:val="28"/>
          <w:szCs w:val="28"/>
          <w:lang w:eastAsia="ro-MD"/>
        </w:rPr>
      </w:pPr>
    </w:p>
    <w:p w14:paraId="3B0AC41D" w14:textId="77777777" w:rsidR="00C33265" w:rsidRPr="001630CC" w:rsidRDefault="00C33265" w:rsidP="00BF2511">
      <w:pPr>
        <w:pStyle w:val="ListParagraph"/>
        <w:numPr>
          <w:ilvl w:val="0"/>
          <w:numId w:val="45"/>
        </w:numPr>
        <w:tabs>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sidRPr="001630CC">
        <w:rPr>
          <w:rFonts w:ascii="Times New Roman" w:eastAsia="Times New Roman" w:hAnsi="Times New Roman" w:cs="Times New Roman"/>
          <w:color w:val="000000" w:themeColor="text1"/>
          <w:sz w:val="28"/>
          <w:szCs w:val="28"/>
          <w:lang w:eastAsia="ro-MD"/>
        </w:rPr>
        <w:t xml:space="preserve">Пункт </w:t>
      </w:r>
      <w:r w:rsidRPr="001630CC">
        <w:rPr>
          <w:rFonts w:ascii="Times New Roman" w:eastAsia="Times New Roman" w:hAnsi="Times New Roman" w:cs="Times New Roman"/>
          <w:color w:val="000000" w:themeColor="text1"/>
          <w:sz w:val="28"/>
          <w:szCs w:val="28"/>
          <w:lang w:val="ro-MD" w:eastAsia="ro-MD"/>
        </w:rPr>
        <w:t>d)</w:t>
      </w:r>
      <w:r w:rsidRPr="001630CC">
        <w:rPr>
          <w:rFonts w:ascii="Times New Roman" w:eastAsia="Times New Roman" w:hAnsi="Times New Roman" w:cs="Times New Roman"/>
          <w:color w:val="000000" w:themeColor="text1"/>
          <w:sz w:val="28"/>
          <w:szCs w:val="28"/>
          <w:lang w:eastAsia="ro-MD"/>
        </w:rPr>
        <w:t xml:space="preserve"> статьи 16 изложить в следующей редакции</w:t>
      </w:r>
      <w:r w:rsidRPr="001630CC">
        <w:rPr>
          <w:rFonts w:ascii="Times New Roman" w:eastAsia="Times New Roman" w:hAnsi="Times New Roman" w:cs="Times New Roman"/>
          <w:color w:val="000000" w:themeColor="text1"/>
          <w:sz w:val="28"/>
          <w:szCs w:val="28"/>
          <w:lang w:val="ro-MD" w:eastAsia="ro-MD"/>
        </w:rPr>
        <w:t>:</w:t>
      </w:r>
    </w:p>
    <w:p w14:paraId="27126AB9"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rPr>
        <w:t>«</w:t>
      </w:r>
      <w:r w:rsidRPr="001630CC">
        <w:rPr>
          <w:rFonts w:ascii="Times New Roman" w:hAnsi="Times New Roman" w:cs="Times New Roman"/>
          <w:color w:val="000000" w:themeColor="text1"/>
          <w:sz w:val="28"/>
          <w:szCs w:val="28"/>
          <w:lang w:val="ro-MD"/>
        </w:rPr>
        <w:t>d)</w:t>
      </w:r>
      <w:r w:rsidRPr="001630CC">
        <w:rPr>
          <w:rFonts w:ascii="Times New Roman" w:hAnsi="Times New Roman" w:cs="Times New Roman"/>
          <w:color w:val="000000" w:themeColor="text1"/>
          <w:sz w:val="28"/>
          <w:szCs w:val="28"/>
        </w:rPr>
        <w:t xml:space="preserve"> </w:t>
      </w:r>
      <w:r w:rsidRPr="001630CC">
        <w:rPr>
          <w:rStyle w:val="y2iqfc"/>
          <w:rFonts w:ascii="Times New Roman" w:hAnsi="Times New Roman" w:cs="Times New Roman"/>
          <w:color w:val="000000" w:themeColor="text1"/>
          <w:sz w:val="28"/>
          <w:szCs w:val="28"/>
        </w:rPr>
        <w:t>годовой отчет, финансовая отчетность, сопровождаемая аудиторским заключением по финансовой отчетности.».</w:t>
      </w:r>
    </w:p>
    <w:p w14:paraId="0894FB0D" w14:textId="77777777" w:rsidR="00C33265" w:rsidRPr="001630CC" w:rsidRDefault="00C33265" w:rsidP="00C33265">
      <w:pPr>
        <w:pStyle w:val="ListParagraph"/>
        <w:spacing w:after="0" w:line="240" w:lineRule="auto"/>
        <w:ind w:left="0"/>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lang w:val="ro-MD"/>
        </w:rPr>
        <w:t xml:space="preserve"> </w:t>
      </w:r>
    </w:p>
    <w:p w14:paraId="566FCBE8" w14:textId="45A9A897" w:rsidR="00C33265" w:rsidRPr="001630CC" w:rsidRDefault="00C33265" w:rsidP="00794BDB">
      <w:pPr>
        <w:pStyle w:val="ListParagraph"/>
        <w:numPr>
          <w:ilvl w:val="0"/>
          <w:numId w:val="45"/>
        </w:numPr>
        <w:tabs>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Название главы III изложить в следующей редакции</w:t>
      </w:r>
      <w:r w:rsidRPr="001630CC">
        <w:rPr>
          <w:rFonts w:ascii="Times New Roman" w:hAnsi="Times New Roman" w:cs="Times New Roman"/>
          <w:color w:val="000000" w:themeColor="text1"/>
          <w:sz w:val="28"/>
          <w:szCs w:val="28"/>
          <w:lang w:val="ro-MD"/>
        </w:rPr>
        <w:t>:</w:t>
      </w:r>
    </w:p>
    <w:p w14:paraId="19EE673D" w14:textId="03A09827" w:rsidR="00C33265" w:rsidRPr="002C0B9F" w:rsidRDefault="00C33265" w:rsidP="00C33265">
      <w:pPr>
        <w:rPr>
          <w:color w:val="000000" w:themeColor="text1"/>
          <w:sz w:val="28"/>
          <w:szCs w:val="28"/>
          <w:lang w:eastAsia="ro-MD"/>
        </w:rPr>
      </w:pPr>
      <w:r w:rsidRPr="002C0B9F">
        <w:rPr>
          <w:color w:val="000000" w:themeColor="text1"/>
          <w:sz w:val="28"/>
          <w:szCs w:val="28"/>
          <w:lang w:eastAsia="ro-MD"/>
        </w:rPr>
        <w:t>«</w:t>
      </w:r>
      <w:r w:rsidRPr="002C0B9F">
        <w:rPr>
          <w:rStyle w:val="Strong"/>
          <w:color w:val="000000" w:themeColor="text1"/>
          <w:sz w:val="28"/>
          <w:szCs w:val="28"/>
          <w:shd w:val="clear" w:color="auto" w:fill="FFFFFF"/>
        </w:rPr>
        <w:t>ИНИЦИИРОВАНИЕ ДЕЯТЕЛЬНОСТИ, МОНИТОРИНГ, НАДЗОР И</w:t>
      </w:r>
      <w:r w:rsidR="00794BDB" w:rsidRPr="002C0B9F">
        <w:rPr>
          <w:rStyle w:val="Strong"/>
          <w:color w:val="000000" w:themeColor="text1"/>
          <w:sz w:val="28"/>
          <w:szCs w:val="28"/>
          <w:shd w:val="clear" w:color="auto" w:fill="FFFFFF"/>
        </w:rPr>
        <w:t xml:space="preserve"> </w:t>
      </w:r>
      <w:r w:rsidRPr="002C0B9F">
        <w:rPr>
          <w:rStyle w:val="Strong"/>
          <w:color w:val="000000" w:themeColor="text1"/>
          <w:sz w:val="28"/>
          <w:szCs w:val="28"/>
          <w:shd w:val="clear" w:color="auto" w:fill="FFFFFF"/>
        </w:rPr>
        <w:t>РЕГУЛИРОВАНИЕ ЦЕНТРАЛЬНОГО ДЕПОЗИТАРИЯ»</w:t>
      </w:r>
      <w:r w:rsidRPr="002C0B9F">
        <w:rPr>
          <w:color w:val="000000" w:themeColor="text1"/>
          <w:sz w:val="28"/>
          <w:szCs w:val="28"/>
          <w:lang w:eastAsia="ro-MD"/>
        </w:rPr>
        <w:t>;</w:t>
      </w:r>
    </w:p>
    <w:p w14:paraId="69FB4E79" w14:textId="77777777" w:rsidR="00C33265" w:rsidRPr="002C0B9F" w:rsidRDefault="00C33265" w:rsidP="00C33265">
      <w:pPr>
        <w:rPr>
          <w:color w:val="000000" w:themeColor="text1"/>
          <w:sz w:val="28"/>
          <w:szCs w:val="28"/>
          <w:lang w:eastAsia="ro-MD"/>
        </w:rPr>
      </w:pPr>
    </w:p>
    <w:p w14:paraId="68FE6473" w14:textId="01D50899" w:rsidR="00C33265" w:rsidRPr="002C0B9F" w:rsidRDefault="002C0B9F" w:rsidP="002C0B9F">
      <w:pPr>
        <w:pStyle w:val="ListParagraph"/>
        <w:numPr>
          <w:ilvl w:val="0"/>
          <w:numId w:val="45"/>
        </w:numPr>
        <w:tabs>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Pr>
          <w:rFonts w:ascii="Times New Roman" w:eastAsia="Times New Roman" w:hAnsi="Times New Roman" w:cs="Times New Roman"/>
          <w:color w:val="000000" w:themeColor="text1"/>
          <w:sz w:val="28"/>
          <w:szCs w:val="28"/>
          <w:lang w:eastAsia="ro-MD"/>
        </w:rPr>
        <w:t>В с</w:t>
      </w:r>
      <w:r w:rsidR="00C33265" w:rsidRPr="002C0B9F">
        <w:rPr>
          <w:rFonts w:ascii="Times New Roman" w:eastAsia="Times New Roman" w:hAnsi="Times New Roman" w:cs="Times New Roman"/>
          <w:color w:val="000000" w:themeColor="text1"/>
          <w:sz w:val="28"/>
          <w:szCs w:val="28"/>
          <w:lang w:eastAsia="ro-MD"/>
        </w:rPr>
        <w:t>тать</w:t>
      </w:r>
      <w:r>
        <w:rPr>
          <w:rFonts w:ascii="Times New Roman" w:eastAsia="Times New Roman" w:hAnsi="Times New Roman" w:cs="Times New Roman"/>
          <w:color w:val="000000" w:themeColor="text1"/>
          <w:sz w:val="28"/>
          <w:szCs w:val="28"/>
          <w:lang w:eastAsia="ro-MD"/>
        </w:rPr>
        <w:t>е</w:t>
      </w:r>
      <w:r w:rsidR="00C33265" w:rsidRPr="002C0B9F">
        <w:rPr>
          <w:rFonts w:ascii="Times New Roman" w:eastAsia="Times New Roman" w:hAnsi="Times New Roman" w:cs="Times New Roman"/>
          <w:color w:val="000000" w:themeColor="text1"/>
          <w:sz w:val="28"/>
          <w:szCs w:val="28"/>
          <w:lang w:val="ro-MD" w:eastAsia="ro-MD"/>
        </w:rPr>
        <w:t xml:space="preserve"> 17</w:t>
      </w:r>
      <w:r w:rsidR="00C33265" w:rsidRPr="002C0B9F">
        <w:rPr>
          <w:rFonts w:ascii="Times New Roman" w:hAnsi="Times New Roman" w:cs="Times New Roman"/>
          <w:color w:val="000000" w:themeColor="text1"/>
          <w:sz w:val="28"/>
          <w:szCs w:val="28"/>
          <w:lang w:val="ro-MD"/>
        </w:rPr>
        <w:t>:</w:t>
      </w:r>
    </w:p>
    <w:p w14:paraId="02609095" w14:textId="77777777" w:rsidR="00C33265" w:rsidRPr="002C0B9F" w:rsidRDefault="00C33265" w:rsidP="00C33265">
      <w:pPr>
        <w:rPr>
          <w:color w:val="000000" w:themeColor="text1"/>
          <w:sz w:val="28"/>
          <w:szCs w:val="28"/>
          <w:lang w:eastAsia="ro-MD"/>
        </w:rPr>
      </w:pPr>
      <w:r w:rsidRPr="002C0B9F">
        <w:rPr>
          <w:color w:val="000000" w:themeColor="text1"/>
          <w:sz w:val="28"/>
          <w:szCs w:val="28"/>
        </w:rPr>
        <w:t>в части (1) слова «и надзор» заменить словами «, мониторинг, утверждение и надзор»</w:t>
      </w:r>
      <w:r w:rsidRPr="002C0B9F">
        <w:rPr>
          <w:color w:val="000000" w:themeColor="text1"/>
          <w:sz w:val="28"/>
          <w:szCs w:val="28"/>
          <w:lang w:eastAsia="ro-MD"/>
        </w:rPr>
        <w:t>;</w:t>
      </w:r>
    </w:p>
    <w:p w14:paraId="4D9760D2" w14:textId="77777777" w:rsidR="00C33265" w:rsidRPr="002C0B9F" w:rsidRDefault="00C33265" w:rsidP="00C33265">
      <w:pPr>
        <w:rPr>
          <w:color w:val="000000" w:themeColor="text1"/>
          <w:sz w:val="28"/>
          <w:szCs w:val="28"/>
          <w:lang w:eastAsia="ro-MD"/>
        </w:rPr>
      </w:pPr>
      <w:r w:rsidRPr="002C0B9F">
        <w:rPr>
          <w:color w:val="000000" w:themeColor="text1"/>
          <w:sz w:val="28"/>
          <w:szCs w:val="28"/>
          <w:lang w:eastAsia="ro-MD"/>
        </w:rPr>
        <w:t xml:space="preserve">часть (2) </w:t>
      </w:r>
      <w:r w:rsidRPr="002C0B9F">
        <w:rPr>
          <w:color w:val="000000" w:themeColor="text1"/>
          <w:sz w:val="28"/>
          <w:szCs w:val="28"/>
        </w:rPr>
        <w:t>изложить в следующей редакции:</w:t>
      </w:r>
      <w:r w:rsidRPr="002C0B9F">
        <w:rPr>
          <w:color w:val="000000" w:themeColor="text1"/>
          <w:sz w:val="28"/>
          <w:szCs w:val="28"/>
          <w:lang w:eastAsia="ro-MD"/>
        </w:rPr>
        <w:t xml:space="preserve"> </w:t>
      </w:r>
    </w:p>
    <w:p w14:paraId="436A3713" w14:textId="77777777" w:rsidR="00C33265" w:rsidRPr="002C0B9F" w:rsidRDefault="00C33265" w:rsidP="00C33265">
      <w:pPr>
        <w:rPr>
          <w:color w:val="000000" w:themeColor="text1"/>
          <w:sz w:val="28"/>
          <w:szCs w:val="28"/>
          <w:lang w:eastAsia="ro-MD"/>
        </w:rPr>
      </w:pPr>
      <w:r w:rsidRPr="002C0B9F">
        <w:rPr>
          <w:color w:val="000000" w:themeColor="text1"/>
          <w:sz w:val="28"/>
          <w:szCs w:val="28"/>
          <w:lang w:eastAsia="ro-MD"/>
        </w:rPr>
        <w:t xml:space="preserve">«(2) </w:t>
      </w:r>
      <w:r w:rsidRPr="002C0B9F">
        <w:rPr>
          <w:color w:val="000000" w:themeColor="text1"/>
          <w:sz w:val="28"/>
          <w:szCs w:val="28"/>
          <w:shd w:val="clear" w:color="auto" w:fill="FFFFFF"/>
        </w:rPr>
        <w:t>В целях выполнения полномочий, установленных частью (1), Национальный банк Молдовы</w:t>
      </w:r>
      <w:r w:rsidRPr="002C0B9F">
        <w:rPr>
          <w:color w:val="000000" w:themeColor="text1"/>
          <w:sz w:val="28"/>
          <w:szCs w:val="28"/>
          <w:lang w:eastAsia="ro-MD"/>
        </w:rPr>
        <w:t>:</w:t>
      </w:r>
    </w:p>
    <w:p w14:paraId="5CCFBC20" w14:textId="77777777" w:rsidR="00C33265" w:rsidRPr="002C0B9F" w:rsidRDefault="00C33265" w:rsidP="00C33265">
      <w:pPr>
        <w:rPr>
          <w:color w:val="000000" w:themeColor="text1"/>
          <w:sz w:val="28"/>
          <w:szCs w:val="28"/>
          <w:lang w:val="ro-MD" w:eastAsia="ro-MD"/>
        </w:rPr>
      </w:pPr>
      <w:r w:rsidRPr="002C0B9F">
        <w:rPr>
          <w:color w:val="000000" w:themeColor="text1"/>
          <w:sz w:val="28"/>
          <w:szCs w:val="28"/>
          <w:lang w:val="ro-MD" w:eastAsia="ro-MD"/>
        </w:rPr>
        <w:t>a)</w:t>
      </w:r>
      <w:r w:rsidRPr="002C0B9F">
        <w:rPr>
          <w:color w:val="000000" w:themeColor="text1"/>
          <w:sz w:val="28"/>
          <w:szCs w:val="28"/>
          <w:lang w:eastAsia="ro-MD"/>
        </w:rPr>
        <w:t xml:space="preserve"> издает нормативные акты</w:t>
      </w:r>
      <w:r w:rsidRPr="002C0B9F">
        <w:rPr>
          <w:color w:val="000000" w:themeColor="text1"/>
          <w:sz w:val="28"/>
          <w:szCs w:val="28"/>
          <w:lang w:val="ro-MD" w:eastAsia="ro-MD"/>
        </w:rPr>
        <w:t>;</w:t>
      </w:r>
    </w:p>
    <w:p w14:paraId="28710ADE"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2C0B9F">
        <w:rPr>
          <w:rFonts w:ascii="Times New Roman" w:hAnsi="Times New Roman" w:cs="Times New Roman"/>
          <w:color w:val="000000" w:themeColor="text1"/>
          <w:sz w:val="28"/>
          <w:szCs w:val="28"/>
          <w:lang w:val="ro-MD" w:eastAsia="ro-MD"/>
        </w:rPr>
        <w:t xml:space="preserve">b) </w:t>
      </w:r>
      <w:r w:rsidRPr="002C0B9F">
        <w:rPr>
          <w:rStyle w:val="y2iqfc"/>
          <w:rFonts w:ascii="Times New Roman" w:hAnsi="Times New Roman" w:cs="Times New Roman"/>
          <w:color w:val="000000" w:themeColor="text1"/>
          <w:sz w:val="28"/>
          <w:szCs w:val="28"/>
        </w:rPr>
        <w:t>издает решения о начале деятельности и предложения по изменению правил Центрального депозитария;</w:t>
      </w:r>
    </w:p>
    <w:p w14:paraId="13BAA810" w14:textId="1CA8C6B4"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lastRenderedPageBreak/>
        <w:t xml:space="preserve">c) </w:t>
      </w:r>
      <w:r w:rsidRPr="001630CC">
        <w:rPr>
          <w:color w:val="000000" w:themeColor="text1"/>
          <w:sz w:val="28"/>
          <w:szCs w:val="28"/>
          <w:shd w:val="clear" w:color="auto" w:fill="FFFFFF"/>
        </w:rPr>
        <w:t>устанавливает условия предоставления, приостановления и аннулирования статуса участника в Центральном депозитарии, по согласованию с Национальной комиссией по финансовому рынку в пределах полномочий, установленных</w:t>
      </w:r>
      <w:r w:rsidR="004F2997">
        <w:rPr>
          <w:color w:val="000000" w:themeColor="text1"/>
          <w:sz w:val="28"/>
          <w:szCs w:val="28"/>
          <w:shd w:val="clear" w:color="auto" w:fill="FFFFFF"/>
        </w:rPr>
        <w:t xml:space="preserve"> в</w:t>
      </w:r>
      <w:r w:rsidRPr="001630CC">
        <w:rPr>
          <w:color w:val="000000" w:themeColor="text1"/>
          <w:sz w:val="28"/>
          <w:szCs w:val="28"/>
          <w:shd w:val="clear" w:color="auto" w:fill="FFFFFF"/>
        </w:rPr>
        <w:t xml:space="preserve"> част</w:t>
      </w:r>
      <w:r w:rsidR="004F2997">
        <w:rPr>
          <w:color w:val="000000" w:themeColor="text1"/>
          <w:sz w:val="28"/>
          <w:szCs w:val="28"/>
          <w:shd w:val="clear" w:color="auto" w:fill="FFFFFF"/>
        </w:rPr>
        <w:t>и</w:t>
      </w:r>
      <w:r w:rsidRPr="001630CC">
        <w:rPr>
          <w:color w:val="000000" w:themeColor="text1"/>
          <w:sz w:val="28"/>
          <w:szCs w:val="28"/>
          <w:shd w:val="clear" w:color="auto" w:fill="FFFFFF"/>
        </w:rPr>
        <w:t xml:space="preserve"> (1) ст</w:t>
      </w:r>
      <w:r w:rsidR="004F2997">
        <w:rPr>
          <w:color w:val="000000" w:themeColor="text1"/>
          <w:sz w:val="28"/>
          <w:szCs w:val="28"/>
          <w:shd w:val="clear" w:color="auto" w:fill="FFFFFF"/>
        </w:rPr>
        <w:t xml:space="preserve">атьи </w:t>
      </w:r>
      <w:r w:rsidRPr="001630CC">
        <w:rPr>
          <w:color w:val="000000" w:themeColor="text1"/>
          <w:sz w:val="28"/>
          <w:szCs w:val="28"/>
          <w:shd w:val="clear" w:color="auto" w:fill="FFFFFF"/>
        </w:rPr>
        <w:t>18;</w:t>
      </w:r>
    </w:p>
    <w:p w14:paraId="7ACE373D" w14:textId="560B462B"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t xml:space="preserve">d) </w:t>
      </w:r>
      <w:r w:rsidRPr="001630CC">
        <w:rPr>
          <w:color w:val="000000" w:themeColor="text1"/>
          <w:sz w:val="28"/>
          <w:szCs w:val="28"/>
          <w:shd w:val="clear" w:color="auto" w:fill="FFFFFF"/>
        </w:rPr>
        <w:t xml:space="preserve">осуществляет </w:t>
      </w:r>
      <w:r w:rsidR="004F2997">
        <w:rPr>
          <w:color w:val="000000" w:themeColor="text1"/>
          <w:sz w:val="28"/>
          <w:szCs w:val="28"/>
          <w:shd w:val="clear" w:color="auto" w:fill="FFFFFF"/>
        </w:rPr>
        <w:t>контроль</w:t>
      </w:r>
      <w:r w:rsidRPr="001630CC">
        <w:rPr>
          <w:color w:val="000000" w:themeColor="text1"/>
          <w:sz w:val="28"/>
          <w:szCs w:val="28"/>
          <w:shd w:val="clear" w:color="auto" w:fill="FFFFFF"/>
        </w:rPr>
        <w:t>, касающи</w:t>
      </w:r>
      <w:r w:rsidR="002A1AA1">
        <w:rPr>
          <w:color w:val="000000" w:themeColor="text1"/>
          <w:sz w:val="28"/>
          <w:szCs w:val="28"/>
          <w:shd w:val="clear" w:color="auto" w:fill="FFFFFF"/>
        </w:rPr>
        <w:t>й</w:t>
      </w:r>
      <w:r w:rsidRPr="001630CC">
        <w:rPr>
          <w:color w:val="000000" w:themeColor="text1"/>
          <w:sz w:val="28"/>
          <w:szCs w:val="28"/>
          <w:shd w:val="clear" w:color="auto" w:fill="FFFFFF"/>
        </w:rPr>
        <w:t>ся соблюдения требований настоящего закона и нормативных актов Национального банка Молдовы Центральным депозитарием и участниками;</w:t>
      </w:r>
    </w:p>
    <w:p w14:paraId="542A1FA9" w14:textId="798995DC"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e)</w:t>
      </w:r>
      <w:r w:rsidR="002A1AA1">
        <w:rPr>
          <w:rFonts w:ascii="Times New Roman" w:hAnsi="Times New Roman" w:cs="Times New Roman"/>
          <w:color w:val="000000" w:themeColor="text1"/>
          <w:sz w:val="28"/>
          <w:szCs w:val="28"/>
          <w:lang w:eastAsia="ro-MD"/>
        </w:rPr>
        <w:t> </w:t>
      </w:r>
      <w:r w:rsidRPr="001630CC">
        <w:rPr>
          <w:rStyle w:val="y2iqfc"/>
          <w:rFonts w:ascii="Times New Roman" w:hAnsi="Times New Roman" w:cs="Times New Roman"/>
          <w:color w:val="000000" w:themeColor="text1"/>
          <w:sz w:val="28"/>
          <w:szCs w:val="28"/>
        </w:rPr>
        <w:t>разрешает аутсорсинг основных услуг и совместимую связь, согласно ст</w:t>
      </w:r>
      <w:r w:rsidR="002A1AA1">
        <w:rPr>
          <w:rStyle w:val="y2iqfc"/>
          <w:rFonts w:ascii="Times New Roman" w:hAnsi="Times New Roman" w:cs="Times New Roman"/>
          <w:color w:val="000000" w:themeColor="text1"/>
          <w:sz w:val="28"/>
          <w:szCs w:val="28"/>
        </w:rPr>
        <w:t>атье</w:t>
      </w:r>
      <w:r w:rsidRPr="001630CC">
        <w:rPr>
          <w:rStyle w:val="y2iqfc"/>
          <w:rFonts w:ascii="Times New Roman" w:hAnsi="Times New Roman" w:cs="Times New Roman"/>
          <w:color w:val="000000" w:themeColor="text1"/>
          <w:sz w:val="28"/>
          <w:szCs w:val="28"/>
        </w:rPr>
        <w:t xml:space="preserve"> 22 и ст</w:t>
      </w:r>
      <w:r w:rsidR="002A1AA1">
        <w:rPr>
          <w:rStyle w:val="y2iqfc"/>
          <w:rFonts w:ascii="Times New Roman" w:hAnsi="Times New Roman" w:cs="Times New Roman"/>
          <w:color w:val="000000" w:themeColor="text1"/>
          <w:sz w:val="28"/>
          <w:szCs w:val="28"/>
        </w:rPr>
        <w:t>атье</w:t>
      </w:r>
      <w:r w:rsidRPr="001630CC">
        <w:rPr>
          <w:rStyle w:val="y2iqfc"/>
          <w:rFonts w:ascii="Times New Roman" w:hAnsi="Times New Roman" w:cs="Times New Roman"/>
          <w:color w:val="000000" w:themeColor="text1"/>
          <w:sz w:val="28"/>
          <w:szCs w:val="28"/>
        </w:rPr>
        <w:t xml:space="preserve"> 41;</w:t>
      </w:r>
    </w:p>
    <w:p w14:paraId="6F0D8403" w14:textId="77777777"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t xml:space="preserve">f) </w:t>
      </w:r>
      <w:r w:rsidRPr="001630CC">
        <w:rPr>
          <w:color w:val="000000" w:themeColor="text1"/>
          <w:sz w:val="28"/>
          <w:szCs w:val="28"/>
          <w:lang w:eastAsia="ro-MD"/>
        </w:rPr>
        <w:t xml:space="preserve">издает </w:t>
      </w:r>
      <w:r w:rsidRPr="001630CC">
        <w:rPr>
          <w:color w:val="000000" w:themeColor="text1"/>
          <w:sz w:val="28"/>
          <w:szCs w:val="28"/>
          <w:shd w:val="clear" w:color="auto" w:fill="FFFFFF"/>
        </w:rPr>
        <w:t>рекомендации, предписания или налагает взыскания согласно статье 26;</w:t>
      </w:r>
    </w:p>
    <w:p w14:paraId="748E5D53" w14:textId="2E47014C" w:rsidR="00C33265" w:rsidRDefault="00C33265" w:rsidP="00C33265">
      <w:pPr>
        <w:rPr>
          <w:color w:val="000000" w:themeColor="text1"/>
          <w:sz w:val="28"/>
          <w:szCs w:val="28"/>
          <w:shd w:val="clear" w:color="auto" w:fill="FFFFFF"/>
        </w:rPr>
      </w:pPr>
      <w:r w:rsidRPr="001630CC">
        <w:rPr>
          <w:color w:val="000000" w:themeColor="text1"/>
          <w:sz w:val="28"/>
          <w:szCs w:val="28"/>
          <w:lang w:val="ro-MD" w:eastAsia="ro-MD"/>
        </w:rPr>
        <w:t xml:space="preserve">g) </w:t>
      </w:r>
      <w:r w:rsidRPr="001630CC">
        <w:rPr>
          <w:color w:val="000000" w:themeColor="text1"/>
          <w:sz w:val="28"/>
          <w:szCs w:val="28"/>
          <w:shd w:val="clear" w:color="auto" w:fill="FFFFFF"/>
        </w:rPr>
        <w:t>сотрудничает и осуществляет обмен информацией с Национальной комиссией по финансовому рынку и другими органами публичной власти;</w:t>
      </w:r>
    </w:p>
    <w:p w14:paraId="149F2B45" w14:textId="4BCE4E04" w:rsidR="00C33265" w:rsidRPr="001630CC" w:rsidRDefault="00C33265" w:rsidP="002A1AA1">
      <w:pPr>
        <w:pStyle w:val="ListParagraph"/>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val="ro-MD" w:eastAsia="ro-MD"/>
        </w:rPr>
        <w:t xml:space="preserve">h) </w:t>
      </w:r>
      <w:r w:rsidRPr="001630CC">
        <w:rPr>
          <w:rFonts w:ascii="Times New Roman" w:hAnsi="Times New Roman" w:cs="Times New Roman"/>
          <w:color w:val="000000" w:themeColor="text1"/>
          <w:sz w:val="28"/>
          <w:szCs w:val="28"/>
          <w:shd w:val="clear" w:color="auto" w:fill="FFFFFF"/>
        </w:rPr>
        <w:t xml:space="preserve">сотрудничает и осуществляет обмен информацией с международными специализированными учреждениями и органами власти других стран, ответственных за регулирование, мониторинг и надзор за деятельностью </w:t>
      </w:r>
      <w:r w:rsidR="007A16BF">
        <w:rPr>
          <w:rFonts w:ascii="Times New Roman" w:hAnsi="Times New Roman" w:cs="Times New Roman"/>
          <w:color w:val="000000" w:themeColor="text1"/>
          <w:sz w:val="28"/>
          <w:szCs w:val="28"/>
          <w:shd w:val="clear" w:color="auto" w:fill="FFFFFF"/>
        </w:rPr>
        <w:t>Ц</w:t>
      </w:r>
      <w:r w:rsidRPr="001630CC">
        <w:rPr>
          <w:rFonts w:ascii="Times New Roman" w:hAnsi="Times New Roman" w:cs="Times New Roman"/>
          <w:color w:val="000000" w:themeColor="text1"/>
          <w:sz w:val="28"/>
          <w:szCs w:val="28"/>
          <w:shd w:val="clear" w:color="auto" w:fill="FFFFFF"/>
        </w:rPr>
        <w:t>ентрального депозитария.».</w:t>
      </w:r>
    </w:p>
    <w:p w14:paraId="394BC21F" w14:textId="77777777" w:rsidR="00C33265" w:rsidRPr="001630CC" w:rsidRDefault="00C33265" w:rsidP="00C33265">
      <w:pPr>
        <w:pStyle w:val="ListParagraph"/>
        <w:spacing w:after="0" w:line="240" w:lineRule="auto"/>
        <w:ind w:left="0"/>
        <w:contextualSpacing w:val="0"/>
        <w:jc w:val="both"/>
        <w:rPr>
          <w:rFonts w:ascii="Times New Roman" w:eastAsia="Times New Roman" w:hAnsi="Times New Roman" w:cs="Times New Roman"/>
          <w:color w:val="000000" w:themeColor="text1"/>
          <w:sz w:val="28"/>
          <w:szCs w:val="28"/>
          <w:lang w:eastAsia="ro-MD"/>
        </w:rPr>
      </w:pPr>
    </w:p>
    <w:p w14:paraId="2A62E0C0" w14:textId="77777777" w:rsidR="00C33265" w:rsidRPr="001630CC" w:rsidRDefault="00C33265" w:rsidP="007A16BF">
      <w:pPr>
        <w:pStyle w:val="ListParagraph"/>
        <w:numPr>
          <w:ilvl w:val="0"/>
          <w:numId w:val="45"/>
        </w:numPr>
        <w:tabs>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proofErr w:type="spellStart"/>
      <w:r w:rsidRPr="001630CC">
        <w:rPr>
          <w:rFonts w:ascii="Times New Roman" w:eastAsia="Times New Roman" w:hAnsi="Times New Roman" w:cs="Times New Roman"/>
          <w:color w:val="000000" w:themeColor="text1"/>
          <w:sz w:val="28"/>
          <w:szCs w:val="28"/>
          <w:lang w:val="ro-MD" w:eastAsia="ro-MD"/>
        </w:rPr>
        <w:t>Статью</w:t>
      </w:r>
      <w:proofErr w:type="spellEnd"/>
      <w:r w:rsidRPr="001630CC">
        <w:rPr>
          <w:rFonts w:ascii="Times New Roman" w:eastAsia="Times New Roman" w:hAnsi="Times New Roman" w:cs="Times New Roman"/>
          <w:color w:val="000000" w:themeColor="text1"/>
          <w:sz w:val="28"/>
          <w:szCs w:val="28"/>
          <w:lang w:val="ro-MD" w:eastAsia="ro-MD"/>
        </w:rPr>
        <w:t xml:space="preserve"> 18 </w:t>
      </w:r>
      <w:proofErr w:type="spellStart"/>
      <w:r w:rsidRPr="001630CC">
        <w:rPr>
          <w:rFonts w:ascii="Times New Roman" w:eastAsia="Times New Roman" w:hAnsi="Times New Roman" w:cs="Times New Roman"/>
          <w:color w:val="000000" w:themeColor="text1"/>
          <w:sz w:val="28"/>
          <w:szCs w:val="28"/>
          <w:lang w:val="ro-MD" w:eastAsia="ro-MD"/>
        </w:rPr>
        <w:t>изложить</w:t>
      </w:r>
      <w:proofErr w:type="spellEnd"/>
      <w:r w:rsidRPr="001630CC">
        <w:rPr>
          <w:rFonts w:ascii="Times New Roman" w:eastAsia="Times New Roman" w:hAnsi="Times New Roman" w:cs="Times New Roman"/>
          <w:color w:val="000000" w:themeColor="text1"/>
          <w:sz w:val="28"/>
          <w:szCs w:val="28"/>
          <w:lang w:val="ro-MD" w:eastAsia="ro-MD"/>
        </w:rPr>
        <w:t xml:space="preserve"> в </w:t>
      </w:r>
      <w:proofErr w:type="spellStart"/>
      <w:r w:rsidRPr="001630CC">
        <w:rPr>
          <w:rFonts w:ascii="Times New Roman" w:eastAsia="Times New Roman" w:hAnsi="Times New Roman" w:cs="Times New Roman"/>
          <w:color w:val="000000" w:themeColor="text1"/>
          <w:sz w:val="28"/>
          <w:szCs w:val="28"/>
          <w:lang w:val="ro-MD" w:eastAsia="ro-MD"/>
        </w:rPr>
        <w:t>следующей</w:t>
      </w:r>
      <w:proofErr w:type="spellEnd"/>
      <w:r w:rsidRPr="001630CC">
        <w:rPr>
          <w:rFonts w:ascii="Times New Roman" w:eastAsia="Times New Roman" w:hAnsi="Times New Roman" w:cs="Times New Roman"/>
          <w:color w:val="000000" w:themeColor="text1"/>
          <w:sz w:val="28"/>
          <w:szCs w:val="28"/>
          <w:lang w:val="ro-MD" w:eastAsia="ro-MD"/>
        </w:rPr>
        <w:t xml:space="preserve"> </w:t>
      </w:r>
      <w:proofErr w:type="spellStart"/>
      <w:r w:rsidRPr="001630CC">
        <w:rPr>
          <w:rFonts w:ascii="Times New Roman" w:eastAsia="Times New Roman" w:hAnsi="Times New Roman" w:cs="Times New Roman"/>
          <w:color w:val="000000" w:themeColor="text1"/>
          <w:sz w:val="28"/>
          <w:szCs w:val="28"/>
          <w:lang w:val="ro-MD" w:eastAsia="ro-MD"/>
        </w:rPr>
        <w:t>редакции</w:t>
      </w:r>
      <w:proofErr w:type="spellEnd"/>
      <w:r w:rsidRPr="001630CC">
        <w:rPr>
          <w:rFonts w:ascii="Times New Roman" w:eastAsia="Times New Roman" w:hAnsi="Times New Roman" w:cs="Times New Roman"/>
          <w:color w:val="000000" w:themeColor="text1"/>
          <w:sz w:val="28"/>
          <w:szCs w:val="28"/>
          <w:lang w:val="ro-MD" w:eastAsia="ro-MD"/>
        </w:rPr>
        <w:t>:</w:t>
      </w:r>
    </w:p>
    <w:p w14:paraId="2E54F626" w14:textId="77777777" w:rsidR="00C33265" w:rsidRPr="001630CC" w:rsidRDefault="00C33265" w:rsidP="00C33265">
      <w:pPr>
        <w:rPr>
          <w:color w:val="000000" w:themeColor="text1"/>
          <w:sz w:val="28"/>
          <w:szCs w:val="28"/>
          <w:lang w:eastAsia="ro-MD"/>
        </w:rPr>
      </w:pPr>
      <w:r w:rsidRPr="001630CC">
        <w:rPr>
          <w:color w:val="000000" w:themeColor="text1"/>
          <w:sz w:val="28"/>
          <w:szCs w:val="28"/>
        </w:rPr>
        <w:t>«</w:t>
      </w:r>
      <w:r w:rsidRPr="001630CC">
        <w:rPr>
          <w:b/>
          <w:color w:val="000000" w:themeColor="text1"/>
          <w:sz w:val="28"/>
          <w:szCs w:val="28"/>
        </w:rPr>
        <w:t>Статья</w:t>
      </w:r>
      <w:r w:rsidRPr="001630CC">
        <w:rPr>
          <w:b/>
          <w:bCs/>
          <w:color w:val="000000" w:themeColor="text1"/>
          <w:sz w:val="28"/>
          <w:szCs w:val="28"/>
          <w:lang w:eastAsia="ro-MD"/>
        </w:rPr>
        <w:t xml:space="preserve"> 18</w:t>
      </w:r>
      <w:r w:rsidRPr="001630CC">
        <w:rPr>
          <w:color w:val="000000" w:themeColor="text1"/>
          <w:sz w:val="28"/>
          <w:szCs w:val="28"/>
          <w:lang w:eastAsia="ro-MD"/>
        </w:rPr>
        <w:t>. Полномочия Национальной комиссии по финансовому рынку</w:t>
      </w:r>
    </w:p>
    <w:p w14:paraId="0C73E5D3" w14:textId="5D9FF3F4"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В порядке </w:t>
      </w:r>
      <w:r w:rsidR="007A16BF">
        <w:rPr>
          <w:color w:val="000000" w:themeColor="text1"/>
          <w:sz w:val="28"/>
          <w:szCs w:val="28"/>
          <w:lang w:eastAsia="ro-MD"/>
        </w:rPr>
        <w:t>отступления</w:t>
      </w:r>
      <w:r w:rsidRPr="001630CC">
        <w:rPr>
          <w:color w:val="000000" w:themeColor="text1"/>
          <w:sz w:val="28"/>
          <w:szCs w:val="28"/>
          <w:lang w:eastAsia="ro-MD"/>
        </w:rPr>
        <w:t xml:space="preserve"> </w:t>
      </w:r>
      <w:r w:rsidR="007A16BF">
        <w:rPr>
          <w:color w:val="000000" w:themeColor="text1"/>
          <w:sz w:val="28"/>
          <w:szCs w:val="28"/>
          <w:lang w:eastAsia="ro-MD"/>
        </w:rPr>
        <w:t>от</w:t>
      </w:r>
      <w:r w:rsidRPr="001630CC">
        <w:rPr>
          <w:color w:val="000000" w:themeColor="text1"/>
          <w:sz w:val="28"/>
          <w:szCs w:val="28"/>
          <w:lang w:eastAsia="ro-MD"/>
        </w:rPr>
        <w:t xml:space="preserve"> части (1) ст</w:t>
      </w:r>
      <w:r w:rsidR="007A16BF">
        <w:rPr>
          <w:color w:val="000000" w:themeColor="text1"/>
          <w:sz w:val="28"/>
          <w:szCs w:val="28"/>
          <w:lang w:eastAsia="ro-MD"/>
        </w:rPr>
        <w:t>атьи</w:t>
      </w:r>
      <w:r w:rsidRPr="001630CC">
        <w:rPr>
          <w:color w:val="000000" w:themeColor="text1"/>
          <w:sz w:val="28"/>
          <w:szCs w:val="28"/>
          <w:lang w:eastAsia="ro-MD"/>
        </w:rPr>
        <w:t xml:space="preserve"> 17 Национальная комиссия по финансовому рынку является компетентным органом, осуществляющим надзор и регулирование деятельности Центрального депозитария в отношении оказания Центральным депозитарием услуг, предусмотренных в подпунктах а) и b) пункта 1) части (2) ст.5, пунктах 1.-3</w:t>
      </w:r>
      <w:r w:rsidR="0001676F">
        <w:rPr>
          <w:color w:val="000000" w:themeColor="text1"/>
          <w:sz w:val="28"/>
          <w:szCs w:val="28"/>
          <w:lang w:eastAsia="ro-MD"/>
        </w:rPr>
        <w:t>.</w:t>
      </w:r>
      <w:r w:rsidRPr="001630CC">
        <w:rPr>
          <w:color w:val="000000" w:themeColor="text1"/>
          <w:sz w:val="28"/>
          <w:szCs w:val="28"/>
          <w:lang w:eastAsia="ro-MD"/>
        </w:rPr>
        <w:t xml:space="preserve"> подпункта b) пункта 2), подпунктах d)-f) и пункте 3), в отношении финансовых инструментов, указанных в пункте 3) и пункте 4) части (1) ст</w:t>
      </w:r>
      <w:r w:rsidR="0001676F">
        <w:rPr>
          <w:color w:val="000000" w:themeColor="text1"/>
          <w:sz w:val="28"/>
          <w:szCs w:val="28"/>
          <w:lang w:eastAsia="ro-MD"/>
        </w:rPr>
        <w:t xml:space="preserve">атьи </w:t>
      </w:r>
      <w:r w:rsidRPr="001630CC">
        <w:rPr>
          <w:color w:val="000000" w:themeColor="text1"/>
          <w:sz w:val="28"/>
          <w:szCs w:val="28"/>
          <w:lang w:eastAsia="ro-MD"/>
        </w:rPr>
        <w:t>5.</w:t>
      </w:r>
    </w:p>
    <w:p w14:paraId="55449735" w14:textId="467589B8"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(2) </w:t>
      </w:r>
      <w:r w:rsidRPr="001630CC">
        <w:rPr>
          <w:color w:val="000000" w:themeColor="text1"/>
          <w:sz w:val="28"/>
          <w:szCs w:val="28"/>
          <w:shd w:val="clear" w:color="auto" w:fill="FFFFFF"/>
        </w:rPr>
        <w:t xml:space="preserve">В целях выполнения полномочий, установленных </w:t>
      </w:r>
      <w:r w:rsidR="0001676F">
        <w:rPr>
          <w:color w:val="000000" w:themeColor="text1"/>
          <w:sz w:val="28"/>
          <w:szCs w:val="28"/>
          <w:shd w:val="clear" w:color="auto" w:fill="FFFFFF"/>
        </w:rPr>
        <w:t xml:space="preserve">в </w:t>
      </w:r>
      <w:r w:rsidRPr="001630CC">
        <w:rPr>
          <w:color w:val="000000" w:themeColor="text1"/>
          <w:sz w:val="28"/>
          <w:szCs w:val="28"/>
          <w:shd w:val="clear" w:color="auto" w:fill="FFFFFF"/>
        </w:rPr>
        <w:t>част</w:t>
      </w:r>
      <w:r w:rsidR="0001676F">
        <w:rPr>
          <w:color w:val="000000" w:themeColor="text1"/>
          <w:sz w:val="28"/>
          <w:szCs w:val="28"/>
          <w:shd w:val="clear" w:color="auto" w:fill="FFFFFF"/>
        </w:rPr>
        <w:t>и</w:t>
      </w:r>
      <w:r w:rsidRPr="001630CC">
        <w:rPr>
          <w:color w:val="000000" w:themeColor="text1"/>
          <w:sz w:val="28"/>
          <w:szCs w:val="28"/>
          <w:shd w:val="clear" w:color="auto" w:fill="FFFFFF"/>
        </w:rPr>
        <w:t xml:space="preserve"> (1), </w:t>
      </w:r>
      <w:r w:rsidRPr="001630CC">
        <w:rPr>
          <w:color w:val="000000" w:themeColor="text1"/>
          <w:sz w:val="28"/>
          <w:szCs w:val="28"/>
          <w:lang w:eastAsia="ro-MD"/>
        </w:rPr>
        <w:t>Национальная комиссия по финансовому рынку:</w:t>
      </w:r>
    </w:p>
    <w:p w14:paraId="4369B800" w14:textId="77777777" w:rsidR="00C33265" w:rsidRPr="001630CC" w:rsidRDefault="00C33265" w:rsidP="00C33265">
      <w:pPr>
        <w:rPr>
          <w:color w:val="000000" w:themeColor="text1"/>
          <w:sz w:val="28"/>
          <w:szCs w:val="28"/>
          <w:lang w:val="ro-MD" w:eastAsia="ro-MD"/>
        </w:rPr>
      </w:pPr>
      <w:r w:rsidRPr="001630CC">
        <w:rPr>
          <w:color w:val="000000" w:themeColor="text1"/>
          <w:sz w:val="28"/>
          <w:szCs w:val="28"/>
          <w:lang w:val="ro-MD" w:eastAsia="ro-MD"/>
        </w:rPr>
        <w:t xml:space="preserve">a) </w:t>
      </w:r>
      <w:r w:rsidRPr="001630CC">
        <w:rPr>
          <w:color w:val="000000" w:themeColor="text1"/>
          <w:sz w:val="28"/>
          <w:szCs w:val="28"/>
          <w:lang w:eastAsia="ro-MD"/>
        </w:rPr>
        <w:t>издает нормативные акты</w:t>
      </w:r>
      <w:r w:rsidRPr="001630CC">
        <w:rPr>
          <w:color w:val="000000" w:themeColor="text1"/>
          <w:sz w:val="28"/>
          <w:szCs w:val="28"/>
          <w:lang w:val="ro-MD" w:eastAsia="ro-MD"/>
        </w:rPr>
        <w:t>;</w:t>
      </w:r>
    </w:p>
    <w:p w14:paraId="49C4B97B" w14:textId="26312E50" w:rsidR="00C33265" w:rsidRPr="001630CC" w:rsidRDefault="00C33265" w:rsidP="00C33265">
      <w:pPr>
        <w:pStyle w:val="HTMLPreformatted"/>
        <w:rPr>
          <w:rFonts w:ascii="Times New Roman" w:hAnsi="Times New Roman" w:cs="Times New Roman"/>
          <w:color w:val="000000" w:themeColor="text1"/>
          <w:sz w:val="28"/>
          <w:szCs w:val="28"/>
          <w:lang w:val="ro-MD" w:eastAsia="ro-MD"/>
        </w:rPr>
      </w:pPr>
      <w:r w:rsidRPr="001630CC">
        <w:rPr>
          <w:rFonts w:ascii="Times New Roman" w:hAnsi="Times New Roman" w:cs="Times New Roman"/>
          <w:color w:val="000000" w:themeColor="text1"/>
          <w:sz w:val="28"/>
          <w:szCs w:val="28"/>
          <w:lang w:val="ro-MD" w:eastAsia="ro-MD"/>
        </w:rPr>
        <w:t xml:space="preserve">b) </w:t>
      </w:r>
      <w:r w:rsidRPr="001630CC">
        <w:rPr>
          <w:rFonts w:ascii="Times New Roman" w:hAnsi="Times New Roman" w:cs="Times New Roman"/>
          <w:color w:val="000000" w:themeColor="text1"/>
          <w:sz w:val="28"/>
          <w:szCs w:val="28"/>
          <w:lang w:eastAsia="ro-MD"/>
        </w:rPr>
        <w:t xml:space="preserve">издает предложения </w:t>
      </w:r>
      <w:r w:rsidRPr="001630CC">
        <w:rPr>
          <w:rStyle w:val="y2iqfc"/>
          <w:rFonts w:ascii="Times New Roman" w:hAnsi="Times New Roman" w:cs="Times New Roman"/>
          <w:color w:val="000000" w:themeColor="text1"/>
          <w:sz w:val="28"/>
          <w:szCs w:val="28"/>
        </w:rPr>
        <w:t>по изменению правил Центрального депозитария</w:t>
      </w:r>
      <w:r w:rsidRPr="001630CC">
        <w:rPr>
          <w:rFonts w:ascii="Times New Roman" w:hAnsi="Times New Roman" w:cs="Times New Roman"/>
          <w:color w:val="000000" w:themeColor="text1"/>
          <w:sz w:val="28"/>
          <w:szCs w:val="28"/>
          <w:lang w:val="ro-MD" w:eastAsia="ro-MD"/>
        </w:rPr>
        <w:t xml:space="preserve">; </w:t>
      </w:r>
    </w:p>
    <w:p w14:paraId="1B0C8997" w14:textId="77777777"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t xml:space="preserve">c) </w:t>
      </w:r>
      <w:r w:rsidRPr="001630CC">
        <w:rPr>
          <w:color w:val="000000" w:themeColor="text1"/>
          <w:sz w:val="28"/>
          <w:szCs w:val="28"/>
          <w:shd w:val="clear" w:color="auto" w:fill="FFFFFF"/>
        </w:rPr>
        <w:t xml:space="preserve">осуществляет инспекции, касающиеся соблюдения требований настоящего закона и нормативных актов </w:t>
      </w:r>
      <w:r w:rsidRPr="001630CC">
        <w:rPr>
          <w:color w:val="000000" w:themeColor="text1"/>
          <w:sz w:val="28"/>
          <w:szCs w:val="28"/>
          <w:lang w:eastAsia="ro-MD"/>
        </w:rPr>
        <w:t>Национальной комиссии по финансовому рынку</w:t>
      </w:r>
      <w:r w:rsidRPr="001630CC">
        <w:rPr>
          <w:color w:val="000000" w:themeColor="text1"/>
          <w:sz w:val="28"/>
          <w:szCs w:val="28"/>
          <w:shd w:val="clear" w:color="auto" w:fill="FFFFFF"/>
        </w:rPr>
        <w:t xml:space="preserve"> Центральным депозитарием и участниками</w:t>
      </w:r>
      <w:r w:rsidRPr="001630CC">
        <w:rPr>
          <w:color w:val="000000" w:themeColor="text1"/>
          <w:sz w:val="28"/>
          <w:szCs w:val="28"/>
          <w:lang w:eastAsia="ro-MD"/>
        </w:rPr>
        <w:t>;</w:t>
      </w:r>
    </w:p>
    <w:p w14:paraId="4B071A88" w14:textId="5329A576"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d) выдает рекомендации, предписания или применяет санкции в соответствии со ст</w:t>
      </w:r>
      <w:r w:rsidR="00794726">
        <w:rPr>
          <w:color w:val="000000" w:themeColor="text1"/>
          <w:sz w:val="28"/>
          <w:szCs w:val="28"/>
          <w:lang w:eastAsia="ro-MD"/>
        </w:rPr>
        <w:t>атьей</w:t>
      </w:r>
      <w:r w:rsidRPr="001630CC">
        <w:rPr>
          <w:color w:val="000000" w:themeColor="text1"/>
          <w:sz w:val="28"/>
          <w:szCs w:val="28"/>
          <w:lang w:eastAsia="ro-MD"/>
        </w:rPr>
        <w:t>26;</w:t>
      </w:r>
    </w:p>
    <w:p w14:paraId="6A91A17B" w14:textId="77777777" w:rsidR="00C33265" w:rsidRPr="001630CC" w:rsidRDefault="00C33265" w:rsidP="00C33265">
      <w:pPr>
        <w:rPr>
          <w:color w:val="000000" w:themeColor="text1"/>
          <w:sz w:val="28"/>
          <w:szCs w:val="28"/>
          <w:lang w:eastAsia="ro-MD"/>
        </w:rPr>
      </w:pPr>
      <w:r w:rsidRPr="001630CC">
        <w:rPr>
          <w:color w:val="000000" w:themeColor="text1"/>
          <w:sz w:val="28"/>
          <w:szCs w:val="28"/>
          <w:lang w:val="ro-MD" w:eastAsia="ro-MD"/>
        </w:rPr>
        <w:t xml:space="preserve">e) </w:t>
      </w:r>
      <w:r w:rsidRPr="001630CC">
        <w:rPr>
          <w:color w:val="000000" w:themeColor="text1"/>
          <w:sz w:val="28"/>
          <w:szCs w:val="28"/>
          <w:shd w:val="clear" w:color="auto" w:fill="FFFFFF"/>
        </w:rPr>
        <w:t>сотрудничает и осуществляет обмен информацией с другими органами публичной власти</w:t>
      </w:r>
      <w:r w:rsidRPr="001630CC">
        <w:rPr>
          <w:color w:val="000000" w:themeColor="text1"/>
          <w:sz w:val="28"/>
          <w:szCs w:val="28"/>
          <w:lang w:eastAsia="ro-MD"/>
        </w:rPr>
        <w:t>.».</w:t>
      </w:r>
    </w:p>
    <w:p w14:paraId="6FECCFDC" w14:textId="77777777" w:rsidR="00C33265" w:rsidRPr="001630CC" w:rsidRDefault="00C33265" w:rsidP="00C33265">
      <w:pPr>
        <w:rPr>
          <w:color w:val="000000" w:themeColor="text1"/>
          <w:sz w:val="28"/>
          <w:szCs w:val="28"/>
          <w:lang w:val="ro-MD" w:eastAsia="ro-MD"/>
        </w:rPr>
      </w:pPr>
    </w:p>
    <w:p w14:paraId="6AEF2581" w14:textId="40413378" w:rsidR="00C33265" w:rsidRPr="001630CC" w:rsidRDefault="00794726" w:rsidP="00794726">
      <w:pPr>
        <w:pStyle w:val="ListParagraph"/>
        <w:numPr>
          <w:ilvl w:val="0"/>
          <w:numId w:val="45"/>
        </w:numPr>
        <w:tabs>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20:</w:t>
      </w:r>
    </w:p>
    <w:p w14:paraId="737EA5FE" w14:textId="043FF781" w:rsidR="00C33265" w:rsidRPr="001630CC" w:rsidRDefault="00794726" w:rsidP="00794726">
      <w:pPr>
        <w:pStyle w:val="ListParagraph"/>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Pr>
          <w:rFonts w:ascii="Times New Roman" w:hAnsi="Times New Roman" w:cs="Times New Roman"/>
          <w:color w:val="000000" w:themeColor="text1"/>
          <w:sz w:val="28"/>
          <w:szCs w:val="28"/>
        </w:rPr>
        <w:lastRenderedPageBreak/>
        <w:t>изменения вносятся в текст на румынском языке</w:t>
      </w:r>
      <w:r w:rsidR="00C33265" w:rsidRPr="001630CC">
        <w:rPr>
          <w:rFonts w:ascii="Times New Roman" w:eastAsia="Times New Roman" w:hAnsi="Times New Roman" w:cs="Times New Roman"/>
          <w:color w:val="000000" w:themeColor="text1"/>
          <w:sz w:val="28"/>
          <w:szCs w:val="28"/>
          <w:lang w:eastAsia="ro-MD"/>
        </w:rPr>
        <w:t>;</w:t>
      </w:r>
    </w:p>
    <w:p w14:paraId="5CB30346" w14:textId="2506CCA2" w:rsidR="00C33265" w:rsidRPr="001630CC" w:rsidRDefault="00C33265" w:rsidP="00C33265">
      <w:pPr>
        <w:pStyle w:val="ListParagraph"/>
        <w:spacing w:after="0" w:line="240" w:lineRule="auto"/>
        <w:ind w:left="0"/>
        <w:contextualSpacing w:val="0"/>
        <w:jc w:val="both"/>
        <w:rPr>
          <w:rFonts w:ascii="Times New Roman" w:eastAsia="Times New Roman" w:hAnsi="Times New Roman" w:cs="Times New Roman"/>
          <w:color w:val="000000" w:themeColor="text1"/>
          <w:sz w:val="28"/>
          <w:szCs w:val="28"/>
          <w:lang w:val="ro-MD" w:eastAsia="ro-MD"/>
        </w:rPr>
      </w:pPr>
    </w:p>
    <w:p w14:paraId="5A9173F6" w14:textId="77777777" w:rsidR="00C33265" w:rsidRPr="001630CC" w:rsidRDefault="00C33265" w:rsidP="00627DF9">
      <w:pPr>
        <w:pStyle w:val="ListParagraph"/>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eastAsia="ro-MD"/>
        </w:rPr>
        <w:t>часть (2) изложить в следующей редакции</w:t>
      </w:r>
      <w:r w:rsidRPr="001630CC">
        <w:rPr>
          <w:rFonts w:ascii="Times New Roman" w:hAnsi="Times New Roman" w:cs="Times New Roman"/>
          <w:color w:val="000000" w:themeColor="text1"/>
          <w:sz w:val="28"/>
          <w:szCs w:val="28"/>
        </w:rPr>
        <w:t>:</w:t>
      </w:r>
      <w:r w:rsidRPr="001630CC">
        <w:rPr>
          <w:rFonts w:ascii="Times New Roman" w:eastAsia="Times New Roman" w:hAnsi="Times New Roman" w:cs="Times New Roman"/>
          <w:color w:val="000000" w:themeColor="text1"/>
          <w:sz w:val="28"/>
          <w:szCs w:val="28"/>
          <w:lang w:eastAsia="ro-MD"/>
        </w:rPr>
        <w:t xml:space="preserve"> </w:t>
      </w:r>
    </w:p>
    <w:p w14:paraId="191A94EA" w14:textId="27F19A44" w:rsidR="00C33265" w:rsidRPr="001630CC" w:rsidRDefault="00C33265" w:rsidP="00627DF9">
      <w:pPr>
        <w:pStyle w:val="ListParagraph"/>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eastAsia="ro-MD"/>
        </w:rPr>
        <w:t xml:space="preserve">«(2) </w:t>
      </w:r>
      <w:r w:rsidRPr="001630CC">
        <w:rPr>
          <w:rFonts w:ascii="Times New Roman" w:hAnsi="Times New Roman" w:cs="Times New Roman"/>
          <w:color w:val="000000" w:themeColor="text1"/>
          <w:sz w:val="28"/>
          <w:szCs w:val="28"/>
          <w:shd w:val="clear" w:color="auto" w:fill="FFFFFF"/>
        </w:rPr>
        <w:t xml:space="preserve">Национальный банк Молдовы вправе устанавливать требования, относящиеся к деятельности Центрального депозитария, дополнительно к установленным частью (1), в соответствии с положениями пунктов </w:t>
      </w:r>
      <w:r w:rsidRPr="001630CC">
        <w:rPr>
          <w:rFonts w:ascii="Times New Roman" w:hAnsi="Times New Roman" w:cs="Times New Roman"/>
          <w:color w:val="000000" w:themeColor="text1"/>
          <w:sz w:val="28"/>
          <w:szCs w:val="28"/>
        </w:rPr>
        <w:t>a)-j) части (2) ст</w:t>
      </w:r>
      <w:r w:rsidR="00627DF9">
        <w:rPr>
          <w:rFonts w:ascii="Times New Roman" w:hAnsi="Times New Roman" w:cs="Times New Roman"/>
          <w:color w:val="000000" w:themeColor="text1"/>
          <w:sz w:val="28"/>
          <w:szCs w:val="28"/>
        </w:rPr>
        <w:t>атьи</w:t>
      </w:r>
      <w:r w:rsidRPr="001630CC">
        <w:rPr>
          <w:rFonts w:ascii="Times New Roman" w:hAnsi="Times New Roman" w:cs="Times New Roman"/>
          <w:color w:val="000000" w:themeColor="text1"/>
          <w:sz w:val="28"/>
          <w:szCs w:val="28"/>
        </w:rPr>
        <w:t xml:space="preserve"> 49</w:t>
      </w:r>
      <w:r w:rsidRPr="001630CC">
        <w:rPr>
          <w:rFonts w:ascii="Times New Roman" w:hAnsi="Times New Roman" w:cs="Times New Roman"/>
          <w:color w:val="000000" w:themeColor="text1"/>
          <w:sz w:val="28"/>
          <w:szCs w:val="28"/>
          <w:vertAlign w:val="superscript"/>
        </w:rPr>
        <w:t>4</w:t>
      </w:r>
      <w:r w:rsidRPr="001630CC">
        <w:rPr>
          <w:rFonts w:ascii="Times New Roman" w:hAnsi="Times New Roman" w:cs="Times New Roman"/>
          <w:color w:val="000000" w:themeColor="text1"/>
          <w:sz w:val="28"/>
          <w:szCs w:val="28"/>
        </w:rPr>
        <w:t xml:space="preserve"> Закона о Национальном банке Молдовы № 548/1995</w:t>
      </w:r>
      <w:r w:rsidRPr="001630CC">
        <w:rPr>
          <w:rFonts w:ascii="Times New Roman" w:eastAsia="Times New Roman" w:hAnsi="Times New Roman" w:cs="Times New Roman"/>
          <w:color w:val="000000" w:themeColor="text1"/>
          <w:sz w:val="28"/>
          <w:szCs w:val="28"/>
          <w:lang w:eastAsia="ro-MD"/>
        </w:rPr>
        <w:t>.».</w:t>
      </w:r>
    </w:p>
    <w:p w14:paraId="2BCF81BE" w14:textId="77777777" w:rsidR="00C33265" w:rsidRPr="001630CC" w:rsidRDefault="00C33265" w:rsidP="00C33265">
      <w:pPr>
        <w:pStyle w:val="ListParagraph"/>
        <w:spacing w:after="0" w:line="240" w:lineRule="auto"/>
        <w:ind w:left="0"/>
        <w:contextualSpacing w:val="0"/>
        <w:jc w:val="both"/>
        <w:rPr>
          <w:rFonts w:ascii="Times New Roman" w:eastAsia="Times New Roman" w:hAnsi="Times New Roman" w:cs="Times New Roman"/>
          <w:color w:val="000000" w:themeColor="text1"/>
          <w:sz w:val="28"/>
          <w:szCs w:val="28"/>
          <w:lang w:eastAsia="ro-MD"/>
        </w:rPr>
      </w:pPr>
    </w:p>
    <w:p w14:paraId="6F4D0812" w14:textId="5AED2B6D" w:rsidR="00C33265" w:rsidRPr="001630CC" w:rsidRDefault="00E42846" w:rsidP="00E42846">
      <w:pPr>
        <w:pStyle w:val="ListParagraph"/>
        <w:numPr>
          <w:ilvl w:val="0"/>
          <w:numId w:val="45"/>
        </w:numPr>
        <w:tabs>
          <w:tab w:val="left" w:pos="426"/>
          <w:tab w:val="left" w:pos="993"/>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Pr>
          <w:rFonts w:ascii="Times New Roman" w:eastAsia="Times New Roman" w:hAnsi="Times New Roman" w:cs="Times New Roman"/>
          <w:color w:val="000000" w:themeColor="text1"/>
          <w:sz w:val="28"/>
          <w:szCs w:val="28"/>
          <w:lang w:eastAsia="ro-MD"/>
        </w:rPr>
        <w:t>В с</w:t>
      </w:r>
      <w:r w:rsidR="00C33265" w:rsidRPr="001630CC">
        <w:rPr>
          <w:rFonts w:ascii="Times New Roman" w:eastAsia="Times New Roman" w:hAnsi="Times New Roman" w:cs="Times New Roman"/>
          <w:color w:val="000000" w:themeColor="text1"/>
          <w:sz w:val="28"/>
          <w:szCs w:val="28"/>
          <w:lang w:eastAsia="ro-MD"/>
        </w:rPr>
        <w:t>тать</w:t>
      </w:r>
      <w:r>
        <w:rPr>
          <w:rFonts w:ascii="Times New Roman" w:eastAsia="Times New Roman" w:hAnsi="Times New Roman" w:cs="Times New Roman"/>
          <w:color w:val="000000" w:themeColor="text1"/>
          <w:sz w:val="28"/>
          <w:szCs w:val="28"/>
          <w:lang w:eastAsia="ro-MD"/>
        </w:rPr>
        <w:t>е</w:t>
      </w:r>
      <w:r w:rsidR="00C33265" w:rsidRPr="001630CC">
        <w:rPr>
          <w:rFonts w:ascii="Times New Roman" w:eastAsia="Times New Roman" w:hAnsi="Times New Roman" w:cs="Times New Roman"/>
          <w:color w:val="000000" w:themeColor="text1"/>
          <w:sz w:val="28"/>
          <w:szCs w:val="28"/>
          <w:lang w:val="ro-MD" w:eastAsia="ro-MD"/>
        </w:rPr>
        <w:t xml:space="preserve"> 22</w:t>
      </w:r>
      <w:r w:rsidR="00C33265" w:rsidRPr="001630CC">
        <w:rPr>
          <w:rFonts w:ascii="Times New Roman" w:hAnsi="Times New Roman" w:cs="Times New Roman"/>
          <w:color w:val="000000" w:themeColor="text1"/>
          <w:sz w:val="28"/>
          <w:szCs w:val="28"/>
          <w:lang w:val="ro-MD"/>
        </w:rPr>
        <w:t>:</w:t>
      </w:r>
    </w:p>
    <w:p w14:paraId="793B93C5"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часть (1) изложить в следующей редакции</w:t>
      </w:r>
      <w:r w:rsidRPr="001630CC">
        <w:rPr>
          <w:color w:val="000000" w:themeColor="text1"/>
          <w:sz w:val="28"/>
          <w:szCs w:val="28"/>
        </w:rPr>
        <w:t>:</w:t>
      </w:r>
      <w:r w:rsidRPr="001630CC">
        <w:rPr>
          <w:color w:val="000000" w:themeColor="text1"/>
          <w:sz w:val="28"/>
          <w:szCs w:val="28"/>
          <w:lang w:eastAsia="ro-MD"/>
        </w:rPr>
        <w:t xml:space="preserve"> </w:t>
      </w:r>
    </w:p>
    <w:p w14:paraId="7DA0E8DE"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Для передачи на аутсорсинг базовую услугу другому субъекту, Центральный депозитарий обязан подать заявление на разрешение аутсорсинга в Национальный банк Молдовы.»; </w:t>
      </w:r>
    </w:p>
    <w:p w14:paraId="21129A0A" w14:textId="77777777" w:rsidR="00C33265" w:rsidRPr="001630CC" w:rsidRDefault="00C33265" w:rsidP="00C33265">
      <w:pPr>
        <w:rPr>
          <w:color w:val="000000" w:themeColor="text1"/>
          <w:sz w:val="28"/>
          <w:szCs w:val="28"/>
          <w:lang w:eastAsia="ro-MD"/>
        </w:rPr>
      </w:pPr>
    </w:p>
    <w:p w14:paraId="61AC422E"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пункт d) части (3) изложить в следующей редакции:</w:t>
      </w:r>
    </w:p>
    <w:p w14:paraId="7BFFD96F"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«d) </w:t>
      </w:r>
      <w:r w:rsidRPr="001630CC">
        <w:rPr>
          <w:color w:val="000000" w:themeColor="text1"/>
          <w:sz w:val="28"/>
          <w:szCs w:val="28"/>
          <w:shd w:val="clear" w:color="auto" w:fill="FFFFFF"/>
        </w:rPr>
        <w:t>аутсорсинг не должен препятствовать осуществлению функций надзора, мониторинга и контроля надзорными органами и другими контролирующими органами публичной власти, включая доступ к месту нахождения с целью получения любой соответствующей информации, необходимой для осуществления данных функций;»;</w:t>
      </w:r>
    </w:p>
    <w:p w14:paraId="214563D3" w14:textId="77777777" w:rsidR="00C33265" w:rsidRPr="001630CC" w:rsidRDefault="00C33265" w:rsidP="00C33265">
      <w:pPr>
        <w:rPr>
          <w:color w:val="000000" w:themeColor="text1"/>
          <w:sz w:val="28"/>
          <w:szCs w:val="28"/>
          <w:lang w:eastAsia="ro-MD"/>
        </w:rPr>
      </w:pPr>
    </w:p>
    <w:p w14:paraId="7E1349B9" w14:textId="27AEB53A"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пункт h) части (3) после слова «надзора» дополнить текстом «, мониторинга»;</w:t>
      </w:r>
    </w:p>
    <w:p w14:paraId="450047A0" w14:textId="6B109E43"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пункт j) части (3) дополнить текстом «, в том числе в случае прямого запроса Национального банка Молдовы»;</w:t>
      </w:r>
    </w:p>
    <w:p w14:paraId="36C8A40F" w14:textId="77777777" w:rsidR="00C33265" w:rsidRPr="001630CC" w:rsidRDefault="00C33265" w:rsidP="00C33265">
      <w:pPr>
        <w:rPr>
          <w:color w:val="000000" w:themeColor="text1"/>
          <w:sz w:val="28"/>
          <w:szCs w:val="28"/>
          <w:lang w:eastAsia="ro-MD"/>
        </w:rPr>
      </w:pPr>
    </w:p>
    <w:p w14:paraId="4A4AB29C" w14:textId="77946C31"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в пункте k) части (3) слова «Национальному банку Молдовы» заменить словами «надзорному органу».</w:t>
      </w:r>
    </w:p>
    <w:p w14:paraId="2EB2D860" w14:textId="77777777" w:rsidR="00C33265" w:rsidRPr="001630CC" w:rsidRDefault="00C33265" w:rsidP="00C33265">
      <w:pPr>
        <w:rPr>
          <w:color w:val="000000" w:themeColor="text1"/>
          <w:sz w:val="28"/>
          <w:szCs w:val="28"/>
          <w:lang w:eastAsia="ro-MD"/>
        </w:rPr>
      </w:pPr>
    </w:p>
    <w:p w14:paraId="1E239C37" w14:textId="49CE0BDF" w:rsidR="00C33265" w:rsidRPr="001630CC" w:rsidRDefault="00C33265" w:rsidP="00C33265">
      <w:pPr>
        <w:tabs>
          <w:tab w:val="left" w:pos="0"/>
          <w:tab w:val="left" w:pos="142"/>
        </w:tabs>
        <w:rPr>
          <w:color w:val="000000" w:themeColor="text1"/>
          <w:sz w:val="28"/>
          <w:szCs w:val="28"/>
          <w:lang w:val="ro-MD"/>
        </w:rPr>
      </w:pPr>
      <w:r w:rsidRPr="001630CC">
        <w:rPr>
          <w:color w:val="000000" w:themeColor="text1"/>
          <w:sz w:val="28"/>
          <w:szCs w:val="28"/>
          <w:lang w:eastAsia="ro-MD"/>
        </w:rPr>
        <w:t xml:space="preserve">дополнить частями </w:t>
      </w:r>
      <w:r w:rsidRPr="001630CC">
        <w:rPr>
          <w:color w:val="000000" w:themeColor="text1"/>
          <w:sz w:val="28"/>
          <w:szCs w:val="28"/>
          <w:lang w:val="ro-MD" w:eastAsia="ro-MD"/>
        </w:rPr>
        <w:t xml:space="preserve">(5) </w:t>
      </w:r>
      <w:r w:rsidR="00AB69B6">
        <w:rPr>
          <w:color w:val="000000" w:themeColor="text1"/>
          <w:sz w:val="28"/>
          <w:szCs w:val="28"/>
          <w:lang w:val="ro-MD" w:eastAsia="ro-MD"/>
        </w:rPr>
        <w:t>–</w:t>
      </w:r>
      <w:r w:rsidR="00AB69B6">
        <w:rPr>
          <w:color w:val="000000" w:themeColor="text1"/>
          <w:sz w:val="28"/>
          <w:szCs w:val="28"/>
          <w:lang w:eastAsia="ro-MD"/>
        </w:rPr>
        <w:t xml:space="preserve"> </w:t>
      </w:r>
      <w:r w:rsidRPr="001630CC">
        <w:rPr>
          <w:color w:val="000000" w:themeColor="text1"/>
          <w:sz w:val="28"/>
          <w:szCs w:val="28"/>
          <w:lang w:val="ro-MD" w:eastAsia="ro-MD"/>
        </w:rPr>
        <w:t xml:space="preserve">(9) </w:t>
      </w:r>
      <w:r w:rsidRPr="001630CC">
        <w:rPr>
          <w:color w:val="000000" w:themeColor="text1"/>
          <w:sz w:val="28"/>
          <w:szCs w:val="28"/>
          <w:lang w:eastAsia="ro-MD"/>
        </w:rPr>
        <w:t>следующего содержания</w:t>
      </w:r>
      <w:r w:rsidRPr="001630CC">
        <w:rPr>
          <w:color w:val="000000" w:themeColor="text1"/>
          <w:sz w:val="28"/>
          <w:szCs w:val="28"/>
          <w:lang w:val="ro-MD"/>
        </w:rPr>
        <w:t>:</w:t>
      </w:r>
    </w:p>
    <w:p w14:paraId="572CAC71"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w:t>
      </w:r>
      <w:r w:rsidRPr="001630CC">
        <w:rPr>
          <w:rFonts w:ascii="Times New Roman" w:hAnsi="Times New Roman" w:cs="Times New Roman"/>
          <w:color w:val="000000" w:themeColor="text1"/>
          <w:sz w:val="28"/>
          <w:szCs w:val="28"/>
          <w:lang w:val="ro-MD" w:eastAsia="ro-MD"/>
        </w:rPr>
        <w:t xml:space="preserve">(5) </w:t>
      </w:r>
      <w:r w:rsidRPr="001630CC">
        <w:rPr>
          <w:rStyle w:val="y2iqfc"/>
          <w:rFonts w:ascii="Times New Roman" w:hAnsi="Times New Roman" w:cs="Times New Roman"/>
          <w:color w:val="000000" w:themeColor="text1"/>
          <w:sz w:val="28"/>
          <w:szCs w:val="28"/>
        </w:rPr>
        <w:t>Заявление на разрешение, упомянутое в части (1), сопровождается всей соответствующей информацией и подтверждающей документацией, необходимой для того, чтобы позволить Национальному банку Молдовы установить, что Центральный депозитарий принял на момент подачи заявления на разрешение аутсорсинга все необходимые меры для выполнения требований, установленных настоящим законом. Информация и документы, прилагаемые к заявлению, установлены нормативными актами Национального банка Молдовы.</w:t>
      </w:r>
    </w:p>
    <w:p w14:paraId="226948DF" w14:textId="00AA4FB2"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(6) </w:t>
      </w:r>
      <w:r w:rsidRPr="001630CC">
        <w:rPr>
          <w:rStyle w:val="y2iqfc"/>
          <w:rFonts w:ascii="Times New Roman" w:hAnsi="Times New Roman" w:cs="Times New Roman"/>
          <w:color w:val="000000" w:themeColor="text1"/>
          <w:sz w:val="28"/>
          <w:szCs w:val="28"/>
        </w:rPr>
        <w:t xml:space="preserve">В течение 30 рабочих дней с момента получения заявления на разрешение Национальный банк Молдовы анализирует его полноту. Если заявление неполное, Национальный банк Молдовы устанавливает срок, в течение которого Центральный депозитарий должен предоставить дополнительную информацию и документы. Национальный банк Молдовы </w:t>
      </w:r>
      <w:r w:rsidRPr="001630CC">
        <w:rPr>
          <w:rStyle w:val="y2iqfc"/>
          <w:rFonts w:ascii="Times New Roman" w:hAnsi="Times New Roman" w:cs="Times New Roman"/>
          <w:color w:val="000000" w:themeColor="text1"/>
          <w:sz w:val="28"/>
          <w:szCs w:val="28"/>
        </w:rPr>
        <w:lastRenderedPageBreak/>
        <w:t>информирует Центральный депозитарий, когда заявление считается выполненным.</w:t>
      </w:r>
    </w:p>
    <w:p w14:paraId="4DE33004"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(7) </w:t>
      </w:r>
      <w:r w:rsidRPr="001630CC">
        <w:rPr>
          <w:rStyle w:val="y2iqfc"/>
          <w:rFonts w:ascii="Times New Roman" w:hAnsi="Times New Roman" w:cs="Times New Roman"/>
          <w:color w:val="000000" w:themeColor="text1"/>
          <w:sz w:val="28"/>
          <w:szCs w:val="28"/>
        </w:rPr>
        <w:t>Центральный депозитарий обязан передать по требованию Национального банка Молдовы любую другую информацию, данные, документы и заявления, необходимые для оценки соответствия переданной на аутсорсинг деятельности требованиям, установленным настоящим Законом и нормативными актами Национального банка Молдовы.</w:t>
      </w:r>
    </w:p>
    <w:p w14:paraId="211C9791"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 (8) </w:t>
      </w:r>
      <w:r w:rsidRPr="001630CC">
        <w:rPr>
          <w:rStyle w:val="y2iqfc"/>
          <w:rFonts w:ascii="Times New Roman" w:hAnsi="Times New Roman" w:cs="Times New Roman"/>
          <w:color w:val="000000" w:themeColor="text1"/>
          <w:sz w:val="28"/>
          <w:szCs w:val="28"/>
        </w:rPr>
        <w:t>В течение 3 месяцев с момента подачи полного заявления на разрешение Национальный банк Молдовы представляет Центральному депозитарию в письменной форме мотивированное решение о выдаче или об отказе в выдаче разрешения.</w:t>
      </w:r>
    </w:p>
    <w:p w14:paraId="57350A92" w14:textId="20BFFF70"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(9) </w:t>
      </w:r>
      <w:r w:rsidRPr="001630CC">
        <w:rPr>
          <w:rStyle w:val="y2iqfc"/>
          <w:rFonts w:ascii="Times New Roman" w:hAnsi="Times New Roman" w:cs="Times New Roman"/>
          <w:color w:val="000000" w:themeColor="text1"/>
          <w:sz w:val="28"/>
          <w:szCs w:val="28"/>
        </w:rPr>
        <w:t>Национальный банк Молдовы выдает разрешение только в том случае, если установит, что Центральный депозитарий на момент подачи заявления о разрешении аутсорсинга принял все необходимые меры для выполнения требований, установленных в части (3) и аутсорсинг не повлияет на нормальное функционирование Центрального депозитария, не поставит под угрозу гармоничное и упорядоченное функционирование финансовых рынков или не приведет к системному риску».</w:t>
      </w:r>
    </w:p>
    <w:p w14:paraId="28E36DE3" w14:textId="77777777" w:rsidR="00C33265" w:rsidRPr="001630CC" w:rsidRDefault="00C33265" w:rsidP="00C33265">
      <w:pPr>
        <w:rPr>
          <w:color w:val="000000" w:themeColor="text1"/>
          <w:sz w:val="28"/>
          <w:szCs w:val="28"/>
          <w:lang w:eastAsia="ro-MD"/>
        </w:rPr>
      </w:pPr>
    </w:p>
    <w:p w14:paraId="37FB780E" w14:textId="34885D3D" w:rsidR="00C33265" w:rsidRPr="001630CC" w:rsidRDefault="00C33265" w:rsidP="00AB69B6">
      <w:pPr>
        <w:pStyle w:val="ListParagraph"/>
        <w:numPr>
          <w:ilvl w:val="0"/>
          <w:numId w:val="45"/>
        </w:numPr>
        <w:tabs>
          <w:tab w:val="left" w:pos="284"/>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sidRPr="001630CC">
        <w:rPr>
          <w:rFonts w:ascii="Times New Roman" w:eastAsia="Times New Roman" w:hAnsi="Times New Roman" w:cs="Times New Roman"/>
          <w:color w:val="000000" w:themeColor="text1"/>
          <w:sz w:val="28"/>
          <w:szCs w:val="28"/>
          <w:lang w:eastAsia="ro-MD"/>
        </w:rPr>
        <w:t>Статью</w:t>
      </w:r>
      <w:r w:rsidRPr="001630CC">
        <w:rPr>
          <w:rFonts w:ascii="Times New Roman" w:eastAsia="Times New Roman" w:hAnsi="Times New Roman" w:cs="Times New Roman"/>
          <w:color w:val="000000" w:themeColor="text1"/>
          <w:sz w:val="28"/>
          <w:szCs w:val="28"/>
          <w:lang w:val="ro-MD" w:eastAsia="ro-MD"/>
        </w:rPr>
        <w:t xml:space="preserve"> 23 </w:t>
      </w:r>
      <w:r w:rsidRPr="001630CC">
        <w:rPr>
          <w:rFonts w:ascii="Times New Roman" w:eastAsia="Times New Roman" w:hAnsi="Times New Roman" w:cs="Times New Roman"/>
          <w:color w:val="000000" w:themeColor="text1"/>
          <w:sz w:val="28"/>
          <w:szCs w:val="28"/>
          <w:lang w:eastAsia="ro-MD"/>
        </w:rPr>
        <w:t>изложить в следующей редакции</w:t>
      </w:r>
      <w:r w:rsidRPr="001630CC">
        <w:rPr>
          <w:rFonts w:ascii="Times New Roman" w:hAnsi="Times New Roman" w:cs="Times New Roman"/>
          <w:color w:val="000000" w:themeColor="text1"/>
          <w:sz w:val="28"/>
          <w:szCs w:val="28"/>
          <w:lang w:val="ro-MD"/>
        </w:rPr>
        <w:t>:</w:t>
      </w:r>
    </w:p>
    <w:p w14:paraId="45397BB7" w14:textId="77777777" w:rsidR="00C33265" w:rsidRPr="001630CC" w:rsidRDefault="00C33265" w:rsidP="00C33265">
      <w:pPr>
        <w:rPr>
          <w:color w:val="000000" w:themeColor="text1"/>
          <w:sz w:val="28"/>
          <w:szCs w:val="28"/>
          <w:lang w:eastAsia="ro-MD"/>
        </w:rPr>
      </w:pPr>
      <w:r w:rsidRPr="001630CC">
        <w:rPr>
          <w:b/>
          <w:bCs/>
          <w:color w:val="000000" w:themeColor="text1"/>
          <w:sz w:val="28"/>
          <w:szCs w:val="28"/>
          <w:lang w:eastAsia="ro-MD"/>
        </w:rPr>
        <w:t>«Статья 23</w:t>
      </w:r>
      <w:r w:rsidRPr="001630CC">
        <w:rPr>
          <w:color w:val="000000" w:themeColor="text1"/>
          <w:sz w:val="28"/>
          <w:szCs w:val="28"/>
          <w:lang w:eastAsia="ro-MD"/>
        </w:rPr>
        <w:t xml:space="preserve">. </w:t>
      </w:r>
      <w:r w:rsidRPr="001630CC">
        <w:rPr>
          <w:color w:val="000000" w:themeColor="text1"/>
          <w:sz w:val="28"/>
          <w:szCs w:val="28"/>
          <w:shd w:val="clear" w:color="auto" w:fill="FFFFFF"/>
        </w:rPr>
        <w:t>Надзор и мониторинг Центрального депозитария</w:t>
      </w:r>
    </w:p>
    <w:p w14:paraId="494BF206"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(1) </w:t>
      </w:r>
      <w:r w:rsidRPr="001630CC">
        <w:rPr>
          <w:rFonts w:ascii="Times New Roman" w:hAnsi="Times New Roman" w:cs="Times New Roman"/>
          <w:color w:val="000000" w:themeColor="text1"/>
          <w:sz w:val="28"/>
          <w:szCs w:val="28"/>
        </w:rPr>
        <w:t>Национальный банк Молдовы осуществляет надзор и мониторинг Центрального депозитария в соответствии с изданными им положениями с целью проверки соблюдения соответствия, а также оценки и устранения рисков, которым подвергается или может подвергаться Центральный депозитарий.</w:t>
      </w:r>
    </w:p>
    <w:p w14:paraId="0190A228"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(2) </w:t>
      </w:r>
      <w:r w:rsidRPr="001630CC">
        <w:rPr>
          <w:rFonts w:ascii="Times New Roman" w:hAnsi="Times New Roman" w:cs="Times New Roman"/>
          <w:color w:val="000000" w:themeColor="text1"/>
          <w:sz w:val="28"/>
          <w:szCs w:val="28"/>
        </w:rPr>
        <w:t>При осуществлении своих полномочий Национальный банк Молдовы может проводить дистанционные проверки и/или проверки на местах, а также учитывать мнения, сформулированные экспертами, такими как консультанты и внешние аудиторы, использовать информацию, предоставленную другими регулирующими или надзорными органами, и учитывать информацию и обращения, поступающие от участников Центрального депозитария и их клиентов.</w:t>
      </w:r>
    </w:p>
    <w:p w14:paraId="24A98112" w14:textId="17EC10AC"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(3)</w:t>
      </w:r>
      <w:r w:rsidRPr="001630CC">
        <w:rPr>
          <w:rFonts w:ascii="Times New Roman" w:hAnsi="Times New Roman" w:cs="Times New Roman"/>
          <w:color w:val="000000" w:themeColor="text1"/>
          <w:sz w:val="28"/>
          <w:szCs w:val="28"/>
          <w:shd w:val="clear" w:color="auto" w:fill="FFFFFF"/>
        </w:rPr>
        <w:t xml:space="preserve"> Центральный депозитарий представляет Национальному банку Молдовы следующие документы и информацию </w:t>
      </w:r>
      <w:r w:rsidRPr="001630CC">
        <w:rPr>
          <w:rFonts w:ascii="Times New Roman" w:hAnsi="Times New Roman" w:cs="Times New Roman"/>
          <w:color w:val="000000" w:themeColor="text1"/>
          <w:sz w:val="28"/>
          <w:szCs w:val="28"/>
        </w:rPr>
        <w:t xml:space="preserve">с периодичностью, установленной </w:t>
      </w:r>
      <w:r w:rsidR="006D2E10">
        <w:rPr>
          <w:rFonts w:ascii="Times New Roman" w:hAnsi="Times New Roman" w:cs="Times New Roman"/>
          <w:color w:val="000000" w:themeColor="text1"/>
          <w:sz w:val="28"/>
          <w:szCs w:val="28"/>
        </w:rPr>
        <w:t xml:space="preserve">в </w:t>
      </w:r>
      <w:r w:rsidRPr="001630CC">
        <w:rPr>
          <w:rFonts w:ascii="Times New Roman" w:hAnsi="Times New Roman" w:cs="Times New Roman"/>
          <w:color w:val="000000" w:themeColor="text1"/>
          <w:sz w:val="28"/>
          <w:szCs w:val="28"/>
        </w:rPr>
        <w:t>нормативны</w:t>
      </w:r>
      <w:r w:rsidR="006D2E10">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акта</w:t>
      </w:r>
      <w:r w:rsidR="006D2E10">
        <w:rPr>
          <w:rFonts w:ascii="Times New Roman" w:hAnsi="Times New Roman" w:cs="Times New Roman"/>
          <w:color w:val="000000" w:themeColor="text1"/>
          <w:sz w:val="28"/>
          <w:szCs w:val="28"/>
        </w:rPr>
        <w:t>х</w:t>
      </w:r>
      <w:r w:rsidRPr="001630CC">
        <w:rPr>
          <w:rFonts w:ascii="Times New Roman" w:hAnsi="Times New Roman" w:cs="Times New Roman"/>
          <w:color w:val="000000" w:themeColor="text1"/>
          <w:sz w:val="28"/>
          <w:szCs w:val="28"/>
        </w:rPr>
        <w:t xml:space="preserve"> Национального банка Молдовы:</w:t>
      </w:r>
    </w:p>
    <w:p w14:paraId="15C94D49" w14:textId="3035BDED"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a)</w:t>
      </w:r>
      <w:r w:rsidR="006D2E10">
        <w:rPr>
          <w:color w:val="000000" w:themeColor="text1"/>
          <w:sz w:val="28"/>
          <w:szCs w:val="28"/>
          <w:lang w:eastAsia="ro-MD"/>
        </w:rPr>
        <w:t> </w:t>
      </w:r>
      <w:r w:rsidRPr="001630CC">
        <w:rPr>
          <w:color w:val="000000" w:themeColor="text1"/>
          <w:sz w:val="28"/>
          <w:szCs w:val="28"/>
          <w:shd w:val="clear" w:color="auto" w:fill="FFFFFF"/>
        </w:rPr>
        <w:t>финансовую отчетность Центрального депозитария, подтвержденную аудитом, и последние промежуточные финансовые отчеты;</w:t>
      </w:r>
    </w:p>
    <w:p w14:paraId="66A69BE8" w14:textId="6C1BC6BF"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b)</w:t>
      </w:r>
      <w:r w:rsidR="006D2E10">
        <w:rPr>
          <w:color w:val="000000" w:themeColor="text1"/>
          <w:sz w:val="28"/>
          <w:szCs w:val="28"/>
          <w:lang w:eastAsia="ro-MD"/>
        </w:rPr>
        <w:t> </w:t>
      </w:r>
      <w:r w:rsidRPr="001630CC">
        <w:rPr>
          <w:color w:val="000000" w:themeColor="text1"/>
          <w:spacing w:val="3"/>
          <w:sz w:val="28"/>
          <w:szCs w:val="28"/>
          <w:shd w:val="clear" w:color="auto" w:fill="FFFFFF"/>
        </w:rPr>
        <w:t>информаци</w:t>
      </w:r>
      <w:r w:rsidR="006D2E10">
        <w:rPr>
          <w:color w:val="000000" w:themeColor="text1"/>
          <w:spacing w:val="3"/>
          <w:sz w:val="28"/>
          <w:szCs w:val="28"/>
          <w:shd w:val="clear" w:color="auto" w:fill="FFFFFF"/>
        </w:rPr>
        <w:t>ю</w:t>
      </w:r>
      <w:r w:rsidRPr="001630CC">
        <w:rPr>
          <w:color w:val="000000" w:themeColor="text1"/>
          <w:spacing w:val="3"/>
          <w:sz w:val="28"/>
          <w:szCs w:val="28"/>
          <w:shd w:val="clear" w:color="auto" w:fill="FFFFFF"/>
        </w:rPr>
        <w:t xml:space="preserve"> о гражданских, административных процессах или любых других судебных или внесудебных процедурах, в которые вовлечены Центральный депозитарий, организация, которой были переданы на аутсорсинг деятельность или услуги Центрального </w:t>
      </w:r>
      <w:r w:rsidRPr="001630CC">
        <w:rPr>
          <w:color w:val="000000" w:themeColor="text1"/>
          <w:spacing w:val="3"/>
          <w:sz w:val="28"/>
          <w:szCs w:val="28"/>
          <w:shd w:val="clear" w:color="auto" w:fill="FFFFFF"/>
        </w:rPr>
        <w:lastRenderedPageBreak/>
        <w:t>депозитария или инфраструктурные организации рынка капитала, с которыми он взаимодействует;</w:t>
      </w:r>
    </w:p>
    <w:p w14:paraId="20B80630"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c) сценарии и </w:t>
      </w:r>
      <w:r w:rsidRPr="001630CC">
        <w:rPr>
          <w:color w:val="000000" w:themeColor="text1"/>
          <w:sz w:val="28"/>
          <w:szCs w:val="28"/>
          <w:shd w:val="clear" w:color="auto" w:fill="FFFFFF"/>
        </w:rPr>
        <w:t>результаты стресс-тестов по обеспечению непрерывности деятельности или аналогичных испытаний, проведенных в течение рассматриваемого периода;</w:t>
      </w:r>
    </w:p>
    <w:p w14:paraId="4ED214A3" w14:textId="77777777" w:rsidR="00C33265" w:rsidRPr="001630CC" w:rsidRDefault="00C33265" w:rsidP="00C33265">
      <w:pPr>
        <w:rPr>
          <w:color w:val="000000" w:themeColor="text1"/>
          <w:sz w:val="28"/>
          <w:szCs w:val="28"/>
          <w:shd w:val="clear" w:color="auto" w:fill="FFFFFF"/>
        </w:rPr>
      </w:pPr>
      <w:r w:rsidRPr="001630CC">
        <w:rPr>
          <w:color w:val="000000" w:themeColor="text1"/>
          <w:sz w:val="28"/>
          <w:szCs w:val="28"/>
          <w:lang w:eastAsia="ro-MD"/>
        </w:rPr>
        <w:t xml:space="preserve">d) </w:t>
      </w:r>
      <w:r w:rsidRPr="001630CC">
        <w:rPr>
          <w:color w:val="000000" w:themeColor="text1"/>
          <w:sz w:val="28"/>
          <w:szCs w:val="28"/>
          <w:shd w:val="clear" w:color="auto" w:fill="FFFFFF"/>
        </w:rPr>
        <w:t>отчет об операционных инцидентах, которые имели место в течение рассматриваемого периода и повлияли на надлежащее предоставление базовых услуг, меры, предпринятые для их ликвидации, и их результаты;</w:t>
      </w:r>
    </w:p>
    <w:p w14:paraId="6C6E89B4"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e) </w:t>
      </w:r>
      <w:r w:rsidRPr="001630CC">
        <w:rPr>
          <w:color w:val="000000" w:themeColor="text1"/>
          <w:sz w:val="28"/>
          <w:szCs w:val="28"/>
          <w:shd w:val="clear" w:color="auto" w:fill="FFFFFF"/>
        </w:rPr>
        <w:t>отчет о производительности системы расчетов по ценным бумагам, включая оценку доступности системы в течение рассматриваемого периода;</w:t>
      </w:r>
    </w:p>
    <w:p w14:paraId="67A5AC15" w14:textId="77777777" w:rsidR="00C33265" w:rsidRPr="001630CC" w:rsidRDefault="00C33265" w:rsidP="00C33265">
      <w:pPr>
        <w:rPr>
          <w:color w:val="000000" w:themeColor="text1"/>
          <w:sz w:val="28"/>
          <w:szCs w:val="28"/>
          <w:shd w:val="clear" w:color="auto" w:fill="FFFFFF"/>
        </w:rPr>
      </w:pPr>
      <w:r w:rsidRPr="001630CC">
        <w:rPr>
          <w:color w:val="000000" w:themeColor="text1"/>
          <w:sz w:val="28"/>
          <w:szCs w:val="28"/>
          <w:lang w:eastAsia="ro-MD"/>
        </w:rPr>
        <w:t xml:space="preserve">f) </w:t>
      </w:r>
      <w:r w:rsidRPr="001630CC">
        <w:rPr>
          <w:color w:val="000000" w:themeColor="text1"/>
          <w:sz w:val="28"/>
          <w:szCs w:val="28"/>
          <w:shd w:val="clear" w:color="auto" w:fill="FFFFFF"/>
        </w:rPr>
        <w:t>краткое изложение типов ручных вмешательств, осуществленных Центральным депозитарием;</w:t>
      </w:r>
    </w:p>
    <w:p w14:paraId="59C79ED5" w14:textId="2B39E8BB"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g) </w:t>
      </w:r>
      <w:r w:rsidRPr="001630CC">
        <w:rPr>
          <w:rStyle w:val="y2iqfc"/>
          <w:rFonts w:ascii="Times New Roman" w:hAnsi="Times New Roman" w:cs="Times New Roman"/>
          <w:color w:val="000000" w:themeColor="text1"/>
          <w:sz w:val="28"/>
          <w:szCs w:val="28"/>
        </w:rPr>
        <w:t>информаци</w:t>
      </w:r>
      <w:r w:rsidR="002D459B">
        <w:rPr>
          <w:rStyle w:val="y2iqfc"/>
          <w:rFonts w:ascii="Times New Roman" w:hAnsi="Times New Roman" w:cs="Times New Roman"/>
          <w:color w:val="000000" w:themeColor="text1"/>
          <w:sz w:val="28"/>
          <w:szCs w:val="28"/>
        </w:rPr>
        <w:t>ю</w:t>
      </w:r>
      <w:r w:rsidRPr="001630CC">
        <w:rPr>
          <w:rStyle w:val="y2iqfc"/>
          <w:rFonts w:ascii="Times New Roman" w:hAnsi="Times New Roman" w:cs="Times New Roman"/>
          <w:color w:val="000000" w:themeColor="text1"/>
          <w:sz w:val="28"/>
          <w:szCs w:val="28"/>
        </w:rPr>
        <w:t xml:space="preserve"> об идентификации операций и критических участников Центрального депозитария, любых изменениях, внесенных в его план восстановления и план обеспечения непрерывности деятельности, сценарии и результаты стресс-тестов, пороги оповещения и инструменты восстановления Центрального депозитария;</w:t>
      </w:r>
    </w:p>
    <w:p w14:paraId="5A253F39"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h) </w:t>
      </w:r>
      <w:r w:rsidRPr="001630CC">
        <w:rPr>
          <w:color w:val="000000" w:themeColor="text1"/>
          <w:sz w:val="28"/>
          <w:szCs w:val="28"/>
          <w:shd w:val="clear" w:color="auto" w:fill="FFFFFF"/>
        </w:rPr>
        <w:t>сведения об официальных жалобах, полученных Центральным депозитарием в течение рассматриваемого периода;</w:t>
      </w:r>
    </w:p>
    <w:p w14:paraId="61F7527C"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i) </w:t>
      </w:r>
      <w:r w:rsidRPr="001630CC">
        <w:rPr>
          <w:color w:val="000000" w:themeColor="text1"/>
          <w:sz w:val="28"/>
          <w:szCs w:val="28"/>
          <w:shd w:val="clear" w:color="auto" w:fill="FFFFFF"/>
        </w:rPr>
        <w:t>отчет о любых операционных изменениях, затрагивающих деятельность или взаимосвязи Центрального депозитария;</w:t>
      </w:r>
    </w:p>
    <w:p w14:paraId="682444A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j)</w:t>
      </w:r>
      <w:r w:rsidRPr="001630CC">
        <w:rPr>
          <w:color w:val="000000" w:themeColor="text1"/>
          <w:sz w:val="28"/>
          <w:szCs w:val="28"/>
          <w:shd w:val="clear" w:color="auto" w:fill="FFFFFF"/>
        </w:rPr>
        <w:t xml:space="preserve"> сведения о случаях выявления конфликта интересов в течение рассматриваемого периода, в том числе описание способа, которым они были разрешены;</w:t>
      </w:r>
    </w:p>
    <w:p w14:paraId="526A79D5" w14:textId="77777777" w:rsidR="00C33265" w:rsidRPr="001630CC" w:rsidRDefault="00C33265" w:rsidP="00C33265">
      <w:pPr>
        <w:rPr>
          <w:b/>
          <w:color w:val="000000" w:themeColor="text1"/>
          <w:sz w:val="28"/>
          <w:szCs w:val="28"/>
          <w:lang w:eastAsia="ro-MD"/>
        </w:rPr>
      </w:pPr>
      <w:r w:rsidRPr="001630CC">
        <w:rPr>
          <w:color w:val="000000" w:themeColor="text1"/>
          <w:sz w:val="28"/>
          <w:szCs w:val="28"/>
          <w:lang w:eastAsia="ro-MD"/>
        </w:rPr>
        <w:t>k)</w:t>
      </w:r>
      <w:r w:rsidRPr="001630CC">
        <w:rPr>
          <w:color w:val="000000" w:themeColor="text1"/>
          <w:sz w:val="28"/>
          <w:szCs w:val="28"/>
          <w:shd w:val="clear" w:color="auto" w:fill="FFFFFF"/>
        </w:rPr>
        <w:t xml:space="preserve"> сведения о внутреннем контроле и проверках, проведенных Центральным депозитарием в течение рассматриваемого периода;</w:t>
      </w:r>
    </w:p>
    <w:p w14:paraId="59D0BEF0" w14:textId="18000C4A"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l) </w:t>
      </w:r>
      <w:r w:rsidRPr="001630CC">
        <w:rPr>
          <w:color w:val="000000" w:themeColor="text1"/>
          <w:sz w:val="28"/>
          <w:szCs w:val="28"/>
          <w:shd w:val="clear" w:color="auto" w:fill="FFFFFF"/>
        </w:rPr>
        <w:t>общ</w:t>
      </w:r>
      <w:r w:rsidR="002D459B">
        <w:rPr>
          <w:color w:val="000000" w:themeColor="text1"/>
          <w:sz w:val="28"/>
          <w:szCs w:val="28"/>
          <w:shd w:val="clear" w:color="auto" w:fill="FFFFFF"/>
        </w:rPr>
        <w:t>ую</w:t>
      </w:r>
      <w:r w:rsidRPr="001630CC">
        <w:rPr>
          <w:color w:val="000000" w:themeColor="text1"/>
          <w:sz w:val="28"/>
          <w:szCs w:val="28"/>
          <w:shd w:val="clear" w:color="auto" w:fill="FFFFFF"/>
        </w:rPr>
        <w:t xml:space="preserve"> стратеги</w:t>
      </w:r>
      <w:r w:rsidR="002D459B">
        <w:rPr>
          <w:color w:val="000000" w:themeColor="text1"/>
          <w:sz w:val="28"/>
          <w:szCs w:val="28"/>
          <w:shd w:val="clear" w:color="auto" w:fill="FFFFFF"/>
        </w:rPr>
        <w:t>ю</w:t>
      </w:r>
      <w:r w:rsidRPr="001630CC">
        <w:rPr>
          <w:color w:val="000000" w:themeColor="text1"/>
          <w:sz w:val="28"/>
          <w:szCs w:val="28"/>
          <w:shd w:val="clear" w:color="auto" w:fill="FFFFFF"/>
        </w:rPr>
        <w:t xml:space="preserve"> деятельности Центрального депозитария за период не менее трех лет с момента последнего изучения и оценки, а также детальный бизнес-план на услуги, предоставленные Центральным депозитарием за период не менее одного года после последнего изучения и оценки;</w:t>
      </w:r>
    </w:p>
    <w:p w14:paraId="3839DFDE"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m) </w:t>
      </w:r>
      <w:r w:rsidRPr="001630CC">
        <w:rPr>
          <w:color w:val="000000" w:themeColor="text1"/>
          <w:sz w:val="28"/>
          <w:szCs w:val="28"/>
          <w:shd w:val="clear" w:color="auto" w:fill="FFFFFF"/>
        </w:rPr>
        <w:t>сведения о количестве и типах участников, эмитентах и их счетах, а также номер, тип и количество ценных бумаг, находящихся в собственности и/или обрабатываемых в Центральном депозитарии;</w:t>
      </w:r>
    </w:p>
    <w:p w14:paraId="1F4E29F5"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n) </w:t>
      </w:r>
      <w:r w:rsidRPr="001630CC">
        <w:rPr>
          <w:color w:val="000000" w:themeColor="text1"/>
          <w:sz w:val="28"/>
          <w:szCs w:val="28"/>
          <w:shd w:val="clear" w:color="auto" w:fill="FFFFFF"/>
        </w:rPr>
        <w:t>сведения о числе, типе и степени проблем по сверке, установленных Центральным депозитарием, как внутренних, так и по отношению к участникам, регулируемым рынкам или многосторонним торговым системам.</w:t>
      </w:r>
    </w:p>
    <w:p w14:paraId="14AC5B79" w14:textId="0BB0DF5A"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o) </w:t>
      </w:r>
      <w:r w:rsidRPr="001630CC">
        <w:rPr>
          <w:rFonts w:ascii="Times New Roman" w:hAnsi="Times New Roman" w:cs="Times New Roman"/>
          <w:color w:val="000000" w:themeColor="text1"/>
          <w:sz w:val="28"/>
          <w:szCs w:val="28"/>
        </w:rPr>
        <w:t>основ</w:t>
      </w:r>
      <w:r w:rsidR="002D459B">
        <w:rPr>
          <w:rFonts w:ascii="Times New Roman" w:hAnsi="Times New Roman" w:cs="Times New Roman"/>
          <w:color w:val="000000" w:themeColor="text1"/>
          <w:sz w:val="28"/>
          <w:szCs w:val="28"/>
        </w:rPr>
        <w:t>у</w:t>
      </w:r>
      <w:r w:rsidRPr="001630CC">
        <w:rPr>
          <w:rFonts w:ascii="Times New Roman" w:hAnsi="Times New Roman" w:cs="Times New Roman"/>
          <w:color w:val="000000" w:themeColor="text1"/>
          <w:sz w:val="28"/>
          <w:szCs w:val="28"/>
        </w:rPr>
        <w:t xml:space="preserve"> управления рисками, которая включает как минимум: политику управления рисками, анализ воздействия деятельности, пределы допустимого риска, процедуры и меры по устранению рисков, регистр рисков;</w:t>
      </w:r>
    </w:p>
    <w:p w14:paraId="333DDEAA"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lastRenderedPageBreak/>
        <w:t>p)</w:t>
      </w:r>
      <w:r w:rsidRPr="001630CC">
        <w:rPr>
          <w:rFonts w:ascii="Times New Roman" w:hAnsi="Times New Roman" w:cs="Times New Roman"/>
          <w:color w:val="000000" w:themeColor="text1"/>
          <w:sz w:val="28"/>
          <w:szCs w:val="28"/>
        </w:rPr>
        <w:t xml:space="preserve"> сведения о заключенных Центральным депозитарием соглашениях (договорах), реализуемых им стратегиях, процессах и информационных системах.</w:t>
      </w:r>
    </w:p>
    <w:p w14:paraId="6793F1F4"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 (4)</w:t>
      </w:r>
      <w:r w:rsidRPr="001630CC">
        <w:rPr>
          <w:color w:val="000000" w:themeColor="text1"/>
          <w:sz w:val="28"/>
          <w:szCs w:val="28"/>
          <w:shd w:val="clear" w:color="auto" w:fill="FFFFFF"/>
        </w:rPr>
        <w:t xml:space="preserve"> Национальный банк Молдовы имеет право требовать от Центрального депозитария предоставление информации и данных, а Центральный депозитарий обязан представить их в сроки, установленные Национальным банком Молдовы.</w:t>
      </w:r>
    </w:p>
    <w:p w14:paraId="31B60172"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 (5) </w:t>
      </w:r>
      <w:r w:rsidRPr="001630CC">
        <w:rPr>
          <w:color w:val="000000" w:themeColor="text1"/>
          <w:sz w:val="28"/>
          <w:szCs w:val="28"/>
          <w:shd w:val="clear" w:color="auto" w:fill="FFFFFF"/>
        </w:rPr>
        <w:t>Национальный банк Молдовы имеет право изучать счета, реестры, записи и другие документы на бумажной основе или в электронном виде для проверки соблюдения Центральным депозитарием настоящего закона или нормативных актов Национального банка Молдовы.</w:t>
      </w:r>
    </w:p>
    <w:p w14:paraId="2E624A28" w14:textId="6C3AD341" w:rsidR="00C33265" w:rsidRPr="001630CC" w:rsidRDefault="00B33255" w:rsidP="00C33265">
      <w:pPr>
        <w:rPr>
          <w:color w:val="000000" w:themeColor="text1"/>
          <w:sz w:val="28"/>
          <w:szCs w:val="28"/>
          <w:lang w:eastAsia="ro-MD"/>
        </w:rPr>
      </w:pPr>
      <w:r>
        <w:rPr>
          <w:color w:val="000000" w:themeColor="text1"/>
          <w:sz w:val="28"/>
          <w:szCs w:val="28"/>
          <w:lang w:eastAsia="ro-MD"/>
        </w:rPr>
        <w:t>(6)</w:t>
      </w:r>
      <w:r w:rsidRPr="00B33255">
        <w:rPr>
          <w:color w:val="000000" w:themeColor="text1"/>
          <w:sz w:val="28"/>
          <w:szCs w:val="28"/>
          <w:shd w:val="clear" w:color="auto" w:fill="FFFFFF"/>
        </w:rPr>
        <w:t xml:space="preserve"> </w:t>
      </w:r>
      <w:r w:rsidRPr="001630CC">
        <w:rPr>
          <w:color w:val="000000" w:themeColor="text1"/>
          <w:sz w:val="28"/>
          <w:szCs w:val="28"/>
          <w:shd w:val="clear" w:color="auto" w:fill="FFFFFF"/>
        </w:rPr>
        <w:t>Национальный банк Молдовы имеет право</w:t>
      </w:r>
      <w:r>
        <w:rPr>
          <w:color w:val="000000" w:themeColor="text1"/>
          <w:sz w:val="28"/>
          <w:szCs w:val="28"/>
          <w:shd w:val="clear" w:color="auto" w:fill="FFFFFF"/>
        </w:rPr>
        <w:t xml:space="preserve"> </w:t>
      </w:r>
      <w:r w:rsidRPr="001630CC">
        <w:rPr>
          <w:color w:val="000000" w:themeColor="text1"/>
          <w:sz w:val="28"/>
          <w:szCs w:val="28"/>
          <w:lang w:eastAsia="ro-MD"/>
        </w:rPr>
        <w:t xml:space="preserve">требовать у </w:t>
      </w:r>
      <w:r w:rsidRPr="001630CC">
        <w:rPr>
          <w:color w:val="000000" w:themeColor="text1"/>
          <w:sz w:val="28"/>
          <w:szCs w:val="28"/>
        </w:rPr>
        <w:t>Центрального депозитария в случае неисполнения им требований настоящего закона принятия необходимых действий или мер для урегулирования ситуации на ранней стадии</w:t>
      </w:r>
    </w:p>
    <w:p w14:paraId="6D19D3F8" w14:textId="7803C9D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(7) </w:t>
      </w:r>
      <w:r w:rsidRPr="001630CC">
        <w:rPr>
          <w:rFonts w:ascii="Times New Roman" w:hAnsi="Times New Roman" w:cs="Times New Roman"/>
          <w:color w:val="000000" w:themeColor="text1"/>
          <w:sz w:val="28"/>
          <w:szCs w:val="28"/>
        </w:rPr>
        <w:t>При исполнении обязанностей, установленных частью (1) ст. 18, Национальная комиссия по финансовому рынку вправе:</w:t>
      </w:r>
    </w:p>
    <w:p w14:paraId="12E5BB32"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a) </w:t>
      </w:r>
      <w:r w:rsidRPr="001630CC">
        <w:rPr>
          <w:rStyle w:val="y2iqfc"/>
          <w:rFonts w:ascii="Times New Roman" w:hAnsi="Times New Roman" w:cs="Times New Roman"/>
          <w:color w:val="000000" w:themeColor="text1"/>
          <w:sz w:val="28"/>
          <w:szCs w:val="28"/>
        </w:rPr>
        <w:t>требовать от Центрального депозитария предоставления информации и документов в пределах полномочий, установленных в части (1) ст. 18, а Центральный депозитарий обязан представить их в срок, установленный Национальной комиссией по финансовому рынку;</w:t>
      </w:r>
    </w:p>
    <w:p w14:paraId="685AF7CC"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b) </w:t>
      </w:r>
      <w:r w:rsidRPr="001630CC">
        <w:rPr>
          <w:rFonts w:ascii="Times New Roman" w:hAnsi="Times New Roman" w:cs="Times New Roman"/>
          <w:color w:val="000000" w:themeColor="text1"/>
          <w:sz w:val="28"/>
          <w:szCs w:val="28"/>
        </w:rPr>
        <w:t>проверять на основании отчетов и проверок, проводимых дистанционно и на местах, деятельность Центрального депозитария с учетом заключений, сформулированных экспертами, и с использованием информации/обращений, предоставленных/полученных другими органами или участниками/клиентами Центрального Депозитарий в пределах полномочий, установленных частью (1) ст. 18;</w:t>
      </w:r>
    </w:p>
    <w:p w14:paraId="515193E4"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c) </w:t>
      </w:r>
      <w:r w:rsidRPr="001630CC">
        <w:rPr>
          <w:rFonts w:ascii="Times New Roman" w:hAnsi="Times New Roman" w:cs="Times New Roman"/>
          <w:color w:val="000000" w:themeColor="text1"/>
          <w:sz w:val="28"/>
          <w:szCs w:val="28"/>
        </w:rPr>
        <w:t>изучать счета, реестры, записи и другие документы в письменной или электронной форме для проверки соблюдения Центральным депозитарием требований настоящего закона или нормативных актов Национальной комиссии по финансовому рынку;</w:t>
      </w:r>
    </w:p>
    <w:p w14:paraId="35E4CB1B"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d) </w:t>
      </w:r>
      <w:r w:rsidRPr="001630CC">
        <w:rPr>
          <w:rFonts w:ascii="Times New Roman" w:hAnsi="Times New Roman" w:cs="Times New Roman"/>
          <w:color w:val="000000" w:themeColor="text1"/>
          <w:sz w:val="28"/>
          <w:szCs w:val="28"/>
          <w:lang w:eastAsia="ro-MD"/>
        </w:rPr>
        <w:t xml:space="preserve">требовать у </w:t>
      </w:r>
      <w:r w:rsidRPr="001630CC">
        <w:rPr>
          <w:rFonts w:ascii="Times New Roman" w:hAnsi="Times New Roman" w:cs="Times New Roman"/>
          <w:color w:val="000000" w:themeColor="text1"/>
          <w:sz w:val="28"/>
          <w:szCs w:val="28"/>
        </w:rPr>
        <w:t>Центрального депозитария в случае неисполнения им требований настоящего закона принятия необходимых действий или мер для урегулирования ситуации на ранней стадии.</w:t>
      </w:r>
    </w:p>
    <w:p w14:paraId="1D8AB6DD"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(8)</w:t>
      </w:r>
      <w:r w:rsidRPr="001630CC">
        <w:rPr>
          <w:rFonts w:ascii="Times New Roman" w:hAnsi="Times New Roman" w:cs="Times New Roman"/>
          <w:color w:val="000000" w:themeColor="text1"/>
          <w:sz w:val="28"/>
          <w:szCs w:val="28"/>
        </w:rPr>
        <w:t xml:space="preserve"> Для применения части (7) Центральный депозитарий представляет периодическую информацию в Национальную комиссию по финансовому рынку в соответствии с ее нормативными актами в пределах полномочий, установленных частью (1) ст. 18.</w:t>
      </w:r>
    </w:p>
    <w:p w14:paraId="6D960689" w14:textId="7777777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 (9)</w:t>
      </w:r>
      <w:r w:rsidRPr="001630CC">
        <w:rPr>
          <w:rFonts w:ascii="Times New Roman" w:hAnsi="Times New Roman" w:cs="Times New Roman"/>
          <w:color w:val="000000" w:themeColor="text1"/>
          <w:sz w:val="28"/>
          <w:szCs w:val="28"/>
        </w:rPr>
        <w:t xml:space="preserve"> Центральный депозитарий информирует надзорные органы не позднее одного рабочего дня в пределах своих полномочий о нарушении его участниками правил и процедур Центрального депозитария, а также о принятых мерах по их урегулированию.».</w:t>
      </w:r>
    </w:p>
    <w:p w14:paraId="2F85B633" w14:textId="77777777" w:rsidR="00C33265" w:rsidRPr="001630CC" w:rsidRDefault="00C33265" w:rsidP="00C33265">
      <w:pPr>
        <w:rPr>
          <w:color w:val="000000" w:themeColor="text1"/>
          <w:sz w:val="28"/>
          <w:szCs w:val="28"/>
          <w:lang w:eastAsia="ro-MD"/>
        </w:rPr>
      </w:pPr>
    </w:p>
    <w:p w14:paraId="37AB82E4" w14:textId="2ED1FE4E" w:rsidR="00C33265" w:rsidRPr="001630CC" w:rsidRDefault="00C33265" w:rsidP="008D2044">
      <w:pPr>
        <w:pStyle w:val="ListParagraph"/>
        <w:numPr>
          <w:ilvl w:val="0"/>
          <w:numId w:val="45"/>
        </w:numPr>
        <w:tabs>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lastRenderedPageBreak/>
        <w:t>Статью 24 признать утратившей силу</w:t>
      </w:r>
      <w:r w:rsidRPr="001630CC">
        <w:rPr>
          <w:rFonts w:ascii="Times New Roman" w:eastAsia="Times New Roman" w:hAnsi="Times New Roman" w:cs="Times New Roman"/>
          <w:color w:val="000000" w:themeColor="text1"/>
          <w:sz w:val="28"/>
          <w:szCs w:val="28"/>
          <w:lang w:val="ro-MD" w:eastAsia="ro-MD"/>
        </w:rPr>
        <w:t>;</w:t>
      </w:r>
    </w:p>
    <w:p w14:paraId="49C93FCA" w14:textId="77777777" w:rsidR="00C33265" w:rsidRPr="001630CC" w:rsidRDefault="00C33265" w:rsidP="00C33265">
      <w:pPr>
        <w:rPr>
          <w:color w:val="000000" w:themeColor="text1"/>
          <w:sz w:val="28"/>
          <w:szCs w:val="28"/>
          <w:lang w:val="ro-MD" w:eastAsia="ro-MD"/>
        </w:rPr>
      </w:pPr>
    </w:p>
    <w:p w14:paraId="48A115DA" w14:textId="1C4CFE12" w:rsidR="00C33265" w:rsidRPr="001630CC" w:rsidRDefault="008D2044" w:rsidP="008D2044">
      <w:pPr>
        <w:pStyle w:val="ListParagraph"/>
        <w:numPr>
          <w:ilvl w:val="0"/>
          <w:numId w:val="45"/>
        </w:numPr>
        <w:tabs>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25:</w:t>
      </w:r>
    </w:p>
    <w:p w14:paraId="66D0347E" w14:textId="5FF9F30C"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rPr>
        <w:t>пункт b) части (1) дополнить словами «и Центрального депозитария»</w:t>
      </w:r>
      <w:r w:rsidRPr="001630CC">
        <w:rPr>
          <w:color w:val="000000" w:themeColor="text1"/>
          <w:sz w:val="28"/>
          <w:szCs w:val="28"/>
          <w:lang w:eastAsia="ro-MD"/>
        </w:rPr>
        <w:t>;</w:t>
      </w:r>
    </w:p>
    <w:p w14:paraId="5C7ABFFB" w14:textId="77777777" w:rsidR="00C33265" w:rsidRPr="001630CC" w:rsidRDefault="00C33265" w:rsidP="00C33265">
      <w:pPr>
        <w:pStyle w:val="ListParagraph"/>
        <w:tabs>
          <w:tab w:val="left" w:pos="426"/>
        </w:tabs>
        <w:spacing w:after="0" w:line="240" w:lineRule="auto"/>
        <w:ind w:left="2062"/>
        <w:contextualSpacing w:val="0"/>
        <w:jc w:val="both"/>
        <w:rPr>
          <w:rFonts w:ascii="Times New Roman" w:eastAsia="Times New Roman" w:hAnsi="Times New Roman" w:cs="Times New Roman"/>
          <w:color w:val="000000" w:themeColor="text1"/>
          <w:sz w:val="28"/>
          <w:szCs w:val="28"/>
          <w:lang w:val="ro-MD" w:eastAsia="ro-MD"/>
        </w:rPr>
      </w:pPr>
    </w:p>
    <w:p w14:paraId="6C23E3D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в части (1) пункты g), h) и i) изложить в следующей редакции</w:t>
      </w:r>
      <w:r w:rsidRPr="001630CC">
        <w:rPr>
          <w:color w:val="000000" w:themeColor="text1"/>
          <w:sz w:val="28"/>
          <w:szCs w:val="28"/>
        </w:rPr>
        <w:t>:</w:t>
      </w:r>
      <w:r w:rsidRPr="001630CC">
        <w:rPr>
          <w:color w:val="000000" w:themeColor="text1"/>
          <w:sz w:val="28"/>
          <w:szCs w:val="28"/>
          <w:lang w:eastAsia="ro-MD"/>
        </w:rPr>
        <w:t xml:space="preserve"> </w:t>
      </w:r>
    </w:p>
    <w:p w14:paraId="37E878E9"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«g) общей информации об управлении рисками;</w:t>
      </w:r>
    </w:p>
    <w:p w14:paraId="6C735956"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h) </w:t>
      </w:r>
      <w:r w:rsidRPr="001630CC">
        <w:rPr>
          <w:color w:val="000000" w:themeColor="text1"/>
          <w:sz w:val="28"/>
          <w:szCs w:val="28"/>
          <w:shd w:val="clear" w:color="auto" w:fill="FFFFFF"/>
        </w:rPr>
        <w:t> надлежащей юрисдикции или механизмов в случае судебного разбирательства</w:t>
      </w:r>
      <w:r w:rsidRPr="001630CC">
        <w:rPr>
          <w:color w:val="000000" w:themeColor="text1"/>
          <w:sz w:val="28"/>
          <w:szCs w:val="28"/>
          <w:lang w:eastAsia="ro-MD"/>
        </w:rPr>
        <w:t>;</w:t>
      </w:r>
    </w:p>
    <w:p w14:paraId="20371827"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i) минимального уровня качества и доступности предлагаемых услуг;»;</w:t>
      </w:r>
    </w:p>
    <w:p w14:paraId="7CA656D2" w14:textId="77777777" w:rsidR="00C33265" w:rsidRPr="001630CC" w:rsidRDefault="00C33265" w:rsidP="00C33265">
      <w:pPr>
        <w:rPr>
          <w:color w:val="000000" w:themeColor="text1"/>
          <w:sz w:val="28"/>
          <w:szCs w:val="28"/>
          <w:lang w:eastAsia="ro-MD"/>
        </w:rPr>
      </w:pPr>
    </w:p>
    <w:p w14:paraId="145DC182" w14:textId="77777777" w:rsidR="00C33265" w:rsidRPr="001630CC" w:rsidRDefault="00C33265" w:rsidP="00715FAE">
      <w:pPr>
        <w:pStyle w:val="ListParagraph"/>
        <w:tabs>
          <w:tab w:val="left" w:pos="426"/>
        </w:tabs>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eastAsia="ro-MD"/>
        </w:rPr>
        <w:t>часть (1) дополнить пунктом j) следующего содержания</w:t>
      </w:r>
      <w:r w:rsidRPr="001630CC">
        <w:rPr>
          <w:rFonts w:ascii="Times New Roman" w:hAnsi="Times New Roman" w:cs="Times New Roman"/>
          <w:color w:val="000000" w:themeColor="text1"/>
          <w:sz w:val="28"/>
          <w:szCs w:val="28"/>
        </w:rPr>
        <w:t>:</w:t>
      </w:r>
      <w:r w:rsidRPr="001630CC">
        <w:rPr>
          <w:rFonts w:ascii="Times New Roman" w:eastAsia="Times New Roman" w:hAnsi="Times New Roman" w:cs="Times New Roman"/>
          <w:color w:val="000000" w:themeColor="text1"/>
          <w:sz w:val="28"/>
          <w:szCs w:val="28"/>
          <w:lang w:eastAsia="ro-MD"/>
        </w:rPr>
        <w:t xml:space="preserve"> </w:t>
      </w:r>
    </w:p>
    <w:p w14:paraId="6BD55E95"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«j) процедур, применяемых в случае неплатежеспособности участника.»;</w:t>
      </w:r>
    </w:p>
    <w:p w14:paraId="739A6978" w14:textId="77777777" w:rsidR="00C33265" w:rsidRPr="001630CC" w:rsidRDefault="00C33265" w:rsidP="00C33265">
      <w:pPr>
        <w:rPr>
          <w:color w:val="000000" w:themeColor="text1"/>
          <w:sz w:val="28"/>
          <w:szCs w:val="28"/>
          <w:lang w:eastAsia="ro-MD"/>
        </w:rPr>
      </w:pPr>
    </w:p>
    <w:p w14:paraId="05CD1DCE" w14:textId="77777777" w:rsidR="00C33265" w:rsidRPr="001630CC" w:rsidRDefault="00C33265" w:rsidP="00715FAE">
      <w:pPr>
        <w:pStyle w:val="ListParagraph"/>
        <w:tabs>
          <w:tab w:val="left" w:pos="426"/>
        </w:tabs>
        <w:spacing w:after="0" w:line="240" w:lineRule="auto"/>
        <w:ind w:left="0" w:firstLine="709"/>
        <w:contextualSpacing w:val="0"/>
        <w:jc w:val="both"/>
        <w:rPr>
          <w:rFonts w:ascii="Times New Roman" w:eastAsia="Times New Roman" w:hAnsi="Times New Roman" w:cs="Times New Roman"/>
          <w:color w:val="000000" w:themeColor="text1"/>
          <w:sz w:val="28"/>
          <w:szCs w:val="28"/>
          <w:lang w:eastAsia="ro-MD"/>
        </w:rPr>
      </w:pPr>
      <w:r w:rsidRPr="001630CC">
        <w:rPr>
          <w:rFonts w:ascii="Times New Roman" w:eastAsia="Times New Roman" w:hAnsi="Times New Roman" w:cs="Times New Roman"/>
          <w:color w:val="000000" w:themeColor="text1"/>
          <w:sz w:val="28"/>
          <w:szCs w:val="28"/>
          <w:lang w:eastAsia="ro-MD"/>
        </w:rPr>
        <w:t xml:space="preserve">часть (2) </w:t>
      </w:r>
      <w:r w:rsidRPr="001630CC">
        <w:rPr>
          <w:rFonts w:ascii="Times New Roman" w:hAnsi="Times New Roman" w:cs="Times New Roman"/>
          <w:color w:val="000000" w:themeColor="text1"/>
          <w:sz w:val="28"/>
          <w:szCs w:val="28"/>
          <w:lang w:eastAsia="ro-MD"/>
        </w:rPr>
        <w:t>изложить в следующей редакции</w:t>
      </w:r>
      <w:r w:rsidRPr="001630CC">
        <w:rPr>
          <w:rFonts w:ascii="Times New Roman" w:hAnsi="Times New Roman" w:cs="Times New Roman"/>
          <w:color w:val="000000" w:themeColor="text1"/>
          <w:sz w:val="28"/>
          <w:szCs w:val="28"/>
        </w:rPr>
        <w:t>:</w:t>
      </w:r>
      <w:r w:rsidRPr="001630CC">
        <w:rPr>
          <w:rFonts w:ascii="Times New Roman" w:eastAsia="Times New Roman" w:hAnsi="Times New Roman" w:cs="Times New Roman"/>
          <w:color w:val="000000" w:themeColor="text1"/>
          <w:sz w:val="28"/>
          <w:szCs w:val="28"/>
          <w:lang w:eastAsia="ro-MD"/>
        </w:rPr>
        <w:t xml:space="preserve"> </w:t>
      </w:r>
    </w:p>
    <w:p w14:paraId="28FD0908" w14:textId="77777777" w:rsidR="00C33265" w:rsidRPr="001630CC" w:rsidRDefault="00C33265" w:rsidP="00C33265">
      <w:pPr>
        <w:pStyle w:val="HTMLPreformatted"/>
        <w:rPr>
          <w:rFonts w:ascii="Times New Roman" w:hAnsi="Times New Roman" w:cs="Times New Roman"/>
          <w:color w:val="000000" w:themeColor="text1"/>
          <w:sz w:val="28"/>
          <w:szCs w:val="28"/>
          <w:lang w:eastAsia="ro-MD"/>
        </w:rPr>
      </w:pPr>
      <w:r w:rsidRPr="001630CC">
        <w:rPr>
          <w:rFonts w:ascii="Times New Roman" w:hAnsi="Times New Roman" w:cs="Times New Roman"/>
          <w:color w:val="000000" w:themeColor="text1"/>
          <w:sz w:val="28"/>
          <w:szCs w:val="28"/>
          <w:lang w:eastAsia="ro-MD"/>
        </w:rPr>
        <w:t xml:space="preserve">«(2) </w:t>
      </w:r>
      <w:r w:rsidRPr="001630CC">
        <w:rPr>
          <w:rFonts w:ascii="Times New Roman" w:hAnsi="Times New Roman" w:cs="Times New Roman"/>
          <w:color w:val="000000" w:themeColor="text1"/>
          <w:sz w:val="28"/>
          <w:szCs w:val="28"/>
          <w:shd w:val="clear" w:color="auto" w:fill="FFFFFF"/>
        </w:rPr>
        <w:t xml:space="preserve">Правила Центрального депозитария, включая изменения и дополнения, утверждаются Надзорным советом Центрального депозитария </w:t>
      </w:r>
      <w:r w:rsidRPr="001630CC">
        <w:rPr>
          <w:rFonts w:ascii="Times New Roman" w:hAnsi="Times New Roman" w:cs="Times New Roman"/>
          <w:color w:val="000000" w:themeColor="text1"/>
          <w:sz w:val="28"/>
          <w:szCs w:val="28"/>
        </w:rPr>
        <w:t xml:space="preserve">и подлежат окончательному утверждению Национальным банком Молдовы, а в части, касающейся полномочий, установленных в части (1) ст. 18, с согласования с Национальной комиссией </w:t>
      </w:r>
      <w:r w:rsidRPr="001630CC">
        <w:rPr>
          <w:rFonts w:ascii="Times New Roman" w:hAnsi="Times New Roman" w:cs="Times New Roman"/>
          <w:color w:val="000000" w:themeColor="text1"/>
          <w:sz w:val="28"/>
          <w:szCs w:val="28"/>
          <w:shd w:val="clear" w:color="auto" w:fill="FFFFFF"/>
        </w:rPr>
        <w:t>по финансовому рынку.».</w:t>
      </w:r>
    </w:p>
    <w:p w14:paraId="0E503D4B" w14:textId="77777777" w:rsidR="00C33265" w:rsidRPr="001630CC" w:rsidRDefault="00C33265" w:rsidP="00C33265">
      <w:pPr>
        <w:rPr>
          <w:color w:val="000000" w:themeColor="text1"/>
          <w:sz w:val="28"/>
          <w:szCs w:val="28"/>
          <w:lang w:eastAsia="ro-MD"/>
        </w:rPr>
      </w:pPr>
    </w:p>
    <w:p w14:paraId="374C215E" w14:textId="77777777" w:rsidR="00C33265" w:rsidRPr="001630CC" w:rsidRDefault="00C33265" w:rsidP="00C33265">
      <w:pPr>
        <w:rPr>
          <w:color w:val="000000" w:themeColor="text1"/>
          <w:sz w:val="28"/>
          <w:szCs w:val="28"/>
          <w:lang w:val="ro-MD" w:eastAsia="ro-MD"/>
        </w:rPr>
      </w:pPr>
    </w:p>
    <w:p w14:paraId="7EA8D2AF" w14:textId="34137201" w:rsidR="00C33265" w:rsidRPr="001630CC" w:rsidRDefault="00715FAE" w:rsidP="00715FAE">
      <w:pPr>
        <w:pStyle w:val="ListParagraph"/>
        <w:numPr>
          <w:ilvl w:val="0"/>
          <w:numId w:val="45"/>
        </w:numPr>
        <w:tabs>
          <w:tab w:val="left" w:pos="426"/>
          <w:tab w:val="left" w:pos="1134"/>
        </w:tabs>
        <w:spacing w:after="0" w:line="240" w:lineRule="auto"/>
        <w:ind w:left="0" w:firstLine="709"/>
        <w:contextualSpacing w:val="0"/>
        <w:jc w:val="both"/>
        <w:rPr>
          <w:rFonts w:ascii="Times New Roman" w:eastAsia="Times New Roman" w:hAnsi="Times New Roman" w:cs="Times New Roman"/>
          <w:color w:val="000000" w:themeColor="text1"/>
          <w:sz w:val="28"/>
          <w:szCs w:val="28"/>
          <w:lang w:val="ro-MD" w:eastAsia="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rPr>
        <w:t xml:space="preserve"> </w:t>
      </w:r>
      <w:r w:rsidR="00C33265" w:rsidRPr="001630CC">
        <w:rPr>
          <w:rFonts w:ascii="Times New Roman" w:hAnsi="Times New Roman" w:cs="Times New Roman"/>
          <w:color w:val="000000" w:themeColor="text1"/>
          <w:sz w:val="28"/>
          <w:szCs w:val="28"/>
          <w:lang w:val="ro-MD"/>
        </w:rPr>
        <w:t>26:</w:t>
      </w:r>
    </w:p>
    <w:p w14:paraId="2DA784FA"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rPr>
        <w:t xml:space="preserve">название статьи </w:t>
      </w:r>
      <w:r w:rsidRPr="001630CC">
        <w:rPr>
          <w:color w:val="000000" w:themeColor="text1"/>
          <w:sz w:val="28"/>
          <w:szCs w:val="28"/>
          <w:lang w:eastAsia="ro-MD"/>
        </w:rPr>
        <w:t>изложить в следующей редакции</w:t>
      </w:r>
      <w:r w:rsidRPr="001630CC">
        <w:rPr>
          <w:color w:val="000000" w:themeColor="text1"/>
          <w:sz w:val="28"/>
          <w:szCs w:val="28"/>
        </w:rPr>
        <w:t xml:space="preserve">: </w:t>
      </w:r>
    </w:p>
    <w:p w14:paraId="0EA538F9"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lang w:eastAsia="ro-MD"/>
        </w:rPr>
        <w:t>«</w:t>
      </w:r>
      <w:r w:rsidRPr="001630CC">
        <w:rPr>
          <w:b/>
          <w:color w:val="000000" w:themeColor="text1"/>
          <w:sz w:val="28"/>
          <w:szCs w:val="28"/>
          <w:lang w:eastAsia="ro-MD"/>
        </w:rPr>
        <w:t>Статья</w:t>
      </w:r>
      <w:r w:rsidRPr="001630CC">
        <w:rPr>
          <w:b/>
          <w:bCs/>
          <w:color w:val="000000" w:themeColor="text1"/>
          <w:sz w:val="28"/>
          <w:szCs w:val="28"/>
        </w:rPr>
        <w:t xml:space="preserve"> 26.</w:t>
      </w:r>
      <w:r w:rsidRPr="001630CC">
        <w:rPr>
          <w:color w:val="000000" w:themeColor="text1"/>
          <w:sz w:val="28"/>
          <w:szCs w:val="28"/>
        </w:rPr>
        <w:t xml:space="preserve"> </w:t>
      </w:r>
      <w:r w:rsidRPr="001630CC">
        <w:rPr>
          <w:color w:val="000000" w:themeColor="text1"/>
          <w:sz w:val="28"/>
          <w:szCs w:val="28"/>
          <w:shd w:val="clear" w:color="auto" w:fill="FFFFFF"/>
        </w:rPr>
        <w:t>Рекомендации, предписания и санкции»</w:t>
      </w:r>
      <w:r w:rsidRPr="001630CC">
        <w:rPr>
          <w:color w:val="000000" w:themeColor="text1"/>
          <w:sz w:val="28"/>
          <w:szCs w:val="28"/>
          <w:lang w:eastAsia="ro-MD"/>
        </w:rPr>
        <w:t>;</w:t>
      </w:r>
    </w:p>
    <w:p w14:paraId="73876D3D" w14:textId="77777777" w:rsidR="00C33265" w:rsidRPr="001630CC" w:rsidRDefault="00C33265" w:rsidP="00C33265">
      <w:pPr>
        <w:tabs>
          <w:tab w:val="left" w:pos="426"/>
        </w:tabs>
        <w:rPr>
          <w:color w:val="000000" w:themeColor="text1"/>
          <w:sz w:val="28"/>
          <w:szCs w:val="28"/>
          <w:lang w:eastAsia="ro-MD"/>
        </w:rPr>
      </w:pPr>
    </w:p>
    <w:p w14:paraId="2D76B3A0"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lang w:eastAsia="ro-MD"/>
        </w:rPr>
        <w:t>часть (1) изложить в следующей редакции</w:t>
      </w:r>
      <w:r w:rsidRPr="001630CC">
        <w:rPr>
          <w:color w:val="000000" w:themeColor="text1"/>
          <w:sz w:val="28"/>
          <w:szCs w:val="28"/>
        </w:rPr>
        <w:t xml:space="preserve">: </w:t>
      </w:r>
      <w:r w:rsidRPr="001630CC">
        <w:rPr>
          <w:color w:val="000000" w:themeColor="text1"/>
          <w:sz w:val="28"/>
          <w:szCs w:val="28"/>
          <w:lang w:eastAsia="ro-MD"/>
        </w:rPr>
        <w:t xml:space="preserve"> </w:t>
      </w:r>
    </w:p>
    <w:p w14:paraId="3DD5BB58"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w:t>
      </w:r>
      <w:r w:rsidRPr="001630CC">
        <w:rPr>
          <w:color w:val="000000" w:themeColor="text1"/>
          <w:sz w:val="28"/>
          <w:szCs w:val="28"/>
          <w:shd w:val="clear" w:color="auto" w:fill="FFFFFF"/>
        </w:rPr>
        <w:t>При выполнении своих полномочий, предусмотренных настоящим законом, надзорные органы вправе направлять рекомендации Центральному депозитарию, участникам или организациям, которым были переданы на аутсорсинг деятельность и услуги Центрального депозитария.»;</w:t>
      </w:r>
    </w:p>
    <w:p w14:paraId="4B80FDFA" w14:textId="77777777" w:rsidR="00C33265" w:rsidRPr="001630CC" w:rsidRDefault="00C33265" w:rsidP="00C33265">
      <w:pPr>
        <w:rPr>
          <w:color w:val="000000" w:themeColor="text1"/>
          <w:sz w:val="28"/>
          <w:szCs w:val="28"/>
          <w:lang w:eastAsia="ro-MD"/>
        </w:rPr>
      </w:pPr>
    </w:p>
    <w:p w14:paraId="2E9C45F3" w14:textId="77777777" w:rsidR="00C33265" w:rsidRPr="001630CC" w:rsidRDefault="00C33265" w:rsidP="00C33265">
      <w:pPr>
        <w:tabs>
          <w:tab w:val="left" w:pos="426"/>
        </w:tabs>
        <w:rPr>
          <w:color w:val="000000" w:themeColor="text1"/>
          <w:sz w:val="28"/>
          <w:szCs w:val="28"/>
        </w:rPr>
      </w:pPr>
      <w:r w:rsidRPr="001630CC">
        <w:rPr>
          <w:color w:val="000000" w:themeColor="text1"/>
          <w:sz w:val="28"/>
          <w:szCs w:val="28"/>
          <w:lang w:eastAsia="ro-MD"/>
        </w:rPr>
        <w:t>часть (2) изложить в следующей редакции</w:t>
      </w:r>
      <w:r w:rsidRPr="001630CC">
        <w:rPr>
          <w:color w:val="000000" w:themeColor="text1"/>
          <w:sz w:val="28"/>
          <w:szCs w:val="28"/>
        </w:rPr>
        <w:t>:</w:t>
      </w:r>
    </w:p>
    <w:p w14:paraId="3C3444DC"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«(2) Надзорные органы в</w:t>
      </w:r>
      <w:r w:rsidRPr="001630CC">
        <w:rPr>
          <w:color w:val="000000" w:themeColor="text1"/>
          <w:sz w:val="28"/>
          <w:szCs w:val="28"/>
          <w:shd w:val="clear" w:color="auto" w:fill="FFFFFF"/>
        </w:rPr>
        <w:t>праве выдавать предписания и применять по отношению к Центральному депозитарию и его участникам следующие санкции в случае нарушения настоящего закона или нормативных актов, изданных для введения в действие настоящего закона:</w:t>
      </w:r>
    </w:p>
    <w:p w14:paraId="5B74C527"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a) предупреждение;</w:t>
      </w:r>
    </w:p>
    <w:p w14:paraId="29BC5930"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b) выговор;</w:t>
      </w:r>
    </w:p>
    <w:p w14:paraId="39B64F1E"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c) </w:t>
      </w:r>
      <w:r w:rsidRPr="001630CC">
        <w:rPr>
          <w:color w:val="000000" w:themeColor="text1"/>
          <w:sz w:val="28"/>
          <w:szCs w:val="28"/>
          <w:shd w:val="clear" w:color="auto" w:fill="FFFFFF"/>
        </w:rPr>
        <w:t>запрет осуществления сделок или специфических операций</w:t>
      </w:r>
      <w:r w:rsidRPr="001630CC">
        <w:rPr>
          <w:color w:val="000000" w:themeColor="text1"/>
          <w:sz w:val="28"/>
          <w:szCs w:val="28"/>
          <w:lang w:eastAsia="ro-MD"/>
        </w:rPr>
        <w:t>;</w:t>
      </w:r>
    </w:p>
    <w:p w14:paraId="22061315" w14:textId="77777777"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d) </w:t>
      </w:r>
      <w:r w:rsidRPr="001630CC">
        <w:rPr>
          <w:color w:val="000000" w:themeColor="text1"/>
          <w:sz w:val="28"/>
          <w:szCs w:val="28"/>
          <w:shd w:val="clear" w:color="auto" w:fill="FFFFFF"/>
        </w:rPr>
        <w:t>запрет заниматься определенной деятельностью</w:t>
      </w:r>
      <w:r w:rsidRPr="001630CC">
        <w:rPr>
          <w:color w:val="000000" w:themeColor="text1"/>
          <w:sz w:val="28"/>
          <w:szCs w:val="28"/>
          <w:lang w:eastAsia="ro-MD"/>
        </w:rPr>
        <w:t>;</w:t>
      </w:r>
    </w:p>
    <w:p w14:paraId="5E16D6A8" w14:textId="77777777" w:rsidR="00C33265" w:rsidRPr="001630CC" w:rsidRDefault="00C33265" w:rsidP="00C33265">
      <w:pPr>
        <w:pStyle w:val="HTMLPreformatted"/>
        <w:rPr>
          <w:rFonts w:ascii="Times New Roman" w:hAnsi="Times New Roman" w:cs="Times New Roman"/>
          <w:color w:val="000000" w:themeColor="text1"/>
          <w:sz w:val="28"/>
          <w:szCs w:val="28"/>
          <w:lang w:eastAsia="ro-MD"/>
        </w:rPr>
      </w:pPr>
      <w:r w:rsidRPr="001630CC">
        <w:rPr>
          <w:rFonts w:ascii="Times New Roman" w:hAnsi="Times New Roman" w:cs="Times New Roman"/>
          <w:color w:val="000000" w:themeColor="text1"/>
          <w:sz w:val="28"/>
          <w:szCs w:val="28"/>
          <w:lang w:eastAsia="ro-MD"/>
        </w:rPr>
        <w:lastRenderedPageBreak/>
        <w:t xml:space="preserve">e) </w:t>
      </w:r>
      <w:r w:rsidRPr="001630CC">
        <w:rPr>
          <w:rStyle w:val="y2iqfc"/>
          <w:rFonts w:ascii="Times New Roman" w:hAnsi="Times New Roman" w:cs="Times New Roman"/>
          <w:color w:val="000000" w:themeColor="text1"/>
          <w:sz w:val="28"/>
          <w:szCs w:val="28"/>
        </w:rPr>
        <w:t>приостановление или отзыв квалификационных сертификатов, выданных Национальной комиссией по финансовому рынку</w:t>
      </w:r>
      <w:r w:rsidRPr="001630CC">
        <w:rPr>
          <w:rFonts w:ascii="Times New Roman" w:hAnsi="Times New Roman" w:cs="Times New Roman"/>
          <w:color w:val="000000" w:themeColor="text1"/>
          <w:sz w:val="28"/>
          <w:szCs w:val="28"/>
          <w:lang w:eastAsia="ro-MD"/>
        </w:rPr>
        <w:t>;</w:t>
      </w:r>
    </w:p>
    <w:p w14:paraId="2D35D68E"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lang w:eastAsia="ro-MD"/>
        </w:rPr>
        <w:t xml:space="preserve">f) </w:t>
      </w:r>
      <w:r w:rsidRPr="001630CC">
        <w:rPr>
          <w:color w:val="000000" w:themeColor="text1"/>
          <w:sz w:val="28"/>
          <w:szCs w:val="28"/>
          <w:shd w:val="clear" w:color="auto" w:fill="FFFFFF"/>
        </w:rPr>
        <w:t>запрет на оказание некоторых видов услуг, позволенных Центральному депозитарию в соответствии со ст</w:t>
      </w:r>
      <w:r w:rsidRPr="001630CC">
        <w:rPr>
          <w:color w:val="000000" w:themeColor="text1"/>
          <w:sz w:val="28"/>
          <w:szCs w:val="28"/>
          <w:lang w:eastAsia="ro-MD"/>
        </w:rPr>
        <w:t>. 5 и частью (2) ст. 19.»;</w:t>
      </w:r>
    </w:p>
    <w:p w14:paraId="0574D22B" w14:textId="77777777" w:rsidR="00C33265" w:rsidRPr="001630CC" w:rsidRDefault="00C33265" w:rsidP="00C33265">
      <w:pPr>
        <w:tabs>
          <w:tab w:val="left" w:pos="426"/>
        </w:tabs>
        <w:rPr>
          <w:color w:val="000000" w:themeColor="text1"/>
          <w:sz w:val="28"/>
          <w:szCs w:val="28"/>
        </w:rPr>
      </w:pPr>
    </w:p>
    <w:p w14:paraId="6DAF6128"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lang w:eastAsia="ro-MD"/>
        </w:rPr>
        <w:t>в части (3) слова «</w:t>
      </w:r>
      <w:r w:rsidRPr="001630CC">
        <w:rPr>
          <w:color w:val="000000" w:themeColor="text1"/>
          <w:sz w:val="28"/>
          <w:szCs w:val="28"/>
          <w:shd w:val="clear" w:color="auto" w:fill="FFFFFF"/>
        </w:rPr>
        <w:t xml:space="preserve">Национальный банк Молдовы принимает» заменить словами </w:t>
      </w:r>
      <w:r w:rsidRPr="001630CC">
        <w:rPr>
          <w:color w:val="000000" w:themeColor="text1"/>
          <w:sz w:val="28"/>
          <w:szCs w:val="28"/>
          <w:lang w:eastAsia="ro-MD"/>
        </w:rPr>
        <w:t>«Надзорные органы принимают»;</w:t>
      </w:r>
    </w:p>
    <w:p w14:paraId="7C2F3BCE" w14:textId="77777777" w:rsidR="00C33265" w:rsidRPr="001630CC" w:rsidRDefault="00C33265" w:rsidP="00C33265">
      <w:pPr>
        <w:tabs>
          <w:tab w:val="left" w:pos="426"/>
        </w:tabs>
        <w:rPr>
          <w:color w:val="000000" w:themeColor="text1"/>
          <w:sz w:val="28"/>
          <w:szCs w:val="28"/>
          <w:lang w:eastAsia="ro-MD"/>
        </w:rPr>
      </w:pPr>
    </w:p>
    <w:p w14:paraId="3B164CD7" w14:textId="77777777" w:rsidR="00C33265" w:rsidRPr="001630CC" w:rsidRDefault="00C33265" w:rsidP="00C33265">
      <w:pPr>
        <w:tabs>
          <w:tab w:val="left" w:pos="426"/>
        </w:tabs>
        <w:rPr>
          <w:color w:val="000000" w:themeColor="text1"/>
          <w:sz w:val="28"/>
          <w:szCs w:val="28"/>
        </w:rPr>
      </w:pPr>
      <w:r w:rsidRPr="001630CC">
        <w:rPr>
          <w:color w:val="000000" w:themeColor="text1"/>
          <w:sz w:val="28"/>
          <w:szCs w:val="28"/>
          <w:lang w:eastAsia="ro-MD"/>
        </w:rPr>
        <w:t>пункт а) части (3) изложить в следующей редакции</w:t>
      </w:r>
      <w:r w:rsidRPr="001630CC">
        <w:rPr>
          <w:color w:val="000000" w:themeColor="text1"/>
          <w:sz w:val="28"/>
          <w:szCs w:val="28"/>
        </w:rPr>
        <w:t>:</w:t>
      </w:r>
    </w:p>
    <w:p w14:paraId="618EA972" w14:textId="77777777" w:rsidR="00C33265" w:rsidRPr="001630CC" w:rsidRDefault="00C33265" w:rsidP="00C33265">
      <w:pPr>
        <w:tabs>
          <w:tab w:val="left" w:pos="426"/>
        </w:tabs>
        <w:rPr>
          <w:color w:val="000000" w:themeColor="text1"/>
          <w:sz w:val="28"/>
          <w:szCs w:val="28"/>
          <w:lang w:eastAsia="ro-MD"/>
        </w:rPr>
      </w:pPr>
      <w:r w:rsidRPr="001630CC">
        <w:rPr>
          <w:color w:val="000000" w:themeColor="text1"/>
          <w:sz w:val="28"/>
          <w:szCs w:val="28"/>
          <w:lang w:eastAsia="ro-MD"/>
        </w:rPr>
        <w:t xml:space="preserve">a) </w:t>
      </w:r>
      <w:r w:rsidRPr="001630CC">
        <w:rPr>
          <w:color w:val="000000" w:themeColor="text1"/>
          <w:sz w:val="28"/>
          <w:szCs w:val="28"/>
          <w:shd w:val="clear" w:color="auto" w:fill="FFFFFF"/>
        </w:rPr>
        <w:t>тяжесть, воздействие и продолжительность нарушения</w:t>
      </w:r>
      <w:r w:rsidRPr="001630CC">
        <w:rPr>
          <w:color w:val="000000" w:themeColor="text1"/>
          <w:sz w:val="28"/>
          <w:szCs w:val="28"/>
          <w:lang w:eastAsia="ro-MD"/>
        </w:rPr>
        <w:t>;».</w:t>
      </w:r>
    </w:p>
    <w:p w14:paraId="39077659" w14:textId="77777777" w:rsidR="00C33265" w:rsidRPr="001630CC" w:rsidRDefault="00C33265" w:rsidP="00C33265">
      <w:pPr>
        <w:rPr>
          <w:color w:val="000000" w:themeColor="text1"/>
          <w:sz w:val="28"/>
          <w:szCs w:val="28"/>
          <w:highlight w:val="yellow"/>
        </w:rPr>
      </w:pPr>
    </w:p>
    <w:p w14:paraId="6E53F870" w14:textId="2531D33A" w:rsidR="00C33265" w:rsidRPr="001630CC" w:rsidRDefault="00C33265" w:rsidP="001177E2">
      <w:pPr>
        <w:pStyle w:val="ListParagraph"/>
        <w:numPr>
          <w:ilvl w:val="0"/>
          <w:numId w:val="45"/>
        </w:numPr>
        <w:tabs>
          <w:tab w:val="left" w:pos="426"/>
          <w:tab w:val="left" w:pos="1134"/>
        </w:tabs>
        <w:spacing w:after="0" w:line="240" w:lineRule="auto"/>
        <w:ind w:left="0" w:firstLine="709"/>
        <w:contextualSpacing w:val="0"/>
        <w:jc w:val="both"/>
        <w:rPr>
          <w:rFonts w:ascii="Times New Roman" w:hAnsi="Times New Roman" w:cs="Times New Roman"/>
          <w:color w:val="000000" w:themeColor="text1"/>
          <w:sz w:val="28"/>
          <w:szCs w:val="28"/>
          <w:lang w:val="ro-MD"/>
        </w:rPr>
      </w:pPr>
      <w:r w:rsidRPr="001630CC">
        <w:rPr>
          <w:rFonts w:ascii="Times New Roman" w:hAnsi="Times New Roman" w:cs="Times New Roman"/>
          <w:color w:val="000000" w:themeColor="text1"/>
          <w:sz w:val="28"/>
          <w:szCs w:val="28"/>
        </w:rPr>
        <w:t>Главу IV признать утратившей силу</w:t>
      </w:r>
      <w:r w:rsidRPr="001630CC">
        <w:rPr>
          <w:rFonts w:ascii="Times New Roman" w:eastAsia="Times New Roman" w:hAnsi="Times New Roman" w:cs="Times New Roman"/>
          <w:color w:val="000000" w:themeColor="text1"/>
          <w:sz w:val="28"/>
          <w:szCs w:val="28"/>
          <w:lang w:val="ro-MD" w:eastAsia="ro-MD"/>
        </w:rPr>
        <w:t>.</w:t>
      </w:r>
    </w:p>
    <w:p w14:paraId="266EE52A" w14:textId="77777777" w:rsidR="00C33265" w:rsidRPr="001630CC" w:rsidRDefault="00C33265" w:rsidP="00C33265">
      <w:pPr>
        <w:rPr>
          <w:color w:val="000000" w:themeColor="text1"/>
          <w:sz w:val="28"/>
          <w:szCs w:val="28"/>
          <w:lang w:val="ro-MD"/>
        </w:rPr>
      </w:pPr>
    </w:p>
    <w:p w14:paraId="075A3522" w14:textId="1CAF3E6E" w:rsidR="00C33265" w:rsidRPr="001630CC" w:rsidRDefault="001177E2" w:rsidP="001177E2">
      <w:pPr>
        <w:pStyle w:val="ListParagraph"/>
        <w:numPr>
          <w:ilvl w:val="0"/>
          <w:numId w:val="45"/>
        </w:numPr>
        <w:tabs>
          <w:tab w:val="left" w:pos="1134"/>
        </w:tabs>
        <w:spacing w:after="0" w:line="240" w:lineRule="auto"/>
        <w:ind w:left="0" w:firstLine="709"/>
        <w:jc w:val="both"/>
        <w:rPr>
          <w:rFonts w:ascii="Times New Roman" w:hAnsi="Times New Roman" w:cs="Times New Roman"/>
          <w:color w:val="000000" w:themeColor="text1"/>
          <w:sz w:val="28"/>
          <w:szCs w:val="28"/>
          <w:lang w:val="ro-MD"/>
        </w:rPr>
      </w:pPr>
      <w:r>
        <w:rPr>
          <w:rFonts w:ascii="Times New Roman" w:hAnsi="Times New Roman" w:cs="Times New Roman"/>
          <w:color w:val="000000" w:themeColor="text1"/>
          <w:sz w:val="28"/>
          <w:szCs w:val="28"/>
        </w:rPr>
        <w:t>В с</w:t>
      </w:r>
      <w:r w:rsidR="00C33265" w:rsidRPr="001630CC">
        <w:rPr>
          <w:rFonts w:ascii="Times New Roman" w:hAnsi="Times New Roman" w:cs="Times New Roman"/>
          <w:color w:val="000000" w:themeColor="text1"/>
          <w:sz w:val="28"/>
          <w:szCs w:val="28"/>
        </w:rPr>
        <w:t>тать</w:t>
      </w:r>
      <w:r>
        <w:rPr>
          <w:rFonts w:ascii="Times New Roman" w:hAnsi="Times New Roman" w:cs="Times New Roman"/>
          <w:color w:val="000000" w:themeColor="text1"/>
          <w:sz w:val="28"/>
          <w:szCs w:val="28"/>
        </w:rPr>
        <w:t>е</w:t>
      </w:r>
      <w:r w:rsidR="00C33265" w:rsidRPr="001630CC">
        <w:rPr>
          <w:rFonts w:ascii="Times New Roman" w:hAnsi="Times New Roman" w:cs="Times New Roman"/>
          <w:color w:val="000000" w:themeColor="text1"/>
          <w:sz w:val="28"/>
          <w:szCs w:val="28"/>
          <w:lang w:val="ro-MD"/>
        </w:rPr>
        <w:t xml:space="preserve"> 41:</w:t>
      </w:r>
    </w:p>
    <w:p w14:paraId="7DF39B9C" w14:textId="17FF77A5" w:rsidR="00C33265" w:rsidRPr="001630CC" w:rsidRDefault="00C33265" w:rsidP="001177E2">
      <w:pPr>
        <w:pStyle w:val="ListParagraph"/>
        <w:spacing w:after="0" w:line="240" w:lineRule="auto"/>
        <w:ind w:left="0" w:firstLine="709"/>
        <w:jc w:val="both"/>
        <w:rPr>
          <w:rFonts w:ascii="Times New Roman" w:hAnsi="Times New Roman" w:cs="Times New Roman"/>
          <w:color w:val="000000" w:themeColor="text1"/>
          <w:sz w:val="28"/>
          <w:szCs w:val="28"/>
        </w:rPr>
      </w:pPr>
      <w:r w:rsidRPr="001630CC">
        <w:rPr>
          <w:rFonts w:ascii="Times New Roman" w:eastAsia="Times New Roman" w:hAnsi="Times New Roman" w:cs="Times New Roman"/>
          <w:color w:val="000000" w:themeColor="text1"/>
          <w:sz w:val="28"/>
          <w:szCs w:val="28"/>
          <w:lang w:eastAsia="ro-MD"/>
        </w:rPr>
        <w:t xml:space="preserve">части (1) </w:t>
      </w:r>
      <w:r w:rsidR="001177E2">
        <w:rPr>
          <w:rFonts w:ascii="Times New Roman" w:eastAsia="Times New Roman" w:hAnsi="Times New Roman" w:cs="Times New Roman"/>
          <w:color w:val="000000" w:themeColor="text1"/>
          <w:sz w:val="28"/>
          <w:szCs w:val="28"/>
          <w:lang w:eastAsia="ro-MD"/>
        </w:rPr>
        <w:t xml:space="preserve">– </w:t>
      </w:r>
      <w:r w:rsidRPr="001630CC">
        <w:rPr>
          <w:rFonts w:ascii="Times New Roman" w:eastAsia="Times New Roman" w:hAnsi="Times New Roman" w:cs="Times New Roman"/>
          <w:color w:val="000000" w:themeColor="text1"/>
          <w:sz w:val="28"/>
          <w:szCs w:val="28"/>
          <w:lang w:eastAsia="ro-MD"/>
        </w:rPr>
        <w:t>(4) заменить частями (1)</w:t>
      </w:r>
      <w:r w:rsidR="001177E2">
        <w:rPr>
          <w:rFonts w:ascii="Times New Roman" w:eastAsia="Times New Roman" w:hAnsi="Times New Roman" w:cs="Times New Roman"/>
          <w:color w:val="000000" w:themeColor="text1"/>
          <w:sz w:val="28"/>
          <w:szCs w:val="28"/>
          <w:lang w:eastAsia="ro-MD"/>
        </w:rPr>
        <w:t> – </w:t>
      </w:r>
      <w:r w:rsidRPr="001630CC">
        <w:rPr>
          <w:rFonts w:ascii="Times New Roman" w:eastAsia="Times New Roman" w:hAnsi="Times New Roman" w:cs="Times New Roman"/>
          <w:color w:val="000000" w:themeColor="text1"/>
          <w:sz w:val="28"/>
          <w:szCs w:val="28"/>
          <w:lang w:eastAsia="ro-MD"/>
        </w:rPr>
        <w:t>(13) следующего содержания:</w:t>
      </w:r>
    </w:p>
    <w:p w14:paraId="3CE67DC0" w14:textId="77777777" w:rsidR="00C33265" w:rsidRPr="001630CC" w:rsidRDefault="00C33265" w:rsidP="00C33265">
      <w:pPr>
        <w:ind w:firstLine="567"/>
        <w:rPr>
          <w:color w:val="000000" w:themeColor="text1"/>
          <w:sz w:val="28"/>
          <w:szCs w:val="28"/>
          <w:lang w:eastAsia="ro-MD"/>
        </w:rPr>
      </w:pPr>
      <w:r w:rsidRPr="001630CC">
        <w:rPr>
          <w:color w:val="000000" w:themeColor="text1"/>
          <w:sz w:val="28"/>
          <w:szCs w:val="28"/>
          <w:lang w:eastAsia="ro-MD"/>
        </w:rPr>
        <w:t xml:space="preserve">«(1) </w:t>
      </w:r>
      <w:r w:rsidRPr="001630CC">
        <w:rPr>
          <w:color w:val="000000" w:themeColor="text1"/>
          <w:sz w:val="28"/>
          <w:szCs w:val="28"/>
          <w:shd w:val="clear" w:color="auto" w:fill="FFFFFF"/>
        </w:rPr>
        <w:t>До установления взаимосвязи с центральными депозитариями других государств, а также на постоянной основе после установления взаимосвязи между ними все участвующие центральные депозитарии идентифицируют, оценивают, контролируют и управляют всеми потенциальными источниками риска для себя и для участников, вытекающих из этой взаимосвязи, и принимают надлежащие меры для снижения этих рисков</w:t>
      </w:r>
      <w:r w:rsidRPr="001630CC">
        <w:rPr>
          <w:color w:val="000000" w:themeColor="text1"/>
          <w:sz w:val="28"/>
          <w:szCs w:val="28"/>
          <w:lang w:eastAsia="ro-MD"/>
        </w:rPr>
        <w:t>.</w:t>
      </w:r>
    </w:p>
    <w:p w14:paraId="71730750" w14:textId="77777777" w:rsidR="00C33265" w:rsidRPr="001630CC" w:rsidRDefault="00C33265" w:rsidP="00C33265">
      <w:pPr>
        <w:ind w:firstLine="567"/>
        <w:rPr>
          <w:color w:val="000000" w:themeColor="text1"/>
          <w:sz w:val="28"/>
          <w:szCs w:val="28"/>
          <w:lang w:eastAsia="ro-MD"/>
        </w:rPr>
      </w:pPr>
      <w:r w:rsidRPr="001630CC">
        <w:rPr>
          <w:color w:val="000000" w:themeColor="text1"/>
          <w:sz w:val="28"/>
          <w:szCs w:val="28"/>
          <w:lang w:eastAsia="ro-MD"/>
        </w:rPr>
        <w:t xml:space="preserve">(2) Для установления связи с центральными депозитариями, </w:t>
      </w:r>
      <w:bookmarkStart w:id="3" w:name="_Hlk142056392"/>
      <w:r w:rsidRPr="001630CC">
        <w:rPr>
          <w:color w:val="000000" w:themeColor="text1"/>
          <w:sz w:val="28"/>
          <w:szCs w:val="28"/>
          <w:shd w:val="clear" w:color="auto" w:fill="FFFFFF"/>
        </w:rPr>
        <w:t>Центральный депозитарий обязан представить</w:t>
      </w:r>
      <w:r w:rsidRPr="001630CC">
        <w:rPr>
          <w:color w:val="000000" w:themeColor="text1"/>
          <w:sz w:val="28"/>
          <w:szCs w:val="28"/>
          <w:lang w:eastAsia="ro-MD"/>
        </w:rPr>
        <w:t>:</w:t>
      </w:r>
    </w:p>
    <w:p w14:paraId="64EC7CB9" w14:textId="77777777" w:rsidR="00C33265" w:rsidRPr="001630CC" w:rsidRDefault="00C33265" w:rsidP="00C33265">
      <w:pPr>
        <w:ind w:firstLine="567"/>
        <w:rPr>
          <w:color w:val="000000" w:themeColor="text1"/>
          <w:sz w:val="28"/>
          <w:szCs w:val="28"/>
          <w:lang w:val="ro-MD" w:eastAsia="ro-MD"/>
        </w:rPr>
      </w:pPr>
      <w:r w:rsidRPr="001630CC">
        <w:rPr>
          <w:color w:val="000000" w:themeColor="text1"/>
          <w:sz w:val="28"/>
          <w:szCs w:val="28"/>
          <w:lang w:val="ro-MD" w:eastAsia="ro-MD"/>
        </w:rPr>
        <w:t xml:space="preserve">a) </w:t>
      </w:r>
      <w:r w:rsidRPr="001630CC">
        <w:rPr>
          <w:color w:val="000000" w:themeColor="text1"/>
          <w:sz w:val="28"/>
          <w:szCs w:val="28"/>
          <w:lang w:eastAsia="ro-MD"/>
        </w:rPr>
        <w:t xml:space="preserve">заявление на разрешение в Национальный банк Молдовы, в случае намерения установить совместимую связь и проинформировать Национальную комиссию по финансовому рынку об этом, или </w:t>
      </w:r>
      <w:bookmarkEnd w:id="3"/>
    </w:p>
    <w:p w14:paraId="5F79BE5D" w14:textId="4A4706C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b) </w:t>
      </w:r>
      <w:r w:rsidRPr="001630CC">
        <w:rPr>
          <w:rFonts w:ascii="Times New Roman" w:hAnsi="Times New Roman" w:cs="Times New Roman"/>
          <w:color w:val="000000" w:themeColor="text1"/>
          <w:sz w:val="28"/>
          <w:szCs w:val="28"/>
        </w:rPr>
        <w:t>уведомление надзорных органов, в случае установления стандартной, индивидуальной или косвенной связи.</w:t>
      </w:r>
    </w:p>
    <w:p w14:paraId="5C88EAF9" w14:textId="77777777" w:rsidR="00C33265" w:rsidRPr="001630CC" w:rsidRDefault="00C33265" w:rsidP="00C33265">
      <w:pPr>
        <w:ind w:firstLine="567"/>
        <w:rPr>
          <w:color w:val="000000" w:themeColor="text1"/>
          <w:sz w:val="28"/>
          <w:szCs w:val="28"/>
          <w:lang w:val="ro-MD" w:eastAsia="ro-MD"/>
        </w:rPr>
      </w:pPr>
      <w:r w:rsidRPr="001630CC">
        <w:rPr>
          <w:color w:val="000000" w:themeColor="text1"/>
          <w:sz w:val="28"/>
          <w:szCs w:val="28"/>
          <w:lang w:val="ro-MD" w:eastAsia="ro-MD"/>
        </w:rPr>
        <w:t xml:space="preserve">(3) </w:t>
      </w:r>
      <w:r w:rsidRPr="001630CC">
        <w:rPr>
          <w:color w:val="000000" w:themeColor="text1"/>
          <w:sz w:val="28"/>
          <w:szCs w:val="28"/>
          <w:lang w:eastAsia="ro-MD"/>
        </w:rPr>
        <w:t>Связи Центрального депозитария устанавливаются и поддерживаются с учетом того, что они обеспечивают</w:t>
      </w:r>
      <w:r w:rsidRPr="001630CC">
        <w:rPr>
          <w:color w:val="000000" w:themeColor="text1"/>
          <w:sz w:val="28"/>
          <w:szCs w:val="28"/>
          <w:lang w:val="ro-MD" w:eastAsia="ro-MD"/>
        </w:rPr>
        <w:t>:</w:t>
      </w:r>
    </w:p>
    <w:p w14:paraId="0BAB2F99" w14:textId="21DC2AAF" w:rsidR="00C33265" w:rsidRPr="001630CC" w:rsidRDefault="00C33265" w:rsidP="00C33265">
      <w:pPr>
        <w:pStyle w:val="HTMLPreformatted"/>
        <w:rPr>
          <w:rFonts w:ascii="Times New Roman" w:hAnsi="Times New Roman" w:cs="Times New Roman"/>
          <w:color w:val="000000" w:themeColor="text1"/>
          <w:sz w:val="28"/>
          <w:szCs w:val="28"/>
          <w:lang w:val="ro-MD" w:eastAsia="ro-MD"/>
        </w:rPr>
      </w:pPr>
      <w:r w:rsidRPr="001630CC">
        <w:rPr>
          <w:rFonts w:ascii="Times New Roman" w:hAnsi="Times New Roman" w:cs="Times New Roman"/>
          <w:color w:val="000000" w:themeColor="text1"/>
          <w:sz w:val="28"/>
          <w:szCs w:val="28"/>
          <w:lang w:val="ro-MD" w:eastAsia="ro-MD"/>
        </w:rPr>
        <w:t xml:space="preserve">a) </w:t>
      </w:r>
      <w:r w:rsidRPr="001630CC">
        <w:rPr>
          <w:rFonts w:ascii="Times New Roman" w:hAnsi="Times New Roman" w:cs="Times New Roman"/>
          <w:color w:val="000000" w:themeColor="text1"/>
          <w:sz w:val="28"/>
          <w:szCs w:val="28"/>
        </w:rPr>
        <w:t>адекватную защиту Центрального депозитария и его участников, в частности в отношении возможных кредитов, принимаемых Центральным депозитарием, а также рисков концентрации и ликвидности, вытекающих из договора о присоединении</w:t>
      </w:r>
      <w:r w:rsidRPr="001630CC">
        <w:rPr>
          <w:rFonts w:ascii="Times New Roman" w:hAnsi="Times New Roman" w:cs="Times New Roman"/>
          <w:color w:val="000000" w:themeColor="text1"/>
          <w:sz w:val="28"/>
          <w:szCs w:val="28"/>
          <w:lang w:val="ro-MD" w:eastAsia="ro-MD"/>
        </w:rPr>
        <w:t>;</w:t>
      </w:r>
    </w:p>
    <w:p w14:paraId="414DAB97" w14:textId="165E3100"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b) </w:t>
      </w:r>
      <w:r w:rsidRPr="001630CC">
        <w:rPr>
          <w:rFonts w:ascii="Times New Roman" w:hAnsi="Times New Roman" w:cs="Times New Roman"/>
          <w:color w:val="000000" w:themeColor="text1"/>
          <w:sz w:val="28"/>
          <w:szCs w:val="28"/>
        </w:rPr>
        <w:t>основываются на соответствующем договорном соглашении, устанавливающем права и обязанности связанных центральных депозитариев и, если применимо, участников Центрального депозитария. Контрактное соглашение с последствиями для нескольких юрисдикций четко определяет право, применимое к каждому аспекту работы соединения.</w:t>
      </w:r>
    </w:p>
    <w:p w14:paraId="6EE24201" w14:textId="368A9408"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 (4) </w:t>
      </w:r>
      <w:r w:rsidRPr="001630CC">
        <w:rPr>
          <w:rFonts w:ascii="Times New Roman" w:hAnsi="Times New Roman" w:cs="Times New Roman"/>
          <w:color w:val="000000" w:themeColor="text1"/>
          <w:sz w:val="28"/>
          <w:szCs w:val="28"/>
        </w:rPr>
        <w:t>В случае предварительной передачи ценных бумаг между связанными центральными депозитариями повторная передача ценных бумаг до того, как первая передача станет окончательной, запрещается.</w:t>
      </w:r>
    </w:p>
    <w:p w14:paraId="790B10FA" w14:textId="77777777" w:rsidR="00C33265" w:rsidRPr="001630CC" w:rsidRDefault="00C33265" w:rsidP="00C33265">
      <w:pPr>
        <w:ind w:firstLine="567"/>
        <w:rPr>
          <w:color w:val="000000" w:themeColor="text1"/>
          <w:sz w:val="28"/>
          <w:szCs w:val="28"/>
          <w:lang w:eastAsia="ro-MD"/>
        </w:rPr>
      </w:pPr>
    </w:p>
    <w:p w14:paraId="38974753" w14:textId="7D5DD83C"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 (5) </w:t>
      </w:r>
      <w:r w:rsidRPr="001630CC">
        <w:rPr>
          <w:rFonts w:ascii="Times New Roman" w:hAnsi="Times New Roman" w:cs="Times New Roman"/>
          <w:color w:val="000000" w:themeColor="text1"/>
          <w:sz w:val="28"/>
          <w:szCs w:val="28"/>
        </w:rPr>
        <w:t>В случае использования косвенной связи или услуг посредника для управления связью с другим центральным депозитарием Центральный депозитарий измеряет, контролирует и управляет дополнительными рисками, возникающими в результате использования этой косвенной связи или услуг этого посредника, и принимает на себя соответствующие меры по снижению этих рисков.</w:t>
      </w:r>
    </w:p>
    <w:p w14:paraId="48A14605" w14:textId="143D7421"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 </w:t>
      </w:r>
      <w:r w:rsidRPr="001630CC">
        <w:rPr>
          <w:rFonts w:ascii="Times New Roman" w:hAnsi="Times New Roman" w:cs="Times New Roman"/>
          <w:color w:val="000000" w:themeColor="text1"/>
          <w:sz w:val="28"/>
          <w:szCs w:val="28"/>
          <w:lang w:val="ro-MD" w:eastAsia="ro-MD"/>
        </w:rPr>
        <w:t xml:space="preserve">(6) </w:t>
      </w:r>
      <w:r w:rsidRPr="001630CC">
        <w:rPr>
          <w:rFonts w:ascii="Times New Roman" w:hAnsi="Times New Roman" w:cs="Times New Roman"/>
          <w:color w:val="000000" w:themeColor="text1"/>
          <w:sz w:val="28"/>
          <w:szCs w:val="28"/>
        </w:rPr>
        <w:t>Центральный депозитарий имеет надежные процедуры сверки, гарантирующие точность учета ценных бумаг до тех пор, пока сохраняется связь.</w:t>
      </w:r>
    </w:p>
    <w:p w14:paraId="42F86246" w14:textId="149CD30F"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 </w:t>
      </w:r>
      <w:r w:rsidRPr="001630CC">
        <w:rPr>
          <w:rFonts w:ascii="Times New Roman" w:hAnsi="Times New Roman" w:cs="Times New Roman"/>
          <w:color w:val="000000" w:themeColor="text1"/>
          <w:sz w:val="28"/>
          <w:szCs w:val="28"/>
          <w:lang w:val="ro-MD" w:eastAsia="ro-MD"/>
        </w:rPr>
        <w:t xml:space="preserve">(7) </w:t>
      </w:r>
      <w:r w:rsidRPr="001630CC">
        <w:rPr>
          <w:rFonts w:ascii="Times New Roman" w:hAnsi="Times New Roman" w:cs="Times New Roman"/>
          <w:color w:val="000000" w:themeColor="text1"/>
          <w:sz w:val="28"/>
          <w:szCs w:val="28"/>
        </w:rPr>
        <w:t xml:space="preserve">Подключения центрального депозитария позволяют осуществлять расчеты по сделкам </w:t>
      </w:r>
      <w:proofErr w:type="spellStart"/>
      <w:r w:rsidRPr="001630CC">
        <w:rPr>
          <w:rFonts w:ascii="Times New Roman" w:hAnsi="Times New Roman" w:cs="Times New Roman"/>
          <w:color w:val="000000" w:themeColor="text1"/>
          <w:sz w:val="28"/>
          <w:szCs w:val="28"/>
        </w:rPr>
        <w:t>DvP</w:t>
      </w:r>
      <w:proofErr w:type="spellEnd"/>
      <w:r w:rsidRPr="001630CC">
        <w:rPr>
          <w:rFonts w:ascii="Times New Roman" w:hAnsi="Times New Roman" w:cs="Times New Roman"/>
          <w:color w:val="000000" w:themeColor="text1"/>
          <w:sz w:val="28"/>
          <w:szCs w:val="28"/>
        </w:rPr>
        <w:t xml:space="preserve"> между участниками подключенных центральных депозитариев, когда это практически осуществимо. Подробные причины любых подключений Центрального депозитария, не допускающих проведения расчетов </w:t>
      </w:r>
      <w:proofErr w:type="spellStart"/>
      <w:r w:rsidRPr="001630CC">
        <w:rPr>
          <w:rFonts w:ascii="Times New Roman" w:hAnsi="Times New Roman" w:cs="Times New Roman"/>
          <w:color w:val="000000" w:themeColor="text1"/>
          <w:sz w:val="28"/>
          <w:szCs w:val="28"/>
        </w:rPr>
        <w:t>DvP</w:t>
      </w:r>
      <w:proofErr w:type="spellEnd"/>
      <w:r w:rsidRPr="001630CC">
        <w:rPr>
          <w:rFonts w:ascii="Times New Roman" w:hAnsi="Times New Roman" w:cs="Times New Roman"/>
          <w:color w:val="000000" w:themeColor="text1"/>
          <w:sz w:val="28"/>
          <w:szCs w:val="28"/>
        </w:rPr>
        <w:t>, доводятся до сведения надзорных органов.</w:t>
      </w:r>
    </w:p>
    <w:p w14:paraId="7F251B5A" w14:textId="5F599B59"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 (8) </w:t>
      </w:r>
      <w:r w:rsidRPr="001630CC">
        <w:rPr>
          <w:rFonts w:ascii="Times New Roman" w:hAnsi="Times New Roman" w:cs="Times New Roman"/>
          <w:color w:val="000000" w:themeColor="text1"/>
          <w:sz w:val="28"/>
          <w:szCs w:val="28"/>
        </w:rPr>
        <w:t>В случае использования совместимой связи или единой технической платформы расчетов по ценным бумагам Центральный депозитарий устанавливает с подключенным центральным депозитарием равноценные правила относительно времени завершения переводов ценных бумаг и денежных средств, а также идентичные сроки для:</w:t>
      </w:r>
    </w:p>
    <w:p w14:paraId="4D974EBF" w14:textId="77777777" w:rsidR="00C33265" w:rsidRPr="001630CC" w:rsidRDefault="00C33265" w:rsidP="00EF5C61">
      <w:pPr>
        <w:rPr>
          <w:color w:val="000000" w:themeColor="text1"/>
          <w:sz w:val="28"/>
          <w:szCs w:val="28"/>
          <w:lang w:val="ro-MD" w:eastAsia="ro-MD"/>
        </w:rPr>
      </w:pPr>
      <w:r w:rsidRPr="001630CC">
        <w:rPr>
          <w:color w:val="000000" w:themeColor="text1"/>
          <w:sz w:val="28"/>
          <w:szCs w:val="28"/>
          <w:lang w:val="ro-MD" w:eastAsia="ro-MD"/>
        </w:rPr>
        <w:t xml:space="preserve">a) </w:t>
      </w:r>
      <w:r w:rsidRPr="001630CC">
        <w:rPr>
          <w:color w:val="000000" w:themeColor="text1"/>
          <w:sz w:val="28"/>
          <w:szCs w:val="28"/>
          <w:lang w:eastAsia="ro-MD"/>
        </w:rPr>
        <w:t>регистрации передаточных поручений в системе</w:t>
      </w:r>
      <w:r w:rsidRPr="001630CC">
        <w:rPr>
          <w:color w:val="000000" w:themeColor="text1"/>
          <w:sz w:val="28"/>
          <w:szCs w:val="28"/>
          <w:lang w:val="ro-MD" w:eastAsia="ro-MD"/>
        </w:rPr>
        <w:t>;</w:t>
      </w:r>
    </w:p>
    <w:p w14:paraId="40B4C363" w14:textId="77777777" w:rsidR="00C33265" w:rsidRPr="001630CC" w:rsidRDefault="00C33265" w:rsidP="00EF5C61">
      <w:pPr>
        <w:rPr>
          <w:color w:val="000000" w:themeColor="text1"/>
          <w:sz w:val="28"/>
          <w:szCs w:val="28"/>
          <w:lang w:val="ro-MD" w:eastAsia="ro-MD"/>
        </w:rPr>
      </w:pPr>
      <w:r w:rsidRPr="001630CC">
        <w:rPr>
          <w:color w:val="000000" w:themeColor="text1"/>
          <w:sz w:val="28"/>
          <w:szCs w:val="28"/>
          <w:lang w:val="ro-MD" w:eastAsia="ro-MD"/>
        </w:rPr>
        <w:t xml:space="preserve">b) </w:t>
      </w:r>
      <w:proofErr w:type="spellStart"/>
      <w:r w:rsidRPr="001630CC">
        <w:rPr>
          <w:color w:val="000000" w:themeColor="text1"/>
          <w:sz w:val="28"/>
          <w:szCs w:val="28"/>
          <w:lang w:eastAsia="ro-MD"/>
        </w:rPr>
        <w:t>безотзывности</w:t>
      </w:r>
      <w:proofErr w:type="spellEnd"/>
      <w:r w:rsidRPr="001630CC">
        <w:rPr>
          <w:color w:val="000000" w:themeColor="text1"/>
          <w:sz w:val="28"/>
          <w:szCs w:val="28"/>
          <w:lang w:eastAsia="ro-MD"/>
        </w:rPr>
        <w:t xml:space="preserve"> передаточных поручений</w:t>
      </w:r>
      <w:r w:rsidRPr="001630CC">
        <w:rPr>
          <w:color w:val="000000" w:themeColor="text1"/>
          <w:sz w:val="28"/>
          <w:szCs w:val="28"/>
          <w:lang w:val="ro-MD" w:eastAsia="ro-MD"/>
        </w:rPr>
        <w:t>.</w:t>
      </w:r>
    </w:p>
    <w:p w14:paraId="71B88A2C" w14:textId="01DF3CE2"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(9) </w:t>
      </w:r>
      <w:bookmarkStart w:id="4" w:name="_Hlk142056505"/>
      <w:r w:rsidRPr="001630CC">
        <w:rPr>
          <w:rFonts w:ascii="Times New Roman" w:hAnsi="Times New Roman" w:cs="Times New Roman"/>
          <w:color w:val="000000" w:themeColor="text1"/>
          <w:sz w:val="28"/>
          <w:szCs w:val="28"/>
        </w:rPr>
        <w:t>Заявление  на разрешение, указанное в  пункте а) части (2) сопровождается всей соответствующей информацией и подтверждающей документацией, необходимой Национальному банку Молдовы для установления того, что Центральный депозитарий на момент подачи заявления на разрешение на подключение принял все необходимые меры для выполнения требований, установленных настоящим Законом, и в нормативных актах Национального банка Молдовы. Информация и документы, прилагаемые к заявлению, а также способ получения разрешения установлены нормативными актами Национального банка Молдовы.</w:t>
      </w:r>
    </w:p>
    <w:p w14:paraId="574F17C5" w14:textId="77777777" w:rsidR="00C33265" w:rsidRPr="001630CC" w:rsidRDefault="00C33265" w:rsidP="00C33265">
      <w:pPr>
        <w:ind w:firstLine="567"/>
        <w:rPr>
          <w:color w:val="000000" w:themeColor="text1"/>
          <w:sz w:val="28"/>
          <w:szCs w:val="28"/>
          <w:lang w:val="ro-MD" w:eastAsia="ro-MD"/>
        </w:rPr>
      </w:pPr>
      <w:bookmarkStart w:id="5" w:name="_Hlk142057853"/>
      <w:bookmarkEnd w:id="4"/>
      <w:r w:rsidRPr="001630CC">
        <w:rPr>
          <w:color w:val="000000" w:themeColor="text1"/>
          <w:sz w:val="28"/>
          <w:szCs w:val="28"/>
          <w:lang w:val="ro-MD" w:eastAsia="ro-MD"/>
        </w:rPr>
        <w:t xml:space="preserve"> (10) </w:t>
      </w:r>
      <w:r w:rsidRPr="001630CC">
        <w:rPr>
          <w:color w:val="000000" w:themeColor="text1"/>
          <w:sz w:val="28"/>
          <w:szCs w:val="28"/>
          <w:lang w:eastAsia="ro-MD"/>
        </w:rPr>
        <w:t xml:space="preserve">При рассмотрении Национальным банком Молдовы заявления на разрешение применяются положения частей </w:t>
      </w:r>
      <w:r w:rsidRPr="001630CC">
        <w:rPr>
          <w:color w:val="000000" w:themeColor="text1"/>
          <w:sz w:val="28"/>
          <w:szCs w:val="28"/>
          <w:lang w:val="ro-MD" w:eastAsia="ro-MD"/>
        </w:rPr>
        <w:t xml:space="preserve"> (6)-(8)</w:t>
      </w:r>
      <w:r w:rsidRPr="001630CC">
        <w:rPr>
          <w:color w:val="000000" w:themeColor="text1"/>
          <w:sz w:val="28"/>
          <w:szCs w:val="28"/>
          <w:lang w:eastAsia="ro-MD"/>
        </w:rPr>
        <w:t xml:space="preserve"> ст.22</w:t>
      </w:r>
      <w:r w:rsidRPr="001630CC">
        <w:rPr>
          <w:color w:val="000000" w:themeColor="text1"/>
          <w:sz w:val="28"/>
          <w:szCs w:val="28"/>
          <w:lang w:val="ro-MD" w:eastAsia="ro-MD"/>
        </w:rPr>
        <w:t>.</w:t>
      </w:r>
    </w:p>
    <w:p w14:paraId="104FC69F" w14:textId="2558A7DD"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(11) </w:t>
      </w:r>
      <w:r w:rsidRPr="001630CC">
        <w:rPr>
          <w:rFonts w:ascii="Times New Roman" w:hAnsi="Times New Roman" w:cs="Times New Roman"/>
          <w:color w:val="000000" w:themeColor="text1"/>
          <w:sz w:val="28"/>
          <w:szCs w:val="28"/>
        </w:rPr>
        <w:t>Национальный банк Молдовы выдает разрешение только в том случае, если установит, что соответствующее функциональное соединение между центральными депозитариями соответствует требованиям, изложенным в частях (1)-(8) и не поставит под угрозу гармоничное и упорядоченное функционирование финансовых рынков или не приведет к возникновению системного риска.</w:t>
      </w:r>
    </w:p>
    <w:bookmarkEnd w:id="5"/>
    <w:p w14:paraId="537A1CB5" w14:textId="552CA153"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 </w:t>
      </w:r>
      <w:r w:rsidRPr="001630CC">
        <w:rPr>
          <w:rFonts w:ascii="Times New Roman" w:hAnsi="Times New Roman" w:cs="Times New Roman"/>
          <w:color w:val="000000" w:themeColor="text1"/>
          <w:sz w:val="28"/>
          <w:szCs w:val="28"/>
          <w:lang w:val="ro-MD" w:eastAsia="ro-MD"/>
        </w:rPr>
        <w:t xml:space="preserve">(12) </w:t>
      </w:r>
      <w:r w:rsidRPr="001630CC">
        <w:rPr>
          <w:rFonts w:ascii="Times New Roman" w:hAnsi="Times New Roman" w:cs="Times New Roman"/>
          <w:color w:val="000000" w:themeColor="text1"/>
          <w:sz w:val="28"/>
          <w:szCs w:val="28"/>
        </w:rPr>
        <w:t xml:space="preserve">Национальный банк Молдовы в своих нормативных актах устанавливает информацию и документы, прилагаемые к уведомлению, </w:t>
      </w:r>
      <w:r w:rsidRPr="001630CC">
        <w:rPr>
          <w:rFonts w:ascii="Times New Roman" w:hAnsi="Times New Roman" w:cs="Times New Roman"/>
          <w:color w:val="000000" w:themeColor="text1"/>
          <w:sz w:val="28"/>
          <w:szCs w:val="28"/>
        </w:rPr>
        <w:lastRenderedPageBreak/>
        <w:t>подаваемому в соответствии с п. b) части (2) и способ представления уведомления.</w:t>
      </w:r>
    </w:p>
    <w:p w14:paraId="7ED476BF" w14:textId="2C35D76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 xml:space="preserve"> </w:t>
      </w:r>
      <w:r w:rsidRPr="001630CC">
        <w:rPr>
          <w:rFonts w:ascii="Times New Roman" w:hAnsi="Times New Roman" w:cs="Times New Roman"/>
          <w:color w:val="000000" w:themeColor="text1"/>
          <w:sz w:val="28"/>
          <w:szCs w:val="28"/>
          <w:lang w:val="ro-MD" w:eastAsia="ro-MD"/>
        </w:rPr>
        <w:t xml:space="preserve">(13) </w:t>
      </w:r>
      <w:r w:rsidRPr="001630CC">
        <w:rPr>
          <w:rFonts w:ascii="Times New Roman" w:hAnsi="Times New Roman" w:cs="Times New Roman"/>
          <w:color w:val="000000" w:themeColor="text1"/>
          <w:sz w:val="28"/>
          <w:szCs w:val="28"/>
        </w:rPr>
        <w:t>Национальный банк Молдовы имеет право потребовать от Центрального депозитария прекратить любую связь, установленную с другим центральным депозитарием, если данная связь не соответствует требованиям, установленным в частях (1)-(8) и (11) и, следовательно, поставит под угрозу гармоничное и упорядоченное функционирование финансовых рынков или повлечет за собой системный риск.».</w:t>
      </w:r>
    </w:p>
    <w:p w14:paraId="37DC8109" w14:textId="77777777" w:rsidR="00C33265" w:rsidRPr="001630CC" w:rsidRDefault="00C33265" w:rsidP="00C33265">
      <w:pPr>
        <w:ind w:firstLine="567"/>
        <w:rPr>
          <w:color w:val="000000" w:themeColor="text1"/>
          <w:sz w:val="28"/>
          <w:szCs w:val="28"/>
          <w:lang w:eastAsia="ro-MD"/>
        </w:rPr>
      </w:pPr>
    </w:p>
    <w:p w14:paraId="214F15A8" w14:textId="289553A0" w:rsidR="00C33265" w:rsidRPr="00F47D99" w:rsidRDefault="00C33265" w:rsidP="00C33265">
      <w:pPr>
        <w:rPr>
          <w:color w:val="000000" w:themeColor="text1"/>
          <w:sz w:val="28"/>
          <w:szCs w:val="28"/>
          <w:lang w:val="ro-MD"/>
        </w:rPr>
      </w:pPr>
      <w:r w:rsidRPr="001630CC">
        <w:rPr>
          <w:color w:val="000000" w:themeColor="text1"/>
          <w:sz w:val="28"/>
          <w:szCs w:val="28"/>
        </w:rPr>
        <w:t>Части (5) и (6) становятся частями (14) и (15)</w:t>
      </w:r>
      <w:r w:rsidR="00F47D99">
        <w:rPr>
          <w:color w:val="000000" w:themeColor="text1"/>
          <w:sz w:val="28"/>
          <w:szCs w:val="28"/>
          <w:lang w:val="ro-MD"/>
        </w:rPr>
        <w:t>/</w:t>
      </w:r>
    </w:p>
    <w:p w14:paraId="71FE8A45" w14:textId="77777777" w:rsidR="00C33265" w:rsidRPr="001630CC" w:rsidRDefault="00C33265" w:rsidP="00C33265">
      <w:pPr>
        <w:rPr>
          <w:b/>
          <w:bCs/>
          <w:color w:val="000000" w:themeColor="text1"/>
          <w:sz w:val="28"/>
          <w:szCs w:val="28"/>
        </w:rPr>
      </w:pPr>
      <w:bookmarkStart w:id="6" w:name="_Hlk126775555"/>
    </w:p>
    <w:p w14:paraId="4D0B7AC4" w14:textId="77777777" w:rsidR="00C33265" w:rsidRPr="001630CC" w:rsidRDefault="00C33265" w:rsidP="00C33265">
      <w:pPr>
        <w:ind w:firstLine="708"/>
        <w:rPr>
          <w:b/>
          <w:bCs/>
          <w:color w:val="000000" w:themeColor="text1"/>
          <w:sz w:val="28"/>
          <w:szCs w:val="28"/>
        </w:rPr>
      </w:pPr>
      <w:r w:rsidRPr="001630CC">
        <w:rPr>
          <w:b/>
          <w:bCs/>
          <w:color w:val="000000" w:themeColor="text1"/>
          <w:sz w:val="28"/>
          <w:szCs w:val="28"/>
        </w:rPr>
        <w:t xml:space="preserve">Ст. VIII. </w:t>
      </w:r>
      <w:r w:rsidRPr="001630CC">
        <w:rPr>
          <w:bCs/>
          <w:color w:val="000000" w:themeColor="text1"/>
          <w:sz w:val="28"/>
          <w:szCs w:val="28"/>
        </w:rPr>
        <w:t>– Заключительные и переходные положения</w:t>
      </w:r>
      <w:r w:rsidRPr="001630CC">
        <w:rPr>
          <w:b/>
          <w:bCs/>
          <w:color w:val="000000" w:themeColor="text1"/>
          <w:sz w:val="28"/>
          <w:szCs w:val="28"/>
        </w:rPr>
        <w:t xml:space="preserve"> </w:t>
      </w:r>
    </w:p>
    <w:p w14:paraId="4C719B3A" w14:textId="69DBE558"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(1) Настоящий закон вступает в силу </w:t>
      </w:r>
      <w:r w:rsidR="00F47D99">
        <w:rPr>
          <w:color w:val="000000" w:themeColor="text1"/>
          <w:sz w:val="28"/>
          <w:szCs w:val="28"/>
          <w:lang w:eastAsia="ro-MD"/>
        </w:rPr>
        <w:t>со</w:t>
      </w:r>
      <w:r w:rsidRPr="001630CC">
        <w:rPr>
          <w:color w:val="000000" w:themeColor="text1"/>
          <w:sz w:val="28"/>
          <w:szCs w:val="28"/>
          <w:lang w:eastAsia="ro-MD"/>
        </w:rPr>
        <w:t xml:space="preserve"> д</w:t>
      </w:r>
      <w:r w:rsidR="00F47D99">
        <w:rPr>
          <w:color w:val="000000" w:themeColor="text1"/>
          <w:sz w:val="28"/>
          <w:szCs w:val="28"/>
          <w:lang w:eastAsia="ro-MD"/>
        </w:rPr>
        <w:t>ня</w:t>
      </w:r>
      <w:r w:rsidRPr="001630CC">
        <w:rPr>
          <w:color w:val="000000" w:themeColor="text1"/>
          <w:sz w:val="28"/>
          <w:szCs w:val="28"/>
          <w:lang w:eastAsia="ro-MD"/>
        </w:rPr>
        <w:t xml:space="preserve"> опубликования в Официальн</w:t>
      </w:r>
      <w:r w:rsidR="00721B88">
        <w:rPr>
          <w:color w:val="000000" w:themeColor="text1"/>
          <w:sz w:val="28"/>
          <w:szCs w:val="28"/>
          <w:lang w:eastAsia="ro-MD"/>
        </w:rPr>
        <w:t>ом</w:t>
      </w:r>
      <w:r w:rsidRPr="001630CC">
        <w:rPr>
          <w:color w:val="000000" w:themeColor="text1"/>
          <w:sz w:val="28"/>
          <w:szCs w:val="28"/>
          <w:lang w:eastAsia="ro-MD"/>
        </w:rPr>
        <w:t xml:space="preserve"> монитор</w:t>
      </w:r>
      <w:r w:rsidR="00721B88">
        <w:rPr>
          <w:color w:val="000000" w:themeColor="text1"/>
          <w:sz w:val="28"/>
          <w:szCs w:val="28"/>
          <w:lang w:eastAsia="ro-MD"/>
        </w:rPr>
        <w:t>е</w:t>
      </w:r>
      <w:r w:rsidRPr="001630CC">
        <w:rPr>
          <w:color w:val="000000" w:themeColor="text1"/>
          <w:sz w:val="28"/>
          <w:szCs w:val="28"/>
          <w:lang w:eastAsia="ro-MD"/>
        </w:rPr>
        <w:t xml:space="preserve"> Республики Молдова.</w:t>
      </w:r>
    </w:p>
    <w:p w14:paraId="3D5CDABC" w14:textId="6A59D6DE" w:rsidR="00C33265" w:rsidRPr="001630CC" w:rsidRDefault="00C33265" w:rsidP="00C33265">
      <w:pPr>
        <w:rPr>
          <w:color w:val="000000" w:themeColor="text1"/>
          <w:sz w:val="28"/>
          <w:szCs w:val="28"/>
          <w:lang w:eastAsia="ro-MD"/>
        </w:rPr>
      </w:pPr>
      <w:r w:rsidRPr="001630CC">
        <w:rPr>
          <w:color w:val="000000" w:themeColor="text1"/>
          <w:sz w:val="28"/>
          <w:szCs w:val="28"/>
          <w:lang w:eastAsia="ro-MD"/>
        </w:rPr>
        <w:t xml:space="preserve">(2) </w:t>
      </w:r>
      <w:r w:rsidRPr="001630CC">
        <w:rPr>
          <w:rStyle w:val="y2iqfc"/>
          <w:color w:val="000000" w:themeColor="text1"/>
          <w:sz w:val="28"/>
          <w:szCs w:val="28"/>
        </w:rPr>
        <w:t>Национальн</w:t>
      </w:r>
      <w:r w:rsidR="00721B88">
        <w:rPr>
          <w:rStyle w:val="y2iqfc"/>
          <w:color w:val="000000" w:themeColor="text1"/>
          <w:sz w:val="28"/>
          <w:szCs w:val="28"/>
        </w:rPr>
        <w:t>ому</w:t>
      </w:r>
      <w:r w:rsidRPr="001630CC">
        <w:rPr>
          <w:rStyle w:val="y2iqfc"/>
          <w:color w:val="000000" w:themeColor="text1"/>
          <w:sz w:val="28"/>
          <w:szCs w:val="28"/>
        </w:rPr>
        <w:t xml:space="preserve"> банк</w:t>
      </w:r>
      <w:r w:rsidR="00721B88">
        <w:rPr>
          <w:rStyle w:val="y2iqfc"/>
          <w:color w:val="000000" w:themeColor="text1"/>
          <w:sz w:val="28"/>
          <w:szCs w:val="28"/>
        </w:rPr>
        <w:t>у</w:t>
      </w:r>
      <w:r w:rsidRPr="001630CC">
        <w:rPr>
          <w:rStyle w:val="y2iqfc"/>
          <w:color w:val="000000" w:themeColor="text1"/>
          <w:sz w:val="28"/>
          <w:szCs w:val="28"/>
        </w:rPr>
        <w:t xml:space="preserve"> Молдовы и Национальн</w:t>
      </w:r>
      <w:r w:rsidR="00721B88">
        <w:rPr>
          <w:rStyle w:val="y2iqfc"/>
          <w:color w:val="000000" w:themeColor="text1"/>
          <w:sz w:val="28"/>
          <w:szCs w:val="28"/>
        </w:rPr>
        <w:t>ой</w:t>
      </w:r>
      <w:r w:rsidRPr="001630CC">
        <w:rPr>
          <w:rStyle w:val="y2iqfc"/>
          <w:color w:val="000000" w:themeColor="text1"/>
          <w:sz w:val="28"/>
          <w:szCs w:val="28"/>
        </w:rPr>
        <w:t xml:space="preserve"> комисси</w:t>
      </w:r>
      <w:r w:rsidR="00721B88">
        <w:rPr>
          <w:rStyle w:val="y2iqfc"/>
          <w:color w:val="000000" w:themeColor="text1"/>
          <w:sz w:val="28"/>
          <w:szCs w:val="28"/>
        </w:rPr>
        <w:t>и</w:t>
      </w:r>
      <w:r w:rsidRPr="001630CC">
        <w:rPr>
          <w:rStyle w:val="y2iqfc"/>
          <w:color w:val="000000" w:themeColor="text1"/>
          <w:sz w:val="28"/>
          <w:szCs w:val="28"/>
        </w:rPr>
        <w:t xml:space="preserve"> по финансовому рынку в течение 6 месяцев со дня вступления в силу настоящего закона </w:t>
      </w:r>
      <w:r w:rsidR="00721B88">
        <w:rPr>
          <w:rStyle w:val="y2iqfc"/>
          <w:color w:val="000000" w:themeColor="text1"/>
          <w:sz w:val="28"/>
          <w:szCs w:val="28"/>
        </w:rPr>
        <w:t xml:space="preserve">привести </w:t>
      </w:r>
      <w:r w:rsidRPr="001630CC">
        <w:rPr>
          <w:rStyle w:val="y2iqfc"/>
          <w:color w:val="000000" w:themeColor="text1"/>
          <w:sz w:val="28"/>
          <w:szCs w:val="28"/>
        </w:rPr>
        <w:t>свои нормативные акты в соответствие с ним</w:t>
      </w:r>
      <w:r w:rsidRPr="001630CC">
        <w:rPr>
          <w:color w:val="000000" w:themeColor="text1"/>
          <w:sz w:val="28"/>
          <w:szCs w:val="28"/>
          <w:lang w:eastAsia="ro-MD"/>
        </w:rPr>
        <w:t>.</w:t>
      </w:r>
      <w:bookmarkEnd w:id="6"/>
    </w:p>
    <w:p w14:paraId="2E402FE5" w14:textId="779B5427"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eastAsia="ro-MD"/>
        </w:rPr>
        <w:t>(3) Положения п</w:t>
      </w:r>
      <w:r w:rsidR="00721B88">
        <w:rPr>
          <w:rFonts w:ascii="Times New Roman" w:hAnsi="Times New Roman" w:cs="Times New Roman"/>
          <w:color w:val="000000" w:themeColor="text1"/>
          <w:sz w:val="28"/>
          <w:szCs w:val="28"/>
          <w:lang w:eastAsia="ro-MD"/>
        </w:rPr>
        <w:t>ункта</w:t>
      </w:r>
      <w:r w:rsidRPr="001630CC">
        <w:rPr>
          <w:rFonts w:ascii="Times New Roman" w:hAnsi="Times New Roman" w:cs="Times New Roman"/>
          <w:color w:val="000000" w:themeColor="text1"/>
          <w:sz w:val="28"/>
          <w:szCs w:val="28"/>
          <w:lang w:eastAsia="ro-MD"/>
        </w:rPr>
        <w:t xml:space="preserve"> 6 </w:t>
      </w:r>
      <w:r w:rsidR="00721B88">
        <w:rPr>
          <w:rFonts w:ascii="Times New Roman" w:hAnsi="Times New Roman" w:cs="Times New Roman"/>
          <w:color w:val="000000" w:themeColor="text1"/>
          <w:sz w:val="28"/>
          <w:szCs w:val="28"/>
          <w:lang w:eastAsia="ro-MD"/>
        </w:rPr>
        <w:t>статьи</w:t>
      </w:r>
      <w:r w:rsidRPr="001630CC">
        <w:rPr>
          <w:rFonts w:ascii="Times New Roman" w:hAnsi="Times New Roman" w:cs="Times New Roman"/>
          <w:color w:val="000000" w:themeColor="text1"/>
          <w:sz w:val="28"/>
          <w:szCs w:val="28"/>
          <w:lang w:eastAsia="ro-MD"/>
        </w:rPr>
        <w:t xml:space="preserve"> I в части, связанной с применением части (1) ст</w:t>
      </w:r>
      <w:r w:rsidR="00721B88">
        <w:rPr>
          <w:rFonts w:ascii="Times New Roman" w:hAnsi="Times New Roman" w:cs="Times New Roman"/>
          <w:color w:val="000000" w:themeColor="text1"/>
          <w:sz w:val="28"/>
          <w:szCs w:val="28"/>
          <w:lang w:eastAsia="ro-MD"/>
        </w:rPr>
        <w:t>атьи</w:t>
      </w:r>
      <w:r w:rsidRPr="001630CC">
        <w:rPr>
          <w:rFonts w:ascii="Times New Roman" w:hAnsi="Times New Roman" w:cs="Times New Roman"/>
          <w:color w:val="000000" w:themeColor="text1"/>
          <w:sz w:val="28"/>
          <w:szCs w:val="28"/>
          <w:lang w:eastAsia="ro-MD"/>
        </w:rPr>
        <w:t xml:space="preserve"> 49</w:t>
      </w:r>
      <w:r w:rsidRPr="001630CC">
        <w:rPr>
          <w:rFonts w:ascii="Times New Roman" w:hAnsi="Times New Roman" w:cs="Times New Roman"/>
          <w:color w:val="000000" w:themeColor="text1"/>
          <w:sz w:val="28"/>
          <w:szCs w:val="28"/>
          <w:vertAlign w:val="superscript"/>
          <w:lang w:eastAsia="ro-MD"/>
        </w:rPr>
        <w:t>4</w:t>
      </w:r>
      <w:r w:rsidRPr="001630CC">
        <w:rPr>
          <w:rFonts w:ascii="Times New Roman" w:hAnsi="Times New Roman" w:cs="Times New Roman"/>
          <w:color w:val="000000" w:themeColor="text1"/>
          <w:sz w:val="28"/>
          <w:szCs w:val="28"/>
          <w:lang w:eastAsia="ro-MD"/>
        </w:rPr>
        <w:t xml:space="preserve"> Закона о Национальном банке Молдовы № 548/1995 </w:t>
      </w:r>
      <w:r w:rsidRPr="001630CC">
        <w:rPr>
          <w:rFonts w:ascii="Times New Roman" w:hAnsi="Times New Roman" w:cs="Times New Roman"/>
          <w:color w:val="000000" w:themeColor="text1"/>
          <w:sz w:val="28"/>
          <w:szCs w:val="28"/>
        </w:rPr>
        <w:t>в отношении Единого центрального депозитария ценных бумаг не приводят к необходимости получения администратором Единого центрального депозитария лицензии от Национального банка Молдовы.</w:t>
      </w:r>
    </w:p>
    <w:p w14:paraId="6F7A369C" w14:textId="30EA405D"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(4) </w:t>
      </w:r>
      <w:r w:rsidRPr="001630CC">
        <w:rPr>
          <w:rFonts w:ascii="Times New Roman" w:hAnsi="Times New Roman" w:cs="Times New Roman"/>
          <w:color w:val="000000" w:themeColor="text1"/>
          <w:sz w:val="28"/>
          <w:szCs w:val="28"/>
        </w:rPr>
        <w:t>В течение 6 месяцев со дня вступления в силу настоящего закона Един</w:t>
      </w:r>
      <w:r w:rsidR="00D160AE">
        <w:rPr>
          <w:rFonts w:ascii="Times New Roman" w:hAnsi="Times New Roman" w:cs="Times New Roman"/>
          <w:color w:val="000000" w:themeColor="text1"/>
          <w:sz w:val="28"/>
          <w:szCs w:val="28"/>
        </w:rPr>
        <w:t>ому</w:t>
      </w:r>
      <w:r w:rsidRPr="001630CC">
        <w:rPr>
          <w:rFonts w:ascii="Times New Roman" w:hAnsi="Times New Roman" w:cs="Times New Roman"/>
          <w:color w:val="000000" w:themeColor="text1"/>
          <w:sz w:val="28"/>
          <w:szCs w:val="28"/>
        </w:rPr>
        <w:t xml:space="preserve"> центральн</w:t>
      </w:r>
      <w:r w:rsidR="00D160AE">
        <w:rPr>
          <w:rFonts w:ascii="Times New Roman" w:hAnsi="Times New Roman" w:cs="Times New Roman"/>
          <w:color w:val="000000" w:themeColor="text1"/>
          <w:sz w:val="28"/>
          <w:szCs w:val="28"/>
        </w:rPr>
        <w:t>ому</w:t>
      </w:r>
      <w:r w:rsidRPr="001630CC">
        <w:rPr>
          <w:rFonts w:ascii="Times New Roman" w:hAnsi="Times New Roman" w:cs="Times New Roman"/>
          <w:color w:val="000000" w:themeColor="text1"/>
          <w:sz w:val="28"/>
          <w:szCs w:val="28"/>
        </w:rPr>
        <w:t xml:space="preserve"> депозитари</w:t>
      </w:r>
      <w:r w:rsidR="00D160AE">
        <w:rPr>
          <w:rFonts w:ascii="Times New Roman" w:hAnsi="Times New Roman" w:cs="Times New Roman"/>
          <w:color w:val="000000" w:themeColor="text1"/>
          <w:sz w:val="28"/>
          <w:szCs w:val="28"/>
        </w:rPr>
        <w:t>ю</w:t>
      </w:r>
      <w:r w:rsidRPr="001630CC">
        <w:rPr>
          <w:rFonts w:ascii="Times New Roman" w:hAnsi="Times New Roman" w:cs="Times New Roman"/>
          <w:color w:val="000000" w:themeColor="text1"/>
          <w:sz w:val="28"/>
          <w:szCs w:val="28"/>
        </w:rPr>
        <w:t xml:space="preserve"> ценных бумаг обеспечит</w:t>
      </w:r>
      <w:r w:rsidR="00D160AE">
        <w:rPr>
          <w:rFonts w:ascii="Times New Roman" w:hAnsi="Times New Roman" w:cs="Times New Roman"/>
          <w:color w:val="000000" w:themeColor="text1"/>
          <w:sz w:val="28"/>
          <w:szCs w:val="28"/>
        </w:rPr>
        <w:t>ь</w:t>
      </w:r>
      <w:r w:rsidRPr="001630CC">
        <w:rPr>
          <w:rFonts w:ascii="Times New Roman" w:hAnsi="Times New Roman" w:cs="Times New Roman"/>
          <w:color w:val="000000" w:themeColor="text1"/>
          <w:sz w:val="28"/>
          <w:szCs w:val="28"/>
        </w:rPr>
        <w:t xml:space="preserve"> соблюдение положений пункта 8 статьи VII в части, связанной с положениями п</w:t>
      </w:r>
      <w:r w:rsidR="00D160AE">
        <w:rPr>
          <w:rFonts w:ascii="Times New Roman" w:hAnsi="Times New Roman" w:cs="Times New Roman"/>
          <w:color w:val="000000" w:themeColor="text1"/>
          <w:sz w:val="28"/>
          <w:szCs w:val="28"/>
        </w:rPr>
        <w:t>ункта</w:t>
      </w:r>
      <w:r w:rsidRPr="001630CC">
        <w:rPr>
          <w:rFonts w:ascii="Times New Roman" w:hAnsi="Times New Roman" w:cs="Times New Roman"/>
          <w:color w:val="000000" w:themeColor="text1"/>
          <w:sz w:val="28"/>
          <w:szCs w:val="28"/>
        </w:rPr>
        <w:t xml:space="preserve"> е) ст</w:t>
      </w:r>
      <w:r w:rsidR="00D160AE">
        <w:rPr>
          <w:rFonts w:ascii="Times New Roman" w:hAnsi="Times New Roman" w:cs="Times New Roman"/>
          <w:color w:val="000000" w:themeColor="text1"/>
          <w:sz w:val="28"/>
          <w:szCs w:val="28"/>
        </w:rPr>
        <w:t>атьи</w:t>
      </w:r>
      <w:r w:rsidRPr="001630CC">
        <w:rPr>
          <w:rFonts w:ascii="Times New Roman" w:hAnsi="Times New Roman" w:cs="Times New Roman"/>
          <w:color w:val="000000" w:themeColor="text1"/>
          <w:sz w:val="28"/>
          <w:szCs w:val="28"/>
        </w:rPr>
        <w:t xml:space="preserve"> 8 Закона № 234/2016, а Национальн</w:t>
      </w:r>
      <w:r w:rsidR="00D160AE">
        <w:rPr>
          <w:rFonts w:ascii="Times New Roman" w:hAnsi="Times New Roman" w:cs="Times New Roman"/>
          <w:color w:val="000000" w:themeColor="text1"/>
          <w:sz w:val="28"/>
          <w:szCs w:val="28"/>
        </w:rPr>
        <w:t>ой</w:t>
      </w:r>
      <w:r w:rsidRPr="001630CC">
        <w:rPr>
          <w:rFonts w:ascii="Times New Roman" w:hAnsi="Times New Roman" w:cs="Times New Roman"/>
          <w:color w:val="000000" w:themeColor="text1"/>
          <w:sz w:val="28"/>
          <w:szCs w:val="28"/>
        </w:rPr>
        <w:t xml:space="preserve"> комисси</w:t>
      </w:r>
      <w:r w:rsidR="00D160AE">
        <w:rPr>
          <w:rFonts w:ascii="Times New Roman" w:hAnsi="Times New Roman" w:cs="Times New Roman"/>
          <w:color w:val="000000" w:themeColor="text1"/>
          <w:sz w:val="28"/>
          <w:szCs w:val="28"/>
        </w:rPr>
        <w:t>и</w:t>
      </w:r>
      <w:r w:rsidRPr="001630CC">
        <w:rPr>
          <w:rFonts w:ascii="Times New Roman" w:hAnsi="Times New Roman" w:cs="Times New Roman"/>
          <w:color w:val="000000" w:themeColor="text1"/>
          <w:sz w:val="28"/>
          <w:szCs w:val="28"/>
        </w:rPr>
        <w:t xml:space="preserve"> по финансовому рынку обеспечит</w:t>
      </w:r>
      <w:r w:rsidR="00D160AE">
        <w:rPr>
          <w:rFonts w:ascii="Times New Roman" w:hAnsi="Times New Roman" w:cs="Times New Roman"/>
          <w:color w:val="000000" w:themeColor="text1"/>
          <w:sz w:val="28"/>
          <w:szCs w:val="28"/>
        </w:rPr>
        <w:t>ь</w:t>
      </w:r>
      <w:r w:rsidRPr="001630CC">
        <w:rPr>
          <w:rFonts w:ascii="Times New Roman" w:hAnsi="Times New Roman" w:cs="Times New Roman"/>
          <w:color w:val="000000" w:themeColor="text1"/>
          <w:sz w:val="28"/>
          <w:szCs w:val="28"/>
        </w:rPr>
        <w:t xml:space="preserve"> возможность подачи заявления на получение квалификационного аттестата.</w:t>
      </w:r>
    </w:p>
    <w:p w14:paraId="6758360D" w14:textId="5FC77878" w:rsidR="00C33265" w:rsidRPr="001630CC" w:rsidRDefault="00C33265" w:rsidP="00C33265">
      <w:pPr>
        <w:pStyle w:val="HTMLPreformatted"/>
        <w:rPr>
          <w:rFonts w:ascii="Times New Roman" w:hAnsi="Times New Roman" w:cs="Times New Roman"/>
          <w:color w:val="000000" w:themeColor="text1"/>
          <w:sz w:val="28"/>
          <w:szCs w:val="28"/>
        </w:rPr>
      </w:pPr>
      <w:r w:rsidRPr="001630CC">
        <w:rPr>
          <w:rFonts w:ascii="Times New Roman" w:hAnsi="Times New Roman" w:cs="Times New Roman"/>
          <w:color w:val="000000" w:themeColor="text1"/>
          <w:sz w:val="28"/>
          <w:szCs w:val="28"/>
          <w:lang w:val="ro-MD" w:eastAsia="ro-MD"/>
        </w:rPr>
        <w:t xml:space="preserve"> (5)</w:t>
      </w:r>
      <w:r w:rsidRPr="001630CC">
        <w:rPr>
          <w:rFonts w:ascii="Times New Roman" w:hAnsi="Times New Roman" w:cs="Times New Roman"/>
          <w:color w:val="000000" w:themeColor="text1"/>
          <w:sz w:val="28"/>
          <w:szCs w:val="28"/>
        </w:rPr>
        <w:t xml:space="preserve"> Надзорная деятельность Национальной комиссии по  финансовому рынку, а также осуществление ее полномочий </w:t>
      </w:r>
      <w:r w:rsidR="006C07F1">
        <w:rPr>
          <w:rFonts w:ascii="Times New Roman" w:hAnsi="Times New Roman" w:cs="Times New Roman"/>
          <w:color w:val="000000" w:themeColor="text1"/>
          <w:sz w:val="28"/>
          <w:szCs w:val="28"/>
        </w:rPr>
        <w:t>реализуются</w:t>
      </w:r>
      <w:r w:rsidRPr="001630CC">
        <w:rPr>
          <w:rFonts w:ascii="Times New Roman" w:hAnsi="Times New Roman" w:cs="Times New Roman"/>
          <w:color w:val="000000" w:themeColor="text1"/>
          <w:sz w:val="28"/>
          <w:szCs w:val="28"/>
        </w:rPr>
        <w:t xml:space="preserve"> в отношении ситуаций</w:t>
      </w:r>
      <w:r w:rsidR="00133FBC">
        <w:rPr>
          <w:rFonts w:ascii="Times New Roman" w:hAnsi="Times New Roman" w:cs="Times New Roman"/>
          <w:color w:val="000000" w:themeColor="text1"/>
          <w:sz w:val="28"/>
          <w:szCs w:val="28"/>
        </w:rPr>
        <w:t>, связанных с</w:t>
      </w:r>
      <w:r w:rsidRPr="001630CC">
        <w:rPr>
          <w:rFonts w:ascii="Times New Roman" w:hAnsi="Times New Roman" w:cs="Times New Roman"/>
          <w:color w:val="000000" w:themeColor="text1"/>
          <w:sz w:val="28"/>
          <w:szCs w:val="28"/>
        </w:rPr>
        <w:t xml:space="preserve"> оказани</w:t>
      </w:r>
      <w:r w:rsidR="00133FBC">
        <w:rPr>
          <w:rFonts w:ascii="Times New Roman" w:hAnsi="Times New Roman" w:cs="Times New Roman"/>
          <w:color w:val="000000" w:themeColor="text1"/>
          <w:sz w:val="28"/>
          <w:szCs w:val="28"/>
        </w:rPr>
        <w:t>ем</w:t>
      </w:r>
      <w:r w:rsidRPr="001630CC">
        <w:rPr>
          <w:rFonts w:ascii="Times New Roman" w:hAnsi="Times New Roman" w:cs="Times New Roman"/>
          <w:color w:val="000000" w:themeColor="text1"/>
          <w:sz w:val="28"/>
          <w:szCs w:val="28"/>
        </w:rPr>
        <w:t xml:space="preserve"> услуг Центральным депозитарием после вступления в силу настоящего закона.</w:t>
      </w:r>
    </w:p>
    <w:p w14:paraId="1C9DD698" w14:textId="02658B8F" w:rsidR="00A001EE" w:rsidRDefault="00A001EE" w:rsidP="00C33265">
      <w:pPr>
        <w:rPr>
          <w:color w:val="000000" w:themeColor="text1"/>
          <w:sz w:val="28"/>
          <w:szCs w:val="28"/>
        </w:rPr>
      </w:pPr>
    </w:p>
    <w:p w14:paraId="0CA79903" w14:textId="14A5B414" w:rsidR="00133FBC" w:rsidRDefault="00133FBC" w:rsidP="00C33265">
      <w:pPr>
        <w:rPr>
          <w:color w:val="000000" w:themeColor="text1"/>
          <w:sz w:val="28"/>
          <w:szCs w:val="28"/>
        </w:rPr>
      </w:pPr>
    </w:p>
    <w:p w14:paraId="33FA1F46" w14:textId="0B5C1D4A" w:rsidR="00133FBC" w:rsidRPr="00133FBC" w:rsidRDefault="00133FBC" w:rsidP="00C33265">
      <w:pPr>
        <w:rPr>
          <w:b/>
          <w:bCs/>
          <w:color w:val="000000" w:themeColor="text1"/>
          <w:sz w:val="28"/>
          <w:szCs w:val="28"/>
        </w:rPr>
      </w:pPr>
      <w:r w:rsidRPr="00133FBC">
        <w:rPr>
          <w:b/>
          <w:bCs/>
          <w:color w:val="000000" w:themeColor="text1"/>
          <w:sz w:val="28"/>
          <w:szCs w:val="28"/>
        </w:rPr>
        <w:t>Председатель Парламента</w:t>
      </w:r>
    </w:p>
    <w:sectPr w:rsidR="00133FBC" w:rsidRPr="00133FBC"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627DF9" w:rsidRDefault="00627DF9" w:rsidP="003B0C7F">
      <w:r>
        <w:separator/>
      </w:r>
    </w:p>
  </w:endnote>
  <w:endnote w:type="continuationSeparator" w:id="0">
    <w:p w14:paraId="5730ACFE" w14:textId="77777777" w:rsidR="00627DF9" w:rsidRDefault="00627DF9"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ermianSerifTypeface">
    <w:panose1 w:val="00000000000000000000"/>
    <w:charset w:val="00"/>
    <w:family w:val="modern"/>
    <w:notTrueType/>
    <w:pitch w:val="variable"/>
    <w:sig w:usb0="A000022F" w:usb1="4000A46A" w:usb2="00000000" w:usb3="00000000" w:csb0="00000007"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00CAEFF" w:rsidR="00627DF9" w:rsidRPr="008A52B4" w:rsidRDefault="00627DF9" w:rsidP="00593286">
    <w:pPr>
      <w:pStyle w:val="Footer"/>
      <w:ind w:firstLine="0"/>
      <w:rPr>
        <w:lang w:val="en-US"/>
      </w:rPr>
    </w:pPr>
    <w:r>
      <w:fldChar w:fldCharType="begin"/>
    </w:r>
    <w:r w:rsidRPr="008A52B4">
      <w:rPr>
        <w:lang w:val="en-US"/>
      </w:rPr>
      <w:instrText xml:space="preserve"> FILENAME  \p  \* MERGEFORMAT </w:instrText>
    </w:r>
    <w:r>
      <w:fldChar w:fldCharType="separate"/>
    </w:r>
    <w:r w:rsidR="000167AB">
      <w:rPr>
        <w:noProof/>
        <w:lang w:val="en-US"/>
      </w:rPr>
      <w:t>Z:\800\2023\</w:t>
    </w:r>
    <w:r w:rsidR="000167AB" w:rsidRPr="000167AB">
      <w:rPr>
        <w:noProof/>
        <w:sz w:val="16"/>
        <w:szCs w:val="16"/>
        <w:lang w:val="en-US"/>
      </w:rPr>
      <w:t>HOTARIRI\27337\27337-redactat-ru</w:t>
    </w:r>
    <w:r w:rsidR="000167AB">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3C0BAA53" w:rsidR="00627DF9" w:rsidRPr="004436D2" w:rsidRDefault="00627DF9" w:rsidP="00420EAE">
    <w:pPr>
      <w:pStyle w:val="Footer"/>
      <w:ind w:firstLine="0"/>
      <w:rPr>
        <w:lang w:val="en-US"/>
      </w:rPr>
    </w:pPr>
    <w:r>
      <w:fldChar w:fldCharType="begin"/>
    </w:r>
    <w:r w:rsidRPr="008A52B4">
      <w:rPr>
        <w:lang w:val="en-US"/>
      </w:rPr>
      <w:instrText xml:space="preserve"> FILENAME  \p  \* MERGEFORMAT </w:instrText>
    </w:r>
    <w:r>
      <w:fldChar w:fldCharType="separate"/>
    </w:r>
    <w:r w:rsidR="000167AB">
      <w:rPr>
        <w:noProof/>
        <w:lang w:val="en-US"/>
      </w:rPr>
      <w:t>Z:\800\2023\</w:t>
    </w:r>
    <w:r w:rsidR="000167AB" w:rsidRPr="000167AB">
      <w:rPr>
        <w:noProof/>
        <w:sz w:val="16"/>
        <w:szCs w:val="16"/>
        <w:lang w:val="en-US"/>
      </w:rPr>
      <w:t>HOTARIRI\27337\27337-redactat-ru</w:t>
    </w:r>
    <w:r w:rsidR="000167AB">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627DF9" w:rsidRDefault="00627DF9" w:rsidP="003B0C7F">
      <w:r>
        <w:separator/>
      </w:r>
    </w:p>
  </w:footnote>
  <w:footnote w:type="continuationSeparator" w:id="0">
    <w:p w14:paraId="0CE6F19D" w14:textId="77777777" w:rsidR="00627DF9" w:rsidRDefault="00627DF9"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27DF9" w:rsidRDefault="00627DF9"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627DF9" w:rsidRDefault="00627D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A1E23" w14:textId="0299490A" w:rsidR="008B6DD0" w:rsidRDefault="008B6DD0" w:rsidP="008B6DD0">
    <w:pPr>
      <w:ind w:firstLine="0"/>
      <w:jc w:val="center"/>
      <w:rPr>
        <w:color w:val="000000" w:themeColor="text1"/>
        <w:sz w:val="28"/>
        <w:szCs w:val="28"/>
      </w:rPr>
    </w:pPr>
    <w:r>
      <w:rPr>
        <w:b/>
        <w:bCs/>
        <w:color w:val="000000" w:themeColor="text1"/>
        <w:sz w:val="28"/>
        <w:szCs w:val="28"/>
      </w:rPr>
      <w:t xml:space="preserve">                                                                                                                 </w:t>
    </w:r>
    <w:r w:rsidRPr="008B6DD0">
      <w:rPr>
        <w:b/>
        <w:bCs/>
        <w:color w:val="000000" w:themeColor="text1"/>
        <w:sz w:val="28"/>
        <w:szCs w:val="28"/>
        <w:lang w:val="ro-MD"/>
      </w:rPr>
      <w:t>UE</w:t>
    </w:r>
  </w:p>
  <w:p w14:paraId="4D93A8BF" w14:textId="77777777" w:rsidR="008B6DD0" w:rsidRPr="008B6DD0" w:rsidRDefault="008B6DD0" w:rsidP="008B6DD0">
    <w:pPr>
      <w:ind w:firstLine="0"/>
      <w:jc w:val="center"/>
      <w:rPr>
        <w:color w:val="000000" w:themeColor="text1"/>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627DF9" w14:paraId="34331354" w14:textId="77777777" w:rsidTr="007E3EBF">
      <w:tc>
        <w:tcPr>
          <w:tcW w:w="5000" w:type="pct"/>
        </w:tcPr>
        <w:p w14:paraId="3BD31569" w14:textId="77777777" w:rsidR="00627DF9" w:rsidRDefault="00627DF9"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27DF9" w:rsidRDefault="00627DF9">
          <w:pPr>
            <w:ind w:firstLine="0"/>
            <w:rPr>
              <w:rFonts w:ascii="Times New Roman" w:hAnsi="Times New Roman"/>
              <w:sz w:val="24"/>
              <w:szCs w:val="24"/>
              <w:lang w:val="en-US"/>
            </w:rPr>
          </w:pPr>
        </w:p>
        <w:p w14:paraId="29DB96A8" w14:textId="77777777" w:rsidR="00627DF9" w:rsidRDefault="00627DF9">
          <w:pPr>
            <w:ind w:firstLine="0"/>
            <w:rPr>
              <w:rFonts w:ascii="Times New Roman" w:hAnsi="Times New Roman"/>
              <w:sz w:val="24"/>
              <w:szCs w:val="24"/>
              <w:lang w:val="en-US"/>
            </w:rPr>
          </w:pPr>
        </w:p>
        <w:p w14:paraId="682F6EB0" w14:textId="77777777" w:rsidR="00627DF9" w:rsidRDefault="00627DF9">
          <w:pPr>
            <w:ind w:firstLine="0"/>
            <w:rPr>
              <w:rFonts w:ascii="Times New Roman" w:hAnsi="Times New Roman"/>
              <w:sz w:val="24"/>
              <w:szCs w:val="24"/>
              <w:lang w:val="en-US"/>
            </w:rPr>
          </w:pPr>
        </w:p>
        <w:p w14:paraId="7EB656F6" w14:textId="77777777" w:rsidR="00627DF9" w:rsidRPr="00C31F65" w:rsidRDefault="00627DF9">
          <w:pPr>
            <w:ind w:firstLine="0"/>
            <w:rPr>
              <w:rFonts w:ascii="Times New Roman" w:hAnsi="Times New Roman"/>
              <w:sz w:val="24"/>
              <w:szCs w:val="24"/>
              <w:lang w:val="en-US"/>
            </w:rPr>
          </w:pPr>
        </w:p>
      </w:tc>
    </w:tr>
    <w:tr w:rsidR="00627DF9" w:rsidRPr="00C31F65" w14:paraId="12228478" w14:textId="77777777" w:rsidTr="007E3EBF">
      <w:tc>
        <w:tcPr>
          <w:tcW w:w="5000" w:type="pct"/>
        </w:tcPr>
        <w:p w14:paraId="26795003" w14:textId="77777777" w:rsidR="00627DF9" w:rsidRPr="00C31F65" w:rsidRDefault="00627DF9"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27DF9" w:rsidRPr="00C31F65" w:rsidRDefault="00627DF9"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27DF9" w:rsidRPr="00C31F65" w:rsidRDefault="00627DF9" w:rsidP="00C31F65">
          <w:pPr>
            <w:ind w:firstLine="0"/>
            <w:jc w:val="center"/>
            <w:rPr>
              <w:rFonts w:ascii="Times New Roman" w:hAnsi="Times New Roman"/>
            </w:rPr>
          </w:pPr>
        </w:p>
        <w:p w14:paraId="63955481" w14:textId="77777777" w:rsidR="00627DF9" w:rsidRPr="00C31F65" w:rsidRDefault="00627DF9"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627DF9" w:rsidRPr="00C31F65" w:rsidRDefault="00627DF9" w:rsidP="00C31F65">
          <w:pPr>
            <w:ind w:firstLine="0"/>
            <w:jc w:val="center"/>
            <w:rPr>
              <w:rFonts w:ascii="Times New Roman" w:hAnsi="Times New Roman"/>
            </w:rPr>
          </w:pPr>
        </w:p>
        <w:p w14:paraId="5B8D0B6B" w14:textId="5BECFF49" w:rsidR="00627DF9" w:rsidRPr="00C31F65" w:rsidRDefault="00627DF9"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167AB">
            <w:rPr>
              <w:rFonts w:ascii="Times New Roman" w:hAnsi="Times New Roman"/>
              <w:b/>
              <w:sz w:val="28"/>
              <w:szCs w:val="28"/>
              <w:u w:val="single"/>
              <w:lang w:val="ro-MD"/>
            </w:rPr>
            <w:t xml:space="preserve">20 </w:t>
          </w:r>
          <w:r w:rsidR="000167AB">
            <w:rPr>
              <w:rFonts w:ascii="Times New Roman" w:hAnsi="Times New Roman"/>
              <w:b/>
              <w:sz w:val="28"/>
              <w:szCs w:val="28"/>
              <w:u w:val="single"/>
            </w:rPr>
            <w:t xml:space="preserve">сентября </w:t>
          </w:r>
          <w:r>
            <w:rPr>
              <w:rFonts w:ascii="Times New Roman" w:hAnsi="Times New Roman"/>
              <w:b/>
              <w:sz w:val="28"/>
              <w:szCs w:val="28"/>
              <w:u w:val="single"/>
            </w:rPr>
            <w:t xml:space="preserve"> 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627DF9" w:rsidRPr="00C31F65" w:rsidRDefault="00627DF9"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627DF9" w:rsidRPr="00C31F65" w:rsidRDefault="00627DF9" w:rsidP="00C31F65">
          <w:pPr>
            <w:ind w:firstLine="0"/>
            <w:jc w:val="center"/>
            <w:rPr>
              <w:rFonts w:ascii="Times New Roman" w:hAnsi="Times New Roman"/>
              <w:lang w:val="en-US"/>
            </w:rPr>
          </w:pPr>
        </w:p>
      </w:tc>
    </w:tr>
  </w:tbl>
  <w:p w14:paraId="5140BD98" w14:textId="77777777" w:rsidR="00627DF9" w:rsidRPr="00BF1362" w:rsidRDefault="00627DF9"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51BCA"/>
    <w:multiLevelType w:val="hybridMultilevel"/>
    <w:tmpl w:val="BE904098"/>
    <w:lvl w:ilvl="0" w:tplc="4A367E2C">
      <w:start w:val="1"/>
      <w:numFmt w:val="decimal"/>
      <w:lvlText w:val="%1."/>
      <w:lvlJc w:val="left"/>
      <w:pPr>
        <w:ind w:left="502" w:hanging="360"/>
      </w:pPr>
      <w:rPr>
        <w:rFonts w:hint="default"/>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2" w15:restartNumberingAfterBreak="0">
    <w:nsid w:val="086A0E26"/>
    <w:multiLevelType w:val="hybridMultilevel"/>
    <w:tmpl w:val="D6A87476"/>
    <w:lvl w:ilvl="0" w:tplc="5678B504">
      <w:start w:val="1"/>
      <w:numFmt w:val="lowerLetter"/>
      <w:lvlText w:val="%1)"/>
      <w:lvlJc w:val="left"/>
      <w:pPr>
        <w:ind w:left="1461" w:hanging="360"/>
      </w:pPr>
      <w:rPr>
        <w:rFonts w:ascii="PermianSerifTypeface" w:eastAsia="Cambria" w:hAnsi="PermianSerifTypeface" w:cs="Cambria" w:hint="default"/>
        <w:b w:val="0"/>
        <w:bCs w:val="0"/>
        <w:i w:val="0"/>
        <w:iCs w:val="0"/>
        <w:spacing w:val="-1"/>
        <w:w w:val="101"/>
        <w:sz w:val="22"/>
        <w:szCs w:val="22"/>
        <w:lang w:val="ro-RO" w:eastAsia="en-US" w:bidi="ar-SA"/>
      </w:rPr>
    </w:lvl>
    <w:lvl w:ilvl="1" w:tplc="08180019" w:tentative="1">
      <w:start w:val="1"/>
      <w:numFmt w:val="lowerLetter"/>
      <w:lvlText w:val="%2."/>
      <w:lvlJc w:val="left"/>
      <w:pPr>
        <w:ind w:left="2181" w:hanging="360"/>
      </w:pPr>
    </w:lvl>
    <w:lvl w:ilvl="2" w:tplc="0818001B" w:tentative="1">
      <w:start w:val="1"/>
      <w:numFmt w:val="lowerRoman"/>
      <w:lvlText w:val="%3."/>
      <w:lvlJc w:val="right"/>
      <w:pPr>
        <w:ind w:left="2901" w:hanging="180"/>
      </w:pPr>
    </w:lvl>
    <w:lvl w:ilvl="3" w:tplc="0818000F" w:tentative="1">
      <w:start w:val="1"/>
      <w:numFmt w:val="decimal"/>
      <w:lvlText w:val="%4."/>
      <w:lvlJc w:val="left"/>
      <w:pPr>
        <w:ind w:left="3621" w:hanging="360"/>
      </w:pPr>
    </w:lvl>
    <w:lvl w:ilvl="4" w:tplc="08180019" w:tentative="1">
      <w:start w:val="1"/>
      <w:numFmt w:val="lowerLetter"/>
      <w:lvlText w:val="%5."/>
      <w:lvlJc w:val="left"/>
      <w:pPr>
        <w:ind w:left="4341" w:hanging="360"/>
      </w:pPr>
    </w:lvl>
    <w:lvl w:ilvl="5" w:tplc="0818001B" w:tentative="1">
      <w:start w:val="1"/>
      <w:numFmt w:val="lowerRoman"/>
      <w:lvlText w:val="%6."/>
      <w:lvlJc w:val="right"/>
      <w:pPr>
        <w:ind w:left="5061" w:hanging="180"/>
      </w:pPr>
    </w:lvl>
    <w:lvl w:ilvl="6" w:tplc="0818000F" w:tentative="1">
      <w:start w:val="1"/>
      <w:numFmt w:val="decimal"/>
      <w:lvlText w:val="%7."/>
      <w:lvlJc w:val="left"/>
      <w:pPr>
        <w:ind w:left="5781" w:hanging="360"/>
      </w:pPr>
    </w:lvl>
    <w:lvl w:ilvl="7" w:tplc="08180019" w:tentative="1">
      <w:start w:val="1"/>
      <w:numFmt w:val="lowerLetter"/>
      <w:lvlText w:val="%8."/>
      <w:lvlJc w:val="left"/>
      <w:pPr>
        <w:ind w:left="6501" w:hanging="360"/>
      </w:pPr>
    </w:lvl>
    <w:lvl w:ilvl="8" w:tplc="0818001B" w:tentative="1">
      <w:start w:val="1"/>
      <w:numFmt w:val="lowerRoman"/>
      <w:lvlText w:val="%9."/>
      <w:lvlJc w:val="right"/>
      <w:pPr>
        <w:ind w:left="7221" w:hanging="180"/>
      </w:pPr>
    </w:lvl>
  </w:abstractNum>
  <w:abstractNum w:abstractNumId="3" w15:restartNumberingAfterBreak="0">
    <w:nsid w:val="08B2356E"/>
    <w:multiLevelType w:val="hybridMultilevel"/>
    <w:tmpl w:val="358EDD82"/>
    <w:lvl w:ilvl="0" w:tplc="D806038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0A7D1BBB"/>
    <w:multiLevelType w:val="hybridMultilevel"/>
    <w:tmpl w:val="DFD462A6"/>
    <w:lvl w:ilvl="0" w:tplc="0B2E5A1A">
      <w:start w:val="1"/>
      <w:numFmt w:val="decimal"/>
      <w:lvlText w:val="%1."/>
      <w:lvlJc w:val="left"/>
      <w:pPr>
        <w:ind w:left="644" w:hanging="360"/>
      </w:pPr>
      <w:rPr>
        <w:rFonts w:hint="default"/>
        <w:b/>
        <w:bCs/>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5" w15:restartNumberingAfterBreak="0">
    <w:nsid w:val="0A830268"/>
    <w:multiLevelType w:val="hybridMultilevel"/>
    <w:tmpl w:val="F628EFE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0FDD3F39"/>
    <w:multiLevelType w:val="hybridMultilevel"/>
    <w:tmpl w:val="FB66129C"/>
    <w:lvl w:ilvl="0" w:tplc="2CBA2E26">
      <w:start w:val="1"/>
      <w:numFmt w:val="decimal"/>
      <w:lvlText w:val="%1."/>
      <w:lvlJc w:val="left"/>
      <w:pPr>
        <w:ind w:left="720"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15F27B2"/>
    <w:multiLevelType w:val="hybridMultilevel"/>
    <w:tmpl w:val="4C16363A"/>
    <w:lvl w:ilvl="0" w:tplc="10E46746">
      <w:start w:val="1"/>
      <w:numFmt w:val="decimal"/>
      <w:lvlText w:val="%1."/>
      <w:lvlJc w:val="left"/>
      <w:pPr>
        <w:ind w:left="1080" w:hanging="360"/>
      </w:pPr>
      <w:rPr>
        <w:rFonts w:hint="default"/>
        <w:b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11633D26"/>
    <w:multiLevelType w:val="hybridMultilevel"/>
    <w:tmpl w:val="D85AB5D6"/>
    <w:lvl w:ilvl="0" w:tplc="443059D6">
      <w:start w:val="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11"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2"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1A2541F4"/>
    <w:multiLevelType w:val="hybridMultilevel"/>
    <w:tmpl w:val="CAB07AA6"/>
    <w:lvl w:ilvl="0" w:tplc="0F5805EC">
      <w:start w:val="1"/>
      <w:numFmt w:val="decimal"/>
      <w:lvlText w:val="%1."/>
      <w:lvlJc w:val="left"/>
      <w:pPr>
        <w:ind w:left="502"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1C483A03"/>
    <w:multiLevelType w:val="hybridMultilevel"/>
    <w:tmpl w:val="AFE0A01A"/>
    <w:lvl w:ilvl="0" w:tplc="B20279C0">
      <w:start w:val="1"/>
      <w:numFmt w:val="decimal"/>
      <w:lvlText w:val="%1."/>
      <w:lvlJc w:val="left"/>
      <w:pPr>
        <w:ind w:left="360" w:hanging="360"/>
      </w:pPr>
      <w:rPr>
        <w:rFonts w:ascii="Times New Roman" w:hAnsi="Times New Roman" w:cs="Times New Roman" w:hint="default"/>
        <w:b w:val="0"/>
        <w:bCs w:val="0"/>
        <w:sz w:val="28"/>
        <w:szCs w:val="28"/>
        <w:vertAlign w:val="baseline"/>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1C964D38"/>
    <w:multiLevelType w:val="hybridMultilevel"/>
    <w:tmpl w:val="58BED8F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1E3103F8"/>
    <w:multiLevelType w:val="hybridMultilevel"/>
    <w:tmpl w:val="189EC550"/>
    <w:lvl w:ilvl="0" w:tplc="8FF4E7E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FFA680E"/>
    <w:multiLevelType w:val="hybridMultilevel"/>
    <w:tmpl w:val="86329C9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29A73065"/>
    <w:multiLevelType w:val="hybridMultilevel"/>
    <w:tmpl w:val="8C3E8CA4"/>
    <w:lvl w:ilvl="0" w:tplc="FC144D86">
      <w:start w:val="1"/>
      <w:numFmt w:val="decimal"/>
      <w:lvlText w:val="%1."/>
      <w:lvlJc w:val="left"/>
      <w:pPr>
        <w:ind w:left="2062" w:hanging="360"/>
      </w:pPr>
      <w:rPr>
        <w:rFonts w:hint="default"/>
        <w:b w:val="0"/>
        <w:bCs w:val="0"/>
        <w:lang w:val="ru-RU"/>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30183C62"/>
    <w:multiLevelType w:val="hybridMultilevel"/>
    <w:tmpl w:val="0DBC3AC2"/>
    <w:lvl w:ilvl="0" w:tplc="B6A0947A">
      <w:start w:val="1"/>
      <w:numFmt w:val="decimal"/>
      <w:lvlText w:val="%1."/>
      <w:lvlJc w:val="left"/>
      <w:pPr>
        <w:ind w:left="502" w:hanging="360"/>
      </w:pPr>
      <w:rPr>
        <w:rFonts w:hint="default"/>
        <w:b/>
        <w:bCs/>
      </w:rPr>
    </w:lvl>
    <w:lvl w:ilvl="1" w:tplc="08180019" w:tentative="1">
      <w:start w:val="1"/>
      <w:numFmt w:val="lowerLetter"/>
      <w:lvlText w:val="%2."/>
      <w:lvlJc w:val="left"/>
      <w:pPr>
        <w:ind w:left="1222" w:hanging="360"/>
      </w:pPr>
    </w:lvl>
    <w:lvl w:ilvl="2" w:tplc="0818001B" w:tentative="1">
      <w:start w:val="1"/>
      <w:numFmt w:val="lowerRoman"/>
      <w:lvlText w:val="%3."/>
      <w:lvlJc w:val="right"/>
      <w:pPr>
        <w:ind w:left="1942" w:hanging="180"/>
      </w:pPr>
    </w:lvl>
    <w:lvl w:ilvl="3" w:tplc="0818000F" w:tentative="1">
      <w:start w:val="1"/>
      <w:numFmt w:val="decimal"/>
      <w:lvlText w:val="%4."/>
      <w:lvlJc w:val="left"/>
      <w:pPr>
        <w:ind w:left="2662" w:hanging="360"/>
      </w:pPr>
    </w:lvl>
    <w:lvl w:ilvl="4" w:tplc="08180019" w:tentative="1">
      <w:start w:val="1"/>
      <w:numFmt w:val="lowerLetter"/>
      <w:lvlText w:val="%5."/>
      <w:lvlJc w:val="left"/>
      <w:pPr>
        <w:ind w:left="3382" w:hanging="360"/>
      </w:pPr>
    </w:lvl>
    <w:lvl w:ilvl="5" w:tplc="0818001B" w:tentative="1">
      <w:start w:val="1"/>
      <w:numFmt w:val="lowerRoman"/>
      <w:lvlText w:val="%6."/>
      <w:lvlJc w:val="right"/>
      <w:pPr>
        <w:ind w:left="4102" w:hanging="180"/>
      </w:pPr>
    </w:lvl>
    <w:lvl w:ilvl="6" w:tplc="0818000F" w:tentative="1">
      <w:start w:val="1"/>
      <w:numFmt w:val="decimal"/>
      <w:lvlText w:val="%7."/>
      <w:lvlJc w:val="left"/>
      <w:pPr>
        <w:ind w:left="4822" w:hanging="360"/>
      </w:pPr>
    </w:lvl>
    <w:lvl w:ilvl="7" w:tplc="08180019" w:tentative="1">
      <w:start w:val="1"/>
      <w:numFmt w:val="lowerLetter"/>
      <w:lvlText w:val="%8."/>
      <w:lvlJc w:val="left"/>
      <w:pPr>
        <w:ind w:left="5542" w:hanging="360"/>
      </w:pPr>
    </w:lvl>
    <w:lvl w:ilvl="8" w:tplc="0818001B" w:tentative="1">
      <w:start w:val="1"/>
      <w:numFmt w:val="lowerRoman"/>
      <w:lvlText w:val="%9."/>
      <w:lvlJc w:val="right"/>
      <w:pPr>
        <w:ind w:left="6262" w:hanging="180"/>
      </w:pPr>
    </w:lvl>
  </w:abstractNum>
  <w:abstractNum w:abstractNumId="22" w15:restartNumberingAfterBreak="0">
    <w:nsid w:val="31A07DC5"/>
    <w:multiLevelType w:val="hybridMultilevel"/>
    <w:tmpl w:val="8C22611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2A653C9"/>
    <w:multiLevelType w:val="hybridMultilevel"/>
    <w:tmpl w:val="D1AC7264"/>
    <w:lvl w:ilvl="0" w:tplc="FAC87A74">
      <w:start w:val="1"/>
      <w:numFmt w:val="lowerLetter"/>
      <w:lvlText w:val="%1)"/>
      <w:lvlJc w:val="left"/>
      <w:pPr>
        <w:ind w:left="220" w:hanging="293"/>
      </w:pPr>
      <w:rPr>
        <w:rFonts w:ascii="PermianSerifTypeface" w:eastAsia="Cambria" w:hAnsi="PermianSerifTypeface" w:cs="Cambria" w:hint="default"/>
        <w:spacing w:val="0"/>
        <w:w w:val="101"/>
        <w:sz w:val="22"/>
        <w:szCs w:val="22"/>
        <w:lang w:val="ro-RO" w:eastAsia="en-US" w:bidi="ar-SA"/>
      </w:rPr>
    </w:lvl>
    <w:lvl w:ilvl="1" w:tplc="08180019" w:tentative="1">
      <w:start w:val="1"/>
      <w:numFmt w:val="lowerLetter"/>
      <w:lvlText w:val="%2."/>
      <w:lvlJc w:val="left"/>
      <w:pPr>
        <w:ind w:left="1550" w:hanging="360"/>
      </w:pPr>
    </w:lvl>
    <w:lvl w:ilvl="2" w:tplc="0818001B" w:tentative="1">
      <w:start w:val="1"/>
      <w:numFmt w:val="lowerRoman"/>
      <w:lvlText w:val="%3."/>
      <w:lvlJc w:val="right"/>
      <w:pPr>
        <w:ind w:left="2270" w:hanging="180"/>
      </w:pPr>
    </w:lvl>
    <w:lvl w:ilvl="3" w:tplc="0818000F" w:tentative="1">
      <w:start w:val="1"/>
      <w:numFmt w:val="decimal"/>
      <w:lvlText w:val="%4."/>
      <w:lvlJc w:val="left"/>
      <w:pPr>
        <w:ind w:left="2990" w:hanging="360"/>
      </w:pPr>
    </w:lvl>
    <w:lvl w:ilvl="4" w:tplc="08180019" w:tentative="1">
      <w:start w:val="1"/>
      <w:numFmt w:val="lowerLetter"/>
      <w:lvlText w:val="%5."/>
      <w:lvlJc w:val="left"/>
      <w:pPr>
        <w:ind w:left="3710" w:hanging="360"/>
      </w:pPr>
    </w:lvl>
    <w:lvl w:ilvl="5" w:tplc="0818001B" w:tentative="1">
      <w:start w:val="1"/>
      <w:numFmt w:val="lowerRoman"/>
      <w:lvlText w:val="%6."/>
      <w:lvlJc w:val="right"/>
      <w:pPr>
        <w:ind w:left="4430" w:hanging="180"/>
      </w:pPr>
    </w:lvl>
    <w:lvl w:ilvl="6" w:tplc="0818000F" w:tentative="1">
      <w:start w:val="1"/>
      <w:numFmt w:val="decimal"/>
      <w:lvlText w:val="%7."/>
      <w:lvlJc w:val="left"/>
      <w:pPr>
        <w:ind w:left="5150" w:hanging="360"/>
      </w:pPr>
    </w:lvl>
    <w:lvl w:ilvl="7" w:tplc="08180019" w:tentative="1">
      <w:start w:val="1"/>
      <w:numFmt w:val="lowerLetter"/>
      <w:lvlText w:val="%8."/>
      <w:lvlJc w:val="left"/>
      <w:pPr>
        <w:ind w:left="5870" w:hanging="360"/>
      </w:pPr>
    </w:lvl>
    <w:lvl w:ilvl="8" w:tplc="0818001B" w:tentative="1">
      <w:start w:val="1"/>
      <w:numFmt w:val="lowerRoman"/>
      <w:lvlText w:val="%9."/>
      <w:lvlJc w:val="right"/>
      <w:pPr>
        <w:ind w:left="6590" w:hanging="180"/>
      </w:pPr>
    </w:lvl>
  </w:abstractNum>
  <w:abstractNum w:abstractNumId="24"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673371"/>
    <w:multiLevelType w:val="hybridMultilevel"/>
    <w:tmpl w:val="B63CCA08"/>
    <w:lvl w:ilvl="0" w:tplc="69BE212A">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950746D"/>
    <w:multiLevelType w:val="hybridMultilevel"/>
    <w:tmpl w:val="DE7A89CE"/>
    <w:lvl w:ilvl="0" w:tplc="439870B0">
      <w:start w:val="1"/>
      <w:numFmt w:val="decimal"/>
      <w:lvlText w:val="%1."/>
      <w:lvlJc w:val="left"/>
      <w:pPr>
        <w:ind w:left="360" w:hanging="360"/>
      </w:pPr>
      <w:rPr>
        <w:rFonts w:ascii="Times New Roman" w:hAnsi="Times New Roman" w:cs="Times New Roman" w:hint="default"/>
        <w:b w:val="0"/>
        <w:bCs w:val="0"/>
        <w:i w:val="0"/>
        <w:iCs w:val="0"/>
        <w:sz w:val="28"/>
        <w:szCs w:val="28"/>
      </w:rPr>
    </w:lvl>
    <w:lvl w:ilvl="1" w:tplc="08180019" w:tentative="1">
      <w:start w:val="1"/>
      <w:numFmt w:val="lowerLetter"/>
      <w:lvlText w:val="%2."/>
      <w:lvlJc w:val="left"/>
      <w:pPr>
        <w:ind w:left="1298" w:hanging="360"/>
      </w:pPr>
    </w:lvl>
    <w:lvl w:ilvl="2" w:tplc="0818001B" w:tentative="1">
      <w:start w:val="1"/>
      <w:numFmt w:val="lowerRoman"/>
      <w:lvlText w:val="%3."/>
      <w:lvlJc w:val="right"/>
      <w:pPr>
        <w:ind w:left="2018" w:hanging="180"/>
      </w:pPr>
    </w:lvl>
    <w:lvl w:ilvl="3" w:tplc="0818000F" w:tentative="1">
      <w:start w:val="1"/>
      <w:numFmt w:val="decimal"/>
      <w:lvlText w:val="%4."/>
      <w:lvlJc w:val="left"/>
      <w:pPr>
        <w:ind w:left="2738" w:hanging="360"/>
      </w:pPr>
    </w:lvl>
    <w:lvl w:ilvl="4" w:tplc="08180019" w:tentative="1">
      <w:start w:val="1"/>
      <w:numFmt w:val="lowerLetter"/>
      <w:lvlText w:val="%5."/>
      <w:lvlJc w:val="left"/>
      <w:pPr>
        <w:ind w:left="3458" w:hanging="360"/>
      </w:pPr>
    </w:lvl>
    <w:lvl w:ilvl="5" w:tplc="0818001B" w:tentative="1">
      <w:start w:val="1"/>
      <w:numFmt w:val="lowerRoman"/>
      <w:lvlText w:val="%6."/>
      <w:lvlJc w:val="right"/>
      <w:pPr>
        <w:ind w:left="4178" w:hanging="180"/>
      </w:pPr>
    </w:lvl>
    <w:lvl w:ilvl="6" w:tplc="0818000F" w:tentative="1">
      <w:start w:val="1"/>
      <w:numFmt w:val="decimal"/>
      <w:lvlText w:val="%7."/>
      <w:lvlJc w:val="left"/>
      <w:pPr>
        <w:ind w:left="4898" w:hanging="360"/>
      </w:pPr>
    </w:lvl>
    <w:lvl w:ilvl="7" w:tplc="08180019" w:tentative="1">
      <w:start w:val="1"/>
      <w:numFmt w:val="lowerLetter"/>
      <w:lvlText w:val="%8."/>
      <w:lvlJc w:val="left"/>
      <w:pPr>
        <w:ind w:left="5618" w:hanging="360"/>
      </w:pPr>
    </w:lvl>
    <w:lvl w:ilvl="8" w:tplc="0818001B" w:tentative="1">
      <w:start w:val="1"/>
      <w:numFmt w:val="lowerRoman"/>
      <w:lvlText w:val="%9."/>
      <w:lvlJc w:val="right"/>
      <w:pPr>
        <w:ind w:left="6338" w:hanging="180"/>
      </w:pPr>
    </w:lvl>
  </w:abstractNum>
  <w:abstractNum w:abstractNumId="28"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49145528"/>
    <w:multiLevelType w:val="hybridMultilevel"/>
    <w:tmpl w:val="F546392C"/>
    <w:lvl w:ilvl="0" w:tplc="6C5C7EAE">
      <w:start w:val="1"/>
      <w:numFmt w:val="decimal"/>
      <w:lvlText w:val="(%1)"/>
      <w:lvlJc w:val="left"/>
      <w:pPr>
        <w:ind w:left="110" w:hanging="373"/>
      </w:pPr>
      <w:rPr>
        <w:rFonts w:ascii="PermianSerifTypeface" w:eastAsia="Cambria" w:hAnsi="PermianSerifTypeface" w:cs="Cambria" w:hint="default"/>
        <w:b w:val="0"/>
        <w:bCs w:val="0"/>
        <w:i w:val="0"/>
        <w:iCs w:val="0"/>
        <w:color w:val="252525"/>
        <w:spacing w:val="0"/>
        <w:w w:val="96"/>
        <w:sz w:val="22"/>
        <w:szCs w:val="22"/>
        <w:lang w:val="ro-RO" w:eastAsia="en-US" w:bidi="ar-SA"/>
      </w:rPr>
    </w:lvl>
    <w:lvl w:ilvl="1" w:tplc="E07E02FE">
      <w:start w:val="1"/>
      <w:numFmt w:val="lowerLetter"/>
      <w:lvlText w:val="%2)"/>
      <w:lvlJc w:val="left"/>
      <w:pPr>
        <w:ind w:left="1077" w:hanging="258"/>
      </w:pPr>
      <w:rPr>
        <w:rFonts w:ascii="PermianSerifTypeface" w:eastAsia="Cambria" w:hAnsi="PermianSerifTypeface" w:cs="Cambria" w:hint="default"/>
        <w:b w:val="0"/>
        <w:bCs w:val="0"/>
        <w:i w:val="0"/>
        <w:iCs w:val="0"/>
        <w:color w:val="252525"/>
        <w:spacing w:val="-1"/>
        <w:w w:val="101"/>
        <w:sz w:val="22"/>
        <w:szCs w:val="22"/>
        <w:lang w:val="ro-RO" w:eastAsia="en-US" w:bidi="ar-SA"/>
      </w:rPr>
    </w:lvl>
    <w:lvl w:ilvl="2" w:tplc="0E42405A">
      <w:numFmt w:val="bullet"/>
      <w:lvlText w:val="•"/>
      <w:lvlJc w:val="left"/>
      <w:pPr>
        <w:ind w:left="2120" w:hanging="258"/>
      </w:pPr>
      <w:rPr>
        <w:rFonts w:hint="default"/>
        <w:lang w:val="ro-RO" w:eastAsia="en-US" w:bidi="ar-SA"/>
      </w:rPr>
    </w:lvl>
    <w:lvl w:ilvl="3" w:tplc="3510298C">
      <w:numFmt w:val="bullet"/>
      <w:lvlText w:val="•"/>
      <w:lvlJc w:val="left"/>
      <w:pPr>
        <w:ind w:left="3161" w:hanging="258"/>
      </w:pPr>
      <w:rPr>
        <w:rFonts w:hint="default"/>
        <w:lang w:val="ro-RO" w:eastAsia="en-US" w:bidi="ar-SA"/>
      </w:rPr>
    </w:lvl>
    <w:lvl w:ilvl="4" w:tplc="28E2D796">
      <w:numFmt w:val="bullet"/>
      <w:lvlText w:val="•"/>
      <w:lvlJc w:val="left"/>
      <w:pPr>
        <w:ind w:left="4201" w:hanging="258"/>
      </w:pPr>
      <w:rPr>
        <w:rFonts w:hint="default"/>
        <w:lang w:val="ro-RO" w:eastAsia="en-US" w:bidi="ar-SA"/>
      </w:rPr>
    </w:lvl>
    <w:lvl w:ilvl="5" w:tplc="11E4AA02">
      <w:numFmt w:val="bullet"/>
      <w:lvlText w:val="•"/>
      <w:lvlJc w:val="left"/>
      <w:pPr>
        <w:ind w:left="5242" w:hanging="258"/>
      </w:pPr>
      <w:rPr>
        <w:rFonts w:hint="default"/>
        <w:lang w:val="ro-RO" w:eastAsia="en-US" w:bidi="ar-SA"/>
      </w:rPr>
    </w:lvl>
    <w:lvl w:ilvl="6" w:tplc="A2D8E33A">
      <w:numFmt w:val="bullet"/>
      <w:lvlText w:val="•"/>
      <w:lvlJc w:val="left"/>
      <w:pPr>
        <w:ind w:left="6283" w:hanging="258"/>
      </w:pPr>
      <w:rPr>
        <w:rFonts w:hint="default"/>
        <w:lang w:val="ro-RO" w:eastAsia="en-US" w:bidi="ar-SA"/>
      </w:rPr>
    </w:lvl>
    <w:lvl w:ilvl="7" w:tplc="BCFC8C10">
      <w:numFmt w:val="bullet"/>
      <w:lvlText w:val="•"/>
      <w:lvlJc w:val="left"/>
      <w:pPr>
        <w:ind w:left="7323" w:hanging="258"/>
      </w:pPr>
      <w:rPr>
        <w:rFonts w:hint="default"/>
        <w:lang w:val="ro-RO" w:eastAsia="en-US" w:bidi="ar-SA"/>
      </w:rPr>
    </w:lvl>
    <w:lvl w:ilvl="8" w:tplc="C2BADEFE">
      <w:numFmt w:val="bullet"/>
      <w:lvlText w:val="•"/>
      <w:lvlJc w:val="left"/>
      <w:pPr>
        <w:ind w:left="8364" w:hanging="258"/>
      </w:pPr>
      <w:rPr>
        <w:rFonts w:hint="default"/>
        <w:lang w:val="ro-RO" w:eastAsia="en-US" w:bidi="ar-SA"/>
      </w:rPr>
    </w:lvl>
  </w:abstractNum>
  <w:abstractNum w:abstractNumId="30" w15:restartNumberingAfterBreak="0">
    <w:nsid w:val="535C248B"/>
    <w:multiLevelType w:val="hybridMultilevel"/>
    <w:tmpl w:val="9B88387C"/>
    <w:lvl w:ilvl="0" w:tplc="DDBABE28">
      <w:start w:val="6"/>
      <w:numFmt w:val="bullet"/>
      <w:lvlText w:val="-"/>
      <w:lvlJc w:val="left"/>
      <w:pPr>
        <w:ind w:left="720" w:hanging="360"/>
      </w:pPr>
      <w:rPr>
        <w:rFonts w:ascii="PermianSerifTypeface" w:eastAsiaTheme="minorHAnsi" w:hAnsi="PermianSerifTypeface" w:cs="Calibri" w:hint="default"/>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1" w15:restartNumberingAfterBreak="0">
    <w:nsid w:val="577A3E0E"/>
    <w:multiLevelType w:val="hybridMultilevel"/>
    <w:tmpl w:val="0EC02B8E"/>
    <w:lvl w:ilvl="0" w:tplc="A9665A6C">
      <w:start w:val="1"/>
      <w:numFmt w:val="decimal"/>
      <w:lvlText w:val="%1)"/>
      <w:lvlJc w:val="left"/>
      <w:pPr>
        <w:ind w:left="916" w:hanging="266"/>
      </w:pPr>
      <w:rPr>
        <w:rFonts w:ascii="Cambria" w:eastAsia="Cambria" w:hAnsi="Cambria" w:cs="Cambria" w:hint="default"/>
        <w:spacing w:val="-1"/>
        <w:w w:val="98"/>
        <w:sz w:val="22"/>
        <w:szCs w:val="22"/>
        <w:lang w:val="ro-RO" w:eastAsia="en-US" w:bidi="ar-SA"/>
      </w:rPr>
    </w:lvl>
    <w:lvl w:ilvl="1" w:tplc="69A2C6F2">
      <w:start w:val="1"/>
      <w:numFmt w:val="lowerLetter"/>
      <w:lvlText w:val="%2)"/>
      <w:lvlJc w:val="left"/>
      <w:pPr>
        <w:ind w:left="542" w:hanging="258"/>
      </w:pPr>
      <w:rPr>
        <w:rFonts w:ascii="PermianSerifTypeface" w:eastAsia="Cambria" w:hAnsi="PermianSerifTypeface" w:cs="Cambria" w:hint="default"/>
        <w:spacing w:val="0"/>
        <w:w w:val="101"/>
        <w:sz w:val="22"/>
        <w:szCs w:val="22"/>
        <w:lang w:val="ro-RO" w:eastAsia="en-US" w:bidi="ar-SA"/>
      </w:rPr>
    </w:lvl>
    <w:lvl w:ilvl="2" w:tplc="E84A1698">
      <w:numFmt w:val="bullet"/>
      <w:lvlText w:val="•"/>
      <w:lvlJc w:val="left"/>
      <w:pPr>
        <w:ind w:left="1978" w:hanging="258"/>
      </w:pPr>
      <w:rPr>
        <w:rFonts w:hint="default"/>
        <w:lang w:val="ro-RO" w:eastAsia="en-US" w:bidi="ar-SA"/>
      </w:rPr>
    </w:lvl>
    <w:lvl w:ilvl="3" w:tplc="2EDACC58">
      <w:numFmt w:val="bullet"/>
      <w:lvlText w:val="•"/>
      <w:lvlJc w:val="left"/>
      <w:pPr>
        <w:ind w:left="3036" w:hanging="258"/>
      </w:pPr>
      <w:rPr>
        <w:rFonts w:hint="default"/>
        <w:lang w:val="ro-RO" w:eastAsia="en-US" w:bidi="ar-SA"/>
      </w:rPr>
    </w:lvl>
    <w:lvl w:ilvl="4" w:tplc="08A880FC">
      <w:numFmt w:val="bullet"/>
      <w:lvlText w:val="•"/>
      <w:lvlJc w:val="left"/>
      <w:pPr>
        <w:ind w:left="4095" w:hanging="258"/>
      </w:pPr>
      <w:rPr>
        <w:rFonts w:hint="default"/>
        <w:lang w:val="ro-RO" w:eastAsia="en-US" w:bidi="ar-SA"/>
      </w:rPr>
    </w:lvl>
    <w:lvl w:ilvl="5" w:tplc="E75AFC7A">
      <w:numFmt w:val="bullet"/>
      <w:lvlText w:val="•"/>
      <w:lvlJc w:val="left"/>
      <w:pPr>
        <w:ind w:left="5153" w:hanging="258"/>
      </w:pPr>
      <w:rPr>
        <w:rFonts w:hint="default"/>
        <w:lang w:val="ro-RO" w:eastAsia="en-US" w:bidi="ar-SA"/>
      </w:rPr>
    </w:lvl>
    <w:lvl w:ilvl="6" w:tplc="81D8A866">
      <w:numFmt w:val="bullet"/>
      <w:lvlText w:val="•"/>
      <w:lvlJc w:val="left"/>
      <w:pPr>
        <w:ind w:left="6212" w:hanging="258"/>
      </w:pPr>
      <w:rPr>
        <w:rFonts w:hint="default"/>
        <w:lang w:val="ro-RO" w:eastAsia="en-US" w:bidi="ar-SA"/>
      </w:rPr>
    </w:lvl>
    <w:lvl w:ilvl="7" w:tplc="C5B2F3F0">
      <w:numFmt w:val="bullet"/>
      <w:lvlText w:val="•"/>
      <w:lvlJc w:val="left"/>
      <w:pPr>
        <w:ind w:left="7270" w:hanging="258"/>
      </w:pPr>
      <w:rPr>
        <w:rFonts w:hint="default"/>
        <w:lang w:val="ro-RO" w:eastAsia="en-US" w:bidi="ar-SA"/>
      </w:rPr>
    </w:lvl>
    <w:lvl w:ilvl="8" w:tplc="D51AC9B4">
      <w:numFmt w:val="bullet"/>
      <w:lvlText w:val="•"/>
      <w:lvlJc w:val="left"/>
      <w:pPr>
        <w:ind w:left="8328" w:hanging="258"/>
      </w:pPr>
      <w:rPr>
        <w:rFonts w:hint="default"/>
        <w:lang w:val="ro-RO" w:eastAsia="en-US" w:bidi="ar-SA"/>
      </w:rPr>
    </w:lvl>
  </w:abstractNum>
  <w:abstractNum w:abstractNumId="32"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15:restartNumberingAfterBreak="0">
    <w:nsid w:val="59F1353F"/>
    <w:multiLevelType w:val="hybridMultilevel"/>
    <w:tmpl w:val="876806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5BF87473"/>
    <w:multiLevelType w:val="hybridMultilevel"/>
    <w:tmpl w:val="B9C43C00"/>
    <w:lvl w:ilvl="0" w:tplc="D49ACC4A">
      <w:start w:val="1"/>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641F4F95"/>
    <w:multiLevelType w:val="hybridMultilevel"/>
    <w:tmpl w:val="2A542DBA"/>
    <w:lvl w:ilvl="0" w:tplc="9C2A7466">
      <w:start w:val="1"/>
      <w:numFmt w:val="decimal"/>
      <w:lvlText w:val="%1."/>
      <w:lvlJc w:val="left"/>
      <w:pPr>
        <w:ind w:left="502"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39" w15:restartNumberingAfterBreak="0">
    <w:nsid w:val="69C217F0"/>
    <w:multiLevelType w:val="hybridMultilevel"/>
    <w:tmpl w:val="F83A4A90"/>
    <w:lvl w:ilvl="0" w:tplc="089A668E">
      <w:start w:val="1"/>
      <w:numFmt w:val="decimal"/>
      <w:lvlText w:val="(%1)"/>
      <w:lvlJc w:val="left"/>
      <w:pPr>
        <w:ind w:left="110" w:hanging="416"/>
      </w:pPr>
      <w:rPr>
        <w:rFonts w:ascii="Cambria" w:eastAsia="Cambria" w:hAnsi="Cambria" w:cs="Cambria" w:hint="default"/>
        <w:b w:val="0"/>
        <w:bCs w:val="0"/>
        <w:i w:val="0"/>
        <w:iCs w:val="0"/>
        <w:spacing w:val="0"/>
        <w:w w:val="96"/>
        <w:sz w:val="24"/>
        <w:szCs w:val="24"/>
        <w:lang w:val="ro-RO" w:eastAsia="en-US" w:bidi="ar-SA"/>
      </w:rPr>
    </w:lvl>
    <w:lvl w:ilvl="1" w:tplc="E6BC5238">
      <w:start w:val="1"/>
      <w:numFmt w:val="lowerLetter"/>
      <w:lvlText w:val="%2)"/>
      <w:lvlJc w:val="left"/>
      <w:pPr>
        <w:ind w:left="1275" w:hanging="282"/>
      </w:pPr>
      <w:rPr>
        <w:rFonts w:ascii="Cambria" w:eastAsia="Cambria" w:hAnsi="Cambria" w:cs="Cambria" w:hint="default"/>
        <w:b w:val="0"/>
        <w:bCs w:val="0"/>
        <w:i w:val="0"/>
        <w:iCs w:val="0"/>
        <w:spacing w:val="-1"/>
        <w:w w:val="101"/>
        <w:sz w:val="24"/>
        <w:szCs w:val="24"/>
        <w:lang w:val="ro-RO" w:eastAsia="en-US" w:bidi="ar-SA"/>
      </w:rPr>
    </w:lvl>
    <w:lvl w:ilvl="2" w:tplc="AA7A780C">
      <w:numFmt w:val="bullet"/>
      <w:lvlText w:val="•"/>
      <w:lvlJc w:val="left"/>
      <w:pPr>
        <w:ind w:left="2262" w:hanging="282"/>
      </w:pPr>
      <w:rPr>
        <w:rFonts w:hint="default"/>
        <w:lang w:val="ro-RO" w:eastAsia="en-US" w:bidi="ar-SA"/>
      </w:rPr>
    </w:lvl>
    <w:lvl w:ilvl="3" w:tplc="C3D8C92C">
      <w:numFmt w:val="bullet"/>
      <w:lvlText w:val="•"/>
      <w:lvlJc w:val="left"/>
      <w:pPr>
        <w:ind w:left="3285" w:hanging="282"/>
      </w:pPr>
      <w:rPr>
        <w:rFonts w:hint="default"/>
        <w:lang w:val="ro-RO" w:eastAsia="en-US" w:bidi="ar-SA"/>
      </w:rPr>
    </w:lvl>
    <w:lvl w:ilvl="4" w:tplc="526EC6B8">
      <w:numFmt w:val="bullet"/>
      <w:lvlText w:val="•"/>
      <w:lvlJc w:val="left"/>
      <w:pPr>
        <w:ind w:left="4308" w:hanging="282"/>
      </w:pPr>
      <w:rPr>
        <w:rFonts w:hint="default"/>
        <w:lang w:val="ro-RO" w:eastAsia="en-US" w:bidi="ar-SA"/>
      </w:rPr>
    </w:lvl>
    <w:lvl w:ilvl="5" w:tplc="3A1A87C6">
      <w:numFmt w:val="bullet"/>
      <w:lvlText w:val="•"/>
      <w:lvlJc w:val="left"/>
      <w:pPr>
        <w:ind w:left="5331" w:hanging="282"/>
      </w:pPr>
      <w:rPr>
        <w:rFonts w:hint="default"/>
        <w:lang w:val="ro-RO" w:eastAsia="en-US" w:bidi="ar-SA"/>
      </w:rPr>
    </w:lvl>
    <w:lvl w:ilvl="6" w:tplc="2C3A0D16">
      <w:numFmt w:val="bullet"/>
      <w:lvlText w:val="•"/>
      <w:lvlJc w:val="left"/>
      <w:pPr>
        <w:ind w:left="6354" w:hanging="282"/>
      </w:pPr>
      <w:rPr>
        <w:rFonts w:hint="default"/>
        <w:lang w:val="ro-RO" w:eastAsia="en-US" w:bidi="ar-SA"/>
      </w:rPr>
    </w:lvl>
    <w:lvl w:ilvl="7" w:tplc="424A9C38">
      <w:numFmt w:val="bullet"/>
      <w:lvlText w:val="•"/>
      <w:lvlJc w:val="left"/>
      <w:pPr>
        <w:ind w:left="7377" w:hanging="282"/>
      </w:pPr>
      <w:rPr>
        <w:rFonts w:hint="default"/>
        <w:lang w:val="ro-RO" w:eastAsia="en-US" w:bidi="ar-SA"/>
      </w:rPr>
    </w:lvl>
    <w:lvl w:ilvl="8" w:tplc="841A5BA4">
      <w:numFmt w:val="bullet"/>
      <w:lvlText w:val="•"/>
      <w:lvlJc w:val="left"/>
      <w:pPr>
        <w:ind w:left="8399" w:hanging="282"/>
      </w:pPr>
      <w:rPr>
        <w:rFonts w:hint="default"/>
        <w:lang w:val="ro-RO" w:eastAsia="en-US" w:bidi="ar-SA"/>
      </w:rPr>
    </w:lvl>
  </w:abstractNum>
  <w:abstractNum w:abstractNumId="40" w15:restartNumberingAfterBreak="0">
    <w:nsid w:val="6CE56A49"/>
    <w:multiLevelType w:val="hybridMultilevel"/>
    <w:tmpl w:val="429253C8"/>
    <w:lvl w:ilvl="0" w:tplc="57BC3D6C">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6DD12FA2"/>
    <w:multiLevelType w:val="hybridMultilevel"/>
    <w:tmpl w:val="11A68C7E"/>
    <w:lvl w:ilvl="0" w:tplc="0818000F">
      <w:start w:val="1"/>
      <w:numFmt w:val="decimal"/>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3" w15:restartNumberingAfterBreak="0">
    <w:nsid w:val="705715B6"/>
    <w:multiLevelType w:val="hybridMultilevel"/>
    <w:tmpl w:val="9C46A0F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6"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7"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8" w15:restartNumberingAfterBreak="0">
    <w:nsid w:val="7BC61C69"/>
    <w:multiLevelType w:val="hybridMultilevel"/>
    <w:tmpl w:val="042A176C"/>
    <w:lvl w:ilvl="0" w:tplc="E7DA4B0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7"/>
  </w:num>
  <w:num w:numId="3">
    <w:abstractNumId w:val="20"/>
  </w:num>
  <w:num w:numId="4">
    <w:abstractNumId w:val="28"/>
  </w:num>
  <w:num w:numId="5">
    <w:abstractNumId w:val="10"/>
  </w:num>
  <w:num w:numId="6">
    <w:abstractNumId w:val="46"/>
  </w:num>
  <w:num w:numId="7">
    <w:abstractNumId w:val="38"/>
  </w:num>
  <w:num w:numId="8">
    <w:abstractNumId w:val="24"/>
  </w:num>
  <w:num w:numId="9">
    <w:abstractNumId w:val="17"/>
  </w:num>
  <w:num w:numId="10">
    <w:abstractNumId w:val="49"/>
  </w:num>
  <w:num w:numId="11">
    <w:abstractNumId w:val="26"/>
  </w:num>
  <w:num w:numId="12">
    <w:abstractNumId w:val="44"/>
  </w:num>
  <w:num w:numId="13">
    <w:abstractNumId w:val="41"/>
  </w:num>
  <w:num w:numId="14">
    <w:abstractNumId w:val="32"/>
  </w:num>
  <w:num w:numId="15">
    <w:abstractNumId w:val="9"/>
  </w:num>
  <w:num w:numId="16">
    <w:abstractNumId w:val="45"/>
  </w:num>
  <w:num w:numId="17">
    <w:abstractNumId w:val="12"/>
  </w:num>
  <w:num w:numId="18">
    <w:abstractNumId w:val="34"/>
  </w:num>
  <w:num w:numId="19">
    <w:abstractNumId w:val="11"/>
  </w:num>
  <w:num w:numId="20">
    <w:abstractNumId w:val="37"/>
  </w:num>
  <w:num w:numId="21">
    <w:abstractNumId w:val="25"/>
  </w:num>
  <w:num w:numId="22">
    <w:abstractNumId w:val="30"/>
  </w:num>
  <w:num w:numId="23">
    <w:abstractNumId w:val="3"/>
  </w:num>
  <w:num w:numId="24">
    <w:abstractNumId w:val="7"/>
  </w:num>
  <w:num w:numId="25">
    <w:abstractNumId w:val="39"/>
  </w:num>
  <w:num w:numId="26">
    <w:abstractNumId w:val="2"/>
  </w:num>
  <w:num w:numId="27">
    <w:abstractNumId w:val="31"/>
  </w:num>
  <w:num w:numId="28">
    <w:abstractNumId w:val="23"/>
  </w:num>
  <w:num w:numId="29">
    <w:abstractNumId w:val="6"/>
  </w:num>
  <w:num w:numId="30">
    <w:abstractNumId w:val="29"/>
  </w:num>
  <w:num w:numId="31">
    <w:abstractNumId w:val="35"/>
  </w:num>
  <w:num w:numId="32">
    <w:abstractNumId w:val="5"/>
  </w:num>
  <w:num w:numId="33">
    <w:abstractNumId w:val="14"/>
  </w:num>
  <w:num w:numId="34">
    <w:abstractNumId w:val="33"/>
  </w:num>
  <w:num w:numId="35">
    <w:abstractNumId w:val="43"/>
  </w:num>
  <w:num w:numId="36">
    <w:abstractNumId w:val="13"/>
  </w:num>
  <w:num w:numId="37">
    <w:abstractNumId w:val="22"/>
  </w:num>
  <w:num w:numId="38">
    <w:abstractNumId w:val="42"/>
  </w:num>
  <w:num w:numId="39">
    <w:abstractNumId w:val="15"/>
  </w:num>
  <w:num w:numId="40">
    <w:abstractNumId w:val="21"/>
  </w:num>
  <w:num w:numId="41">
    <w:abstractNumId w:val="1"/>
  </w:num>
  <w:num w:numId="42">
    <w:abstractNumId w:val="27"/>
  </w:num>
  <w:num w:numId="43">
    <w:abstractNumId w:val="40"/>
  </w:num>
  <w:num w:numId="44">
    <w:abstractNumId w:val="4"/>
  </w:num>
  <w:num w:numId="45">
    <w:abstractNumId w:val="19"/>
  </w:num>
  <w:num w:numId="46">
    <w:abstractNumId w:val="8"/>
  </w:num>
  <w:num w:numId="47">
    <w:abstractNumId w:val="18"/>
  </w:num>
  <w:num w:numId="48">
    <w:abstractNumId w:val="48"/>
  </w:num>
  <w:num w:numId="49">
    <w:abstractNumId w:val="36"/>
  </w:num>
  <w:num w:numId="50">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1676F"/>
    <w:rsid w:val="000167AB"/>
    <w:rsid w:val="00022946"/>
    <w:rsid w:val="00027CD3"/>
    <w:rsid w:val="0003406C"/>
    <w:rsid w:val="00034D61"/>
    <w:rsid w:val="00034FE9"/>
    <w:rsid w:val="000362BD"/>
    <w:rsid w:val="00036D1A"/>
    <w:rsid w:val="000401FE"/>
    <w:rsid w:val="0004340B"/>
    <w:rsid w:val="00053669"/>
    <w:rsid w:val="00053CCE"/>
    <w:rsid w:val="00057A4B"/>
    <w:rsid w:val="00063B88"/>
    <w:rsid w:val="00072688"/>
    <w:rsid w:val="000750F9"/>
    <w:rsid w:val="00082F48"/>
    <w:rsid w:val="0008551E"/>
    <w:rsid w:val="00092AC2"/>
    <w:rsid w:val="00094287"/>
    <w:rsid w:val="00094383"/>
    <w:rsid w:val="000A67ED"/>
    <w:rsid w:val="000A7EE5"/>
    <w:rsid w:val="000B319A"/>
    <w:rsid w:val="000B4ECB"/>
    <w:rsid w:val="000B77EC"/>
    <w:rsid w:val="000D541F"/>
    <w:rsid w:val="000D7D1F"/>
    <w:rsid w:val="000E2058"/>
    <w:rsid w:val="000E3302"/>
    <w:rsid w:val="000E42CE"/>
    <w:rsid w:val="000F29DD"/>
    <w:rsid w:val="00106893"/>
    <w:rsid w:val="001168C9"/>
    <w:rsid w:val="001172F2"/>
    <w:rsid w:val="001177E2"/>
    <w:rsid w:val="0012099F"/>
    <w:rsid w:val="00126983"/>
    <w:rsid w:val="00126B72"/>
    <w:rsid w:val="00131797"/>
    <w:rsid w:val="0013354B"/>
    <w:rsid w:val="00133FBC"/>
    <w:rsid w:val="00137823"/>
    <w:rsid w:val="00144449"/>
    <w:rsid w:val="00144918"/>
    <w:rsid w:val="00150A75"/>
    <w:rsid w:val="0015418E"/>
    <w:rsid w:val="00156DBB"/>
    <w:rsid w:val="00156E99"/>
    <w:rsid w:val="00160691"/>
    <w:rsid w:val="00161E36"/>
    <w:rsid w:val="001630CC"/>
    <w:rsid w:val="001737CD"/>
    <w:rsid w:val="0018144E"/>
    <w:rsid w:val="00181929"/>
    <w:rsid w:val="00182743"/>
    <w:rsid w:val="001918F6"/>
    <w:rsid w:val="001A1F1D"/>
    <w:rsid w:val="001A50E3"/>
    <w:rsid w:val="001B0B38"/>
    <w:rsid w:val="001B5FE2"/>
    <w:rsid w:val="001C5B86"/>
    <w:rsid w:val="001C6281"/>
    <w:rsid w:val="001C67AF"/>
    <w:rsid w:val="001D03A8"/>
    <w:rsid w:val="001E13F0"/>
    <w:rsid w:val="001E1A85"/>
    <w:rsid w:val="001E5F81"/>
    <w:rsid w:val="001F3CE4"/>
    <w:rsid w:val="002025DC"/>
    <w:rsid w:val="002149FF"/>
    <w:rsid w:val="00215898"/>
    <w:rsid w:val="00216B03"/>
    <w:rsid w:val="00222607"/>
    <w:rsid w:val="002336E7"/>
    <w:rsid w:val="002362C3"/>
    <w:rsid w:val="00237909"/>
    <w:rsid w:val="00242697"/>
    <w:rsid w:val="002478C4"/>
    <w:rsid w:val="00250ADE"/>
    <w:rsid w:val="00252149"/>
    <w:rsid w:val="00255DB0"/>
    <w:rsid w:val="00262AE1"/>
    <w:rsid w:val="00266BE9"/>
    <w:rsid w:val="0027678C"/>
    <w:rsid w:val="00280DFC"/>
    <w:rsid w:val="002A1AA1"/>
    <w:rsid w:val="002A2C9D"/>
    <w:rsid w:val="002B0498"/>
    <w:rsid w:val="002B268F"/>
    <w:rsid w:val="002B6890"/>
    <w:rsid w:val="002B7B21"/>
    <w:rsid w:val="002C0B9F"/>
    <w:rsid w:val="002D0D73"/>
    <w:rsid w:val="002D316E"/>
    <w:rsid w:val="002D3A79"/>
    <w:rsid w:val="002D459B"/>
    <w:rsid w:val="002E23E1"/>
    <w:rsid w:val="002F1090"/>
    <w:rsid w:val="002F1C30"/>
    <w:rsid w:val="002F505C"/>
    <w:rsid w:val="002F5CA3"/>
    <w:rsid w:val="003045C0"/>
    <w:rsid w:val="00306840"/>
    <w:rsid w:val="003114BE"/>
    <w:rsid w:val="003163FC"/>
    <w:rsid w:val="00321FA6"/>
    <w:rsid w:val="003224B4"/>
    <w:rsid w:val="0033524F"/>
    <w:rsid w:val="003407F8"/>
    <w:rsid w:val="00340835"/>
    <w:rsid w:val="00340AF0"/>
    <w:rsid w:val="00342405"/>
    <w:rsid w:val="00347BA8"/>
    <w:rsid w:val="00347F50"/>
    <w:rsid w:val="00350CC3"/>
    <w:rsid w:val="0035144B"/>
    <w:rsid w:val="00356631"/>
    <w:rsid w:val="003743B6"/>
    <w:rsid w:val="00382512"/>
    <w:rsid w:val="00384576"/>
    <w:rsid w:val="00386C73"/>
    <w:rsid w:val="00390C5E"/>
    <w:rsid w:val="003923DC"/>
    <w:rsid w:val="003B0C7F"/>
    <w:rsid w:val="003B36B3"/>
    <w:rsid w:val="003B64AA"/>
    <w:rsid w:val="003B7DD6"/>
    <w:rsid w:val="003D07FE"/>
    <w:rsid w:val="003D50CD"/>
    <w:rsid w:val="003E22AC"/>
    <w:rsid w:val="003E5084"/>
    <w:rsid w:val="003F117D"/>
    <w:rsid w:val="003F4879"/>
    <w:rsid w:val="003F696C"/>
    <w:rsid w:val="004031C0"/>
    <w:rsid w:val="00403F97"/>
    <w:rsid w:val="00405ABA"/>
    <w:rsid w:val="00406286"/>
    <w:rsid w:val="00411DD4"/>
    <w:rsid w:val="00413AE3"/>
    <w:rsid w:val="00417EFA"/>
    <w:rsid w:val="00420EAE"/>
    <w:rsid w:val="00431FAA"/>
    <w:rsid w:val="004346F2"/>
    <w:rsid w:val="004436D2"/>
    <w:rsid w:val="004502BE"/>
    <w:rsid w:val="00460279"/>
    <w:rsid w:val="00462105"/>
    <w:rsid w:val="00463C68"/>
    <w:rsid w:val="0046640D"/>
    <w:rsid w:val="004879EF"/>
    <w:rsid w:val="00492257"/>
    <w:rsid w:val="00495579"/>
    <w:rsid w:val="004958ED"/>
    <w:rsid w:val="004A020F"/>
    <w:rsid w:val="004B643A"/>
    <w:rsid w:val="004B6DFE"/>
    <w:rsid w:val="004C2156"/>
    <w:rsid w:val="004C34D6"/>
    <w:rsid w:val="004C5472"/>
    <w:rsid w:val="004C734E"/>
    <w:rsid w:val="004D5D32"/>
    <w:rsid w:val="004D6127"/>
    <w:rsid w:val="004D6CB3"/>
    <w:rsid w:val="004E6400"/>
    <w:rsid w:val="004F0C71"/>
    <w:rsid w:val="004F2997"/>
    <w:rsid w:val="004F51F2"/>
    <w:rsid w:val="004F78F3"/>
    <w:rsid w:val="00501BDE"/>
    <w:rsid w:val="00507D25"/>
    <w:rsid w:val="00521744"/>
    <w:rsid w:val="00522E0C"/>
    <w:rsid w:val="005322FC"/>
    <w:rsid w:val="00533758"/>
    <w:rsid w:val="00536CB9"/>
    <w:rsid w:val="0053743E"/>
    <w:rsid w:val="00537E99"/>
    <w:rsid w:val="005477CD"/>
    <w:rsid w:val="00551758"/>
    <w:rsid w:val="00552D74"/>
    <w:rsid w:val="00553CB2"/>
    <w:rsid w:val="00563844"/>
    <w:rsid w:val="00575A4E"/>
    <w:rsid w:val="00575B6F"/>
    <w:rsid w:val="00576F20"/>
    <w:rsid w:val="00583825"/>
    <w:rsid w:val="005857EF"/>
    <w:rsid w:val="0059152A"/>
    <w:rsid w:val="00593286"/>
    <w:rsid w:val="00593ECA"/>
    <w:rsid w:val="0059512A"/>
    <w:rsid w:val="00595FC5"/>
    <w:rsid w:val="005A21E1"/>
    <w:rsid w:val="005A699F"/>
    <w:rsid w:val="005C5214"/>
    <w:rsid w:val="005D1BC3"/>
    <w:rsid w:val="005D2AD2"/>
    <w:rsid w:val="005D4FBA"/>
    <w:rsid w:val="005D6C58"/>
    <w:rsid w:val="005D6DCE"/>
    <w:rsid w:val="005E5C59"/>
    <w:rsid w:val="005F16EB"/>
    <w:rsid w:val="005F22EB"/>
    <w:rsid w:val="005F2BA8"/>
    <w:rsid w:val="005F39A7"/>
    <w:rsid w:val="005F7B28"/>
    <w:rsid w:val="00604873"/>
    <w:rsid w:val="00605700"/>
    <w:rsid w:val="00612679"/>
    <w:rsid w:val="00626B93"/>
    <w:rsid w:val="00627DF9"/>
    <w:rsid w:val="00632912"/>
    <w:rsid w:val="006337CD"/>
    <w:rsid w:val="0064535B"/>
    <w:rsid w:val="00650B47"/>
    <w:rsid w:val="006517FA"/>
    <w:rsid w:val="00655B05"/>
    <w:rsid w:val="00681120"/>
    <w:rsid w:val="0068509F"/>
    <w:rsid w:val="00690198"/>
    <w:rsid w:val="006A1B76"/>
    <w:rsid w:val="006A2736"/>
    <w:rsid w:val="006A34BB"/>
    <w:rsid w:val="006A744F"/>
    <w:rsid w:val="006B0B3C"/>
    <w:rsid w:val="006B36F0"/>
    <w:rsid w:val="006C07F1"/>
    <w:rsid w:val="006D1537"/>
    <w:rsid w:val="006D2456"/>
    <w:rsid w:val="006D2E10"/>
    <w:rsid w:val="00700C2E"/>
    <w:rsid w:val="0070297E"/>
    <w:rsid w:val="007035BD"/>
    <w:rsid w:val="00703CFF"/>
    <w:rsid w:val="007051A8"/>
    <w:rsid w:val="00712010"/>
    <w:rsid w:val="00715D87"/>
    <w:rsid w:val="00715FAE"/>
    <w:rsid w:val="00721B88"/>
    <w:rsid w:val="007236E1"/>
    <w:rsid w:val="00727404"/>
    <w:rsid w:val="007424BB"/>
    <w:rsid w:val="00745C73"/>
    <w:rsid w:val="007503CC"/>
    <w:rsid w:val="00752FE0"/>
    <w:rsid w:val="007542A1"/>
    <w:rsid w:val="00754EE4"/>
    <w:rsid w:val="00755137"/>
    <w:rsid w:val="00756454"/>
    <w:rsid w:val="00762DE0"/>
    <w:rsid w:val="00765DBF"/>
    <w:rsid w:val="0077066B"/>
    <w:rsid w:val="0077615F"/>
    <w:rsid w:val="00777F91"/>
    <w:rsid w:val="0078137E"/>
    <w:rsid w:val="00787825"/>
    <w:rsid w:val="00793D68"/>
    <w:rsid w:val="00794726"/>
    <w:rsid w:val="00794BDB"/>
    <w:rsid w:val="007A16BF"/>
    <w:rsid w:val="007A2734"/>
    <w:rsid w:val="007A5957"/>
    <w:rsid w:val="007B5DFA"/>
    <w:rsid w:val="007C0D45"/>
    <w:rsid w:val="007D093F"/>
    <w:rsid w:val="007E3EBF"/>
    <w:rsid w:val="007E70D1"/>
    <w:rsid w:val="007F1A2C"/>
    <w:rsid w:val="007F3067"/>
    <w:rsid w:val="007F65AF"/>
    <w:rsid w:val="00804E69"/>
    <w:rsid w:val="00812763"/>
    <w:rsid w:val="008170A9"/>
    <w:rsid w:val="00817189"/>
    <w:rsid w:val="0083157F"/>
    <w:rsid w:val="00847C9E"/>
    <w:rsid w:val="00850F8B"/>
    <w:rsid w:val="0085321E"/>
    <w:rsid w:val="008661CF"/>
    <w:rsid w:val="00877719"/>
    <w:rsid w:val="008836F5"/>
    <w:rsid w:val="00884124"/>
    <w:rsid w:val="008917E2"/>
    <w:rsid w:val="008944AF"/>
    <w:rsid w:val="00895F51"/>
    <w:rsid w:val="00896CB7"/>
    <w:rsid w:val="008A43C5"/>
    <w:rsid w:val="008A524D"/>
    <w:rsid w:val="008A52B4"/>
    <w:rsid w:val="008B0F97"/>
    <w:rsid w:val="008B2EFF"/>
    <w:rsid w:val="008B6DD0"/>
    <w:rsid w:val="008C4B3C"/>
    <w:rsid w:val="008D1133"/>
    <w:rsid w:val="008D2044"/>
    <w:rsid w:val="008D5993"/>
    <w:rsid w:val="008E608C"/>
    <w:rsid w:val="008F7091"/>
    <w:rsid w:val="00900143"/>
    <w:rsid w:val="0091454F"/>
    <w:rsid w:val="00925780"/>
    <w:rsid w:val="0094180B"/>
    <w:rsid w:val="00942A2D"/>
    <w:rsid w:val="0094761B"/>
    <w:rsid w:val="009509A0"/>
    <w:rsid w:val="00953903"/>
    <w:rsid w:val="00956A50"/>
    <w:rsid w:val="00960951"/>
    <w:rsid w:val="00962E73"/>
    <w:rsid w:val="009668A5"/>
    <w:rsid w:val="00967958"/>
    <w:rsid w:val="00975B9B"/>
    <w:rsid w:val="00986425"/>
    <w:rsid w:val="00986B7F"/>
    <w:rsid w:val="00990A94"/>
    <w:rsid w:val="0099104C"/>
    <w:rsid w:val="0099343A"/>
    <w:rsid w:val="009A308C"/>
    <w:rsid w:val="009B5934"/>
    <w:rsid w:val="009B5AA5"/>
    <w:rsid w:val="009B7615"/>
    <w:rsid w:val="009B7DCD"/>
    <w:rsid w:val="009C40E7"/>
    <w:rsid w:val="009C6C0C"/>
    <w:rsid w:val="009E01E9"/>
    <w:rsid w:val="009E2AE5"/>
    <w:rsid w:val="009E2B1C"/>
    <w:rsid w:val="009E5182"/>
    <w:rsid w:val="009F00B4"/>
    <w:rsid w:val="009F2C8D"/>
    <w:rsid w:val="009F339D"/>
    <w:rsid w:val="009F3762"/>
    <w:rsid w:val="009F3CB9"/>
    <w:rsid w:val="009F6FC5"/>
    <w:rsid w:val="00A001EE"/>
    <w:rsid w:val="00A02553"/>
    <w:rsid w:val="00A07B61"/>
    <w:rsid w:val="00A07CF2"/>
    <w:rsid w:val="00A136FB"/>
    <w:rsid w:val="00A156A7"/>
    <w:rsid w:val="00A32C62"/>
    <w:rsid w:val="00A44A27"/>
    <w:rsid w:val="00A52AA1"/>
    <w:rsid w:val="00A54CA9"/>
    <w:rsid w:val="00A56300"/>
    <w:rsid w:val="00A62E9E"/>
    <w:rsid w:val="00A666E8"/>
    <w:rsid w:val="00A71C00"/>
    <w:rsid w:val="00A77CFB"/>
    <w:rsid w:val="00A81E09"/>
    <w:rsid w:val="00A84D9B"/>
    <w:rsid w:val="00A85706"/>
    <w:rsid w:val="00A86782"/>
    <w:rsid w:val="00A86D74"/>
    <w:rsid w:val="00A915A4"/>
    <w:rsid w:val="00A97324"/>
    <w:rsid w:val="00AB2B53"/>
    <w:rsid w:val="00AB69B6"/>
    <w:rsid w:val="00AD5E31"/>
    <w:rsid w:val="00AD5EA5"/>
    <w:rsid w:val="00AE0E41"/>
    <w:rsid w:val="00B0352C"/>
    <w:rsid w:val="00B07B32"/>
    <w:rsid w:val="00B104ED"/>
    <w:rsid w:val="00B110B7"/>
    <w:rsid w:val="00B15338"/>
    <w:rsid w:val="00B16368"/>
    <w:rsid w:val="00B20182"/>
    <w:rsid w:val="00B25BDF"/>
    <w:rsid w:val="00B25E8D"/>
    <w:rsid w:val="00B27713"/>
    <w:rsid w:val="00B32B83"/>
    <w:rsid w:val="00B33255"/>
    <w:rsid w:val="00B346C5"/>
    <w:rsid w:val="00B42E35"/>
    <w:rsid w:val="00B475E3"/>
    <w:rsid w:val="00B47B82"/>
    <w:rsid w:val="00B53EEB"/>
    <w:rsid w:val="00B54356"/>
    <w:rsid w:val="00B617FC"/>
    <w:rsid w:val="00B63A8B"/>
    <w:rsid w:val="00B73348"/>
    <w:rsid w:val="00B74897"/>
    <w:rsid w:val="00B814F8"/>
    <w:rsid w:val="00B846B9"/>
    <w:rsid w:val="00B87FAD"/>
    <w:rsid w:val="00B9798F"/>
    <w:rsid w:val="00BA449B"/>
    <w:rsid w:val="00BB2576"/>
    <w:rsid w:val="00BC1160"/>
    <w:rsid w:val="00BC3045"/>
    <w:rsid w:val="00BC6E05"/>
    <w:rsid w:val="00BC744D"/>
    <w:rsid w:val="00BD71B3"/>
    <w:rsid w:val="00BD7748"/>
    <w:rsid w:val="00BE05E5"/>
    <w:rsid w:val="00BE3531"/>
    <w:rsid w:val="00BF1362"/>
    <w:rsid w:val="00BF2511"/>
    <w:rsid w:val="00BF2CF4"/>
    <w:rsid w:val="00BF6AC2"/>
    <w:rsid w:val="00C00422"/>
    <w:rsid w:val="00C0404A"/>
    <w:rsid w:val="00C04387"/>
    <w:rsid w:val="00C17700"/>
    <w:rsid w:val="00C2036F"/>
    <w:rsid w:val="00C24AAB"/>
    <w:rsid w:val="00C31F65"/>
    <w:rsid w:val="00C33265"/>
    <w:rsid w:val="00C36403"/>
    <w:rsid w:val="00C4529A"/>
    <w:rsid w:val="00C4610E"/>
    <w:rsid w:val="00C51E26"/>
    <w:rsid w:val="00C603E2"/>
    <w:rsid w:val="00C64423"/>
    <w:rsid w:val="00C65C3D"/>
    <w:rsid w:val="00C753F8"/>
    <w:rsid w:val="00C8295C"/>
    <w:rsid w:val="00C8557E"/>
    <w:rsid w:val="00C96210"/>
    <w:rsid w:val="00CA5F95"/>
    <w:rsid w:val="00CB00AF"/>
    <w:rsid w:val="00CB3B4C"/>
    <w:rsid w:val="00CB5503"/>
    <w:rsid w:val="00CB67BF"/>
    <w:rsid w:val="00CC7653"/>
    <w:rsid w:val="00CD10D6"/>
    <w:rsid w:val="00CD51A8"/>
    <w:rsid w:val="00CD5638"/>
    <w:rsid w:val="00CE763F"/>
    <w:rsid w:val="00CF3A50"/>
    <w:rsid w:val="00CF616F"/>
    <w:rsid w:val="00D11985"/>
    <w:rsid w:val="00D160AE"/>
    <w:rsid w:val="00D21758"/>
    <w:rsid w:val="00D270CD"/>
    <w:rsid w:val="00D27296"/>
    <w:rsid w:val="00D350DC"/>
    <w:rsid w:val="00D3705A"/>
    <w:rsid w:val="00D43D3F"/>
    <w:rsid w:val="00D476EA"/>
    <w:rsid w:val="00D52B0E"/>
    <w:rsid w:val="00D66D8D"/>
    <w:rsid w:val="00D75248"/>
    <w:rsid w:val="00D77322"/>
    <w:rsid w:val="00D82DDC"/>
    <w:rsid w:val="00D876E5"/>
    <w:rsid w:val="00DA41F7"/>
    <w:rsid w:val="00DA516C"/>
    <w:rsid w:val="00DA58F2"/>
    <w:rsid w:val="00DA7E69"/>
    <w:rsid w:val="00DB04E8"/>
    <w:rsid w:val="00DB274E"/>
    <w:rsid w:val="00DB56BB"/>
    <w:rsid w:val="00DB6C04"/>
    <w:rsid w:val="00DC3489"/>
    <w:rsid w:val="00DC555E"/>
    <w:rsid w:val="00DD14D4"/>
    <w:rsid w:val="00DD4E99"/>
    <w:rsid w:val="00DE0840"/>
    <w:rsid w:val="00DE3B6A"/>
    <w:rsid w:val="00DE703F"/>
    <w:rsid w:val="00DF0162"/>
    <w:rsid w:val="00DF17F2"/>
    <w:rsid w:val="00DF47BD"/>
    <w:rsid w:val="00DF6675"/>
    <w:rsid w:val="00E06FA3"/>
    <w:rsid w:val="00E15607"/>
    <w:rsid w:val="00E21E67"/>
    <w:rsid w:val="00E34195"/>
    <w:rsid w:val="00E42846"/>
    <w:rsid w:val="00E47FA8"/>
    <w:rsid w:val="00E560AD"/>
    <w:rsid w:val="00E62FE5"/>
    <w:rsid w:val="00E642A3"/>
    <w:rsid w:val="00E755D9"/>
    <w:rsid w:val="00E90497"/>
    <w:rsid w:val="00E92596"/>
    <w:rsid w:val="00E9281C"/>
    <w:rsid w:val="00E97683"/>
    <w:rsid w:val="00EA6686"/>
    <w:rsid w:val="00EB1CC3"/>
    <w:rsid w:val="00EB3081"/>
    <w:rsid w:val="00EB4F81"/>
    <w:rsid w:val="00ED2AF9"/>
    <w:rsid w:val="00EE18F8"/>
    <w:rsid w:val="00EE6089"/>
    <w:rsid w:val="00EF5C61"/>
    <w:rsid w:val="00EF65F1"/>
    <w:rsid w:val="00F006F1"/>
    <w:rsid w:val="00F04FA2"/>
    <w:rsid w:val="00F11EC7"/>
    <w:rsid w:val="00F11FF1"/>
    <w:rsid w:val="00F17C21"/>
    <w:rsid w:val="00F224EA"/>
    <w:rsid w:val="00F3003D"/>
    <w:rsid w:val="00F4283E"/>
    <w:rsid w:val="00F4332D"/>
    <w:rsid w:val="00F44A24"/>
    <w:rsid w:val="00F471A1"/>
    <w:rsid w:val="00F47948"/>
    <w:rsid w:val="00F47D99"/>
    <w:rsid w:val="00F50C39"/>
    <w:rsid w:val="00F517A2"/>
    <w:rsid w:val="00F56CE7"/>
    <w:rsid w:val="00F612CB"/>
    <w:rsid w:val="00F61844"/>
    <w:rsid w:val="00F639E8"/>
    <w:rsid w:val="00F63B9E"/>
    <w:rsid w:val="00F67444"/>
    <w:rsid w:val="00F67DB7"/>
    <w:rsid w:val="00F71EC9"/>
    <w:rsid w:val="00F757FF"/>
    <w:rsid w:val="00F8129A"/>
    <w:rsid w:val="00F86FAB"/>
    <w:rsid w:val="00F87405"/>
    <w:rsid w:val="00F90453"/>
    <w:rsid w:val="00F90884"/>
    <w:rsid w:val="00F90F94"/>
    <w:rsid w:val="00FA1193"/>
    <w:rsid w:val="00FA3354"/>
    <w:rsid w:val="00FB1B69"/>
    <w:rsid w:val="00FB51D6"/>
    <w:rsid w:val="00FC28D1"/>
    <w:rsid w:val="00FC2BE1"/>
    <w:rsid w:val="00FC3A53"/>
    <w:rsid w:val="00FD1949"/>
    <w:rsid w:val="00FD5137"/>
    <w:rsid w:val="00FE04BE"/>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C33265"/>
    <w:pPr>
      <w:spacing w:before="100" w:beforeAutospacing="1" w:after="100" w:afterAutospacing="1"/>
      <w:ind w:firstLine="0"/>
      <w:jc w:val="left"/>
      <w:outlineLvl w:val="3"/>
    </w:pPr>
    <w:rPr>
      <w:b/>
      <w:bCs/>
      <w:sz w:val="24"/>
      <w:szCs w:val="24"/>
      <w:lang w:val="ro-MD" w:eastAsia="ro-MD"/>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uiPriority w:val="1"/>
    <w:qFormat/>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rsid w:val="004C34D6"/>
    <w:rPr>
      <w:rFonts w:ascii="Cambria Math" w:eastAsia="Times New Roman" w:hAnsi="Cambria Math" w:cs="Times New Roman"/>
      <w:szCs w:val="24"/>
      <w:lang w:eastAsia="ar-SA"/>
    </w:rPr>
  </w:style>
  <w:style w:type="paragraph" w:styleId="CommentText">
    <w:name w:val="annotation text"/>
    <w:basedOn w:val="Normal"/>
    <w:link w:val="CommentTextChar"/>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uiPriority w:val="9"/>
    <w:rsid w:val="00C33265"/>
    <w:rPr>
      <w:rFonts w:eastAsia="Times New Roman" w:cs="Times New Roman"/>
      <w:b/>
      <w:bCs/>
      <w:szCs w:val="24"/>
      <w:lang w:val="ro-MD" w:eastAsia="ro-MD"/>
    </w:rPr>
  </w:style>
  <w:style w:type="paragraph" w:styleId="Revision">
    <w:name w:val="Revision"/>
    <w:hidden/>
    <w:uiPriority w:val="99"/>
    <w:semiHidden/>
    <w:rsid w:val="00C33265"/>
    <w:pPr>
      <w:ind w:firstLine="0"/>
      <w:jc w:val="left"/>
    </w:pPr>
    <w:rPr>
      <w:rFonts w:asciiTheme="minorHAnsi" w:hAnsiTheme="minorHAnsi"/>
      <w:noProof/>
      <w:sz w:val="22"/>
    </w:rPr>
  </w:style>
  <w:style w:type="paragraph" w:customStyle="1" w:styleId="pb">
    <w:name w:val="pb"/>
    <w:basedOn w:val="Normal"/>
    <w:rsid w:val="00C33265"/>
    <w:pPr>
      <w:spacing w:before="100" w:beforeAutospacing="1" w:after="100" w:afterAutospacing="1"/>
      <w:ind w:firstLine="0"/>
      <w:jc w:val="left"/>
    </w:pPr>
    <w:rPr>
      <w:sz w:val="24"/>
      <w:szCs w:val="24"/>
      <w:lang w:val="ro-MD" w:eastAsia="ro-MD"/>
    </w:rPr>
  </w:style>
  <w:style w:type="character" w:customStyle="1" w:styleId="l5def1">
    <w:name w:val="l5def1"/>
    <w:rsid w:val="00C33265"/>
    <w:rPr>
      <w:rFonts w:ascii="Arial" w:hAnsi="Arial" w:cs="Arial" w:hint="default"/>
      <w:color w:val="000000"/>
      <w:sz w:val="26"/>
      <w:szCs w:val="26"/>
    </w:rPr>
  </w:style>
  <w:style w:type="character" w:customStyle="1" w:styleId="UnresolvedMention1">
    <w:name w:val="Unresolved Mention1"/>
    <w:basedOn w:val="DefaultParagraphFont"/>
    <w:uiPriority w:val="99"/>
    <w:semiHidden/>
    <w:unhideWhenUsed/>
    <w:rsid w:val="00C33265"/>
    <w:rPr>
      <w:color w:val="605E5C"/>
      <w:shd w:val="clear" w:color="auto" w:fill="E1DFDD"/>
    </w:rPr>
  </w:style>
  <w:style w:type="character" w:customStyle="1" w:styleId="y2iqfc">
    <w:name w:val="y2iqfc"/>
    <w:basedOn w:val="DefaultParagraphFont"/>
    <w:rsid w:val="00C33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210A7E4-FE88-4C66-847D-5F275CEE2548}"/>
</file>

<file path=customXml/itemProps2.xml><?xml version="1.0" encoding="utf-8"?>
<ds:datastoreItem xmlns:ds="http://schemas.openxmlformats.org/officeDocument/2006/customXml" ds:itemID="{3AB1F6D7-EFF6-4927-A440-1A4E61FE1737}"/>
</file>

<file path=customXml/itemProps3.xml><?xml version="1.0" encoding="utf-8"?>
<ds:datastoreItem xmlns:ds="http://schemas.openxmlformats.org/officeDocument/2006/customXml" ds:itemID="{78DB282A-F15A-468D-8F90-486F3F61095D}"/>
</file>

<file path=customXml/itemProps4.xml><?xml version="1.0" encoding="utf-8"?>
<ds:datastoreItem xmlns:ds="http://schemas.openxmlformats.org/officeDocument/2006/customXml" ds:itemID="{B32EE88D-D41F-4732-982D-D6065E2E47CA}"/>
</file>

<file path=docProps/app.xml><?xml version="1.0" encoding="utf-8"?>
<Properties xmlns="http://schemas.openxmlformats.org/officeDocument/2006/extended-properties" xmlns:vt="http://schemas.openxmlformats.org/officeDocument/2006/docPropsVTypes">
  <Template>Normal</Template>
  <TotalTime>510</TotalTime>
  <Pages>26</Pages>
  <Words>7447</Words>
  <Characters>43198</Characters>
  <Application>Microsoft Office Word</Application>
  <DocSecurity>0</DocSecurity>
  <Lines>359</Lines>
  <Paragraphs>101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50544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310.2023.ru</dc:title>
  <dc:creator>user</dc:creator>
  <cp:lastModifiedBy>Eugenia Cartin</cp:lastModifiedBy>
  <cp:revision>11</cp:revision>
  <cp:lastPrinted>2023-09-20T06:32:00Z</cp:lastPrinted>
  <dcterms:created xsi:type="dcterms:W3CDTF">2023-09-19T06:13:00Z</dcterms:created>
  <dcterms:modified xsi:type="dcterms:W3CDTF">2023-09-20T06:34:00Z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