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2566897"/>
    <w:p w:rsidR="00AC1560" w:rsidRPr="00DC13C5" w:rsidRDefault="00AC1560" w:rsidP="00AC1560">
      <w:pPr>
        <w:pStyle w:val="Titlustinga"/>
        <w:rPr>
          <w:noProof/>
          <w:sz w:val="28"/>
          <w:szCs w:val="28"/>
          <w:lang w:val="en-US"/>
        </w:rPr>
      </w:pPr>
      <w:r w:rsidRPr="00DC13C5">
        <w:rPr>
          <w:rFonts w:cs="Times New Roman"/>
          <w:noProof/>
          <w:sz w:val="28"/>
          <w:szCs w:val="28"/>
          <w:lang w:eastAsia="ro-RO"/>
        </w:rPr>
        <mc:AlternateContent>
          <mc:Choice Requires="wps">
            <w:drawing>
              <wp:anchor distT="0" distB="0" distL="114300" distR="114300" simplePos="0" relativeHeight="251659264" behindDoc="0" locked="0" layoutInCell="1" allowOverlap="1" wp14:anchorId="6641D52F" wp14:editId="069C6B6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C1560" w:rsidRPr="00720811" w:rsidRDefault="00AC1560" w:rsidP="00AC1560">
                            <w:pPr>
                              <w:pStyle w:val="nr"/>
                              <w:spacing w:after="160"/>
                              <w:rPr>
                                <w:color w:val="auto"/>
                              </w:rPr>
                            </w:pPr>
                            <w:r w:rsidRPr="00720811">
                              <w:rPr>
                                <w:color w:val="auto"/>
                              </w:rPr>
                              <w:t>DA nr. 13/02-</w:t>
                            </w:r>
                            <w:r w:rsidR="00807C18">
                              <w:rPr>
                                <w:color w:val="auto"/>
                              </w:rPr>
                              <w:t>21</w:t>
                            </w:r>
                            <w:r w:rsidRPr="00720811">
                              <w:rPr>
                                <w:color w:val="auto"/>
                              </w:rPr>
                              <w:t xml:space="preserve"> </w:t>
                            </w:r>
                          </w:p>
                          <w:p w:rsidR="00AC1560" w:rsidRDefault="00AC1560" w:rsidP="00AC1560">
                            <w:pPr>
                              <w:pStyle w:val="nr"/>
                            </w:pPr>
                            <w:r w:rsidRPr="00720811">
                              <w:rPr>
                                <w:color w:val="auto"/>
                              </w:rPr>
                              <w:t xml:space="preserve"> 11 martie 2</w:t>
                            </w:r>
                            <w:r>
                              <w:t xml:space="preserve">020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41D52F"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C1560" w:rsidRPr="00720811" w:rsidRDefault="00AC1560" w:rsidP="00AC1560">
                      <w:pPr>
                        <w:pStyle w:val="nr"/>
                        <w:spacing w:after="160"/>
                        <w:rPr>
                          <w:color w:val="auto"/>
                        </w:rPr>
                      </w:pPr>
                      <w:r w:rsidRPr="00720811">
                        <w:rPr>
                          <w:color w:val="auto"/>
                        </w:rPr>
                        <w:t>DA nr. 13/02-</w:t>
                      </w:r>
                      <w:r w:rsidR="00807C18">
                        <w:rPr>
                          <w:color w:val="auto"/>
                        </w:rPr>
                        <w:t>21</w:t>
                      </w:r>
                      <w:r w:rsidRPr="00720811">
                        <w:rPr>
                          <w:color w:val="auto"/>
                        </w:rPr>
                        <w:t xml:space="preserve"> </w:t>
                      </w:r>
                    </w:p>
                    <w:p w:rsidR="00AC1560" w:rsidRDefault="00AC1560" w:rsidP="00AC1560">
                      <w:pPr>
                        <w:pStyle w:val="nr"/>
                      </w:pPr>
                      <w:r w:rsidRPr="00720811">
                        <w:rPr>
                          <w:color w:val="auto"/>
                        </w:rPr>
                        <w:t xml:space="preserve"> 11 martie 2</w:t>
                      </w:r>
                      <w:r>
                        <w:t xml:space="preserve">020 </w:t>
                      </w:r>
                    </w:p>
                  </w:txbxContent>
                </v:textbox>
                <w10:wrap anchorx="page" anchory="page"/>
              </v:shape>
            </w:pict>
          </mc:Fallback>
        </mc:AlternateContent>
      </w:r>
      <w:r w:rsidRPr="00DC13C5">
        <w:rPr>
          <w:noProof/>
          <w:sz w:val="28"/>
          <w:szCs w:val="28"/>
          <w:lang w:val="en-US"/>
        </w:rPr>
        <w:t>Deputat în Parlamentul</w:t>
      </w:r>
      <w:r w:rsidRPr="00DC13C5">
        <w:rPr>
          <w:noProof/>
          <w:sz w:val="28"/>
          <w:szCs w:val="28"/>
          <w:lang w:val="en-US"/>
        </w:rPr>
        <w:br/>
        <w:t>Republicii Moldova</w:t>
      </w:r>
    </w:p>
    <w:p w:rsidR="00720811" w:rsidRDefault="00720811" w:rsidP="00AC1560">
      <w:pPr>
        <w:spacing w:after="0"/>
        <w:ind w:left="0"/>
        <w:jc w:val="right"/>
        <w:rPr>
          <w:rFonts w:eastAsia="Calibri" w:cs="Times New Roman"/>
          <w:b/>
          <w:sz w:val="28"/>
          <w:szCs w:val="28"/>
        </w:rPr>
      </w:pPr>
    </w:p>
    <w:p w:rsidR="00720811" w:rsidRDefault="00720811" w:rsidP="00AC1560">
      <w:pPr>
        <w:spacing w:after="0"/>
        <w:ind w:left="0"/>
        <w:jc w:val="right"/>
        <w:rPr>
          <w:rFonts w:eastAsia="Calibri" w:cs="Times New Roman"/>
          <w:b/>
          <w:sz w:val="28"/>
          <w:szCs w:val="28"/>
        </w:rPr>
      </w:pPr>
    </w:p>
    <w:p w:rsidR="00AC1560" w:rsidRPr="00DC13C5" w:rsidRDefault="00AC1560" w:rsidP="00AC1560">
      <w:pPr>
        <w:spacing w:after="0"/>
        <w:ind w:left="0"/>
        <w:jc w:val="right"/>
        <w:rPr>
          <w:rFonts w:eastAsia="Calibri" w:cs="Times New Roman"/>
          <w:b/>
          <w:sz w:val="28"/>
          <w:szCs w:val="28"/>
        </w:rPr>
      </w:pPr>
      <w:r w:rsidRPr="00DC13C5">
        <w:rPr>
          <w:rFonts w:eastAsia="Calibri" w:cs="Times New Roman"/>
          <w:b/>
          <w:sz w:val="28"/>
          <w:szCs w:val="28"/>
        </w:rPr>
        <w:t>Biroul Permanent al Parlamentului</w:t>
      </w:r>
    </w:p>
    <w:p w:rsidR="00AC1560" w:rsidRPr="00DC13C5" w:rsidRDefault="00AC1560" w:rsidP="00AC1560">
      <w:pPr>
        <w:spacing w:after="0"/>
        <w:ind w:left="0"/>
        <w:jc w:val="right"/>
        <w:rPr>
          <w:rFonts w:eastAsia="Calibri" w:cs="Times New Roman"/>
          <w:b/>
          <w:sz w:val="28"/>
          <w:szCs w:val="28"/>
        </w:rPr>
      </w:pPr>
      <w:r w:rsidRPr="00DC13C5">
        <w:rPr>
          <w:rFonts w:eastAsia="Calibri" w:cs="Times New Roman"/>
          <w:b/>
          <w:sz w:val="28"/>
          <w:szCs w:val="28"/>
        </w:rPr>
        <w:t>Republicii Moldova</w:t>
      </w:r>
    </w:p>
    <w:p w:rsidR="00AC1560" w:rsidRPr="00DC13C5" w:rsidRDefault="00AC1560" w:rsidP="00AC1560">
      <w:pPr>
        <w:spacing w:after="0"/>
        <w:ind w:left="0"/>
        <w:jc w:val="right"/>
        <w:rPr>
          <w:rFonts w:eastAsia="Calibri" w:cs="Times New Roman"/>
          <w:b/>
          <w:sz w:val="28"/>
          <w:szCs w:val="28"/>
        </w:rPr>
      </w:pPr>
    </w:p>
    <w:p w:rsidR="00AC1560" w:rsidRPr="00DC13C5" w:rsidRDefault="00AC1560" w:rsidP="00AC1560">
      <w:pPr>
        <w:spacing w:after="0"/>
        <w:ind w:left="0"/>
        <w:jc w:val="right"/>
        <w:rPr>
          <w:rFonts w:eastAsia="Calibri" w:cs="Times New Roman"/>
          <w:b/>
          <w:sz w:val="28"/>
          <w:szCs w:val="28"/>
        </w:rPr>
      </w:pPr>
    </w:p>
    <w:p w:rsidR="00AC1560" w:rsidRPr="00DC13C5" w:rsidRDefault="00AC1560" w:rsidP="00AC1560">
      <w:pPr>
        <w:spacing w:after="0"/>
        <w:ind w:left="0"/>
        <w:jc w:val="both"/>
        <w:rPr>
          <w:rFonts w:eastAsia="Calibri" w:cs="Times New Roman"/>
          <w:bCs/>
          <w:sz w:val="28"/>
          <w:szCs w:val="28"/>
          <w:lang w:val="en-US"/>
        </w:rPr>
      </w:pPr>
      <w:r w:rsidRPr="00DC13C5">
        <w:rPr>
          <w:rFonts w:eastAsia="Calibri" w:cs="Times New Roman"/>
          <w:sz w:val="28"/>
          <w:szCs w:val="28"/>
        </w:rPr>
        <w:t xml:space="preserve">         În temeiul art.73 din Constituția Republicii Moldova și art.</w:t>
      </w:r>
      <w:r w:rsidR="00720811">
        <w:rPr>
          <w:rFonts w:eastAsia="Calibri" w:cs="Times New Roman"/>
          <w:sz w:val="28"/>
          <w:szCs w:val="28"/>
        </w:rPr>
        <w:t xml:space="preserve"> </w:t>
      </w:r>
      <w:r w:rsidRPr="00DC13C5">
        <w:rPr>
          <w:rFonts w:eastAsia="Calibri" w:cs="Times New Roman"/>
          <w:sz w:val="28"/>
          <w:szCs w:val="28"/>
        </w:rPr>
        <w:t xml:space="preserve">47 din Regulamentul Parlamentului, se înaintează spre examinare Parlamentului, cu titlu de inițiativa legislativă, proiectul de Lege pentru modificarea Legii </w:t>
      </w:r>
      <w:r w:rsidRPr="00DC13C5">
        <w:rPr>
          <w:rFonts w:cs="Times New Roman"/>
          <w:sz w:val="28"/>
          <w:szCs w:val="28"/>
          <w:lang w:val="ro-MD" w:eastAsia="ro-MD"/>
        </w:rPr>
        <w:t>privind sistemul unitar de salarizare în sectorul bugetar nr. 270</w:t>
      </w:r>
      <w:r>
        <w:rPr>
          <w:rFonts w:cs="Times New Roman"/>
          <w:sz w:val="28"/>
          <w:szCs w:val="28"/>
          <w:lang w:val="ro-MD" w:eastAsia="ro-MD"/>
        </w:rPr>
        <w:t>/</w:t>
      </w:r>
      <w:r w:rsidRPr="00DC13C5">
        <w:rPr>
          <w:rFonts w:cs="Times New Roman"/>
          <w:sz w:val="28"/>
          <w:szCs w:val="28"/>
          <w:lang w:val="ro-MD" w:eastAsia="ro-MD"/>
        </w:rPr>
        <w:t>2018</w:t>
      </w:r>
      <w:r w:rsidRPr="00DC13C5">
        <w:rPr>
          <w:rFonts w:eastAsia="Calibri" w:cs="Times New Roman"/>
          <w:bCs/>
          <w:sz w:val="28"/>
          <w:szCs w:val="28"/>
          <w:lang w:val="en-US"/>
        </w:rPr>
        <w:t>.</w:t>
      </w:r>
    </w:p>
    <w:p w:rsidR="00AC1560" w:rsidRPr="00DC13C5" w:rsidRDefault="00AC1560" w:rsidP="00720811">
      <w:pPr>
        <w:spacing w:after="0"/>
        <w:ind w:left="0" w:firstLine="567"/>
        <w:jc w:val="both"/>
        <w:rPr>
          <w:rFonts w:eastAsia="Calibri" w:cs="Times New Roman"/>
          <w:sz w:val="28"/>
          <w:szCs w:val="28"/>
        </w:rPr>
      </w:pPr>
    </w:p>
    <w:p w:rsidR="00AC1560" w:rsidRPr="00DC13C5" w:rsidRDefault="00AC1560" w:rsidP="00720811">
      <w:pPr>
        <w:spacing w:after="0"/>
        <w:ind w:left="0" w:firstLine="567"/>
        <w:jc w:val="both"/>
        <w:rPr>
          <w:rFonts w:eastAsia="Calibri" w:cs="Times New Roman"/>
          <w:sz w:val="28"/>
          <w:szCs w:val="28"/>
        </w:rPr>
      </w:pPr>
    </w:p>
    <w:p w:rsidR="00AC1560" w:rsidRPr="00DC13C5" w:rsidRDefault="00AC1560" w:rsidP="00720811">
      <w:pPr>
        <w:spacing w:after="0"/>
        <w:ind w:left="0" w:firstLine="567"/>
        <w:jc w:val="both"/>
        <w:rPr>
          <w:rFonts w:eastAsia="Calibri" w:cs="Times New Roman"/>
          <w:sz w:val="28"/>
          <w:szCs w:val="28"/>
        </w:rPr>
      </w:pPr>
    </w:p>
    <w:p w:rsidR="00AC1560" w:rsidRPr="00720811" w:rsidRDefault="00720811" w:rsidP="00720811">
      <w:pPr>
        <w:spacing w:after="0"/>
        <w:ind w:left="0" w:firstLine="567"/>
        <w:rPr>
          <w:rFonts w:eastAsia="Calibri" w:cs="Times New Roman"/>
          <w:i/>
          <w:sz w:val="28"/>
          <w:szCs w:val="28"/>
        </w:rPr>
      </w:pPr>
      <w:r w:rsidRPr="00720811">
        <w:rPr>
          <w:rFonts w:eastAsia="Calibri" w:cs="Times New Roman"/>
          <w:i/>
          <w:sz w:val="28"/>
          <w:szCs w:val="28"/>
        </w:rPr>
        <w:t xml:space="preserve">      </w:t>
      </w:r>
      <w:r w:rsidR="00AC1560" w:rsidRPr="00720811">
        <w:rPr>
          <w:rFonts w:eastAsia="Calibri" w:cs="Times New Roman"/>
          <w:i/>
          <w:sz w:val="28"/>
          <w:szCs w:val="28"/>
        </w:rPr>
        <w:t xml:space="preserve">Anexă:   </w:t>
      </w:r>
      <w:r w:rsidRPr="00720811">
        <w:rPr>
          <w:rFonts w:eastAsia="Calibri" w:cs="Times New Roman"/>
          <w:i/>
          <w:sz w:val="28"/>
          <w:szCs w:val="28"/>
        </w:rPr>
        <w:t>P</w:t>
      </w:r>
      <w:r w:rsidR="00AC1560" w:rsidRPr="00720811">
        <w:rPr>
          <w:rFonts w:eastAsia="Calibri" w:cs="Times New Roman"/>
          <w:i/>
          <w:sz w:val="28"/>
          <w:szCs w:val="28"/>
        </w:rPr>
        <w:t>roiectul de lege</w:t>
      </w:r>
    </w:p>
    <w:p w:rsidR="00AC1560" w:rsidRPr="00720811" w:rsidRDefault="00AC1560" w:rsidP="00720811">
      <w:pPr>
        <w:spacing w:after="0" w:line="276" w:lineRule="auto"/>
        <w:ind w:left="0" w:firstLine="567"/>
        <w:rPr>
          <w:rFonts w:eastAsia="Calibri" w:cs="Times New Roman"/>
          <w:i/>
          <w:sz w:val="28"/>
          <w:szCs w:val="28"/>
        </w:rPr>
      </w:pPr>
      <w:r w:rsidRPr="00720811">
        <w:rPr>
          <w:rFonts w:eastAsia="Calibri" w:cs="Times New Roman"/>
          <w:i/>
          <w:sz w:val="28"/>
          <w:szCs w:val="28"/>
        </w:rPr>
        <w:t xml:space="preserve">              </w:t>
      </w:r>
      <w:r w:rsidR="00720811">
        <w:rPr>
          <w:rFonts w:eastAsia="Calibri" w:cs="Times New Roman"/>
          <w:i/>
          <w:sz w:val="28"/>
          <w:szCs w:val="28"/>
        </w:rPr>
        <w:t xml:space="preserve">        </w:t>
      </w:r>
      <w:r w:rsidRPr="00720811">
        <w:rPr>
          <w:rFonts w:eastAsia="Calibri" w:cs="Times New Roman"/>
          <w:i/>
          <w:sz w:val="28"/>
          <w:szCs w:val="28"/>
        </w:rPr>
        <w:t>Nota informativă</w:t>
      </w:r>
    </w:p>
    <w:p w:rsidR="00AC1560" w:rsidRPr="00720811" w:rsidRDefault="00AC1560" w:rsidP="00720811">
      <w:pPr>
        <w:spacing w:after="0" w:line="276" w:lineRule="auto"/>
        <w:ind w:left="0" w:firstLine="567"/>
        <w:rPr>
          <w:rFonts w:eastAsia="Calibri" w:cs="Times New Roman"/>
          <w:b/>
          <w:i/>
          <w:sz w:val="28"/>
          <w:szCs w:val="28"/>
        </w:rPr>
      </w:pPr>
    </w:p>
    <w:p w:rsidR="00AC1560" w:rsidRPr="00720811" w:rsidRDefault="00AC1560" w:rsidP="00720811">
      <w:pPr>
        <w:spacing w:after="0"/>
        <w:ind w:left="0" w:firstLine="567"/>
        <w:jc w:val="both"/>
        <w:rPr>
          <w:rFonts w:eastAsia="Calibri" w:cs="Times New Roman"/>
          <w:b/>
          <w:i/>
          <w:sz w:val="28"/>
          <w:szCs w:val="28"/>
        </w:rPr>
      </w:pPr>
    </w:p>
    <w:p w:rsidR="00AC1560" w:rsidRPr="00DC13C5" w:rsidRDefault="00AC1560" w:rsidP="00AC1560">
      <w:pPr>
        <w:spacing w:after="0"/>
        <w:ind w:left="0"/>
        <w:jc w:val="both"/>
        <w:rPr>
          <w:rFonts w:eastAsia="Calibri" w:cs="Times New Roman"/>
          <w:b/>
          <w:sz w:val="28"/>
          <w:szCs w:val="28"/>
        </w:rPr>
      </w:pPr>
    </w:p>
    <w:p w:rsidR="00AC1560" w:rsidRPr="00DC13C5" w:rsidRDefault="00AC1560" w:rsidP="00AC1560">
      <w:pPr>
        <w:spacing w:after="0"/>
        <w:ind w:left="0"/>
        <w:jc w:val="right"/>
        <w:rPr>
          <w:rFonts w:eastAsia="Calibri" w:cs="Times New Roman"/>
          <w:b/>
          <w:sz w:val="28"/>
          <w:szCs w:val="28"/>
        </w:rPr>
      </w:pPr>
      <w:proofErr w:type="spellStart"/>
      <w:r w:rsidRPr="00DC13C5">
        <w:rPr>
          <w:rFonts w:eastAsia="Calibri" w:cs="Times New Roman"/>
          <w:b/>
          <w:sz w:val="28"/>
          <w:szCs w:val="28"/>
        </w:rPr>
        <w:t>Deputa</w:t>
      </w:r>
      <w:proofErr w:type="spellEnd"/>
      <w:r w:rsidR="003C31C7">
        <w:rPr>
          <w:rFonts w:eastAsia="Calibri" w:cs="Times New Roman"/>
          <w:b/>
          <w:sz w:val="28"/>
          <w:szCs w:val="28"/>
          <w:lang w:val="ro-MD"/>
        </w:rPr>
        <w:t>ți</w:t>
      </w:r>
      <w:r w:rsidRPr="00DC13C5">
        <w:rPr>
          <w:rFonts w:eastAsia="Calibri" w:cs="Times New Roman"/>
          <w:b/>
          <w:sz w:val="28"/>
          <w:szCs w:val="28"/>
        </w:rPr>
        <w:t xml:space="preserve"> în Parlament:</w:t>
      </w:r>
    </w:p>
    <w:p w:rsidR="00AC1560" w:rsidRPr="00DC13C5" w:rsidRDefault="00AC1560" w:rsidP="00AC1560">
      <w:pPr>
        <w:spacing w:after="0"/>
        <w:ind w:left="0"/>
        <w:rPr>
          <w:rFonts w:eastAsia="Calibri" w:cs="Times New Roman"/>
          <w:b/>
          <w:sz w:val="28"/>
          <w:szCs w:val="28"/>
        </w:rPr>
      </w:pPr>
    </w:p>
    <w:p w:rsidR="00AC1560" w:rsidRPr="00DC13C5" w:rsidRDefault="00AC1560" w:rsidP="00AC1560">
      <w:pPr>
        <w:spacing w:after="0"/>
        <w:ind w:left="0"/>
        <w:jc w:val="right"/>
        <w:rPr>
          <w:rFonts w:eastAsia="Calibri" w:cs="Times New Roman"/>
          <w:b/>
          <w:sz w:val="28"/>
          <w:szCs w:val="28"/>
        </w:rPr>
      </w:pPr>
      <w:r w:rsidRPr="00DC13C5">
        <w:rPr>
          <w:rFonts w:eastAsia="Calibri" w:cs="Times New Roman"/>
          <w:b/>
          <w:sz w:val="28"/>
          <w:szCs w:val="28"/>
        </w:rPr>
        <w:t>Dumitru ALAIBA</w:t>
      </w:r>
    </w:p>
    <w:p w:rsidR="00AC1560" w:rsidRPr="00DC13C5" w:rsidRDefault="00AC1560" w:rsidP="003C31C7">
      <w:pPr>
        <w:spacing w:after="0"/>
        <w:ind w:left="0"/>
        <w:jc w:val="right"/>
        <w:rPr>
          <w:rFonts w:eastAsia="Calibri" w:cs="Times New Roman"/>
          <w:b/>
          <w:sz w:val="28"/>
          <w:szCs w:val="28"/>
        </w:rPr>
      </w:pPr>
      <w:r w:rsidRPr="00DC13C5">
        <w:rPr>
          <w:rFonts w:eastAsia="Calibri" w:cs="Times New Roman"/>
          <w:b/>
          <w:sz w:val="28"/>
          <w:szCs w:val="28"/>
        </w:rPr>
        <w:t xml:space="preserve"> </w:t>
      </w:r>
      <w:r w:rsidR="003C31C7">
        <w:rPr>
          <w:rFonts w:eastAsia="Calibri" w:cs="Times New Roman"/>
          <w:b/>
          <w:sz w:val="28"/>
          <w:szCs w:val="28"/>
        </w:rPr>
        <w:t>Radu MARIAN</w:t>
      </w:r>
    </w:p>
    <w:p w:rsidR="00AC1560" w:rsidRPr="006E32DC" w:rsidRDefault="00AC1560" w:rsidP="00AC1560">
      <w:pPr>
        <w:spacing w:after="0"/>
        <w:ind w:left="0"/>
        <w:rPr>
          <w:rFonts w:ascii="Times New Roman" w:eastAsia="Calibri" w:hAnsi="Times New Roman" w:cs="Times New Roman"/>
          <w:b/>
          <w:sz w:val="28"/>
          <w:szCs w:val="28"/>
        </w:rPr>
      </w:pPr>
      <w:r w:rsidRPr="006E32DC">
        <w:rPr>
          <w:rFonts w:ascii="Times New Roman" w:eastAsia="Arial" w:hAnsi="Times New Roman" w:cs="Times New Roman"/>
          <w:sz w:val="22"/>
          <w:szCs w:val="22"/>
        </w:rPr>
        <w:br w:type="page"/>
      </w:r>
    </w:p>
    <w:p w:rsidR="00AC1560" w:rsidRPr="00AC1560" w:rsidRDefault="00AC1560" w:rsidP="00AC1560">
      <w:pPr>
        <w:spacing w:after="0" w:line="276" w:lineRule="auto"/>
        <w:ind w:left="0" w:firstLine="567"/>
        <w:jc w:val="right"/>
        <w:rPr>
          <w:rFonts w:eastAsia="Arial" w:cs="Times New Roman"/>
          <w:sz w:val="28"/>
          <w:szCs w:val="22"/>
        </w:rPr>
      </w:pPr>
      <w:r w:rsidRPr="00AC1560">
        <w:rPr>
          <w:rFonts w:eastAsia="Arial" w:cs="Times New Roman"/>
          <w:sz w:val="28"/>
          <w:szCs w:val="22"/>
        </w:rPr>
        <w:lastRenderedPageBreak/>
        <w:t>Proiect</w:t>
      </w:r>
    </w:p>
    <w:p w:rsidR="00AC1560" w:rsidRPr="00062564" w:rsidRDefault="00AC1560" w:rsidP="00720811">
      <w:pPr>
        <w:spacing w:after="0" w:line="240" w:lineRule="auto"/>
        <w:ind w:left="567" w:firstLine="851"/>
        <w:rPr>
          <w:rFonts w:eastAsia="Calibri" w:cs="Times New Roman"/>
          <w:b/>
          <w:sz w:val="28"/>
          <w:szCs w:val="28"/>
        </w:rPr>
      </w:pPr>
    </w:p>
    <w:p w:rsidR="00720811" w:rsidRPr="00720811" w:rsidRDefault="00AC1560" w:rsidP="00720811">
      <w:pPr>
        <w:spacing w:after="0" w:line="240" w:lineRule="auto"/>
        <w:ind w:left="567" w:firstLine="851"/>
        <w:jc w:val="center"/>
        <w:rPr>
          <w:rFonts w:eastAsia="Calibri" w:cs="Times New Roman"/>
          <w:b/>
          <w:sz w:val="28"/>
          <w:szCs w:val="28"/>
        </w:rPr>
      </w:pPr>
      <w:r w:rsidRPr="00720811">
        <w:rPr>
          <w:rFonts w:eastAsia="Calibri" w:cs="Times New Roman"/>
          <w:b/>
          <w:sz w:val="28"/>
          <w:szCs w:val="28"/>
        </w:rPr>
        <w:t xml:space="preserve">Lege pentru modificarea Legii </w:t>
      </w:r>
    </w:p>
    <w:p w:rsidR="00720811" w:rsidRPr="00720811" w:rsidRDefault="00720811" w:rsidP="00720811">
      <w:pPr>
        <w:spacing w:after="0" w:line="240" w:lineRule="auto"/>
        <w:ind w:left="567" w:firstLine="851"/>
        <w:jc w:val="center"/>
        <w:rPr>
          <w:rFonts w:cs="Times New Roman"/>
          <w:b/>
          <w:sz w:val="28"/>
          <w:szCs w:val="28"/>
          <w:lang w:val="ro-MD" w:eastAsia="ro-MD"/>
        </w:rPr>
      </w:pPr>
      <w:r w:rsidRPr="00720811">
        <w:rPr>
          <w:rFonts w:cs="Times New Roman"/>
          <w:b/>
          <w:sz w:val="28"/>
          <w:szCs w:val="28"/>
          <w:lang w:val="ro-MD" w:eastAsia="ro-MD"/>
        </w:rPr>
        <w:t>P</w:t>
      </w:r>
      <w:r w:rsidR="00AC1560" w:rsidRPr="00720811">
        <w:rPr>
          <w:rFonts w:cs="Times New Roman"/>
          <w:b/>
          <w:sz w:val="28"/>
          <w:szCs w:val="28"/>
          <w:lang w:val="ro-MD" w:eastAsia="ro-MD"/>
        </w:rPr>
        <w:t>rivind</w:t>
      </w:r>
      <w:r w:rsidRPr="00720811">
        <w:rPr>
          <w:rFonts w:cs="Times New Roman"/>
          <w:b/>
          <w:sz w:val="28"/>
          <w:szCs w:val="28"/>
          <w:lang w:val="ro-MD" w:eastAsia="ro-MD"/>
        </w:rPr>
        <w:t xml:space="preserve"> </w:t>
      </w:r>
      <w:r w:rsidR="00AC1560" w:rsidRPr="00720811">
        <w:rPr>
          <w:rFonts w:cs="Times New Roman"/>
          <w:b/>
          <w:sz w:val="28"/>
          <w:szCs w:val="28"/>
          <w:lang w:val="ro-MD" w:eastAsia="ro-MD"/>
        </w:rPr>
        <w:t xml:space="preserve">sistemul unitar de salarizare în sectorul </w:t>
      </w:r>
    </w:p>
    <w:p w:rsidR="00AC1560" w:rsidRPr="00720811" w:rsidRDefault="00AC1560" w:rsidP="00720811">
      <w:pPr>
        <w:spacing w:after="0" w:line="240" w:lineRule="auto"/>
        <w:ind w:left="567" w:firstLine="851"/>
        <w:jc w:val="center"/>
        <w:rPr>
          <w:rFonts w:eastAsia="Calibri" w:cs="Times New Roman"/>
          <w:b/>
          <w:sz w:val="28"/>
          <w:szCs w:val="28"/>
        </w:rPr>
      </w:pPr>
      <w:r w:rsidRPr="00720811">
        <w:rPr>
          <w:rFonts w:cs="Times New Roman"/>
          <w:b/>
          <w:sz w:val="28"/>
          <w:szCs w:val="28"/>
          <w:lang w:val="ro-MD" w:eastAsia="ro-MD"/>
        </w:rPr>
        <w:t>bugetar nr. 270/2018</w:t>
      </w:r>
    </w:p>
    <w:p w:rsidR="00AC1560" w:rsidRPr="00720811" w:rsidRDefault="00AC1560" w:rsidP="00720811">
      <w:pPr>
        <w:spacing w:after="0" w:line="240" w:lineRule="auto"/>
        <w:ind w:left="567" w:firstLine="851"/>
        <w:rPr>
          <w:rFonts w:eastAsia="Calibri" w:cs="Times New Roman"/>
          <w:b/>
          <w:sz w:val="28"/>
          <w:szCs w:val="28"/>
        </w:rPr>
      </w:pPr>
    </w:p>
    <w:p w:rsidR="00AC1560" w:rsidRPr="00AC1560" w:rsidRDefault="00AC1560" w:rsidP="00720811">
      <w:pPr>
        <w:spacing w:after="0" w:line="240" w:lineRule="auto"/>
        <w:ind w:left="567" w:firstLine="851"/>
        <w:jc w:val="both"/>
        <w:rPr>
          <w:rFonts w:eastAsia="Times New Roman" w:cs="Times New Roman"/>
          <w:sz w:val="28"/>
          <w:szCs w:val="28"/>
          <w:lang w:val="ro-MD" w:eastAsia="ro-MD"/>
        </w:rPr>
      </w:pPr>
      <w:r w:rsidRPr="00AC1560">
        <w:rPr>
          <w:rFonts w:eastAsia="Times New Roman" w:cs="Times New Roman"/>
          <w:sz w:val="28"/>
          <w:szCs w:val="28"/>
          <w:lang w:val="ro-MD" w:eastAsia="ro-MD"/>
        </w:rPr>
        <w:t>Parlamentul adoptă prezenta lege organică.</w:t>
      </w:r>
    </w:p>
    <w:p w:rsidR="00AC1560" w:rsidRPr="00AC1560" w:rsidRDefault="00AC1560" w:rsidP="00720811">
      <w:pPr>
        <w:spacing w:after="0" w:line="240" w:lineRule="auto"/>
        <w:ind w:left="567" w:firstLine="851"/>
        <w:jc w:val="both"/>
        <w:rPr>
          <w:rFonts w:eastAsia="Times New Roman" w:cs="Times New Roman"/>
          <w:sz w:val="28"/>
          <w:szCs w:val="28"/>
          <w:lang w:val="ro-MD" w:eastAsia="ro-MD"/>
        </w:rPr>
      </w:pPr>
      <w:r w:rsidRPr="00AC1560">
        <w:rPr>
          <w:rFonts w:eastAsia="Times New Roman" w:cs="Times New Roman"/>
          <w:sz w:val="28"/>
          <w:szCs w:val="28"/>
          <w:lang w:val="ro-MD" w:eastAsia="ro-MD"/>
        </w:rPr>
        <w:t> </w:t>
      </w:r>
    </w:p>
    <w:p w:rsidR="00AC1560" w:rsidRPr="00720811" w:rsidRDefault="00AC1560" w:rsidP="00720811">
      <w:pPr>
        <w:spacing w:line="24" w:lineRule="atLeast"/>
        <w:ind w:left="567" w:firstLine="851"/>
        <w:jc w:val="both"/>
        <w:rPr>
          <w:rFonts w:eastAsia="Calibri" w:cs="Times New Roman"/>
          <w:sz w:val="28"/>
          <w:szCs w:val="28"/>
        </w:rPr>
      </w:pPr>
      <w:r w:rsidRPr="00720811">
        <w:rPr>
          <w:rFonts w:eastAsia="Times New Roman" w:cs="Times New Roman"/>
          <w:b/>
          <w:bCs/>
          <w:sz w:val="28"/>
          <w:szCs w:val="28"/>
          <w:lang w:val="ro-MD" w:eastAsia="ro-MD"/>
        </w:rPr>
        <w:t xml:space="preserve">Art. I.  </w:t>
      </w:r>
      <w:r w:rsidRPr="00720811">
        <w:rPr>
          <w:rFonts w:eastAsia="Times New Roman" w:cs="Times New Roman"/>
          <w:sz w:val="28"/>
          <w:szCs w:val="28"/>
          <w:lang w:val="ro-MD" w:eastAsia="ro-MD"/>
        </w:rPr>
        <w:t xml:space="preserve">– </w:t>
      </w:r>
      <w:r w:rsidRPr="00720811">
        <w:rPr>
          <w:sz w:val="28"/>
          <w:szCs w:val="28"/>
        </w:rPr>
        <w:t xml:space="preserve">Capitolul I din </w:t>
      </w:r>
      <w:hyperlink r:id="rId7" w:history="1">
        <w:r w:rsidRPr="00720811">
          <w:rPr>
            <w:rFonts w:eastAsia="Times New Roman" w:cs="Times New Roman"/>
            <w:sz w:val="28"/>
            <w:szCs w:val="28"/>
            <w:lang w:val="ro-MD" w:eastAsia="ro-MD"/>
          </w:rPr>
          <w:t>Legea nr. 270/2018</w:t>
        </w:r>
      </w:hyperlink>
      <w:r w:rsidRPr="00720811">
        <w:rPr>
          <w:rFonts w:eastAsia="Times New Roman" w:cs="Times New Roman"/>
          <w:sz w:val="28"/>
          <w:szCs w:val="28"/>
          <w:lang w:val="ro-MD" w:eastAsia="ro-MD"/>
        </w:rPr>
        <w:t xml:space="preserve"> privind sistemul unitar de salarizare în sectorul bugetar (Monitorul Oficial al Republicii Moldova, 2018, nr. 441–447, art. 715), cu modificările ulterioare,</w:t>
      </w:r>
      <w:r w:rsidRPr="00720811">
        <w:rPr>
          <w:sz w:val="28"/>
          <w:szCs w:val="28"/>
        </w:rPr>
        <w:t xml:space="preserve"> se completează cu articolul </w:t>
      </w:r>
      <w:r w:rsidRPr="00720811">
        <w:rPr>
          <w:sz w:val="28"/>
          <w:szCs w:val="28"/>
          <w:vertAlign w:val="superscript"/>
        </w:rPr>
        <w:t xml:space="preserve"> </w:t>
      </w:r>
      <w:r w:rsidR="00062564" w:rsidRPr="00720811">
        <w:rPr>
          <w:sz w:val="28"/>
          <w:szCs w:val="28"/>
        </w:rPr>
        <w:t>5</w:t>
      </w:r>
      <w:r w:rsidR="00062564" w:rsidRPr="00720811">
        <w:rPr>
          <w:sz w:val="28"/>
          <w:szCs w:val="28"/>
          <w:vertAlign w:val="superscript"/>
        </w:rPr>
        <w:t xml:space="preserve">1 </w:t>
      </w:r>
      <w:r w:rsidRPr="00720811">
        <w:rPr>
          <w:sz w:val="28"/>
          <w:szCs w:val="28"/>
        </w:rPr>
        <w:t>cu următorul cuprins:</w:t>
      </w:r>
    </w:p>
    <w:p w:rsidR="00062564" w:rsidRPr="00720811" w:rsidRDefault="00062564" w:rsidP="00720811">
      <w:pPr>
        <w:shd w:val="clear" w:color="auto" w:fill="FFFFFF"/>
        <w:spacing w:line="24" w:lineRule="atLeast"/>
        <w:ind w:left="567" w:firstLine="851"/>
        <w:jc w:val="both"/>
        <w:rPr>
          <w:rFonts w:cs="Arial"/>
          <w:b/>
          <w:sz w:val="28"/>
          <w:szCs w:val="28"/>
          <w:lang w:val="ro-MD" w:eastAsia="ro-MD"/>
        </w:rPr>
      </w:pPr>
      <w:r w:rsidRPr="00720811">
        <w:rPr>
          <w:rFonts w:cs="Arial"/>
          <w:b/>
          <w:bCs/>
          <w:sz w:val="28"/>
          <w:szCs w:val="28"/>
          <w:lang w:val="ro-MD" w:eastAsia="ro-MD"/>
        </w:rPr>
        <w:t>„</w:t>
      </w:r>
      <w:r w:rsidR="00AC1560" w:rsidRPr="00720811">
        <w:rPr>
          <w:rFonts w:cs="Arial"/>
          <w:b/>
          <w:bCs/>
          <w:sz w:val="28"/>
          <w:szCs w:val="28"/>
          <w:lang w:val="ro-MD" w:eastAsia="ro-MD"/>
        </w:rPr>
        <w:t xml:space="preserve">Articolul </w:t>
      </w:r>
      <w:r w:rsidR="00AC1560" w:rsidRPr="00720811">
        <w:rPr>
          <w:b/>
          <w:sz w:val="28"/>
          <w:szCs w:val="28"/>
        </w:rPr>
        <w:t>5</w:t>
      </w:r>
      <w:r w:rsidR="00AC1560" w:rsidRPr="00720811">
        <w:rPr>
          <w:b/>
          <w:sz w:val="28"/>
          <w:szCs w:val="28"/>
          <w:vertAlign w:val="superscript"/>
        </w:rPr>
        <w:t xml:space="preserve">1. </w:t>
      </w:r>
      <w:r w:rsidR="00AC1560" w:rsidRPr="00720811">
        <w:rPr>
          <w:rFonts w:cs="Arial"/>
          <w:b/>
          <w:sz w:val="28"/>
          <w:szCs w:val="28"/>
          <w:lang w:val="ro-MD" w:eastAsia="ro-MD"/>
        </w:rPr>
        <w:t xml:space="preserve">Asigurarea transparenței </w:t>
      </w:r>
      <w:r w:rsidR="00AD21F9" w:rsidRPr="00720811">
        <w:rPr>
          <w:rFonts w:cs="Arial"/>
          <w:b/>
          <w:sz w:val="28"/>
          <w:szCs w:val="28"/>
          <w:lang w:val="ro-MD" w:eastAsia="ro-MD"/>
        </w:rPr>
        <w:t>salari</w:t>
      </w:r>
      <w:r w:rsidRPr="00720811">
        <w:rPr>
          <w:rFonts w:cs="Arial"/>
          <w:b/>
          <w:sz w:val="28"/>
          <w:szCs w:val="28"/>
          <w:lang w:val="ro-MD" w:eastAsia="ro-MD"/>
        </w:rPr>
        <w:t>zării unor categorii de persoane publice</w:t>
      </w:r>
    </w:p>
    <w:p w:rsidR="00AC1560" w:rsidRPr="00720811" w:rsidRDefault="00062564"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 xml:space="preserve"> </w:t>
      </w:r>
      <w:r w:rsidR="00AC1560" w:rsidRPr="00720811">
        <w:rPr>
          <w:rFonts w:cs="Arial"/>
          <w:sz w:val="28"/>
          <w:szCs w:val="28"/>
          <w:lang w:val="ro-MD" w:eastAsia="ro-MD"/>
        </w:rPr>
        <w:t>(</w:t>
      </w:r>
      <w:r w:rsidRPr="00720811">
        <w:rPr>
          <w:rFonts w:cs="Arial"/>
          <w:sz w:val="28"/>
          <w:szCs w:val="28"/>
          <w:lang w:val="ro-MD" w:eastAsia="ro-MD"/>
        </w:rPr>
        <w:t>1</w:t>
      </w:r>
      <w:r w:rsidR="00AC1560" w:rsidRPr="00720811">
        <w:rPr>
          <w:rFonts w:cs="Arial"/>
          <w:sz w:val="28"/>
          <w:szCs w:val="28"/>
          <w:lang w:val="ro-MD" w:eastAsia="ro-MD"/>
        </w:rPr>
        <w:t>) Ministerul Finanțelor, până pe data de 1 mai a fiecărui an, va publica pe pagina sa web, cuantumul salariilor de bază pentru anul curent al persoanelor cu funcții de demnitate publică</w:t>
      </w:r>
      <w:r w:rsidRPr="00720811">
        <w:rPr>
          <w:rFonts w:cs="Arial"/>
          <w:sz w:val="28"/>
          <w:szCs w:val="28"/>
          <w:lang w:val="ro-MD" w:eastAsia="ro-MD"/>
        </w:rPr>
        <w:t xml:space="preserve">,  </w:t>
      </w:r>
      <w:r w:rsidR="00AC1560" w:rsidRPr="00720811">
        <w:rPr>
          <w:rFonts w:cs="Arial"/>
          <w:sz w:val="28"/>
          <w:szCs w:val="28"/>
          <w:lang w:val="ro-MD" w:eastAsia="ro-MD"/>
        </w:rPr>
        <w:t xml:space="preserve">a personalului din cabinetul persoanelor cu funcții de demnitate publică, a </w:t>
      </w:r>
      <w:r w:rsidRPr="00720811">
        <w:rPr>
          <w:rFonts w:cs="Arial"/>
          <w:sz w:val="28"/>
          <w:szCs w:val="28"/>
          <w:lang w:val="ro-MD" w:eastAsia="ro-MD"/>
        </w:rPr>
        <w:t>funcționarilor</w:t>
      </w:r>
      <w:r w:rsidR="00AC1560" w:rsidRPr="00720811">
        <w:rPr>
          <w:rFonts w:cs="Arial"/>
          <w:sz w:val="28"/>
          <w:szCs w:val="28"/>
          <w:lang w:val="ro-MD" w:eastAsia="ro-MD"/>
        </w:rPr>
        <w:t xml:space="preserve"> publici de conducere de nivel superior şi a conducătorilor</w:t>
      </w:r>
      <w:r w:rsidRPr="00720811">
        <w:rPr>
          <w:rFonts w:cs="Arial"/>
          <w:sz w:val="28"/>
          <w:szCs w:val="28"/>
          <w:lang w:val="ro-MD" w:eastAsia="ro-MD"/>
        </w:rPr>
        <w:t xml:space="preserve"> şi adjuncților conducătorilor instituțiilor publice din subordinea Guvernului</w:t>
      </w:r>
      <w:r w:rsidR="00AC1560" w:rsidRPr="00720811">
        <w:rPr>
          <w:rFonts w:cs="Arial"/>
          <w:sz w:val="28"/>
          <w:szCs w:val="28"/>
          <w:lang w:val="ro-MD" w:eastAsia="ro-MD"/>
        </w:rPr>
        <w:t>.  </w:t>
      </w:r>
    </w:p>
    <w:p w:rsidR="00062564" w:rsidRPr="00720811" w:rsidRDefault="00AC1560"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w:t>
      </w:r>
      <w:r w:rsidR="00062564" w:rsidRPr="00720811">
        <w:rPr>
          <w:rFonts w:cs="Arial"/>
          <w:sz w:val="28"/>
          <w:szCs w:val="28"/>
          <w:lang w:val="ro-MD" w:eastAsia="ro-MD"/>
        </w:rPr>
        <w:t>2</w:t>
      </w:r>
      <w:r w:rsidRPr="00720811">
        <w:rPr>
          <w:rFonts w:cs="Arial"/>
          <w:sz w:val="28"/>
          <w:szCs w:val="28"/>
          <w:lang w:val="ro-MD" w:eastAsia="ro-MD"/>
        </w:rPr>
        <w:t>) Ministerul Finanțelor, până pe data de 1 mai a fiecărui an, va publica pe pagina sa web suma totală a remunerării (salarii, indemnizații, compensații</w:t>
      </w:r>
      <w:r w:rsidR="00062564" w:rsidRPr="00720811">
        <w:rPr>
          <w:rFonts w:cs="Arial"/>
          <w:sz w:val="28"/>
          <w:szCs w:val="28"/>
          <w:lang w:val="ro-MD" w:eastAsia="ro-MD"/>
        </w:rPr>
        <w:t>, etc</w:t>
      </w:r>
      <w:r w:rsidRPr="00720811">
        <w:rPr>
          <w:rFonts w:cs="Arial"/>
          <w:sz w:val="28"/>
          <w:szCs w:val="28"/>
          <w:lang w:val="ro-MD" w:eastAsia="ro-MD"/>
        </w:rPr>
        <w:t xml:space="preserve">), încasate în anul anterior de persoanele cu funcții de demnitate publică, personalul din cabinetul persoanelor cu funcții de demnitate publică, funcționarii publici de conducere de nivel superior </w:t>
      </w:r>
      <w:r w:rsidR="00062564" w:rsidRPr="00720811">
        <w:rPr>
          <w:rFonts w:cs="Arial"/>
          <w:sz w:val="28"/>
          <w:szCs w:val="28"/>
          <w:lang w:val="ro-MD" w:eastAsia="ro-MD"/>
        </w:rPr>
        <w:t>şi a conducătorilor şi adjuncților conducătorilor instituțiilor publice din subordinea Guvernului”.</w:t>
      </w:r>
    </w:p>
    <w:p w:rsidR="00062564" w:rsidRPr="00720811" w:rsidRDefault="00AC1560" w:rsidP="00720811">
      <w:pPr>
        <w:shd w:val="clear" w:color="auto" w:fill="FFFFFF"/>
        <w:spacing w:line="24" w:lineRule="atLeast"/>
        <w:ind w:left="567" w:firstLine="851"/>
        <w:jc w:val="both"/>
        <w:rPr>
          <w:sz w:val="28"/>
          <w:szCs w:val="28"/>
        </w:rPr>
      </w:pPr>
      <w:r w:rsidRPr="00720811">
        <w:rPr>
          <w:rFonts w:cs="Arial"/>
          <w:sz w:val="28"/>
          <w:szCs w:val="28"/>
          <w:lang w:val="ro-MD" w:eastAsia="ro-MD"/>
        </w:rPr>
        <w:t> </w:t>
      </w:r>
      <w:r w:rsidR="00062564" w:rsidRPr="00720811">
        <w:rPr>
          <w:rFonts w:eastAsia="Times New Roman" w:cs="Times New Roman"/>
          <w:b/>
          <w:bCs/>
          <w:sz w:val="28"/>
          <w:szCs w:val="28"/>
          <w:lang w:val="ro-MD" w:eastAsia="ro-MD"/>
        </w:rPr>
        <w:t xml:space="preserve">Art. II. </w:t>
      </w:r>
      <w:r w:rsidR="00062564" w:rsidRPr="00720811">
        <w:rPr>
          <w:sz w:val="28"/>
          <w:szCs w:val="28"/>
        </w:rPr>
        <w:t>În termen de 3 luni de la intrarea în vigoare a prezentei legi, Guvernul:</w:t>
      </w:r>
    </w:p>
    <w:p w:rsidR="00062564" w:rsidRPr="00062564" w:rsidRDefault="00062564" w:rsidP="00720811">
      <w:pPr>
        <w:spacing w:line="24" w:lineRule="atLeast"/>
        <w:ind w:left="567" w:firstLine="851"/>
        <w:jc w:val="both"/>
        <w:rPr>
          <w:rFonts w:eastAsia="Times New Roman" w:cs="Times New Roman"/>
          <w:sz w:val="28"/>
          <w:szCs w:val="28"/>
          <w:lang w:val="ro-MD" w:eastAsia="ro-MD"/>
        </w:rPr>
      </w:pPr>
      <w:r w:rsidRPr="00062564">
        <w:rPr>
          <w:rFonts w:eastAsia="Times New Roman" w:cs="Times New Roman"/>
          <w:sz w:val="28"/>
          <w:szCs w:val="28"/>
          <w:lang w:val="ro-MD" w:eastAsia="ro-MD"/>
        </w:rPr>
        <w:t>a) va prezenta Parlamentului proiectul legii de modificare şi completare a actelor normative în vederea aducerii cadrului normativ în conformitate cu prezenta lege;</w:t>
      </w:r>
    </w:p>
    <w:p w:rsidR="00062564" w:rsidRPr="00062564" w:rsidRDefault="00062564" w:rsidP="00720811">
      <w:pPr>
        <w:spacing w:line="24" w:lineRule="atLeast"/>
        <w:ind w:left="567" w:firstLine="851"/>
        <w:jc w:val="both"/>
        <w:rPr>
          <w:rFonts w:eastAsia="Times New Roman" w:cs="Times New Roman"/>
          <w:sz w:val="28"/>
          <w:szCs w:val="28"/>
          <w:lang w:val="ro-MD" w:eastAsia="ro-MD"/>
        </w:rPr>
      </w:pPr>
      <w:r w:rsidRPr="00062564">
        <w:rPr>
          <w:rFonts w:eastAsia="Times New Roman" w:cs="Times New Roman"/>
          <w:sz w:val="28"/>
          <w:szCs w:val="28"/>
          <w:lang w:val="ro-MD" w:eastAsia="ro-MD"/>
        </w:rPr>
        <w:t>b) va aproba actele normative necesare executării prevederilor prezentei legi;</w:t>
      </w:r>
    </w:p>
    <w:p w:rsidR="00AC1560" w:rsidRPr="00720811" w:rsidRDefault="00062564" w:rsidP="00720811">
      <w:pPr>
        <w:shd w:val="clear" w:color="auto" w:fill="FFFFFF"/>
        <w:spacing w:line="24" w:lineRule="atLeast"/>
        <w:ind w:left="567" w:firstLine="851"/>
        <w:jc w:val="both"/>
        <w:rPr>
          <w:rFonts w:cs="Arial"/>
          <w:b/>
          <w:bCs/>
          <w:sz w:val="28"/>
          <w:szCs w:val="28"/>
          <w:lang w:val="ro-MD" w:eastAsia="ro-MD"/>
        </w:rPr>
      </w:pPr>
      <w:r w:rsidRPr="00720811">
        <w:rPr>
          <w:rFonts w:eastAsia="Times New Roman" w:cs="Times New Roman"/>
          <w:sz w:val="28"/>
          <w:szCs w:val="28"/>
          <w:lang w:val="ro-MD" w:eastAsia="ro-MD"/>
        </w:rPr>
        <w:t>c) va aduce actele sale în conformitate cu prezenta lege.</w:t>
      </w:r>
      <w:r w:rsidRPr="00720811">
        <w:rPr>
          <w:rFonts w:eastAsia="Times New Roman" w:cs="Times New Roman"/>
          <w:b/>
          <w:bCs/>
          <w:sz w:val="28"/>
          <w:szCs w:val="28"/>
          <w:lang w:val="ro-MD" w:eastAsia="ro-MD"/>
        </w:rPr>
        <w:t xml:space="preserve"> </w:t>
      </w:r>
    </w:p>
    <w:p w:rsidR="00062564" w:rsidRPr="00720811" w:rsidRDefault="00062564" w:rsidP="00720811">
      <w:pPr>
        <w:spacing w:line="24" w:lineRule="atLeast"/>
        <w:ind w:left="567" w:firstLine="851"/>
        <w:jc w:val="center"/>
        <w:rPr>
          <w:rFonts w:eastAsia="Calibri" w:cs="Times New Roman"/>
          <w:b/>
          <w:sz w:val="28"/>
          <w:szCs w:val="28"/>
        </w:rPr>
      </w:pPr>
    </w:p>
    <w:p w:rsidR="00062564" w:rsidRPr="00720811" w:rsidRDefault="00720811" w:rsidP="00720811">
      <w:pPr>
        <w:spacing w:line="24" w:lineRule="atLeast"/>
        <w:ind w:left="567" w:firstLine="851"/>
        <w:rPr>
          <w:rFonts w:eastAsia="Calibri" w:cs="Times New Roman"/>
          <w:b/>
          <w:sz w:val="28"/>
          <w:szCs w:val="28"/>
        </w:rPr>
      </w:pPr>
      <w:r w:rsidRPr="00720811">
        <w:rPr>
          <w:rFonts w:eastAsia="Calibri" w:cs="Times New Roman"/>
          <w:b/>
          <w:sz w:val="28"/>
          <w:szCs w:val="28"/>
        </w:rPr>
        <w:t>PREŞEDINTELE PARLAMENTULUI</w:t>
      </w:r>
    </w:p>
    <w:p w:rsidR="00062564" w:rsidRPr="00720811" w:rsidRDefault="00062564" w:rsidP="00720811">
      <w:pPr>
        <w:spacing w:line="24" w:lineRule="atLeast"/>
        <w:ind w:left="567" w:firstLine="851"/>
        <w:jc w:val="center"/>
        <w:rPr>
          <w:rFonts w:eastAsia="Calibri" w:cs="Times New Roman"/>
          <w:b/>
          <w:sz w:val="28"/>
          <w:szCs w:val="28"/>
        </w:rPr>
      </w:pPr>
    </w:p>
    <w:p w:rsidR="00062564" w:rsidRPr="00720811" w:rsidRDefault="00062564" w:rsidP="00720811">
      <w:pPr>
        <w:spacing w:line="24" w:lineRule="atLeast"/>
        <w:ind w:left="567" w:firstLine="851"/>
        <w:jc w:val="center"/>
        <w:rPr>
          <w:rFonts w:eastAsia="Calibri" w:cs="Times New Roman"/>
          <w:b/>
          <w:sz w:val="28"/>
          <w:szCs w:val="28"/>
        </w:rPr>
      </w:pPr>
    </w:p>
    <w:p w:rsidR="00062564" w:rsidRPr="00720811" w:rsidRDefault="00062564" w:rsidP="00720811">
      <w:pPr>
        <w:spacing w:line="24" w:lineRule="atLeast"/>
        <w:ind w:left="567" w:firstLine="851"/>
        <w:jc w:val="center"/>
        <w:rPr>
          <w:rFonts w:eastAsia="Calibri" w:cs="Times New Roman"/>
          <w:b/>
          <w:sz w:val="28"/>
          <w:szCs w:val="28"/>
        </w:rPr>
      </w:pPr>
      <w:r w:rsidRPr="00720811">
        <w:rPr>
          <w:rFonts w:eastAsia="Calibri" w:cs="Times New Roman"/>
          <w:b/>
          <w:sz w:val="28"/>
          <w:szCs w:val="28"/>
        </w:rPr>
        <w:lastRenderedPageBreak/>
        <w:t xml:space="preserve">NOTĂ INFORMATIVĂ </w:t>
      </w:r>
    </w:p>
    <w:p w:rsidR="00AC1560" w:rsidRPr="00720811" w:rsidRDefault="00AC1560" w:rsidP="00720811">
      <w:pPr>
        <w:spacing w:line="24" w:lineRule="atLeast"/>
        <w:ind w:left="567" w:firstLine="851"/>
        <w:jc w:val="center"/>
        <w:rPr>
          <w:rFonts w:eastAsia="Arial" w:cs="Times New Roman"/>
          <w:sz w:val="28"/>
          <w:szCs w:val="28"/>
        </w:rPr>
      </w:pPr>
      <w:r w:rsidRPr="00720811">
        <w:rPr>
          <w:rFonts w:eastAsia="Calibri" w:cs="Times New Roman"/>
          <w:sz w:val="28"/>
          <w:szCs w:val="28"/>
        </w:rPr>
        <w:t xml:space="preserve">la proiectul de </w:t>
      </w:r>
      <w:r w:rsidR="00062564" w:rsidRPr="00720811">
        <w:rPr>
          <w:rFonts w:eastAsia="Calibri" w:cs="Times New Roman"/>
          <w:sz w:val="28"/>
          <w:szCs w:val="28"/>
        </w:rPr>
        <w:t>L</w:t>
      </w:r>
      <w:r w:rsidRPr="00720811">
        <w:rPr>
          <w:rFonts w:eastAsia="Calibri" w:cs="Times New Roman"/>
          <w:sz w:val="28"/>
          <w:szCs w:val="28"/>
        </w:rPr>
        <w:t>ege</w:t>
      </w:r>
      <w:r w:rsidR="00062564" w:rsidRPr="00720811">
        <w:rPr>
          <w:rFonts w:eastAsia="Calibri" w:cs="Times New Roman"/>
          <w:sz w:val="28"/>
          <w:szCs w:val="28"/>
        </w:rPr>
        <w:t xml:space="preserve"> </w:t>
      </w:r>
      <w:r w:rsidRPr="00720811">
        <w:rPr>
          <w:rFonts w:eastAsia="Calibri" w:cs="Times New Roman"/>
          <w:sz w:val="28"/>
          <w:szCs w:val="28"/>
        </w:rPr>
        <w:t xml:space="preserve">pentru modificarea </w:t>
      </w:r>
      <w:r w:rsidRPr="00720811">
        <w:rPr>
          <w:rFonts w:eastAsia="Arial" w:cs="Times New Roman"/>
          <w:sz w:val="28"/>
          <w:szCs w:val="28"/>
        </w:rPr>
        <w:t>Legii privind sistemul unitar de salarizare în sectorul bugetar nr. 270 din 23.11.2018</w:t>
      </w:r>
    </w:p>
    <w:p w:rsidR="00AC1560" w:rsidRPr="00720811" w:rsidRDefault="00AC1560" w:rsidP="00720811">
      <w:pPr>
        <w:shd w:val="clear" w:color="auto" w:fill="FFFFFF"/>
        <w:spacing w:line="24" w:lineRule="atLeast"/>
        <w:ind w:left="567" w:firstLine="851"/>
        <w:jc w:val="both"/>
        <w:rPr>
          <w:rFonts w:cs="Arial"/>
          <w:b/>
          <w:bCs/>
          <w:sz w:val="28"/>
          <w:szCs w:val="28"/>
          <w:lang w:eastAsia="ro-MD"/>
        </w:rPr>
      </w:pPr>
    </w:p>
    <w:p w:rsidR="00720811" w:rsidRPr="00720811" w:rsidRDefault="00AC1560" w:rsidP="00720811">
      <w:pPr>
        <w:shd w:val="clear" w:color="auto" w:fill="FFFFFF"/>
        <w:spacing w:line="24" w:lineRule="atLeast"/>
        <w:ind w:left="567" w:firstLine="851"/>
        <w:jc w:val="both"/>
        <w:rPr>
          <w:rFonts w:cs="Arial"/>
          <w:sz w:val="28"/>
          <w:szCs w:val="28"/>
          <w:lang w:val="ro-MD" w:eastAsia="ro-MD"/>
        </w:rPr>
      </w:pPr>
      <w:r w:rsidRPr="00720811">
        <w:rPr>
          <w:rFonts w:cs="Arial"/>
          <w:b/>
          <w:bCs/>
          <w:sz w:val="28"/>
          <w:szCs w:val="28"/>
          <w:lang w:val="ro-MD" w:eastAsia="ro-MD"/>
        </w:rPr>
        <w:t>Scopul prezentului proiect </w:t>
      </w:r>
      <w:r w:rsidRPr="00720811">
        <w:rPr>
          <w:rFonts w:cs="Arial"/>
          <w:sz w:val="28"/>
          <w:szCs w:val="28"/>
          <w:lang w:val="ro-MD" w:eastAsia="ro-MD"/>
        </w:rPr>
        <w:t xml:space="preserve">de lege este asigurarea unei transparențe în domeniul finanțelor publice, lucru care va contribui la creșterea încrederii cetățenilor în instituțiile statului. </w:t>
      </w:r>
    </w:p>
    <w:p w:rsidR="00AC1560" w:rsidRPr="00720811" w:rsidRDefault="00720811"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 xml:space="preserve">Transparentizarea </w:t>
      </w:r>
      <w:r w:rsidR="00AC1560" w:rsidRPr="00720811">
        <w:rPr>
          <w:rFonts w:cs="Arial"/>
          <w:sz w:val="28"/>
          <w:szCs w:val="28"/>
          <w:lang w:val="ro-MD" w:eastAsia="ro-MD"/>
        </w:rPr>
        <w:t>informației de interes public cu privire la remunerarea funcționarilor și demnitarilor de rang înalt din stat este un pas crucial în direcția dată. </w:t>
      </w:r>
    </w:p>
    <w:p w:rsidR="00720811" w:rsidRPr="00720811" w:rsidRDefault="00AC1560"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Impunând cele mai înalte standarde de transparență, inclusiv despre salariile funcționarilor și demnitarilor, instituțiile vor fi nevoite să demonstreze permanent societății faptul că acționează în interesul public și că banii din impozitele cetățenilor sunt utilizați cu eficiență maximă.</w:t>
      </w:r>
    </w:p>
    <w:p w:rsidR="00AC1560" w:rsidRPr="00720811" w:rsidRDefault="00AC1560"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Asigurând o transparență la capitolul remunerării funcționarilor și demnitarilor, vom responsabiliza instituțiile statului să ofere rezultate palpabile societății, dar și să-și justifice într-un mod mai public necesitățile financiare, sau chiar însăși existența. </w:t>
      </w:r>
    </w:p>
    <w:p w:rsidR="00AC1560" w:rsidRPr="00720811" w:rsidRDefault="00AC1560" w:rsidP="00720811">
      <w:pPr>
        <w:shd w:val="clear" w:color="auto" w:fill="FFFFFF"/>
        <w:spacing w:line="24" w:lineRule="atLeast"/>
        <w:ind w:left="567" w:firstLine="851"/>
        <w:jc w:val="both"/>
        <w:rPr>
          <w:rFonts w:cs="Arial"/>
          <w:sz w:val="28"/>
          <w:szCs w:val="28"/>
          <w:lang w:val="ro-MD" w:eastAsia="ro-MD"/>
        </w:rPr>
      </w:pPr>
      <w:r w:rsidRPr="00720811">
        <w:rPr>
          <w:rFonts w:cs="Arial"/>
          <w:b/>
          <w:bCs/>
          <w:sz w:val="28"/>
          <w:szCs w:val="28"/>
          <w:lang w:val="ro-MD" w:eastAsia="ro-MD"/>
        </w:rPr>
        <w:t>Sentimentul societății este că instituțiile statului nu acționează în interesul oamenilor. </w:t>
      </w:r>
      <w:r w:rsidRPr="00720811">
        <w:rPr>
          <w:rFonts w:cs="Arial"/>
          <w:sz w:val="28"/>
          <w:szCs w:val="28"/>
          <w:lang w:val="ro-MD" w:eastAsia="ro-MD"/>
        </w:rPr>
        <w:t>Acest lucru este confirmat de majoritatea sondajelor de opinie credibile din țara noastră.</w:t>
      </w:r>
      <w:r w:rsidRPr="00720811">
        <w:rPr>
          <w:rFonts w:cs="Arial"/>
          <w:b/>
          <w:bCs/>
          <w:sz w:val="28"/>
          <w:szCs w:val="28"/>
          <w:lang w:val="ro-MD" w:eastAsia="ro-MD"/>
        </w:rPr>
        <w:t> </w:t>
      </w:r>
      <w:r w:rsidRPr="00720811">
        <w:rPr>
          <w:rFonts w:cs="Arial"/>
          <w:sz w:val="28"/>
          <w:szCs w:val="28"/>
          <w:lang w:val="ro-MD" w:eastAsia="ro-MD"/>
        </w:rPr>
        <w:t>O redresare lentă a acestei situații este posibilă doar prin creșterea nivelului de încredere a cetățenilor în instituțiile statului, lucru care se poate asigura doar prin mai multă transparență, deschidere și predictibilitate.</w:t>
      </w:r>
    </w:p>
    <w:p w:rsidR="00AC1560" w:rsidRPr="00720811" w:rsidRDefault="00AC1560"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După cum au demonstrat mai multe cazuri publice recente, informația cu privire la salarizarea funcționarilor și demnitarilor este de interes public maxim. Pentru a satisface acest interes al societății, această informație trebuie să fie publică. Din cauza că la moment această informație nu este publicată în mod adecvat, iar creșterile salariilor au loc într-un mod netransparent și neclar, reacția societății este una de condamnare și neîncredere. Fiecare cetățean trebuie să aibă dreptul să știe cum sunt plătiți din impozitele sale persoanele care iau decizii importante în statul nostru.</w:t>
      </w:r>
    </w:p>
    <w:p w:rsidR="00720811" w:rsidRPr="00720811" w:rsidRDefault="00AC1560" w:rsidP="00720811">
      <w:pPr>
        <w:spacing w:line="24" w:lineRule="atLeast"/>
        <w:ind w:left="567" w:firstLine="851"/>
        <w:jc w:val="both"/>
        <w:rPr>
          <w:rFonts w:cs="Arial"/>
          <w:sz w:val="28"/>
          <w:szCs w:val="28"/>
          <w:lang w:val="ro-MD" w:eastAsia="ro-MD"/>
        </w:rPr>
      </w:pPr>
      <w:r w:rsidRPr="00720811">
        <w:rPr>
          <w:rFonts w:cs="Arial"/>
          <w:b/>
          <w:bCs/>
          <w:sz w:val="28"/>
          <w:szCs w:val="28"/>
          <w:lang w:val="ro-MD" w:eastAsia="ro-MD"/>
        </w:rPr>
        <w:t>Principalele prevederi și elemente noi ale proiectului de lege</w:t>
      </w:r>
      <w:r w:rsidRPr="00720811">
        <w:rPr>
          <w:rFonts w:cs="Arial"/>
          <w:sz w:val="28"/>
          <w:szCs w:val="28"/>
          <w:lang w:val="ro-MD" w:eastAsia="ro-MD"/>
        </w:rPr>
        <w:t xml:space="preserve">. Proiectul dat propune </w:t>
      </w:r>
      <w:r w:rsidR="00720811" w:rsidRPr="00720811">
        <w:rPr>
          <w:rFonts w:cs="Arial"/>
          <w:sz w:val="28"/>
          <w:szCs w:val="28"/>
          <w:lang w:val="ro-MD" w:eastAsia="ro-MD"/>
        </w:rPr>
        <w:t xml:space="preserve">completarea </w:t>
      </w:r>
      <w:r w:rsidR="00720811" w:rsidRPr="00720811">
        <w:rPr>
          <w:sz w:val="28"/>
          <w:szCs w:val="28"/>
        </w:rPr>
        <w:t xml:space="preserve">Capitolul I din </w:t>
      </w:r>
      <w:hyperlink r:id="rId8" w:history="1">
        <w:r w:rsidR="00720811" w:rsidRPr="00720811">
          <w:rPr>
            <w:rFonts w:eastAsia="Times New Roman" w:cs="Times New Roman"/>
            <w:sz w:val="28"/>
            <w:szCs w:val="28"/>
            <w:lang w:val="ro-MD" w:eastAsia="ro-MD"/>
          </w:rPr>
          <w:t>Legea nr. 270/2018</w:t>
        </w:r>
      </w:hyperlink>
      <w:r w:rsidR="00720811" w:rsidRPr="00720811">
        <w:rPr>
          <w:rFonts w:eastAsia="Times New Roman" w:cs="Times New Roman"/>
          <w:sz w:val="28"/>
          <w:szCs w:val="28"/>
          <w:lang w:val="ro-MD" w:eastAsia="ro-MD"/>
        </w:rPr>
        <w:t xml:space="preserve"> privind sistemul unitar de salarizare în sectorul </w:t>
      </w:r>
      <w:r w:rsidR="00720811" w:rsidRPr="00720811">
        <w:rPr>
          <w:sz w:val="28"/>
          <w:szCs w:val="28"/>
        </w:rPr>
        <w:t xml:space="preserve">cu articolul </w:t>
      </w:r>
      <w:r w:rsidR="00720811" w:rsidRPr="00720811">
        <w:rPr>
          <w:sz w:val="28"/>
          <w:szCs w:val="28"/>
          <w:vertAlign w:val="superscript"/>
        </w:rPr>
        <w:t xml:space="preserve"> </w:t>
      </w:r>
      <w:r w:rsidR="00720811" w:rsidRPr="00720811">
        <w:rPr>
          <w:sz w:val="28"/>
          <w:szCs w:val="28"/>
        </w:rPr>
        <w:t>5</w:t>
      </w:r>
      <w:r w:rsidR="00720811" w:rsidRPr="00720811">
        <w:rPr>
          <w:sz w:val="28"/>
          <w:szCs w:val="28"/>
          <w:vertAlign w:val="superscript"/>
        </w:rPr>
        <w:t xml:space="preserve">1 </w:t>
      </w:r>
      <w:r w:rsidR="00720811" w:rsidRPr="00720811">
        <w:rPr>
          <w:sz w:val="28"/>
          <w:szCs w:val="28"/>
        </w:rPr>
        <w:t>cu şi anume a</w:t>
      </w:r>
      <w:r w:rsidR="00720811" w:rsidRPr="00720811">
        <w:rPr>
          <w:rFonts w:cs="Arial"/>
          <w:sz w:val="28"/>
          <w:szCs w:val="28"/>
          <w:lang w:val="ro-MD" w:eastAsia="ro-MD"/>
        </w:rPr>
        <w:t>asigurarea transparenței salarizării unor categorii de persoane publice</w:t>
      </w:r>
    </w:p>
    <w:p w:rsidR="00720811" w:rsidRPr="00720811" w:rsidRDefault="00720811"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 xml:space="preserve">Astfel, Ministerul Finanțelor, până pe data de 1 mai a fiecărui an, va publica pe pagina sa web, cuantumul salariilor de bază pentru anul curent al persoanelor cu funcții de demnitate publică,  a personalului din cabinetul persoanelor cu funcții de demnitate publică, a funcționarilor publici de </w:t>
      </w:r>
      <w:r w:rsidRPr="00720811">
        <w:rPr>
          <w:rFonts w:cs="Arial"/>
          <w:sz w:val="28"/>
          <w:szCs w:val="28"/>
          <w:lang w:val="ro-MD" w:eastAsia="ro-MD"/>
        </w:rPr>
        <w:lastRenderedPageBreak/>
        <w:t>conducere de nivel superior şi a conducătorilor şi adjuncților conducătorilor instituțiilor publice din subordinea Guvernului.  </w:t>
      </w:r>
    </w:p>
    <w:p w:rsidR="00720811" w:rsidRPr="00720811" w:rsidRDefault="00720811"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De asemenea, Ministerul Finanțelor, până pe data de 1 mai a fiecărui an, va publica pe pagina sa web suma totală a remunerării (salarii, indemnizații, compensații, etc), încasate în anul anterior de persoanele cu funcții de demnitate publică, personalul din cabinetul persoanelor cu funcții de demnitate publică, funcționarii publici de conducere de nivel superior şi a conducătorilor şi adjuncților conducătorilor instituțiilor publice din subordinea Guvernului.</w:t>
      </w:r>
    </w:p>
    <w:p w:rsidR="00AC1560" w:rsidRPr="00720811" w:rsidRDefault="00AC1560"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Practica dată există, spre exemplu, în Estonia, dar și în alte țări, unde legiuitorii au căzut de acord asupra faptului că salariile demnitarilor și funcționarilor de rang înalt, dar și a consilierilor lor, sunt și trebuie să fie o chestiune de interes public.</w:t>
      </w:r>
    </w:p>
    <w:p w:rsidR="00AC1560" w:rsidRPr="00720811" w:rsidRDefault="00AC1560" w:rsidP="00720811">
      <w:pPr>
        <w:shd w:val="clear" w:color="auto" w:fill="FFFFFF"/>
        <w:spacing w:line="24" w:lineRule="atLeast"/>
        <w:ind w:left="567" w:firstLine="851"/>
        <w:jc w:val="both"/>
        <w:rPr>
          <w:rFonts w:cs="Arial"/>
          <w:sz w:val="28"/>
          <w:szCs w:val="28"/>
          <w:lang w:val="ro-MD" w:eastAsia="ro-MD"/>
        </w:rPr>
      </w:pPr>
      <w:r w:rsidRPr="00720811">
        <w:rPr>
          <w:rFonts w:cs="Arial"/>
          <w:sz w:val="28"/>
          <w:szCs w:val="28"/>
          <w:lang w:val="ro-MD" w:eastAsia="ro-MD"/>
        </w:rPr>
        <w:t>Prevederile actualului proiect de lege vin să avanseze normele și practicile existente și nu introduc o normă cardinal nouă. Veniturile funcționarilor și demnitarilor pot fi estimate din informația deja disponibilă public, însă publicului larg îi este dificil să le acceseze, din cauza formei în care aceasta este publicată (declarațiile de avere și interese). Actualul proiect de lege va crește nivelul de transparență, accesibilitate și utilizabilitate a informației date, astfel ca publicul larg să poată consulta informația dată cu mai puține impedimente, fără a genera vreun cost adițional pentru buget.</w:t>
      </w:r>
    </w:p>
    <w:p w:rsidR="00AC1560" w:rsidRPr="00720811" w:rsidRDefault="00AC1560" w:rsidP="00720811">
      <w:pPr>
        <w:shd w:val="clear" w:color="auto" w:fill="FFFFFF"/>
        <w:spacing w:line="24" w:lineRule="atLeast"/>
        <w:ind w:left="567" w:firstLine="851"/>
        <w:jc w:val="both"/>
        <w:rPr>
          <w:rFonts w:cs="Arial"/>
          <w:sz w:val="28"/>
          <w:szCs w:val="28"/>
          <w:lang w:val="ro-MD" w:eastAsia="ro-MD"/>
        </w:rPr>
      </w:pPr>
      <w:r w:rsidRPr="00720811">
        <w:rPr>
          <w:rFonts w:cs="Arial"/>
          <w:b/>
          <w:bCs/>
          <w:sz w:val="28"/>
          <w:szCs w:val="28"/>
          <w:lang w:val="ro-MD" w:eastAsia="ro-MD"/>
        </w:rPr>
        <w:t xml:space="preserve">Argumentarea </w:t>
      </w:r>
      <w:proofErr w:type="spellStart"/>
      <w:r w:rsidRPr="00720811">
        <w:rPr>
          <w:rFonts w:cs="Arial"/>
          <w:b/>
          <w:bCs/>
          <w:sz w:val="28"/>
          <w:szCs w:val="28"/>
          <w:lang w:val="ro-MD" w:eastAsia="ro-MD"/>
        </w:rPr>
        <w:t>economico</w:t>
      </w:r>
      <w:proofErr w:type="spellEnd"/>
      <w:r w:rsidRPr="00720811">
        <w:rPr>
          <w:rFonts w:cs="Arial"/>
          <w:b/>
          <w:bCs/>
          <w:sz w:val="28"/>
          <w:szCs w:val="28"/>
          <w:lang w:val="ro-MD" w:eastAsia="ro-MD"/>
        </w:rPr>
        <w:t>-financiară</w:t>
      </w:r>
      <w:r w:rsidRPr="00720811">
        <w:rPr>
          <w:rFonts w:cs="Arial"/>
          <w:sz w:val="28"/>
          <w:szCs w:val="28"/>
          <w:lang w:val="ro-MD" w:eastAsia="ro-MD"/>
        </w:rPr>
        <w:t>. Proiectul dat nu presupune cheltuieli suplimentare și nu se anticipează dificultăți în implementarea acestuia. În același timp, acesta va contribui substanțial la utilizarea mai eficientă a resurselor bugetare, prevenind situațiile în care banii publici sunt utilizați netransparent, ineficient sau păgubos. </w:t>
      </w:r>
    </w:p>
    <w:p w:rsidR="00AC1560" w:rsidRPr="00720811" w:rsidRDefault="00AC1560" w:rsidP="00720811">
      <w:pPr>
        <w:shd w:val="clear" w:color="auto" w:fill="FFFFFF"/>
        <w:spacing w:line="24" w:lineRule="atLeast"/>
        <w:ind w:left="567" w:firstLine="851"/>
        <w:jc w:val="both"/>
        <w:rPr>
          <w:rFonts w:cs="Arial"/>
          <w:sz w:val="28"/>
          <w:szCs w:val="28"/>
          <w:lang w:val="ro-MD" w:eastAsia="ro-MD"/>
        </w:rPr>
        <w:sectPr w:rsidR="00AC1560" w:rsidRPr="00720811" w:rsidSect="00062564">
          <w:footerReference w:type="default" r:id="rId9"/>
          <w:headerReference w:type="first" r:id="rId10"/>
          <w:footerReference w:type="first" r:id="rId11"/>
          <w:pgSz w:w="11906" w:h="16838" w:code="9"/>
          <w:pgMar w:top="1843" w:right="1021" w:bottom="851" w:left="851" w:header="851" w:footer="482" w:gutter="0"/>
          <w:cols w:space="708"/>
          <w:titlePg/>
          <w:docGrid w:linePitch="360"/>
        </w:sectPr>
      </w:pPr>
      <w:r w:rsidRPr="00720811">
        <w:rPr>
          <w:rFonts w:cs="Arial"/>
          <w:b/>
          <w:bCs/>
          <w:sz w:val="28"/>
          <w:szCs w:val="28"/>
          <w:lang w:val="ro-MD" w:eastAsia="ro-MD"/>
        </w:rPr>
        <w:t>Impactul proiectului de lege</w:t>
      </w:r>
      <w:r w:rsidRPr="00720811">
        <w:rPr>
          <w:rFonts w:cs="Arial"/>
          <w:sz w:val="28"/>
          <w:szCs w:val="28"/>
          <w:lang w:val="ro-MD" w:eastAsia="ro-MD"/>
        </w:rPr>
        <w:t>. Odată adoptat, proiectul de lege va constitui un pas în creșterea încrederii societății în instituțiile statului. Proiectul de lege va asigura o transparență mai mare a cheltuielilor pentru remunerarea demnitarilor și funcționarilor de rang înalt, va responsabiliza instituțiile publice și le va aduce mai aproape de cetățeni. Cetățenii vor fi mai bine informați despre veniturile demnitarilor. Este dreptul cetățenilor și, totodată, o bună practică internațională care merită să fie preluată.</w:t>
      </w:r>
      <w:r w:rsidRPr="00720811">
        <w:rPr>
          <w:rFonts w:eastAsia="Calibri" w:cs="Times New Roman"/>
          <w:sz w:val="28"/>
          <w:szCs w:val="28"/>
        </w:rPr>
        <w:t xml:space="preserve">                                               </w:t>
      </w:r>
    </w:p>
    <w:bookmarkEnd w:id="0"/>
    <w:p w:rsidR="006823B6" w:rsidRDefault="006823B6" w:rsidP="00720811">
      <w:pPr>
        <w:spacing w:line="24" w:lineRule="atLeast"/>
        <w:rPr>
          <w:sz w:val="28"/>
          <w:szCs w:val="28"/>
          <w:lang w:val="en-US"/>
        </w:rPr>
      </w:pPr>
    </w:p>
    <w:p w:rsidR="00720811" w:rsidRPr="00DC13C5" w:rsidRDefault="00720811" w:rsidP="00720811">
      <w:pPr>
        <w:spacing w:after="0"/>
        <w:ind w:left="0"/>
        <w:jc w:val="right"/>
        <w:rPr>
          <w:rFonts w:eastAsia="Calibri" w:cs="Times New Roman"/>
          <w:b/>
          <w:sz w:val="28"/>
          <w:szCs w:val="28"/>
        </w:rPr>
      </w:pPr>
      <w:r w:rsidRPr="00DC13C5">
        <w:rPr>
          <w:rFonts w:eastAsia="Calibri" w:cs="Times New Roman"/>
          <w:b/>
          <w:sz w:val="28"/>
          <w:szCs w:val="28"/>
        </w:rPr>
        <w:t>Deputa</w:t>
      </w:r>
      <w:r w:rsidR="00B44710">
        <w:rPr>
          <w:rFonts w:eastAsia="Calibri" w:cs="Times New Roman"/>
          <w:b/>
          <w:sz w:val="28"/>
          <w:szCs w:val="28"/>
        </w:rPr>
        <w:t>ți</w:t>
      </w:r>
      <w:bookmarkStart w:id="1" w:name="_GoBack"/>
      <w:bookmarkEnd w:id="1"/>
      <w:r w:rsidRPr="00DC13C5">
        <w:rPr>
          <w:rFonts w:eastAsia="Calibri" w:cs="Times New Roman"/>
          <w:b/>
          <w:sz w:val="28"/>
          <w:szCs w:val="28"/>
        </w:rPr>
        <w:t xml:space="preserve"> în Parlament:</w:t>
      </w:r>
    </w:p>
    <w:p w:rsidR="00720811" w:rsidRPr="00DC13C5" w:rsidRDefault="00720811" w:rsidP="00720811">
      <w:pPr>
        <w:spacing w:after="0"/>
        <w:ind w:left="0"/>
        <w:rPr>
          <w:rFonts w:eastAsia="Calibri" w:cs="Times New Roman"/>
          <w:b/>
          <w:sz w:val="28"/>
          <w:szCs w:val="28"/>
        </w:rPr>
      </w:pPr>
    </w:p>
    <w:p w:rsidR="00720811" w:rsidRDefault="00720811" w:rsidP="00720811">
      <w:pPr>
        <w:spacing w:after="0"/>
        <w:ind w:left="0"/>
        <w:jc w:val="right"/>
        <w:rPr>
          <w:rFonts w:eastAsia="Calibri" w:cs="Times New Roman"/>
          <w:b/>
          <w:sz w:val="28"/>
          <w:szCs w:val="28"/>
        </w:rPr>
      </w:pPr>
      <w:r w:rsidRPr="00DC13C5">
        <w:rPr>
          <w:rFonts w:eastAsia="Calibri" w:cs="Times New Roman"/>
          <w:b/>
          <w:sz w:val="28"/>
          <w:szCs w:val="28"/>
        </w:rPr>
        <w:t>Dumitru ALAIBA</w:t>
      </w:r>
    </w:p>
    <w:p w:rsidR="003C31C7" w:rsidRPr="00DC13C5" w:rsidRDefault="003C31C7" w:rsidP="003C31C7">
      <w:pPr>
        <w:spacing w:after="0"/>
        <w:ind w:left="0"/>
        <w:jc w:val="right"/>
        <w:rPr>
          <w:rFonts w:eastAsia="Calibri" w:cs="Times New Roman"/>
          <w:b/>
          <w:sz w:val="28"/>
          <w:szCs w:val="28"/>
        </w:rPr>
      </w:pPr>
      <w:r>
        <w:rPr>
          <w:rFonts w:eastAsia="Calibri" w:cs="Times New Roman"/>
          <w:b/>
          <w:sz w:val="28"/>
          <w:szCs w:val="28"/>
        </w:rPr>
        <w:t>Radu MARIAN</w:t>
      </w:r>
    </w:p>
    <w:p w:rsidR="00720811" w:rsidRPr="00720811" w:rsidRDefault="00720811" w:rsidP="00720811">
      <w:pPr>
        <w:spacing w:line="24" w:lineRule="atLeast"/>
        <w:rPr>
          <w:sz w:val="28"/>
          <w:szCs w:val="28"/>
          <w:lang w:val="en-US"/>
        </w:rPr>
      </w:pPr>
    </w:p>
    <w:sectPr w:rsidR="00720811" w:rsidRPr="00720811" w:rsidSect="007C7A42">
      <w:footerReference w:type="default" r:id="rId12"/>
      <w:headerReference w:type="first" r:id="rId13"/>
      <w:footerReference w:type="first" r:id="rId14"/>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75BE" w:rsidRDefault="00807C18">
      <w:pPr>
        <w:spacing w:after="0" w:line="240" w:lineRule="auto"/>
      </w:pPr>
      <w:r>
        <w:separator/>
      </w:r>
    </w:p>
  </w:endnote>
  <w:endnote w:type="continuationSeparator" w:id="0">
    <w:p w:rsidR="00C375BE" w:rsidRDefault="00807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5333622"/>
      <w:docPartObj>
        <w:docPartGallery w:val="Page Numbers (Bottom of Page)"/>
        <w:docPartUnique/>
      </w:docPartObj>
    </w:sdtPr>
    <w:sdtEndPr>
      <w:rPr>
        <w:noProof/>
      </w:rPr>
    </w:sdtEndPr>
    <w:sdtContent>
      <w:p w:rsidR="000E7772" w:rsidRDefault="007208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E7772" w:rsidRDefault="00B447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20811" w:rsidP="007C7A42">
    <w:pPr>
      <w:pStyle w:val="Footer"/>
      <w:ind w:left="851"/>
      <w:rPr>
        <w:lang w:val="ro-RO"/>
      </w:rPr>
    </w:pPr>
    <w:r w:rsidRPr="00416C17">
      <w:rPr>
        <w:noProof/>
        <w:lang w:val="ro-RO" w:eastAsia="ro-RO"/>
      </w:rPr>
      <mc:AlternateContent>
        <mc:Choice Requires="wps">
          <w:drawing>
            <wp:anchor distT="0" distB="0" distL="114300" distR="114300" simplePos="0" relativeHeight="251656704" behindDoc="0" locked="0" layoutInCell="1" allowOverlap="1" wp14:anchorId="3F415075" wp14:editId="47B873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5F6738"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2081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7C7A42" w:rsidRPr="00416C17" w:rsidRDefault="0072081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rsidR="008F2161" w:rsidRDefault="007208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F2161" w:rsidRDefault="00B44710">
    <w:pPr>
      <w:pStyle w:val="Footer"/>
    </w:pPr>
  </w:p>
  <w:p w:rsidR="008F2161" w:rsidRDefault="00B4471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2161" w:rsidRPr="00416C17" w:rsidRDefault="00720811" w:rsidP="007C7A42">
    <w:pPr>
      <w:pStyle w:val="Footer"/>
      <w:ind w:left="851"/>
      <w:rPr>
        <w:lang w:val="ro-RO"/>
      </w:rPr>
    </w:pPr>
    <w:r w:rsidRPr="00416C17">
      <w:rPr>
        <w:noProof/>
        <w:lang w:val="ro-RO" w:eastAsia="ro-RO"/>
      </w:rPr>
      <mc:AlternateContent>
        <mc:Choice Requires="wps">
          <w:drawing>
            <wp:anchor distT="0" distB="0" distL="114300" distR="114300" simplePos="0" relativeHeight="251657728" behindDoc="0" locked="0" layoutInCell="1" allowOverlap="1" wp14:anchorId="209B477D" wp14:editId="00124A00">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901056"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rsidR="008F2161" w:rsidRPr="00416C17" w:rsidRDefault="0072081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8F2161" w:rsidRPr="00416C17" w:rsidRDefault="0072081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75BE" w:rsidRDefault="00807C18">
      <w:pPr>
        <w:spacing w:after="0" w:line="240" w:lineRule="auto"/>
      </w:pPr>
      <w:r>
        <w:separator/>
      </w:r>
    </w:p>
  </w:footnote>
  <w:footnote w:type="continuationSeparator" w:id="0">
    <w:p w:rsidR="00C375BE" w:rsidRDefault="00807C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20811" w:rsidP="00764062">
    <w:pPr>
      <w:pStyle w:val="Header"/>
    </w:pPr>
    <w:r>
      <w:rPr>
        <w:noProof/>
        <w:lang w:val="ro-RO" w:eastAsia="ro-RO"/>
      </w:rPr>
      <w:drawing>
        <wp:anchor distT="0" distB="0" distL="114300" distR="114300" simplePos="0" relativeHeight="251658752" behindDoc="0" locked="0" layoutInCell="1" allowOverlap="1" wp14:anchorId="4A2CA304" wp14:editId="2D76BD1A">
          <wp:simplePos x="0" y="0"/>
          <wp:positionH relativeFrom="page">
            <wp:posOffset>452120</wp:posOffset>
          </wp:positionH>
          <wp:positionV relativeFrom="page">
            <wp:posOffset>532420</wp:posOffset>
          </wp:positionV>
          <wp:extent cx="1785999" cy="567981"/>
          <wp:effectExtent l="0" t="0" r="5080" b="381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2161" w:rsidRPr="00764062" w:rsidRDefault="00B44710"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454B77"/>
    <w:multiLevelType w:val="multilevel"/>
    <w:tmpl w:val="D3389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560"/>
    <w:rsid w:val="00062564"/>
    <w:rsid w:val="003C31C7"/>
    <w:rsid w:val="006823B6"/>
    <w:rsid w:val="00720811"/>
    <w:rsid w:val="00807C18"/>
    <w:rsid w:val="00AC1560"/>
    <w:rsid w:val="00AD21F9"/>
    <w:rsid w:val="00B44710"/>
    <w:rsid w:val="00C375B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0EAC8"/>
  <w15:chartTrackingRefBased/>
  <w15:docId w15:val="{1016EE76-C3C3-4471-9D4C-8E94247E8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C15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AC15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AC1560"/>
    <w:rPr>
      <w:rFonts w:ascii="Georgia" w:hAnsi="Georgia"/>
      <w:sz w:val="18"/>
      <w:szCs w:val="18"/>
      <w:lang w:val="en-US"/>
    </w:rPr>
  </w:style>
  <w:style w:type="paragraph" w:customStyle="1" w:styleId="Titlustinga">
    <w:name w:val="Titlu stinga"/>
    <w:qFormat/>
    <w:rsid w:val="00AC1560"/>
    <w:pPr>
      <w:spacing w:after="560" w:line="252" w:lineRule="auto"/>
      <w:ind w:left="851"/>
    </w:pPr>
    <w:rPr>
      <w:rFonts w:ascii="Georgia" w:hAnsi="Georgia"/>
      <w:b/>
      <w:color w:val="303741"/>
      <w:sz w:val="30"/>
      <w:szCs w:val="30"/>
      <w:lang w:val="ro-RO"/>
    </w:rPr>
  </w:style>
  <w:style w:type="paragraph" w:customStyle="1" w:styleId="nr">
    <w:name w:val="nr."/>
    <w:qFormat/>
    <w:rsid w:val="00AC15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AC15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AC1560"/>
    <w:rPr>
      <w:lang w:val="en-US"/>
    </w:rPr>
  </w:style>
  <w:style w:type="paragraph" w:styleId="NormalWeb">
    <w:name w:val="Normal (Web)"/>
    <w:basedOn w:val="Normal"/>
    <w:uiPriority w:val="99"/>
    <w:semiHidden/>
    <w:unhideWhenUsed/>
    <w:rsid w:val="00AC1560"/>
    <w:pPr>
      <w:spacing w:after="0" w:line="240" w:lineRule="auto"/>
      <w:ind w:left="0" w:firstLine="567"/>
      <w:jc w:val="both"/>
    </w:pPr>
    <w:rPr>
      <w:rFonts w:ascii="Times New Roman" w:eastAsia="Times New Roman" w:hAnsi="Times New Roman" w:cs="Times New Roman"/>
      <w:lang w:val="ro-MD" w:eastAsia="ro-MD"/>
    </w:rPr>
  </w:style>
  <w:style w:type="character" w:styleId="Hyperlink">
    <w:name w:val="Hyperlink"/>
    <w:basedOn w:val="DefaultParagraphFont"/>
    <w:uiPriority w:val="99"/>
    <w:semiHidden/>
    <w:unhideWhenUsed/>
    <w:rsid w:val="00AC15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628894">
      <w:bodyDiv w:val="1"/>
      <w:marLeft w:val="0"/>
      <w:marRight w:val="0"/>
      <w:marTop w:val="0"/>
      <w:marBottom w:val="0"/>
      <w:divBdr>
        <w:top w:val="none" w:sz="0" w:space="0" w:color="auto"/>
        <w:left w:val="none" w:sz="0" w:space="0" w:color="auto"/>
        <w:bottom w:val="none" w:sz="0" w:space="0" w:color="auto"/>
        <w:right w:val="none" w:sz="0" w:space="0" w:color="auto"/>
      </w:divBdr>
    </w:div>
    <w:div w:id="56014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181123270" TargetMode="External"/><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lex:LPLP20181123270" TargetMode="External"/><Relationship Id="rId12" Type="http://schemas.openxmlformats.org/officeDocument/2006/relationships/footer" Target="footer3.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781F81-D3B3-475B-9C2B-55FB4FEAA45D}"/>
</file>

<file path=customXml/itemProps2.xml><?xml version="1.0" encoding="utf-8"?>
<ds:datastoreItem xmlns:ds="http://schemas.openxmlformats.org/officeDocument/2006/customXml" ds:itemID="{0E833B80-22AC-4E11-A4BC-FCEEB03132AA}"/>
</file>

<file path=customXml/itemProps3.xml><?xml version="1.0" encoding="utf-8"?>
<ds:datastoreItem xmlns:ds="http://schemas.openxmlformats.org/officeDocument/2006/customXml" ds:itemID="{026FB1BB-5543-4AB3-84E0-956C3E646B6C}"/>
</file>

<file path=docProps/app.xml><?xml version="1.0" encoding="utf-8"?>
<Properties xmlns="http://schemas.openxmlformats.org/officeDocument/2006/extended-properties" xmlns:vt="http://schemas.openxmlformats.org/officeDocument/2006/docPropsVTypes">
  <Template>Normal</Template>
  <TotalTime>67</TotalTime>
  <Pages>4</Pages>
  <Words>1098</Words>
  <Characters>6374</Characters>
  <Application>Microsoft Office Word</Application>
  <DocSecurity>0</DocSecurity>
  <Lines>53</Lines>
  <Paragraphs>14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118.2020.ro</dc:title>
  <dc:subject/>
  <dc:creator>Igor Talmazan</dc:creator>
  <cp:keywords/>
  <dc:description/>
  <cp:lastModifiedBy>Dumitru Alaiba</cp:lastModifiedBy>
  <cp:revision>4</cp:revision>
  <dcterms:created xsi:type="dcterms:W3CDTF">2020-03-11T07:50:00Z</dcterms:created>
  <dcterms:modified xsi:type="dcterms:W3CDTF">2020-03-11T11:07:00Z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