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F57" w:rsidRDefault="00C80F57" w:rsidP="00C80F57">
      <w:pPr>
        <w:jc w:val="right"/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Biroului permanent al </w:t>
      </w:r>
    </w:p>
    <w:p w:rsidR="00C80F57" w:rsidRPr="00C80F57" w:rsidRDefault="00C80F57" w:rsidP="00C80F5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Pr="00C80F57" w:rsidRDefault="00C80F57" w:rsidP="00FE7B35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În temeiul prevederilor art. 73</w:t>
      </w:r>
      <w:r w:rsidR="00FE7B35">
        <w:rPr>
          <w:rFonts w:ascii="Times New Roman" w:hAnsi="Times New Roman" w:cs="Times New Roman"/>
          <w:sz w:val="28"/>
          <w:szCs w:val="28"/>
        </w:rPr>
        <w:t xml:space="preserve">, art.64 alin.(3) din Constituția Republicii Moldova și art.47, art.10 din Regulamentul Parlamentului, adoptat prin Legea nr.797/1996 se înaintează, cu titlu de inițiativă legislativă, proiectul de hotărâre a Parlamentului privind alegerea unui vicepreședinte al Parlamentului. </w:t>
      </w: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E7B35" w:rsidRDefault="00FE7B35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Pr="00FE7B35" w:rsidRDefault="00FE7B35" w:rsidP="00C80F5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7B35">
        <w:rPr>
          <w:rFonts w:ascii="Times New Roman" w:hAnsi="Times New Roman" w:cs="Times New Roman"/>
          <w:b/>
          <w:sz w:val="28"/>
          <w:szCs w:val="28"/>
        </w:rPr>
        <w:t>Zinaida GRECEANÎI</w:t>
      </w: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Default="00C80F57" w:rsidP="00FE7B3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80F57" w:rsidRPr="00C80F57" w:rsidRDefault="00C80F57" w:rsidP="00C80F5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80F57">
        <w:rPr>
          <w:rFonts w:ascii="Times New Roman" w:hAnsi="Times New Roman" w:cs="Times New Roman"/>
          <w:b/>
          <w:i/>
          <w:sz w:val="28"/>
          <w:szCs w:val="28"/>
        </w:rPr>
        <w:lastRenderedPageBreak/>
        <w:t>proiect</w:t>
      </w:r>
    </w:p>
    <w:p w:rsidR="00C80F57" w:rsidRDefault="00C80F57"/>
    <w:p w:rsidR="00C80F57" w:rsidRDefault="00C80F57"/>
    <w:p w:rsidR="00C80F57" w:rsidRDefault="00C80F57"/>
    <w:p w:rsidR="00C80F57" w:rsidRPr="00C80F57" w:rsidRDefault="00C80F57" w:rsidP="00C80F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H O T Ă R </w:t>
      </w: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Â</w:t>
      </w: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R E</w:t>
      </w:r>
    </w:p>
    <w:p w:rsidR="00C80F57" w:rsidRPr="00C80F57" w:rsidRDefault="00C80F57" w:rsidP="00C80F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privind alegerea unui </w:t>
      </w:r>
      <w:proofErr w:type="spellStart"/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vicepreşedinte</w:t>
      </w:r>
      <w:proofErr w:type="spellEnd"/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al Parlamentului</w:t>
      </w:r>
    </w:p>
    <w:p w:rsidR="00C80F57" w:rsidRPr="00C80F57" w:rsidRDefault="00C80F57" w:rsidP="00C80F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C80F57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> </w:t>
      </w:r>
    </w:p>
    <w:p w:rsidR="00C80F57" w:rsidRPr="00C80F57" w:rsidRDefault="00C80F57" w:rsidP="00C80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C80F57">
        <w:rPr>
          <w:rFonts w:ascii="Times New Roman" w:eastAsia="Times New Roman" w:hAnsi="Times New Roman" w:cs="Times New Roman"/>
          <w:sz w:val="24"/>
          <w:szCs w:val="24"/>
          <w:lang w:eastAsia="ro-MD"/>
        </w:rPr>
        <w:t> </w:t>
      </w:r>
    </w:p>
    <w:p w:rsidR="00C80F57" w:rsidRPr="00C80F57" w:rsidRDefault="00C80F57" w:rsidP="00C80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  <w:r w:rsidRPr="00C80F57">
        <w:rPr>
          <w:rFonts w:ascii="Times New Roman" w:eastAsia="Times New Roman" w:hAnsi="Times New Roman" w:cs="Times New Roman"/>
          <w:sz w:val="24"/>
          <w:szCs w:val="24"/>
          <w:lang w:eastAsia="ro-MD"/>
        </w:rPr>
        <w:t> </w:t>
      </w:r>
    </w:p>
    <w:p w:rsidR="00C80F57" w:rsidRPr="00C80F57" w:rsidRDefault="00C80F57" w:rsidP="00C80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</w:p>
    <w:p w:rsid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În temeiul art.64 alin.(3) din </w:t>
      </w:r>
      <w:hyperlink r:id="rId4" w:history="1">
        <w:proofErr w:type="spellStart"/>
        <w:r w:rsidRPr="00C80F5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o-MD"/>
          </w:rPr>
          <w:t>Constituţia</w:t>
        </w:r>
        <w:proofErr w:type="spellEnd"/>
        <w:r w:rsidRPr="00C80F5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o-MD"/>
          </w:rPr>
          <w:t xml:space="preserve"> Republicii Moldova</w:t>
        </w:r>
      </w:hyperlink>
      <w:r w:rsidRPr="00C80F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 xml:space="preserve"> </w:t>
      </w:r>
      <w:proofErr w:type="spellStart"/>
      <w:r w:rsidRPr="00C80F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şi</w:t>
      </w:r>
      <w:proofErr w:type="spellEnd"/>
      <w:r w:rsidRPr="00C80F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 xml:space="preserve"> al art.10 din </w:t>
      </w:r>
      <w:hyperlink r:id="rId5" w:history="1">
        <w:r w:rsidRPr="00C80F5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o-MD"/>
          </w:rPr>
          <w:t>Regulamentul Parlamentului</w:t>
        </w:r>
      </w:hyperlink>
      <w:r w:rsidRPr="00C80F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  <w:t>,</w:t>
      </w:r>
    </w:p>
    <w:p w:rsidR="00FE7B35" w:rsidRPr="00C80F57" w:rsidRDefault="00FE7B35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MD"/>
        </w:rPr>
      </w:pPr>
    </w:p>
    <w:p w:rsidR="00C80F57" w:rsidRP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Parlamentul adoptă prezenta </w:t>
      </w:r>
      <w:proofErr w:type="spellStart"/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hotărîre</w:t>
      </w:r>
      <w:proofErr w:type="spellEnd"/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.</w:t>
      </w:r>
    </w:p>
    <w:p w:rsidR="00C80F57" w:rsidRP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:rsidR="00C80F57" w:rsidRP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Art.1.</w:t>
      </w: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Se alege în </w:t>
      </w:r>
      <w:proofErr w:type="spellStart"/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funcţia</w:t>
      </w:r>
      <w:proofErr w:type="spellEnd"/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de </w:t>
      </w:r>
      <w:proofErr w:type="spellStart"/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vicepreşedinte</w:t>
      </w:r>
      <w:proofErr w:type="spellEnd"/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al Parlamentului domnul deputat </w:t>
      </w: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Vladimir VITIUC</w:t>
      </w: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. </w:t>
      </w:r>
    </w:p>
    <w:p w:rsidR="00C80F57" w:rsidRP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:rsid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Art.2.</w:t>
      </w: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Prezenta hotăr</w:t>
      </w:r>
      <w:r w:rsidR="00FE7B35">
        <w:rPr>
          <w:rFonts w:ascii="Times New Roman" w:eastAsia="Times New Roman" w:hAnsi="Times New Roman" w:cs="Times New Roman"/>
          <w:sz w:val="28"/>
          <w:szCs w:val="28"/>
          <w:lang w:eastAsia="ro-MD"/>
        </w:rPr>
        <w:t>â</w:t>
      </w: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re intră în vigoare la data adoptării. </w:t>
      </w:r>
    </w:p>
    <w:p w:rsid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FE7B35" w:rsidRDefault="00FE7B35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bookmarkStart w:id="0" w:name="_GoBack"/>
      <w:bookmarkEnd w:id="0"/>
    </w:p>
    <w:p w:rsid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C80F57" w:rsidRDefault="00C80F57" w:rsidP="00C80F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PREŞEDINTELE PARLAMENTULUI</w:t>
      </w:r>
    </w:p>
    <w:p w:rsid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C80F57" w:rsidRPr="00C80F57" w:rsidRDefault="00C80F57" w:rsidP="00C80F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Zinaida GRECEANÎI</w:t>
      </w:r>
    </w:p>
    <w:p w:rsidR="00C80F57" w:rsidRP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:rsidR="00C80F57" w:rsidRPr="00C80F57" w:rsidRDefault="00C80F57" w:rsidP="00C80F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:rsidR="00C80F57" w:rsidRPr="00C80F57" w:rsidRDefault="00C80F57">
      <w:pPr>
        <w:rPr>
          <w:sz w:val="28"/>
          <w:szCs w:val="28"/>
        </w:rPr>
      </w:pP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sectPr w:rsidR="00C80F57" w:rsidRPr="00C80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F57"/>
    <w:rsid w:val="00C80F57"/>
    <w:rsid w:val="00FE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DBC45"/>
  <w15:chartTrackingRefBased/>
  <w15:docId w15:val="{DCDF2BC0-DED5-4C07-8C10-CF45A9B5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0F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tt">
    <w:name w:val="tt"/>
    <w:basedOn w:val="Normal"/>
    <w:rsid w:val="00C80F5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customStyle="1" w:styleId="pb">
    <w:name w:val="pb"/>
    <w:basedOn w:val="Normal"/>
    <w:rsid w:val="00C80F5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o-MD"/>
    </w:rPr>
  </w:style>
  <w:style w:type="paragraph" w:customStyle="1" w:styleId="cn">
    <w:name w:val="cn"/>
    <w:basedOn w:val="Normal"/>
    <w:rsid w:val="00C80F5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cb">
    <w:name w:val="cb"/>
    <w:basedOn w:val="Normal"/>
    <w:rsid w:val="00C80F5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character" w:styleId="Hyperlink">
    <w:name w:val="Hyperlink"/>
    <w:basedOn w:val="DefaultParagraphFont"/>
    <w:uiPriority w:val="99"/>
    <w:semiHidden/>
    <w:unhideWhenUsed/>
    <w:rsid w:val="00C80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0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LPLP19960402797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19940729CONST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157FD7-83B9-4512-B6C0-596DE9E60D3E}"/>
</file>

<file path=customXml/itemProps2.xml><?xml version="1.0" encoding="utf-8"?>
<ds:datastoreItem xmlns:ds="http://schemas.openxmlformats.org/officeDocument/2006/customXml" ds:itemID="{2250F135-ADB2-4CFD-953B-505E5BE6D788}"/>
</file>

<file path=customXml/itemProps3.xml><?xml version="1.0" encoding="utf-8"?>
<ds:datastoreItem xmlns:ds="http://schemas.openxmlformats.org/officeDocument/2006/customXml" ds:itemID="{AAB34928-EED2-4777-8E02-F2A1560102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494.2020.ro</dc:title>
  <dc:subject/>
  <dc:creator>Evelina Bubuioc</dc:creator>
  <cp:keywords/>
  <dc:description/>
  <cp:lastModifiedBy>Evelina Bubuioc</cp:lastModifiedBy>
  <cp:revision>1</cp:revision>
  <dcterms:created xsi:type="dcterms:W3CDTF">2020-12-04T11:57:00Z</dcterms:created>
  <dcterms:modified xsi:type="dcterms:W3CDTF">2020-12-04T12:12:00Z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