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E70E3" w14:textId="753F10E8" w:rsidR="00430B88" w:rsidRDefault="00430B88" w:rsidP="00845F8A">
      <w:pPr>
        <w:pStyle w:val="NoSpacing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5E7C768E" w14:textId="2A534D35" w:rsidR="00845F8A" w:rsidRDefault="00845F8A" w:rsidP="00845F8A">
      <w:pPr>
        <w:pStyle w:val="NoSpacing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1CBFF43D" w14:textId="77777777" w:rsidR="00845F8A" w:rsidRDefault="00845F8A" w:rsidP="00845F8A">
      <w:pPr>
        <w:pStyle w:val="NoSpacing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055A7395" w14:textId="77777777" w:rsidR="00845F8A" w:rsidRDefault="00845F8A" w:rsidP="00845F8A">
      <w:pPr>
        <w:pStyle w:val="NoSpacing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702F34DC" w14:textId="6CF0AB9E" w:rsidR="00845F8A" w:rsidRDefault="00845F8A" w:rsidP="00845F8A">
      <w:pPr>
        <w:pStyle w:val="NoSpacing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67F4BDD6" w14:textId="77777777" w:rsidR="00E72C2A" w:rsidRDefault="00E72C2A" w:rsidP="00845F8A">
      <w:pPr>
        <w:pStyle w:val="NoSpacing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06259F1A" w14:textId="77777777" w:rsidR="00845F8A" w:rsidRPr="00845F8A" w:rsidRDefault="00845F8A" w:rsidP="00845F8A">
      <w:pPr>
        <w:pStyle w:val="NoSpacing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1DF5702E" w14:textId="60A53148" w:rsidR="00430B88" w:rsidRPr="00845F8A" w:rsidRDefault="00430B88" w:rsidP="00845F8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pacing w:val="80"/>
          <w:szCs w:val="28"/>
          <w:lang w:val="ro-RO"/>
        </w:rPr>
      </w:pPr>
      <w:r w:rsidRPr="00845F8A">
        <w:rPr>
          <w:rFonts w:ascii="Times New Roman" w:hAnsi="Times New Roman" w:cs="Times New Roman"/>
          <w:b/>
          <w:bCs/>
          <w:spacing w:val="80"/>
          <w:szCs w:val="28"/>
          <w:lang w:val="ro-RO"/>
        </w:rPr>
        <w:t>HOTĂRÂRE</w:t>
      </w:r>
    </w:p>
    <w:p w14:paraId="22F3500E" w14:textId="77777777" w:rsidR="00845F8A" w:rsidRDefault="00845F8A" w:rsidP="00845F8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6BDD46D6" w14:textId="6C55643C" w:rsidR="00430B88" w:rsidRPr="00845F8A" w:rsidRDefault="00430B88" w:rsidP="00845F8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MD"/>
        </w:rPr>
      </w:pPr>
      <w:r w:rsidRPr="00845F8A">
        <w:rPr>
          <w:rFonts w:ascii="Times New Roman" w:hAnsi="Times New Roman" w:cs="Times New Roman"/>
          <w:b/>
          <w:bCs/>
          <w:szCs w:val="28"/>
          <w:lang w:val="ro-RO"/>
        </w:rPr>
        <w:t xml:space="preserve">privind </w:t>
      </w:r>
      <w:r w:rsidRPr="00845F8A">
        <w:rPr>
          <w:rFonts w:ascii="Times New Roman" w:hAnsi="Times New Roman" w:cs="Times New Roman"/>
          <w:b/>
          <w:bCs/>
          <w:szCs w:val="28"/>
          <w:lang w:val="ro-MD"/>
        </w:rPr>
        <w:t xml:space="preserve">încetarea calității de membru </w:t>
      </w:r>
    </w:p>
    <w:p w14:paraId="751284DC" w14:textId="77777777" w:rsidR="003C12A8" w:rsidRDefault="00430B88" w:rsidP="00845F8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  <w:r w:rsidRPr="00845F8A">
        <w:rPr>
          <w:rFonts w:ascii="Times New Roman" w:hAnsi="Times New Roman" w:cs="Times New Roman"/>
          <w:b/>
          <w:bCs/>
          <w:szCs w:val="28"/>
          <w:lang w:val="ro-MD"/>
        </w:rPr>
        <w:t>al</w:t>
      </w:r>
      <w:r w:rsidRPr="00845F8A">
        <w:rPr>
          <w:rFonts w:ascii="Times New Roman" w:hAnsi="Times New Roman" w:cs="Times New Roman"/>
          <w:b/>
          <w:bCs/>
          <w:szCs w:val="28"/>
          <w:lang w:val="ro-RO"/>
        </w:rPr>
        <w:t xml:space="preserve"> Comisiei Electorale Centrale</w:t>
      </w:r>
      <w:r w:rsidR="003C12A8">
        <w:rPr>
          <w:rFonts w:ascii="Times New Roman" w:hAnsi="Times New Roman" w:cs="Times New Roman"/>
          <w:b/>
          <w:bCs/>
          <w:szCs w:val="28"/>
          <w:lang w:val="ro-RO"/>
        </w:rPr>
        <w:t xml:space="preserve"> și pentru modificarea articolului 1 </w:t>
      </w:r>
      <w:r w:rsidR="003C12A8" w:rsidRPr="003C12A8">
        <w:rPr>
          <w:rFonts w:ascii="Times New Roman" w:hAnsi="Times New Roman" w:cs="Times New Roman"/>
          <w:b/>
          <w:bCs/>
          <w:szCs w:val="28"/>
          <w:lang w:val="ro-RO"/>
        </w:rPr>
        <w:t xml:space="preserve">din Hotărârea Parlamentului nr. 115/2021 privind confirmarea componenței nominale </w:t>
      </w:r>
    </w:p>
    <w:p w14:paraId="22F36D70" w14:textId="5D58F9EC" w:rsidR="00430B88" w:rsidRPr="003C12A8" w:rsidRDefault="003C12A8" w:rsidP="00845F8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  <w:r>
        <w:rPr>
          <w:rFonts w:ascii="Times New Roman" w:hAnsi="Times New Roman" w:cs="Times New Roman"/>
          <w:noProof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841A38" wp14:editId="4F48515A">
                <wp:simplePos x="0" y="0"/>
                <wp:positionH relativeFrom="column">
                  <wp:posOffset>434975</wp:posOffset>
                </wp:positionH>
                <wp:positionV relativeFrom="paragraph">
                  <wp:posOffset>194311</wp:posOffset>
                </wp:positionV>
                <wp:extent cx="42481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8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D3D872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25pt,15.3pt" to="368.7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  <w:r w:rsidRPr="003C12A8">
        <w:rPr>
          <w:rFonts w:ascii="Times New Roman" w:hAnsi="Times New Roman" w:cs="Times New Roman"/>
          <w:b/>
          <w:bCs/>
          <w:szCs w:val="28"/>
          <w:lang w:val="ro-RO"/>
        </w:rPr>
        <w:t>a Comisiei Electorale Centrale</w:t>
      </w:r>
    </w:p>
    <w:p w14:paraId="6FBA3887" w14:textId="55ACB2EC" w:rsidR="00430B88" w:rsidRPr="00845F8A" w:rsidRDefault="00430B88" w:rsidP="00845F8A">
      <w:pPr>
        <w:pStyle w:val="NoSpacing"/>
        <w:ind w:left="0" w:firstLine="709"/>
        <w:jc w:val="center"/>
        <w:rPr>
          <w:rFonts w:ascii="Times New Roman" w:hAnsi="Times New Roman" w:cs="Times New Roman"/>
          <w:szCs w:val="28"/>
          <w:lang w:val="ro-RO"/>
        </w:rPr>
      </w:pPr>
    </w:p>
    <w:p w14:paraId="5EB86964" w14:textId="4092E9FD" w:rsidR="00430B88" w:rsidRPr="00845F8A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  <w:r w:rsidRPr="00845F8A">
        <w:rPr>
          <w:rFonts w:ascii="Times New Roman" w:hAnsi="Times New Roman" w:cs="Times New Roman"/>
          <w:szCs w:val="28"/>
          <w:lang w:val="ro-RO"/>
        </w:rPr>
        <w:t>În temeiul art.</w:t>
      </w:r>
      <w:r w:rsidR="00845F8A">
        <w:rPr>
          <w:rFonts w:ascii="Times New Roman" w:hAnsi="Times New Roman" w:cs="Times New Roman"/>
          <w:szCs w:val="28"/>
          <w:lang w:val="ro-RO"/>
        </w:rPr>
        <w:t xml:space="preserve"> </w:t>
      </w:r>
      <w:r w:rsidRPr="00845F8A">
        <w:rPr>
          <w:rFonts w:ascii="Times New Roman" w:hAnsi="Times New Roman" w:cs="Times New Roman"/>
          <w:szCs w:val="28"/>
          <w:lang w:val="ro-RO"/>
        </w:rPr>
        <w:t>23 alin.</w:t>
      </w:r>
      <w:r w:rsidR="00845F8A">
        <w:rPr>
          <w:rFonts w:ascii="Times New Roman" w:hAnsi="Times New Roman" w:cs="Times New Roman"/>
          <w:szCs w:val="28"/>
          <w:lang w:val="ro-RO"/>
        </w:rPr>
        <w:t xml:space="preserve"> </w:t>
      </w:r>
      <w:r w:rsidRPr="00845F8A">
        <w:rPr>
          <w:rFonts w:ascii="Times New Roman" w:hAnsi="Times New Roman" w:cs="Times New Roman"/>
          <w:szCs w:val="28"/>
          <w:lang w:val="ro-RO"/>
        </w:rPr>
        <w:t>(1) lit. b)</w:t>
      </w:r>
      <w:r w:rsidR="003C12A8">
        <w:rPr>
          <w:rFonts w:ascii="Times New Roman" w:hAnsi="Times New Roman" w:cs="Times New Roman"/>
          <w:szCs w:val="28"/>
          <w:lang w:val="ro-RO"/>
        </w:rPr>
        <w:t xml:space="preserve"> și al art. 245 alin (2)</w:t>
      </w:r>
      <w:r w:rsidRPr="00845F8A">
        <w:rPr>
          <w:rFonts w:ascii="Times New Roman" w:hAnsi="Times New Roman" w:cs="Times New Roman"/>
          <w:szCs w:val="28"/>
          <w:lang w:val="ro-RO"/>
        </w:rPr>
        <w:t xml:space="preserve"> din Codul electoral nr.</w:t>
      </w:r>
      <w:r w:rsidR="003C12A8">
        <w:rPr>
          <w:rFonts w:ascii="Times New Roman" w:hAnsi="Times New Roman" w:cs="Times New Roman"/>
          <w:szCs w:val="28"/>
          <w:lang w:val="ro-RO"/>
        </w:rPr>
        <w:t> </w:t>
      </w:r>
      <w:r w:rsidRPr="00845F8A">
        <w:rPr>
          <w:rFonts w:ascii="Times New Roman" w:hAnsi="Times New Roman" w:cs="Times New Roman"/>
          <w:szCs w:val="28"/>
          <w:lang w:val="ro-RO"/>
        </w:rPr>
        <w:t>325/2022,</w:t>
      </w:r>
    </w:p>
    <w:p w14:paraId="230F9AC5" w14:textId="77777777" w:rsidR="00845F8A" w:rsidRDefault="00845F8A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63B014DE" w14:textId="27B9EEEC" w:rsidR="00430B88" w:rsidRPr="00845F8A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  <w:r w:rsidRPr="00845F8A">
        <w:rPr>
          <w:rFonts w:ascii="Times New Roman" w:hAnsi="Times New Roman" w:cs="Times New Roman"/>
          <w:szCs w:val="28"/>
          <w:lang w:val="ro-RO"/>
        </w:rPr>
        <w:t>Parlamentul adoptă prezenta hotărâre.</w:t>
      </w:r>
    </w:p>
    <w:p w14:paraId="751D65EE" w14:textId="77777777" w:rsidR="00430B88" w:rsidRPr="00845F8A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03DC6123" w14:textId="28B13289" w:rsidR="00430B88" w:rsidRPr="00845F8A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  <w:r w:rsidRPr="00845F8A">
        <w:rPr>
          <w:rFonts w:ascii="Times New Roman" w:hAnsi="Times New Roman" w:cs="Times New Roman"/>
          <w:b/>
          <w:bCs/>
          <w:szCs w:val="28"/>
          <w:lang w:val="ro-RO"/>
        </w:rPr>
        <w:t>Art.</w:t>
      </w:r>
      <w:r w:rsidR="00845F8A">
        <w:rPr>
          <w:rFonts w:ascii="Times New Roman" w:hAnsi="Times New Roman" w:cs="Times New Roman"/>
          <w:b/>
          <w:bCs/>
          <w:szCs w:val="28"/>
          <w:lang w:val="ro-RO"/>
        </w:rPr>
        <w:t xml:space="preserve"> </w:t>
      </w:r>
      <w:r w:rsidRPr="00845F8A">
        <w:rPr>
          <w:rFonts w:ascii="Times New Roman" w:hAnsi="Times New Roman" w:cs="Times New Roman"/>
          <w:b/>
          <w:bCs/>
          <w:szCs w:val="28"/>
          <w:lang w:val="ro-RO"/>
        </w:rPr>
        <w:t>1.</w:t>
      </w:r>
      <w:r w:rsidRPr="00845F8A">
        <w:rPr>
          <w:rFonts w:ascii="Times New Roman" w:hAnsi="Times New Roman" w:cs="Times New Roman"/>
          <w:szCs w:val="28"/>
          <w:lang w:val="ro-RO"/>
        </w:rPr>
        <w:t xml:space="preserve"> – Se constată încetarea calității de membru al Comisiei Electorale Centrale a domnului </w:t>
      </w:r>
      <w:proofErr w:type="spellStart"/>
      <w:r w:rsidRPr="00845F8A">
        <w:rPr>
          <w:rFonts w:ascii="Times New Roman" w:hAnsi="Times New Roman" w:cs="Times New Roman"/>
          <w:szCs w:val="28"/>
          <w:lang w:val="ro-RO"/>
        </w:rPr>
        <w:t>Lilian</w:t>
      </w:r>
      <w:proofErr w:type="spellEnd"/>
      <w:r w:rsidRPr="00845F8A">
        <w:rPr>
          <w:rFonts w:ascii="Times New Roman" w:hAnsi="Times New Roman" w:cs="Times New Roman"/>
          <w:szCs w:val="28"/>
          <w:lang w:val="ro-RO"/>
        </w:rPr>
        <w:t xml:space="preserve"> ENCIU în legătură cu demisia.</w:t>
      </w:r>
    </w:p>
    <w:p w14:paraId="388730FD" w14:textId="77777777" w:rsidR="00430B88" w:rsidRPr="00845F8A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356F395F" w14:textId="0729C8F5" w:rsidR="00430B88" w:rsidRPr="00845F8A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  <w:r w:rsidRPr="00845F8A">
        <w:rPr>
          <w:rFonts w:ascii="Times New Roman" w:hAnsi="Times New Roman" w:cs="Times New Roman"/>
          <w:b/>
          <w:szCs w:val="28"/>
          <w:lang w:val="ro-RO"/>
        </w:rPr>
        <w:t>Art.</w:t>
      </w:r>
      <w:r w:rsidR="00845F8A">
        <w:rPr>
          <w:rFonts w:ascii="Times New Roman" w:hAnsi="Times New Roman" w:cs="Times New Roman"/>
          <w:b/>
          <w:szCs w:val="28"/>
          <w:lang w:val="ro-RO"/>
        </w:rPr>
        <w:t xml:space="preserve"> </w:t>
      </w:r>
      <w:r w:rsidRPr="00845F8A">
        <w:rPr>
          <w:rFonts w:ascii="Times New Roman" w:hAnsi="Times New Roman" w:cs="Times New Roman"/>
          <w:b/>
          <w:szCs w:val="28"/>
          <w:lang w:val="ro-RO"/>
        </w:rPr>
        <w:t>2.</w:t>
      </w:r>
      <w:r w:rsidRPr="00845F8A">
        <w:rPr>
          <w:rFonts w:ascii="Times New Roman" w:hAnsi="Times New Roman" w:cs="Times New Roman"/>
          <w:szCs w:val="28"/>
          <w:lang w:val="ro-RO"/>
        </w:rPr>
        <w:t xml:space="preserve"> – La articolul 1 din Hotărârea Parlamentului nr.</w:t>
      </w:r>
      <w:r w:rsidR="00845F8A">
        <w:rPr>
          <w:rFonts w:ascii="Times New Roman" w:hAnsi="Times New Roman" w:cs="Times New Roman"/>
          <w:szCs w:val="28"/>
          <w:lang w:val="ro-RO"/>
        </w:rPr>
        <w:t xml:space="preserve"> </w:t>
      </w:r>
      <w:r w:rsidRPr="00845F8A">
        <w:rPr>
          <w:rFonts w:ascii="Times New Roman" w:hAnsi="Times New Roman" w:cs="Times New Roman"/>
          <w:szCs w:val="28"/>
          <w:lang w:val="ro-RO"/>
        </w:rPr>
        <w:t>115/2021 privind confirmarea componenței nominale a Comisiei Electorale Centrale (Monitorul Oficial al Republicii Moldova, 2021, nr.</w:t>
      </w:r>
      <w:r w:rsidR="00845F8A">
        <w:rPr>
          <w:rFonts w:ascii="Times New Roman" w:hAnsi="Times New Roman" w:cs="Times New Roman"/>
          <w:szCs w:val="28"/>
          <w:lang w:val="ro-RO"/>
        </w:rPr>
        <w:t xml:space="preserve"> </w:t>
      </w:r>
      <w:r w:rsidRPr="00845F8A">
        <w:rPr>
          <w:rFonts w:ascii="Times New Roman" w:hAnsi="Times New Roman" w:cs="Times New Roman"/>
          <w:szCs w:val="28"/>
          <w:lang w:val="ro-RO"/>
        </w:rPr>
        <w:t>226</w:t>
      </w:r>
      <w:r w:rsidR="00845F8A">
        <w:rPr>
          <w:rFonts w:ascii="Times New Roman" w:hAnsi="Times New Roman" w:cs="Times New Roman"/>
          <w:szCs w:val="28"/>
          <w:lang w:val="ro-RO"/>
        </w:rPr>
        <w:t>–</w:t>
      </w:r>
      <w:r w:rsidRPr="00845F8A">
        <w:rPr>
          <w:rFonts w:ascii="Times New Roman" w:hAnsi="Times New Roman" w:cs="Times New Roman"/>
          <w:szCs w:val="28"/>
          <w:lang w:val="ro-RO"/>
        </w:rPr>
        <w:t>229, art.</w:t>
      </w:r>
      <w:r w:rsidR="00845F8A">
        <w:rPr>
          <w:rFonts w:ascii="Times New Roman" w:hAnsi="Times New Roman" w:cs="Times New Roman"/>
          <w:szCs w:val="28"/>
          <w:lang w:val="ro-RO"/>
        </w:rPr>
        <w:t xml:space="preserve"> </w:t>
      </w:r>
      <w:r w:rsidRPr="00845F8A">
        <w:rPr>
          <w:rFonts w:ascii="Times New Roman" w:hAnsi="Times New Roman" w:cs="Times New Roman"/>
          <w:szCs w:val="28"/>
          <w:lang w:val="ro-RO"/>
        </w:rPr>
        <w:t xml:space="preserve">256), cu modificările ulterioare, poziția „ENCIU </w:t>
      </w:r>
      <w:proofErr w:type="spellStart"/>
      <w:r w:rsidRPr="00845F8A">
        <w:rPr>
          <w:rFonts w:ascii="Times New Roman" w:hAnsi="Times New Roman" w:cs="Times New Roman"/>
          <w:szCs w:val="28"/>
          <w:lang w:val="ro-RO"/>
        </w:rPr>
        <w:t>Lilian</w:t>
      </w:r>
      <w:proofErr w:type="spellEnd"/>
      <w:r w:rsidRPr="00845F8A">
        <w:rPr>
          <w:rFonts w:ascii="Times New Roman" w:hAnsi="Times New Roman" w:cs="Times New Roman"/>
          <w:szCs w:val="28"/>
          <w:lang w:val="ro-RO"/>
        </w:rPr>
        <w:t xml:space="preserve"> – desemnat de Parlament” se exclude.</w:t>
      </w:r>
    </w:p>
    <w:p w14:paraId="06F8B4BA" w14:textId="77777777" w:rsidR="00430B88" w:rsidRPr="00845F8A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0E39F46D" w14:textId="4CEB3BC4" w:rsidR="00430B88" w:rsidRPr="00845F8A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  <w:r w:rsidRPr="00845F8A">
        <w:rPr>
          <w:rFonts w:ascii="Times New Roman" w:hAnsi="Times New Roman" w:cs="Times New Roman"/>
          <w:b/>
          <w:bCs/>
          <w:szCs w:val="28"/>
          <w:lang w:val="ro-RO"/>
        </w:rPr>
        <w:t>Art. 3.</w:t>
      </w:r>
      <w:r w:rsidRPr="00845F8A">
        <w:rPr>
          <w:rFonts w:ascii="Times New Roman" w:hAnsi="Times New Roman" w:cs="Times New Roman"/>
          <w:szCs w:val="28"/>
          <w:lang w:val="ro-RO"/>
        </w:rPr>
        <w:t xml:space="preserve"> </w:t>
      </w:r>
      <w:r w:rsidR="00845F8A" w:rsidRPr="00845F8A">
        <w:rPr>
          <w:rFonts w:ascii="Times New Roman" w:hAnsi="Times New Roman" w:cs="Times New Roman"/>
          <w:szCs w:val="28"/>
          <w:lang w:val="ro-RO"/>
        </w:rPr>
        <w:t>–</w:t>
      </w:r>
      <w:r w:rsidRPr="00845F8A">
        <w:rPr>
          <w:rFonts w:ascii="Times New Roman" w:hAnsi="Times New Roman" w:cs="Times New Roman"/>
          <w:szCs w:val="28"/>
          <w:lang w:val="ro-RO"/>
        </w:rPr>
        <w:t xml:space="preserve"> Prezenta hotărâre intră în vigoare la data adoptării.</w:t>
      </w:r>
    </w:p>
    <w:p w14:paraId="6062BD8E" w14:textId="77777777" w:rsidR="00430B88" w:rsidRPr="00845F8A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470EE71F" w14:textId="7725B4CC" w:rsidR="00430B88" w:rsidRPr="00845F8A" w:rsidRDefault="00430B88" w:rsidP="00845F8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5F8A">
        <w:rPr>
          <w:rFonts w:ascii="Times New Roman" w:hAnsi="Times New Roman" w:cs="Times New Roman"/>
          <w:b/>
          <w:bCs/>
          <w:sz w:val="28"/>
          <w:szCs w:val="28"/>
        </w:rPr>
        <w:t>Art. 4</w:t>
      </w:r>
      <w:r w:rsidRPr="000A370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45F8A">
        <w:rPr>
          <w:rFonts w:ascii="Times New Roman" w:hAnsi="Times New Roman" w:cs="Times New Roman"/>
          <w:sz w:val="28"/>
          <w:szCs w:val="28"/>
        </w:rPr>
        <w:t xml:space="preserve"> </w:t>
      </w:r>
      <w:r w:rsidR="00845F8A" w:rsidRPr="00845F8A">
        <w:rPr>
          <w:rFonts w:ascii="Times New Roman" w:hAnsi="Times New Roman" w:cs="Times New Roman"/>
          <w:sz w:val="28"/>
          <w:szCs w:val="28"/>
        </w:rPr>
        <w:t>–</w:t>
      </w:r>
      <w:r w:rsidRPr="00845F8A">
        <w:rPr>
          <w:rFonts w:ascii="Times New Roman" w:hAnsi="Times New Roman" w:cs="Times New Roman"/>
          <w:sz w:val="28"/>
          <w:szCs w:val="28"/>
        </w:rPr>
        <w:t xml:space="preserve"> Prezenta </w:t>
      </w:r>
      <w:r w:rsidRPr="00845F8A">
        <w:rPr>
          <w:rFonts w:ascii="Times New Roman" w:eastAsia="Times New Roman" w:hAnsi="Times New Roman" w:cs="Times New Roman"/>
          <w:sz w:val="28"/>
          <w:szCs w:val="28"/>
        </w:rPr>
        <w:t xml:space="preserve">hotărâre poate fi contestată în instanța de judecată în termen de 30 </w:t>
      </w:r>
      <w:r w:rsidR="00A25A6E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Pr="00845F8A">
        <w:rPr>
          <w:rFonts w:ascii="Times New Roman" w:eastAsia="Times New Roman" w:hAnsi="Times New Roman" w:cs="Times New Roman"/>
          <w:sz w:val="28"/>
          <w:szCs w:val="28"/>
        </w:rPr>
        <w:t>zile, conform art.</w:t>
      </w:r>
      <w:r w:rsidR="00845F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5F8A">
        <w:rPr>
          <w:rFonts w:ascii="Times New Roman" w:eastAsia="Times New Roman" w:hAnsi="Times New Roman" w:cs="Times New Roman"/>
          <w:sz w:val="28"/>
          <w:szCs w:val="28"/>
        </w:rPr>
        <w:t xml:space="preserve">209 din Codul </w:t>
      </w:r>
      <w:r w:rsidR="00A25A6E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845F8A">
        <w:rPr>
          <w:rFonts w:ascii="Times New Roman" w:eastAsia="Times New Roman" w:hAnsi="Times New Roman" w:cs="Times New Roman"/>
          <w:sz w:val="28"/>
          <w:szCs w:val="28"/>
        </w:rPr>
        <w:t>dministrativ nr.</w:t>
      </w:r>
      <w:r w:rsidR="00845F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5F8A">
        <w:rPr>
          <w:rFonts w:ascii="Times New Roman" w:eastAsia="Times New Roman" w:hAnsi="Times New Roman" w:cs="Times New Roman"/>
          <w:sz w:val="28"/>
          <w:szCs w:val="28"/>
        </w:rPr>
        <w:t>116/2018.</w:t>
      </w:r>
    </w:p>
    <w:p w14:paraId="21C577BD" w14:textId="77777777" w:rsidR="00430B88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2F8F6195" w14:textId="77777777" w:rsidR="00430B88" w:rsidRPr="00845F8A" w:rsidRDefault="00430B88" w:rsidP="00845F8A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18BC95BA" w14:textId="77777777" w:rsidR="00711269" w:rsidRPr="005D0131" w:rsidRDefault="00711269" w:rsidP="00E72C2A">
      <w:pPr>
        <w:tabs>
          <w:tab w:val="left" w:pos="851"/>
        </w:tabs>
        <w:spacing w:after="0" w:line="240" w:lineRule="auto"/>
        <w:ind w:left="0" w:right="99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D0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PREȘEDINTELE  PARLAMENTULUI</w:t>
      </w:r>
    </w:p>
    <w:p w14:paraId="15C8BF70" w14:textId="77777777" w:rsidR="00711269" w:rsidRPr="005D0131" w:rsidRDefault="00711269" w:rsidP="00E72C2A">
      <w:pPr>
        <w:pStyle w:val="NoSpacing"/>
        <w:tabs>
          <w:tab w:val="left" w:pos="851"/>
        </w:tabs>
        <w:ind w:left="0" w:right="990" w:firstLine="0"/>
        <w:jc w:val="center"/>
      </w:pPr>
    </w:p>
    <w:p w14:paraId="5164EE5F" w14:textId="77777777" w:rsidR="00711269" w:rsidRDefault="00711269" w:rsidP="00E72C2A">
      <w:pPr>
        <w:pStyle w:val="NoSpacing"/>
        <w:tabs>
          <w:tab w:val="left" w:pos="851"/>
        </w:tabs>
        <w:ind w:left="0" w:right="990" w:firstLine="0"/>
        <w:jc w:val="center"/>
      </w:pPr>
    </w:p>
    <w:p w14:paraId="40A00095" w14:textId="77777777" w:rsidR="00711269" w:rsidRPr="005D0131" w:rsidRDefault="00711269" w:rsidP="00E72C2A">
      <w:pPr>
        <w:pStyle w:val="NoSpacing"/>
        <w:tabs>
          <w:tab w:val="left" w:pos="851"/>
        </w:tabs>
        <w:ind w:left="0" w:right="990" w:firstLine="0"/>
        <w:jc w:val="center"/>
      </w:pPr>
    </w:p>
    <w:p w14:paraId="2819A5AE" w14:textId="77777777" w:rsidR="00711269" w:rsidRPr="005D0131" w:rsidRDefault="00711269" w:rsidP="00E72C2A">
      <w:pPr>
        <w:tabs>
          <w:tab w:val="left" w:pos="851"/>
        </w:tabs>
        <w:spacing w:after="0" w:line="240" w:lineRule="auto"/>
        <w:ind w:left="0" w:right="990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  <w:r w:rsidRPr="005D0131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>Igor GROSU</w:t>
      </w:r>
    </w:p>
    <w:p w14:paraId="4AEDC814" w14:textId="77777777" w:rsidR="00E72C2A" w:rsidRDefault="00E72C2A" w:rsidP="00711269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66149B71" w14:textId="77777777" w:rsidR="00E72C2A" w:rsidRDefault="00E72C2A" w:rsidP="00711269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07828D10" w14:textId="1F219317" w:rsidR="003C12A8" w:rsidRDefault="003C12A8" w:rsidP="00711269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C12A8">
        <w:rPr>
          <w:rFonts w:ascii="Times New Roman" w:hAnsi="Times New Roman" w:cs="Times New Roman"/>
          <w:b/>
          <w:bCs/>
          <w:sz w:val="28"/>
          <w:szCs w:val="28"/>
          <w:lang w:val="ro-MD"/>
        </w:rPr>
        <w:t>Chișinău, 14 iulie 2023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</w:p>
    <w:p w14:paraId="48ED6AE9" w14:textId="0E625C20" w:rsidR="003C12A8" w:rsidRPr="003C12A8" w:rsidRDefault="003C12A8" w:rsidP="00711269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>Nr. 197.</w:t>
      </w:r>
    </w:p>
    <w:sectPr w:rsidR="003C12A8" w:rsidRPr="003C12A8" w:rsidSect="00845F8A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07"/>
    <w:rsid w:val="000A3705"/>
    <w:rsid w:val="002A515A"/>
    <w:rsid w:val="00345847"/>
    <w:rsid w:val="003C12A8"/>
    <w:rsid w:val="00430B88"/>
    <w:rsid w:val="00705E03"/>
    <w:rsid w:val="00711269"/>
    <w:rsid w:val="00750AFA"/>
    <w:rsid w:val="00845F8A"/>
    <w:rsid w:val="00A25A6E"/>
    <w:rsid w:val="00A36AA0"/>
    <w:rsid w:val="00C13B38"/>
    <w:rsid w:val="00D027BC"/>
    <w:rsid w:val="00D702C5"/>
    <w:rsid w:val="00E21B07"/>
    <w:rsid w:val="00E7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6D45"/>
  <w15:chartTrackingRefBased/>
  <w15:docId w15:val="{B7EFD99E-CAFB-4B7B-BD01-6A651E81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36AA0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AA0"/>
    <w:pPr>
      <w:ind w:left="720"/>
      <w:contextualSpacing/>
    </w:pPr>
  </w:style>
  <w:style w:type="paragraph" w:styleId="NoSpacing">
    <w:name w:val="No Spacing"/>
    <w:uiPriority w:val="1"/>
    <w:qFormat/>
    <w:rsid w:val="00430B8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E222D5B-4256-4410-8CB1-F20730FE33F2}"/>
</file>

<file path=customXml/itemProps2.xml><?xml version="1.0" encoding="utf-8"?>
<ds:datastoreItem xmlns:ds="http://schemas.openxmlformats.org/officeDocument/2006/customXml" ds:itemID="{CEF6C999-A95E-41C6-9525-6479966A3590}"/>
</file>

<file path=customXml/itemProps3.xml><?xml version="1.0" encoding="utf-8"?>
<ds:datastoreItem xmlns:ds="http://schemas.openxmlformats.org/officeDocument/2006/customXml" ds:itemID="{F57D9992-59F0-49AD-B098-978D53D37A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H_197.2023.ro</dc:title>
  <dc:subject/>
  <dc:creator>Sergiu Sîrbu</dc:creator>
  <cp:keywords/>
  <dc:description/>
  <cp:lastModifiedBy>Inga Rusnac</cp:lastModifiedBy>
  <cp:revision>3</cp:revision>
  <dcterms:created xsi:type="dcterms:W3CDTF">2023-07-17T07:18:00Z</dcterms:created>
  <dcterms:modified xsi:type="dcterms:W3CDTF">2023-07-17T07:19:00Z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