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DE3060" w14:textId="77777777" w:rsidR="00730FEE" w:rsidRPr="00FA194B" w:rsidRDefault="00730FEE" w:rsidP="00E25218">
      <w:pPr>
        <w:rPr>
          <w:sz w:val="28"/>
          <w:szCs w:val="28"/>
          <w:lang w:val="ro-RO"/>
        </w:rPr>
      </w:pPr>
    </w:p>
    <w:p w14:paraId="78E3532E" w14:textId="77777777" w:rsidR="00C825F6" w:rsidRDefault="00C825F6" w:rsidP="00C825F6">
      <w:pPr>
        <w:ind w:firstLine="0"/>
        <w:jc w:val="center"/>
        <w:rPr>
          <w:b/>
          <w:sz w:val="28"/>
          <w:szCs w:val="28"/>
          <w:lang w:val="ro-RO" w:eastAsia="ru-RU"/>
        </w:rPr>
      </w:pPr>
      <w:r>
        <w:rPr>
          <w:b/>
          <w:sz w:val="28"/>
          <w:szCs w:val="28"/>
          <w:lang w:val="ro-RO"/>
        </w:rPr>
        <w:t>Cu privire la aprobarea proiectului de lege</w:t>
      </w:r>
      <w:r>
        <w:rPr>
          <w:b/>
          <w:sz w:val="28"/>
          <w:szCs w:val="28"/>
          <w:lang w:val="ro-RO"/>
        </w:rPr>
        <w:br/>
        <w:t>pentru modificarea unor acte normative</w:t>
      </w:r>
    </w:p>
    <w:p w14:paraId="43FB089E" w14:textId="77777777" w:rsidR="00C825F6" w:rsidRDefault="00C825F6" w:rsidP="00C825F6">
      <w:pPr>
        <w:ind w:firstLine="0"/>
        <w:jc w:val="center"/>
        <w:rPr>
          <w:b/>
          <w:sz w:val="28"/>
          <w:szCs w:val="28"/>
          <w:lang w:val="ro-RO"/>
        </w:rPr>
      </w:pPr>
      <w:r>
        <w:rPr>
          <w:b/>
          <w:sz w:val="28"/>
          <w:szCs w:val="28"/>
          <w:lang w:val="ro-RO"/>
        </w:rPr>
        <w:t>--------------------------------------------------------</w:t>
      </w:r>
    </w:p>
    <w:p w14:paraId="10866773" w14:textId="77777777" w:rsidR="00C825F6" w:rsidRDefault="00C825F6" w:rsidP="00C825F6">
      <w:pPr>
        <w:rPr>
          <w:sz w:val="28"/>
          <w:szCs w:val="28"/>
          <w:lang w:val="ro-RO"/>
        </w:rPr>
      </w:pPr>
    </w:p>
    <w:p w14:paraId="0F3B5649" w14:textId="77777777" w:rsidR="00C825F6" w:rsidRDefault="00C825F6" w:rsidP="00E24E7A">
      <w:pPr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>Guvernul HOTĂRĂŞTE:</w:t>
      </w:r>
    </w:p>
    <w:p w14:paraId="7269E823" w14:textId="77777777" w:rsidR="00C825F6" w:rsidRDefault="00C825F6" w:rsidP="00E24E7A">
      <w:pPr>
        <w:rPr>
          <w:sz w:val="28"/>
          <w:szCs w:val="28"/>
          <w:lang w:val="ro-RO"/>
        </w:rPr>
      </w:pPr>
    </w:p>
    <w:p w14:paraId="63FB7AB4" w14:textId="77777777" w:rsidR="00C825F6" w:rsidRDefault="00C825F6" w:rsidP="00E24E7A">
      <w:pPr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>Se aprobă și se prezintă Parlamentului spre examinare proiectul de lege pentru modificarea unor acte normative.</w:t>
      </w:r>
    </w:p>
    <w:p w14:paraId="4C0599C9" w14:textId="77777777" w:rsidR="00730FEE" w:rsidRDefault="00730FE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0DE97ECD" w14:textId="0EA89C52" w:rsidR="00730FEE" w:rsidRDefault="00730FE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7581AF2E" w14:textId="77777777" w:rsidR="00C825F6" w:rsidRPr="00FA194B" w:rsidRDefault="00C825F6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3DCB3696" w14:textId="7808B94B" w:rsidR="003B04ED" w:rsidRDefault="003B04ED" w:rsidP="007551A5">
      <w:pPr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>Prim-ministru</w:t>
      </w:r>
      <w:r w:rsidR="0014378C"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B16328" w:rsidRPr="00B16328">
        <w:rPr>
          <w:rFonts w:asciiTheme="majorBidi" w:hAnsiTheme="majorBidi" w:cstheme="majorBidi"/>
          <w:b/>
          <w:sz w:val="28"/>
          <w:szCs w:val="28"/>
          <w:lang w:val="ro-RO" w:eastAsia="ro-RO"/>
        </w:rPr>
        <w:t>NATALIA GAVRILIȚA</w:t>
      </w:r>
    </w:p>
    <w:p w14:paraId="37F9E824" w14:textId="77777777" w:rsidR="0029400E" w:rsidRPr="00FA194B" w:rsidRDefault="0029400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1E36A6DB" w14:textId="77777777" w:rsidR="00DF7E3E" w:rsidRDefault="00DF7E3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094B8A25" w14:textId="1E076EE9" w:rsidR="003A4AE6" w:rsidRPr="00FA194B" w:rsidRDefault="003A4AE6" w:rsidP="007A2971">
      <w:pPr>
        <w:tabs>
          <w:tab w:val="left" w:pos="5954"/>
        </w:tabs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o-RO"/>
        </w:rPr>
        <w:t>Contrasemnează:</w:t>
      </w:r>
    </w:p>
    <w:p w14:paraId="31FF517C" w14:textId="77777777" w:rsidR="003A4AE6" w:rsidRPr="00FA194B" w:rsidRDefault="003A4AE6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6AC6D58D" w14:textId="77777777" w:rsidR="00C825F6" w:rsidRPr="00FA194B" w:rsidRDefault="00C825F6" w:rsidP="00C825F6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Ministrul afacerilor interne</w:t>
      </w: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965406">
        <w:rPr>
          <w:rFonts w:asciiTheme="majorBidi" w:hAnsiTheme="majorBidi" w:cstheme="majorBidi"/>
          <w:sz w:val="28"/>
          <w:szCs w:val="28"/>
          <w:lang w:val="ro-RO" w:eastAsia="ru-RU"/>
        </w:rPr>
        <w:t xml:space="preserve">Ana </w:t>
      </w:r>
      <w:proofErr w:type="spellStart"/>
      <w:r w:rsidRPr="00965406">
        <w:rPr>
          <w:rFonts w:asciiTheme="majorBidi" w:hAnsiTheme="majorBidi" w:cstheme="majorBidi"/>
          <w:sz w:val="28"/>
          <w:szCs w:val="28"/>
          <w:lang w:val="ro-RO" w:eastAsia="ru-RU"/>
        </w:rPr>
        <w:t>Revenco</w:t>
      </w:r>
      <w:proofErr w:type="spellEnd"/>
      <w:r w:rsidRPr="00965406">
        <w:rPr>
          <w:rFonts w:asciiTheme="majorBidi" w:hAnsiTheme="majorBidi" w:cstheme="majorBidi"/>
          <w:sz w:val="28"/>
          <w:szCs w:val="28"/>
          <w:lang w:val="ro-RO" w:eastAsia="ru-RU"/>
        </w:rPr>
        <w:t xml:space="preserve"> </w:t>
      </w:r>
    </w:p>
    <w:p w14:paraId="68FB6041" w14:textId="09C68EC6" w:rsidR="00C825F6" w:rsidRDefault="00C825F6" w:rsidP="00C825F6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15FF376" w14:textId="77777777" w:rsidR="00C825F6" w:rsidRDefault="00C825F6" w:rsidP="00C825F6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5EF969C" w14:textId="5D8D5868" w:rsidR="00965406" w:rsidRDefault="00965406" w:rsidP="00965406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Ministrul justi</w:t>
      </w:r>
      <w:r w:rsidR="007A2971">
        <w:rPr>
          <w:rFonts w:asciiTheme="majorBidi" w:hAnsiTheme="majorBidi" w:cstheme="majorBidi"/>
          <w:sz w:val="28"/>
          <w:szCs w:val="28"/>
          <w:lang w:val="ro-RO" w:eastAsia="ru-RU"/>
        </w:rPr>
        <w:t>ț</w:t>
      </w: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iei</w:t>
      </w:r>
      <w:r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965406">
        <w:rPr>
          <w:rFonts w:asciiTheme="majorBidi" w:hAnsiTheme="majorBidi" w:cstheme="majorBidi"/>
          <w:sz w:val="28"/>
          <w:szCs w:val="28"/>
          <w:lang w:val="ro-RO" w:eastAsia="ru-RU"/>
        </w:rPr>
        <w:t xml:space="preserve">Sergiu </w:t>
      </w:r>
      <w:proofErr w:type="spellStart"/>
      <w:r w:rsidRPr="00965406">
        <w:rPr>
          <w:rFonts w:asciiTheme="majorBidi" w:hAnsiTheme="majorBidi" w:cstheme="majorBidi"/>
          <w:sz w:val="28"/>
          <w:szCs w:val="28"/>
          <w:lang w:val="ro-RO" w:eastAsia="ru-RU"/>
        </w:rPr>
        <w:t>Litvinenco</w:t>
      </w:r>
      <w:proofErr w:type="spellEnd"/>
      <w:r w:rsidRPr="00965406">
        <w:rPr>
          <w:rFonts w:asciiTheme="majorBidi" w:hAnsiTheme="majorBidi" w:cstheme="majorBidi"/>
          <w:sz w:val="28"/>
          <w:szCs w:val="28"/>
          <w:lang w:val="ro-RO" w:eastAsia="ru-RU"/>
        </w:rPr>
        <w:t xml:space="preserve"> </w:t>
      </w:r>
    </w:p>
    <w:p w14:paraId="566B1433" w14:textId="77777777" w:rsidR="00965406" w:rsidRDefault="00965406" w:rsidP="00965406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3647BCC" w14:textId="77777777" w:rsidR="00965406" w:rsidRDefault="00965406" w:rsidP="00965406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2750C1B" w14:textId="77777777" w:rsidR="00222B19" w:rsidRDefault="00222B19" w:rsidP="00222B19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36C4913" w14:textId="77777777" w:rsidR="00965406" w:rsidRDefault="00965406" w:rsidP="00965406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1544D67" w14:textId="0B2A7D29" w:rsidR="00965406" w:rsidRDefault="00965406" w:rsidP="00965406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81054B3" w14:textId="77777777" w:rsidR="00C825F6" w:rsidRDefault="00C825F6" w:rsidP="00965406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C437D83" w14:textId="258E49D2" w:rsidR="003A4AE6" w:rsidRDefault="003A4AE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EB2BB41" w14:textId="77777777" w:rsidR="00C825F6" w:rsidRPr="00FA194B" w:rsidRDefault="00C825F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92F0301" w14:textId="77777777" w:rsidR="003A4AE6" w:rsidRPr="00FA194B" w:rsidRDefault="003A4AE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281137F" w14:textId="77777777" w:rsidR="003A4AE6" w:rsidRPr="00FA194B" w:rsidRDefault="003A4AE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CD5D052" w14:textId="77777777" w:rsidR="00EA7735" w:rsidRPr="00FA194B" w:rsidRDefault="00EA7735" w:rsidP="00E25218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51A5A3D1" w14:textId="77777777" w:rsidR="00633BD9" w:rsidRPr="00FA194B" w:rsidRDefault="00633BD9" w:rsidP="00E25218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A8A7472" w14:textId="77777777" w:rsidR="00633BD9" w:rsidRPr="00FA194B" w:rsidRDefault="00633BD9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CA22C5C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48C6AF6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9F03948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FD257CB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37F0260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D6CEBA7" w14:textId="77777777" w:rsidR="006B17C6" w:rsidRPr="00FA194B" w:rsidRDefault="006B17C6" w:rsidP="00695959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6993251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E2C46AA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Vizează:</w:t>
      </w:r>
    </w:p>
    <w:p w14:paraId="239F9731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C77E574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EAA64E3" w14:textId="0C7E87C1" w:rsidR="006B17C6" w:rsidRPr="00FA194B" w:rsidRDefault="006B17C6" w:rsidP="00E25218">
      <w:pPr>
        <w:rPr>
          <w:sz w:val="28"/>
          <w:szCs w:val="28"/>
          <w:lang w:val="ro-RO" w:eastAsia="ru-RU"/>
        </w:rPr>
      </w:pPr>
      <w:r w:rsidRPr="00FA194B">
        <w:rPr>
          <w:sz w:val="28"/>
          <w:szCs w:val="28"/>
          <w:lang w:val="ro-RO" w:eastAsia="ru-RU"/>
        </w:rPr>
        <w:t>Secretar general al Guvernului</w:t>
      </w:r>
      <w:r w:rsidR="00FA194B">
        <w:rPr>
          <w:sz w:val="28"/>
          <w:szCs w:val="28"/>
          <w:lang w:val="ro-RO" w:eastAsia="ru-RU"/>
        </w:rPr>
        <w:tab/>
      </w:r>
      <w:r w:rsidR="00FA194B">
        <w:rPr>
          <w:sz w:val="28"/>
          <w:szCs w:val="28"/>
          <w:lang w:val="ro-RO" w:eastAsia="ru-RU"/>
        </w:rPr>
        <w:tab/>
      </w:r>
      <w:r w:rsidR="00FA194B">
        <w:rPr>
          <w:sz w:val="28"/>
          <w:szCs w:val="28"/>
          <w:lang w:val="ro-RO" w:eastAsia="ru-RU"/>
        </w:rPr>
        <w:tab/>
      </w:r>
      <w:r w:rsidR="00FA194B">
        <w:rPr>
          <w:sz w:val="28"/>
          <w:szCs w:val="28"/>
          <w:lang w:val="ro-RO" w:eastAsia="ru-RU"/>
        </w:rPr>
        <w:tab/>
      </w:r>
      <w:r w:rsidR="00340BEC">
        <w:rPr>
          <w:sz w:val="28"/>
          <w:szCs w:val="28"/>
          <w:lang w:val="ro-RO" w:eastAsia="ru-RU"/>
        </w:rPr>
        <w:t xml:space="preserve">        Dumitru UDREA</w:t>
      </w:r>
    </w:p>
    <w:p w14:paraId="49ED38D3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CA9C0C2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7549E9C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45568C3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BA0F37A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 xml:space="preserve">Aprobată în </w:t>
      </w:r>
      <w:proofErr w:type="spellStart"/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şedinţa</w:t>
      </w:r>
      <w:proofErr w:type="spellEnd"/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 xml:space="preserve"> Guvernului</w:t>
      </w:r>
    </w:p>
    <w:p w14:paraId="18A98C14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din</w:t>
      </w:r>
    </w:p>
    <w:p w14:paraId="3B6F9F60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44203FC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39FB9C8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1A70254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F110DBB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C48A822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A66FB16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BBB79ED" w14:textId="790BABD0" w:rsidR="00C825F6" w:rsidRDefault="00C825F6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>
        <w:rPr>
          <w:rFonts w:asciiTheme="majorBidi" w:hAnsiTheme="majorBidi" w:cstheme="majorBidi"/>
          <w:sz w:val="28"/>
          <w:szCs w:val="28"/>
          <w:lang w:val="ro-RO" w:eastAsia="ru-RU"/>
        </w:rPr>
        <w:br w:type="page"/>
      </w:r>
    </w:p>
    <w:p w14:paraId="3BEE7295" w14:textId="77777777" w:rsidR="00C825F6" w:rsidRPr="00C825F6" w:rsidRDefault="00C825F6" w:rsidP="00C825F6">
      <w:pPr>
        <w:ind w:firstLine="0"/>
        <w:jc w:val="right"/>
        <w:rPr>
          <w:rFonts w:eastAsia="Calibri"/>
          <w:bCs/>
          <w:i/>
          <w:iCs/>
          <w:color w:val="000000"/>
          <w:sz w:val="28"/>
          <w:szCs w:val="28"/>
          <w:lang w:val="ro-RO" w:eastAsia="ru-RU"/>
        </w:rPr>
      </w:pPr>
      <w:r w:rsidRPr="00C825F6">
        <w:rPr>
          <w:rFonts w:eastAsia="Calibri"/>
          <w:bCs/>
          <w:i/>
          <w:iCs/>
          <w:color w:val="000000"/>
          <w:sz w:val="28"/>
          <w:szCs w:val="28"/>
          <w:lang w:val="ro-RO" w:eastAsia="ru-RU"/>
        </w:rPr>
        <w:lastRenderedPageBreak/>
        <w:t>Proiect</w:t>
      </w:r>
    </w:p>
    <w:p w14:paraId="45AEA468" w14:textId="77777777" w:rsidR="00C825F6" w:rsidRPr="00C825F6" w:rsidRDefault="00C825F6" w:rsidP="00C825F6">
      <w:pPr>
        <w:ind w:firstLine="0"/>
        <w:jc w:val="center"/>
        <w:rPr>
          <w:rFonts w:eastAsia="Calibri"/>
          <w:b/>
          <w:color w:val="000000"/>
          <w:sz w:val="28"/>
          <w:szCs w:val="28"/>
          <w:lang w:val="ro-RO" w:eastAsia="ru-RU"/>
        </w:rPr>
      </w:pPr>
    </w:p>
    <w:p w14:paraId="57E6014C" w14:textId="77777777" w:rsidR="00C825F6" w:rsidRPr="00C825F6" w:rsidRDefault="00C825F6" w:rsidP="00C825F6">
      <w:pPr>
        <w:ind w:firstLine="0"/>
        <w:jc w:val="center"/>
        <w:rPr>
          <w:rFonts w:eastAsia="Calibri"/>
          <w:b/>
          <w:color w:val="000000"/>
          <w:sz w:val="28"/>
          <w:szCs w:val="28"/>
          <w:lang w:val="ro-RO" w:eastAsia="ru-RU"/>
        </w:rPr>
      </w:pPr>
      <w:r w:rsidRPr="00C825F6">
        <w:rPr>
          <w:rFonts w:eastAsia="Calibri"/>
          <w:b/>
          <w:color w:val="000000"/>
          <w:sz w:val="28"/>
          <w:szCs w:val="28"/>
          <w:lang w:val="ro-RO" w:eastAsia="ru-RU"/>
        </w:rPr>
        <w:t>PARLAMENTUL REPUBLICII MOLDOVA</w:t>
      </w:r>
    </w:p>
    <w:p w14:paraId="2DCCA072" w14:textId="77777777" w:rsidR="00C825F6" w:rsidRPr="00C825F6" w:rsidRDefault="00C825F6" w:rsidP="00C825F6">
      <w:pPr>
        <w:ind w:firstLine="0"/>
        <w:jc w:val="center"/>
        <w:rPr>
          <w:rFonts w:eastAsia="Calibri"/>
          <w:b/>
          <w:color w:val="000000"/>
          <w:sz w:val="28"/>
          <w:szCs w:val="28"/>
          <w:lang w:val="ro-RO" w:eastAsia="ru-RU"/>
        </w:rPr>
      </w:pPr>
    </w:p>
    <w:p w14:paraId="1E33F51B" w14:textId="77777777" w:rsidR="00C825F6" w:rsidRPr="00C825F6" w:rsidRDefault="00C825F6" w:rsidP="00C825F6">
      <w:pPr>
        <w:ind w:firstLine="0"/>
        <w:jc w:val="center"/>
        <w:rPr>
          <w:rFonts w:eastAsia="Calibri"/>
          <w:b/>
          <w:color w:val="000000"/>
          <w:sz w:val="28"/>
          <w:szCs w:val="28"/>
          <w:lang w:val="ro-RO" w:eastAsia="ru-RU"/>
        </w:rPr>
      </w:pPr>
    </w:p>
    <w:p w14:paraId="4A4ECF6B" w14:textId="77777777" w:rsidR="00C825F6" w:rsidRPr="00C825F6" w:rsidRDefault="00C825F6" w:rsidP="00C825F6">
      <w:pPr>
        <w:ind w:firstLine="0"/>
        <w:jc w:val="center"/>
        <w:rPr>
          <w:rFonts w:eastAsia="Calibri"/>
          <w:b/>
          <w:color w:val="000000"/>
          <w:sz w:val="28"/>
          <w:szCs w:val="28"/>
          <w:lang w:val="ro-RO" w:eastAsia="ru-RU"/>
        </w:rPr>
      </w:pPr>
      <w:r w:rsidRPr="00C825F6">
        <w:rPr>
          <w:rFonts w:eastAsia="Calibri"/>
          <w:b/>
          <w:color w:val="000000"/>
          <w:sz w:val="28"/>
          <w:szCs w:val="28"/>
          <w:lang w:val="ro-RO" w:eastAsia="ru-RU"/>
        </w:rPr>
        <w:t xml:space="preserve">LEGE </w:t>
      </w:r>
    </w:p>
    <w:p w14:paraId="4C782811" w14:textId="77777777" w:rsidR="00C825F6" w:rsidRPr="00C825F6" w:rsidRDefault="00C825F6" w:rsidP="00C825F6">
      <w:pPr>
        <w:ind w:firstLine="0"/>
        <w:jc w:val="center"/>
        <w:rPr>
          <w:rFonts w:eastAsia="Calibri"/>
          <w:b/>
          <w:color w:val="000000"/>
          <w:sz w:val="28"/>
          <w:szCs w:val="28"/>
          <w:lang w:val="ro-RO" w:eastAsia="ru-RU"/>
        </w:rPr>
      </w:pPr>
      <w:r w:rsidRPr="00C825F6">
        <w:rPr>
          <w:rFonts w:eastAsia="Calibri"/>
          <w:b/>
          <w:color w:val="000000"/>
          <w:sz w:val="28"/>
          <w:szCs w:val="28"/>
          <w:lang w:val="ro-RO" w:eastAsia="ru-RU"/>
        </w:rPr>
        <w:t>pentru modificarea unor acte normative</w:t>
      </w:r>
    </w:p>
    <w:p w14:paraId="38A5F91B" w14:textId="77777777" w:rsidR="00C825F6" w:rsidRPr="00C825F6" w:rsidRDefault="00C825F6" w:rsidP="00C825F6">
      <w:pPr>
        <w:ind w:firstLine="567"/>
        <w:rPr>
          <w:rFonts w:eastAsia="Calibri"/>
          <w:color w:val="000000"/>
          <w:sz w:val="28"/>
          <w:szCs w:val="28"/>
          <w:lang w:val="ro-RO" w:eastAsia="ru-RU"/>
        </w:rPr>
      </w:pPr>
    </w:p>
    <w:p w14:paraId="52524DFC" w14:textId="77777777" w:rsidR="00C825F6" w:rsidRPr="00C825F6" w:rsidRDefault="00C825F6" w:rsidP="00C825F6">
      <w:pPr>
        <w:shd w:val="clear" w:color="auto" w:fill="FFFFFF"/>
        <w:ind w:firstLine="567"/>
        <w:rPr>
          <w:color w:val="000000"/>
          <w:sz w:val="28"/>
          <w:szCs w:val="28"/>
          <w:lang w:val="ro-RO" w:eastAsia="ru-RU"/>
        </w:rPr>
      </w:pPr>
    </w:p>
    <w:p w14:paraId="3A8699D5" w14:textId="77777777" w:rsidR="00C825F6" w:rsidRPr="00C825F6" w:rsidRDefault="00C825F6" w:rsidP="00E24E7A">
      <w:pPr>
        <w:shd w:val="clear" w:color="auto" w:fill="FFFFFF"/>
        <w:rPr>
          <w:color w:val="000000"/>
          <w:sz w:val="28"/>
          <w:szCs w:val="28"/>
          <w:lang w:val="ro-RO" w:eastAsia="ru-RU"/>
        </w:rPr>
      </w:pPr>
      <w:r w:rsidRPr="00C825F6">
        <w:rPr>
          <w:color w:val="000000"/>
          <w:sz w:val="28"/>
          <w:szCs w:val="28"/>
          <w:lang w:val="ro-RO" w:eastAsia="ru-RU"/>
        </w:rPr>
        <w:t>Parlamentul adoptă prezenta lege organică.</w:t>
      </w:r>
    </w:p>
    <w:p w14:paraId="58C85FB0" w14:textId="77777777" w:rsidR="00C825F6" w:rsidRPr="00C825F6" w:rsidRDefault="00C825F6" w:rsidP="00E24E7A">
      <w:pPr>
        <w:shd w:val="clear" w:color="auto" w:fill="FFFFFF"/>
        <w:rPr>
          <w:color w:val="000000"/>
          <w:sz w:val="28"/>
          <w:szCs w:val="28"/>
          <w:lang w:val="ro-RO" w:eastAsia="ru-RU"/>
        </w:rPr>
      </w:pPr>
    </w:p>
    <w:p w14:paraId="1A0BBE94" w14:textId="665ECF18" w:rsidR="00C825F6" w:rsidRPr="00C825F6" w:rsidRDefault="00C825F6" w:rsidP="00E24E7A">
      <w:pPr>
        <w:keepNext/>
        <w:shd w:val="clear" w:color="auto" w:fill="FFFFFF"/>
        <w:outlineLvl w:val="3"/>
        <w:rPr>
          <w:color w:val="000000"/>
          <w:sz w:val="28"/>
          <w:szCs w:val="28"/>
          <w:lang w:val="ro-RO" w:eastAsia="ru-RU"/>
        </w:rPr>
      </w:pPr>
      <w:r w:rsidRPr="00C825F6">
        <w:rPr>
          <w:b/>
          <w:bCs/>
          <w:color w:val="000000"/>
          <w:sz w:val="28"/>
          <w:szCs w:val="28"/>
          <w:lang w:val="ro-RO" w:eastAsia="ru-RU"/>
        </w:rPr>
        <w:t>Art.</w:t>
      </w:r>
      <w:r w:rsidR="00E24E7A">
        <w:rPr>
          <w:b/>
          <w:bCs/>
          <w:color w:val="000000"/>
          <w:sz w:val="28"/>
          <w:szCs w:val="28"/>
          <w:lang w:val="ro-RO" w:eastAsia="ru-RU"/>
        </w:rPr>
        <w:t xml:space="preserve"> </w:t>
      </w:r>
      <w:r w:rsidRPr="00C825F6">
        <w:rPr>
          <w:b/>
          <w:bCs/>
          <w:color w:val="000000"/>
          <w:sz w:val="28"/>
          <w:szCs w:val="28"/>
          <w:lang w:val="ro-RO" w:eastAsia="ru-RU"/>
        </w:rPr>
        <w:t>I.</w:t>
      </w:r>
      <w:r w:rsidRPr="00C825F6">
        <w:rPr>
          <w:bCs/>
          <w:color w:val="000000"/>
          <w:sz w:val="28"/>
          <w:szCs w:val="28"/>
          <w:lang w:val="ro-RO" w:eastAsia="ru-RU"/>
        </w:rPr>
        <w:t xml:space="preserve"> </w:t>
      </w:r>
      <w:r w:rsidRPr="00C825F6">
        <w:rPr>
          <w:color w:val="000000"/>
          <w:sz w:val="28"/>
          <w:szCs w:val="28"/>
          <w:lang w:val="ro-RO" w:eastAsia="ro-RO"/>
        </w:rPr>
        <w:t>–</w:t>
      </w:r>
      <w:r w:rsidRPr="00C825F6">
        <w:rPr>
          <w:bCs/>
          <w:color w:val="000000"/>
          <w:sz w:val="28"/>
          <w:szCs w:val="28"/>
          <w:lang w:val="ro-RO" w:eastAsia="ru-RU"/>
        </w:rPr>
        <w:t xml:space="preserve"> Legea nr.</w:t>
      </w:r>
      <w:r w:rsidR="00E24E7A">
        <w:rPr>
          <w:bCs/>
          <w:color w:val="000000"/>
          <w:sz w:val="28"/>
          <w:szCs w:val="28"/>
          <w:lang w:val="ro-RO" w:eastAsia="ru-RU"/>
        </w:rPr>
        <w:t xml:space="preserve"> </w:t>
      </w:r>
      <w:r w:rsidRPr="00C825F6">
        <w:rPr>
          <w:bCs/>
          <w:color w:val="000000"/>
          <w:sz w:val="28"/>
          <w:szCs w:val="28"/>
          <w:lang w:val="ro-RO" w:eastAsia="ru-RU"/>
        </w:rPr>
        <w:t xml:space="preserve">215/2011 cu privire la frontiera de stat a Republicii </w:t>
      </w:r>
      <w:r w:rsidRPr="00632F2F">
        <w:rPr>
          <w:bCs/>
          <w:color w:val="000000"/>
          <w:sz w:val="28"/>
          <w:szCs w:val="28"/>
          <w:lang w:val="ro-RO" w:eastAsia="ru-RU"/>
        </w:rPr>
        <w:t>Moldova (Monitorul</w:t>
      </w:r>
      <w:r w:rsidRPr="00C825F6">
        <w:rPr>
          <w:color w:val="000000"/>
          <w:sz w:val="28"/>
          <w:szCs w:val="28"/>
          <w:lang w:val="ro-RO" w:eastAsia="ru-RU"/>
        </w:rPr>
        <w:t xml:space="preserve"> Oficial al Republicii Moldova, 2012, nr.</w:t>
      </w:r>
      <w:r w:rsidR="00632F2F">
        <w:rPr>
          <w:color w:val="000000"/>
          <w:sz w:val="28"/>
          <w:szCs w:val="28"/>
          <w:lang w:val="ro-RO" w:eastAsia="ru-RU"/>
        </w:rPr>
        <w:t xml:space="preserve"> </w:t>
      </w:r>
      <w:r w:rsidRPr="00C825F6">
        <w:rPr>
          <w:color w:val="000000"/>
          <w:sz w:val="28"/>
          <w:szCs w:val="28"/>
          <w:lang w:val="ro-RO" w:eastAsia="ru-RU"/>
        </w:rPr>
        <w:t>75-80</w:t>
      </w:r>
      <w:r w:rsidR="00632F2F">
        <w:rPr>
          <w:color w:val="000000"/>
          <w:sz w:val="28"/>
          <w:szCs w:val="28"/>
          <w:lang w:val="ro-RO" w:eastAsia="ru-RU"/>
        </w:rPr>
        <w:t>,</w:t>
      </w:r>
      <w:r w:rsidRPr="00C825F6">
        <w:rPr>
          <w:color w:val="000000"/>
          <w:sz w:val="28"/>
          <w:szCs w:val="28"/>
          <w:lang w:val="ro-RO" w:eastAsia="ru-RU"/>
        </w:rPr>
        <w:t xml:space="preserve"> art.</w:t>
      </w:r>
      <w:r w:rsidR="00632F2F">
        <w:rPr>
          <w:color w:val="000000"/>
          <w:sz w:val="28"/>
          <w:szCs w:val="28"/>
          <w:lang w:val="ro-RO" w:eastAsia="ru-RU"/>
        </w:rPr>
        <w:t xml:space="preserve"> </w:t>
      </w:r>
      <w:r w:rsidRPr="00C825F6">
        <w:rPr>
          <w:color w:val="000000"/>
          <w:sz w:val="28"/>
          <w:szCs w:val="28"/>
          <w:lang w:val="ro-RO" w:eastAsia="ru-RU"/>
        </w:rPr>
        <w:t>243), cu modificările ulterioare, se modifică după cum urmează:</w:t>
      </w:r>
    </w:p>
    <w:p w14:paraId="4F9AECDC" w14:textId="77777777" w:rsidR="00C825F6" w:rsidRPr="00C825F6" w:rsidRDefault="00C825F6" w:rsidP="00E24E7A">
      <w:pPr>
        <w:numPr>
          <w:ilvl w:val="0"/>
          <w:numId w:val="39"/>
        </w:numPr>
        <w:tabs>
          <w:tab w:val="left" w:pos="993"/>
        </w:tabs>
        <w:ind w:left="0" w:firstLine="709"/>
        <w:rPr>
          <w:rFonts w:eastAsia="Calibri"/>
          <w:color w:val="000000"/>
          <w:sz w:val="28"/>
          <w:szCs w:val="28"/>
          <w:shd w:val="clear" w:color="auto" w:fill="FFFFFF"/>
          <w:lang w:val="ro-RO" w:eastAsia="ru-RU"/>
        </w:rPr>
      </w:pPr>
      <w:r w:rsidRPr="00C825F6">
        <w:rPr>
          <w:rFonts w:eastAsia="Calibri"/>
          <w:color w:val="000000"/>
          <w:sz w:val="28"/>
          <w:szCs w:val="28"/>
          <w:shd w:val="clear" w:color="auto" w:fill="FFFFFF"/>
          <w:lang w:val="ro-RO" w:eastAsia="ru-RU"/>
        </w:rPr>
        <w:t>Articolul 7 se completează cu alineatul (7) cu următorul cuprins:</w:t>
      </w:r>
    </w:p>
    <w:p w14:paraId="057D9D80" w14:textId="3CABE947" w:rsidR="00C825F6" w:rsidRPr="00C825F6" w:rsidRDefault="00E24E7A" w:rsidP="00E24E7A">
      <w:pPr>
        <w:tabs>
          <w:tab w:val="left" w:pos="993"/>
        </w:tabs>
        <w:rPr>
          <w:rFonts w:eastAsia="Calibri"/>
          <w:color w:val="000000"/>
          <w:sz w:val="28"/>
          <w:szCs w:val="28"/>
          <w:shd w:val="clear" w:color="auto" w:fill="FFFFFF"/>
          <w:lang w:val="ro-RO" w:eastAsia="ru-RU"/>
        </w:rPr>
      </w:pPr>
      <w:r>
        <w:rPr>
          <w:rFonts w:eastAsia="Calibri"/>
          <w:color w:val="000000"/>
          <w:sz w:val="28"/>
          <w:szCs w:val="28"/>
          <w:shd w:val="clear" w:color="auto" w:fill="FFFFFF"/>
          <w:lang w:val="ro-RO" w:eastAsia="ru-RU"/>
        </w:rPr>
        <w:t>„</w:t>
      </w:r>
      <w:r w:rsidR="00C825F6" w:rsidRPr="00C825F6">
        <w:rPr>
          <w:rFonts w:eastAsia="Calibri"/>
          <w:color w:val="000000"/>
          <w:sz w:val="28"/>
          <w:szCs w:val="28"/>
          <w:shd w:val="clear" w:color="auto" w:fill="FFFFFF"/>
          <w:lang w:val="ro-RO" w:eastAsia="ru-RU"/>
        </w:rPr>
        <w:t xml:space="preserve">(7) În temeiul tratatelor </w:t>
      </w:r>
      <w:proofErr w:type="spellStart"/>
      <w:r w:rsidR="00C825F6" w:rsidRPr="00C825F6">
        <w:rPr>
          <w:rFonts w:eastAsia="Calibri"/>
          <w:color w:val="000000"/>
          <w:sz w:val="28"/>
          <w:szCs w:val="28"/>
          <w:shd w:val="clear" w:color="auto" w:fill="FFFFFF"/>
          <w:lang w:val="ro-RO" w:eastAsia="ru-RU"/>
        </w:rPr>
        <w:t>internaţionale</w:t>
      </w:r>
      <w:proofErr w:type="spellEnd"/>
      <w:r w:rsidR="00C825F6" w:rsidRPr="00C825F6">
        <w:rPr>
          <w:rFonts w:eastAsia="Calibri"/>
          <w:color w:val="000000"/>
          <w:sz w:val="28"/>
          <w:szCs w:val="28"/>
          <w:shd w:val="clear" w:color="auto" w:fill="FFFFFF"/>
          <w:lang w:val="ro-RO" w:eastAsia="ru-RU"/>
        </w:rPr>
        <w:t xml:space="preserve"> la care Republica Moldova este parte, </w:t>
      </w:r>
      <w:r w:rsidR="00C825F6" w:rsidRPr="00C825F6">
        <w:rPr>
          <w:rFonts w:eastAsia="Calibri"/>
          <w:color w:val="000000"/>
          <w:sz w:val="28"/>
          <w:szCs w:val="28"/>
          <w:shd w:val="clear" w:color="auto" w:fill="FFFFFF"/>
          <w:lang w:val="ro-MD" w:eastAsia="ru-RU"/>
        </w:rPr>
        <w:t>activitățile din cadrul sistemului de control al frontierei, menționate la alineatul (1),</w:t>
      </w:r>
      <w:r w:rsidR="00C825F6" w:rsidRPr="00C825F6">
        <w:rPr>
          <w:rFonts w:eastAsia="Calibri"/>
          <w:color w:val="000000"/>
          <w:sz w:val="28"/>
          <w:szCs w:val="28"/>
          <w:shd w:val="clear" w:color="auto" w:fill="FFFFFF"/>
          <w:lang w:val="ro-RO" w:eastAsia="ru-RU"/>
        </w:rPr>
        <w:t xml:space="preserve"> pot fi efectuate de către reprezentanții agențiilor specializate străine și internaționale, în limitele prevăzute de aceste tratate, cu respectarea legislației naționale a Republicii Moldova.”</w:t>
      </w:r>
    </w:p>
    <w:p w14:paraId="3F0FE85B" w14:textId="45FE6B65" w:rsidR="00C825F6" w:rsidRPr="00C825F6" w:rsidRDefault="00C825F6" w:rsidP="00E24E7A">
      <w:pPr>
        <w:numPr>
          <w:ilvl w:val="0"/>
          <w:numId w:val="39"/>
        </w:numPr>
        <w:tabs>
          <w:tab w:val="left" w:pos="993"/>
        </w:tabs>
        <w:ind w:left="0" w:firstLine="709"/>
        <w:rPr>
          <w:rFonts w:eastAsia="Calibri"/>
          <w:bCs/>
          <w:color w:val="000000"/>
          <w:sz w:val="28"/>
          <w:szCs w:val="28"/>
          <w:lang w:val="ro-RO" w:eastAsia="ru-RU"/>
        </w:rPr>
      </w:pPr>
      <w:r w:rsidRPr="00C825F6">
        <w:rPr>
          <w:rFonts w:eastAsia="Calibri"/>
          <w:color w:val="000000"/>
          <w:sz w:val="28"/>
          <w:szCs w:val="28"/>
          <w:lang w:val="ro-RO" w:eastAsia="ru-RU"/>
        </w:rPr>
        <w:t>La articolul 16 alineatul (2)</w:t>
      </w:r>
      <w:r w:rsidR="00E24E7A">
        <w:rPr>
          <w:rFonts w:eastAsia="Calibri"/>
          <w:color w:val="000000"/>
          <w:sz w:val="28"/>
          <w:szCs w:val="28"/>
          <w:lang w:val="ro-RO" w:eastAsia="ru-RU"/>
        </w:rPr>
        <w:t>,</w:t>
      </w:r>
      <w:r w:rsidRPr="00C825F6">
        <w:rPr>
          <w:rFonts w:eastAsia="Calibri"/>
          <w:color w:val="000000"/>
          <w:sz w:val="28"/>
          <w:szCs w:val="28"/>
          <w:lang w:val="ro-RO" w:eastAsia="ru-RU"/>
        </w:rPr>
        <w:t xml:space="preserve"> după cuvintele </w:t>
      </w:r>
      <w:r w:rsidRPr="00C825F6">
        <w:rPr>
          <w:rFonts w:eastAsia="Calibri"/>
          <w:bCs/>
          <w:color w:val="000000"/>
          <w:sz w:val="28"/>
          <w:szCs w:val="28"/>
          <w:lang w:val="ro-RO" w:eastAsia="ro-RO"/>
        </w:rPr>
        <w:t>„beneficiază de protecție”</w:t>
      </w:r>
      <w:r w:rsidRPr="00C825F6">
        <w:rPr>
          <w:rFonts w:eastAsia="Calibri"/>
          <w:color w:val="000000"/>
          <w:sz w:val="28"/>
          <w:szCs w:val="28"/>
          <w:lang w:val="ro-RO" w:eastAsia="ru-RU"/>
        </w:rPr>
        <w:t xml:space="preserve"> se </w:t>
      </w:r>
      <w:r w:rsidR="00E24E7A">
        <w:rPr>
          <w:rFonts w:eastAsia="Calibri"/>
          <w:color w:val="000000"/>
          <w:sz w:val="28"/>
          <w:szCs w:val="28"/>
          <w:lang w:val="ro-RO" w:eastAsia="ru-RU"/>
        </w:rPr>
        <w:t>introduce</w:t>
      </w:r>
      <w:r w:rsidRPr="00C825F6">
        <w:rPr>
          <w:rFonts w:eastAsia="Calibri"/>
          <w:color w:val="000000"/>
          <w:sz w:val="28"/>
          <w:szCs w:val="28"/>
          <w:lang w:val="ro-RO" w:eastAsia="ru-RU"/>
        </w:rPr>
        <w:t xml:space="preserve"> </w:t>
      </w:r>
      <w:r w:rsidR="00E24E7A">
        <w:rPr>
          <w:rFonts w:eastAsia="Calibri"/>
          <w:color w:val="000000"/>
          <w:sz w:val="28"/>
          <w:szCs w:val="28"/>
          <w:lang w:val="ro-RO" w:eastAsia="ru-RU"/>
        </w:rPr>
        <w:t>textul</w:t>
      </w:r>
      <w:r w:rsidRPr="00C825F6">
        <w:rPr>
          <w:rFonts w:eastAsia="Calibri"/>
          <w:color w:val="000000"/>
          <w:sz w:val="28"/>
          <w:szCs w:val="28"/>
          <w:lang w:val="ro-RO" w:eastAsia="ru-RU"/>
        </w:rPr>
        <w:t xml:space="preserve">: ,, , precum și </w:t>
      </w:r>
      <w:r w:rsidRPr="00C825F6">
        <w:rPr>
          <w:rFonts w:eastAsia="Calibri"/>
          <w:color w:val="000000"/>
          <w:sz w:val="28"/>
          <w:szCs w:val="28"/>
          <w:shd w:val="clear" w:color="auto" w:fill="FFFFFF"/>
          <w:lang w:val="ro-RO" w:eastAsia="ru-RU"/>
        </w:rPr>
        <w:t>reprezentanții agențiilor specializate străine și internaționale, menționați la articolului 7 alineatul (7)</w:t>
      </w:r>
      <w:r w:rsidRPr="00C825F6">
        <w:rPr>
          <w:rFonts w:eastAsia="Calibri"/>
          <w:bCs/>
          <w:color w:val="000000"/>
          <w:sz w:val="28"/>
          <w:szCs w:val="28"/>
          <w:lang w:val="ro-RO" w:eastAsia="ru-RU"/>
        </w:rPr>
        <w:t>”.</w:t>
      </w:r>
    </w:p>
    <w:p w14:paraId="6051AF04" w14:textId="77777777" w:rsidR="00C825F6" w:rsidRPr="00C825F6" w:rsidRDefault="00C825F6" w:rsidP="00E24E7A">
      <w:pPr>
        <w:rPr>
          <w:rFonts w:eastAsia="Calibri"/>
          <w:color w:val="000000"/>
          <w:sz w:val="28"/>
          <w:szCs w:val="28"/>
          <w:lang w:val="ro-RO" w:eastAsia="ru-RU"/>
        </w:rPr>
      </w:pPr>
    </w:p>
    <w:p w14:paraId="38B422FE" w14:textId="654F48D7" w:rsidR="00C825F6" w:rsidRPr="00C825F6" w:rsidRDefault="00C825F6" w:rsidP="00E24E7A">
      <w:pPr>
        <w:keepNext/>
        <w:shd w:val="clear" w:color="auto" w:fill="FFFFFF"/>
        <w:outlineLvl w:val="3"/>
        <w:rPr>
          <w:bCs/>
          <w:color w:val="000000"/>
          <w:sz w:val="28"/>
          <w:szCs w:val="28"/>
          <w:lang w:val="ro-RO" w:eastAsia="ru-RU"/>
        </w:rPr>
      </w:pPr>
      <w:r w:rsidRPr="00C825F6">
        <w:rPr>
          <w:b/>
          <w:bCs/>
          <w:color w:val="000000"/>
          <w:sz w:val="28"/>
          <w:szCs w:val="28"/>
          <w:lang w:val="ro-RO" w:eastAsia="ru-RU"/>
        </w:rPr>
        <w:t>Art.</w:t>
      </w:r>
      <w:r w:rsidR="00E24E7A">
        <w:rPr>
          <w:b/>
          <w:bCs/>
          <w:color w:val="000000"/>
          <w:sz w:val="28"/>
          <w:szCs w:val="28"/>
          <w:lang w:val="ro-RO" w:eastAsia="ru-RU"/>
        </w:rPr>
        <w:t xml:space="preserve"> </w:t>
      </w:r>
      <w:r w:rsidRPr="00C825F6">
        <w:rPr>
          <w:b/>
          <w:bCs/>
          <w:color w:val="000000"/>
          <w:sz w:val="28"/>
          <w:szCs w:val="28"/>
          <w:lang w:val="ro-RO" w:eastAsia="ru-RU"/>
        </w:rPr>
        <w:t>II.</w:t>
      </w:r>
      <w:r w:rsidRPr="00C825F6">
        <w:rPr>
          <w:bCs/>
          <w:color w:val="000000"/>
          <w:sz w:val="28"/>
          <w:szCs w:val="28"/>
          <w:lang w:val="ro-RO" w:eastAsia="ru-RU"/>
        </w:rPr>
        <w:t xml:space="preserve"> </w:t>
      </w:r>
      <w:r w:rsidRPr="00C825F6">
        <w:rPr>
          <w:color w:val="000000"/>
          <w:sz w:val="28"/>
          <w:szCs w:val="28"/>
          <w:lang w:val="ro-RO" w:eastAsia="ro-RO"/>
        </w:rPr>
        <w:t>–</w:t>
      </w:r>
      <w:r w:rsidRPr="00C825F6">
        <w:rPr>
          <w:bCs/>
          <w:color w:val="000000"/>
          <w:sz w:val="28"/>
          <w:szCs w:val="28"/>
          <w:lang w:val="ro-RO" w:eastAsia="ru-RU"/>
        </w:rPr>
        <w:t xml:space="preserve"> </w:t>
      </w:r>
      <w:r w:rsidR="00E24E7A" w:rsidRPr="00C825F6">
        <w:rPr>
          <w:bCs/>
          <w:color w:val="000000"/>
          <w:sz w:val="28"/>
          <w:szCs w:val="28"/>
          <w:lang w:val="ro-RO" w:eastAsia="ru-RU"/>
        </w:rPr>
        <w:t>La articolul 29 alineatul (1)</w:t>
      </w:r>
      <w:r w:rsidR="00E24E7A">
        <w:rPr>
          <w:bCs/>
          <w:color w:val="000000"/>
          <w:sz w:val="28"/>
          <w:szCs w:val="28"/>
          <w:lang w:val="ro-RO" w:eastAsia="ru-RU"/>
        </w:rPr>
        <w:t xml:space="preserve"> din</w:t>
      </w:r>
      <w:r w:rsidR="00E24E7A" w:rsidRPr="00C825F6">
        <w:rPr>
          <w:bCs/>
          <w:color w:val="000000"/>
          <w:sz w:val="28"/>
          <w:szCs w:val="28"/>
          <w:lang w:val="ro-RO" w:eastAsia="ru-RU"/>
        </w:rPr>
        <w:t xml:space="preserve"> </w:t>
      </w:r>
      <w:r w:rsidRPr="00C825F6">
        <w:rPr>
          <w:bCs/>
          <w:color w:val="000000"/>
          <w:sz w:val="28"/>
          <w:szCs w:val="28"/>
          <w:lang w:val="ro-RO" w:eastAsia="ru-RU"/>
        </w:rPr>
        <w:t>Legea nr.</w:t>
      </w:r>
      <w:r w:rsidR="00E24E7A">
        <w:rPr>
          <w:bCs/>
          <w:color w:val="000000"/>
          <w:sz w:val="28"/>
          <w:szCs w:val="28"/>
          <w:lang w:val="ro-RO" w:eastAsia="ru-RU"/>
        </w:rPr>
        <w:t xml:space="preserve"> </w:t>
      </w:r>
      <w:r w:rsidRPr="00C825F6">
        <w:rPr>
          <w:bCs/>
          <w:color w:val="000000"/>
          <w:sz w:val="28"/>
          <w:szCs w:val="28"/>
          <w:lang w:val="ro-RO" w:eastAsia="ru-RU"/>
        </w:rPr>
        <w:t xml:space="preserve">130/2012 privind regimul armelor </w:t>
      </w:r>
      <w:proofErr w:type="spellStart"/>
      <w:r w:rsidRPr="00C825F6">
        <w:rPr>
          <w:bCs/>
          <w:color w:val="000000"/>
          <w:sz w:val="28"/>
          <w:szCs w:val="28"/>
          <w:lang w:val="ro-RO" w:eastAsia="ru-RU"/>
        </w:rPr>
        <w:t>şi</w:t>
      </w:r>
      <w:proofErr w:type="spellEnd"/>
      <w:r w:rsidRPr="00C825F6">
        <w:rPr>
          <w:bCs/>
          <w:color w:val="000000"/>
          <w:sz w:val="28"/>
          <w:szCs w:val="28"/>
          <w:lang w:val="ro-RO" w:eastAsia="ru-RU"/>
        </w:rPr>
        <w:t xml:space="preserve"> al </w:t>
      </w:r>
      <w:proofErr w:type="spellStart"/>
      <w:r w:rsidRPr="00C825F6">
        <w:rPr>
          <w:bCs/>
          <w:color w:val="000000"/>
          <w:sz w:val="28"/>
          <w:szCs w:val="28"/>
          <w:lang w:val="ro-RO" w:eastAsia="ru-RU"/>
        </w:rPr>
        <w:t>muniţiilor</w:t>
      </w:r>
      <w:proofErr w:type="spellEnd"/>
      <w:r w:rsidRPr="00C825F6">
        <w:rPr>
          <w:bCs/>
          <w:color w:val="000000"/>
          <w:sz w:val="28"/>
          <w:szCs w:val="28"/>
          <w:lang w:val="ro-RO" w:eastAsia="ru-RU"/>
        </w:rPr>
        <w:t xml:space="preserve"> cu </w:t>
      </w:r>
      <w:proofErr w:type="spellStart"/>
      <w:r w:rsidRPr="00C825F6">
        <w:rPr>
          <w:bCs/>
          <w:color w:val="000000"/>
          <w:sz w:val="28"/>
          <w:szCs w:val="28"/>
          <w:lang w:val="ro-RO" w:eastAsia="ru-RU"/>
        </w:rPr>
        <w:t>destinaţie</w:t>
      </w:r>
      <w:proofErr w:type="spellEnd"/>
      <w:r w:rsidRPr="00C825F6">
        <w:rPr>
          <w:bCs/>
          <w:color w:val="000000"/>
          <w:sz w:val="28"/>
          <w:szCs w:val="28"/>
          <w:lang w:val="ro-RO" w:eastAsia="ru-RU"/>
        </w:rPr>
        <w:t xml:space="preserve"> civilă (</w:t>
      </w:r>
      <w:r w:rsidRPr="00C825F6">
        <w:rPr>
          <w:color w:val="000000"/>
          <w:sz w:val="28"/>
          <w:szCs w:val="28"/>
          <w:lang w:val="ro-RO" w:eastAsia="ru-RU"/>
        </w:rPr>
        <w:t>Monitorul Oficial al Republicii Moldova, 2012, nr.</w:t>
      </w:r>
      <w:r w:rsidR="00E24E7A">
        <w:rPr>
          <w:color w:val="000000"/>
          <w:sz w:val="28"/>
          <w:szCs w:val="28"/>
          <w:lang w:val="ro-RO" w:eastAsia="ru-RU"/>
        </w:rPr>
        <w:t xml:space="preserve"> </w:t>
      </w:r>
      <w:r w:rsidRPr="00C825F6">
        <w:rPr>
          <w:color w:val="000000"/>
          <w:sz w:val="28"/>
          <w:szCs w:val="28"/>
          <w:lang w:val="ro-RO" w:eastAsia="ru-RU"/>
        </w:rPr>
        <w:t>222-227, art.</w:t>
      </w:r>
      <w:r w:rsidR="00E24E7A">
        <w:rPr>
          <w:color w:val="000000"/>
          <w:sz w:val="28"/>
          <w:szCs w:val="28"/>
          <w:lang w:val="ro-RO" w:eastAsia="ru-RU"/>
        </w:rPr>
        <w:t xml:space="preserve"> </w:t>
      </w:r>
      <w:r w:rsidRPr="00C825F6">
        <w:rPr>
          <w:color w:val="000000"/>
          <w:sz w:val="28"/>
          <w:szCs w:val="28"/>
          <w:lang w:val="ro-RO" w:eastAsia="ru-RU"/>
        </w:rPr>
        <w:t>721), cu modificările ulterioare</w:t>
      </w:r>
      <w:r w:rsidRPr="00C825F6">
        <w:rPr>
          <w:bCs/>
          <w:color w:val="000000"/>
          <w:sz w:val="28"/>
          <w:szCs w:val="28"/>
          <w:lang w:val="ro-RO" w:eastAsia="ru-RU"/>
        </w:rPr>
        <w:t xml:space="preserve">, după cuvintele „participării la” se </w:t>
      </w:r>
      <w:r w:rsidR="00E24E7A">
        <w:rPr>
          <w:bCs/>
          <w:color w:val="000000"/>
          <w:sz w:val="28"/>
          <w:szCs w:val="28"/>
          <w:lang w:val="ro-RO" w:eastAsia="ru-RU"/>
        </w:rPr>
        <w:t>introduce</w:t>
      </w:r>
      <w:r w:rsidRPr="00C825F6">
        <w:rPr>
          <w:bCs/>
          <w:color w:val="000000"/>
          <w:sz w:val="28"/>
          <w:szCs w:val="28"/>
          <w:lang w:val="ro-RO" w:eastAsia="ru-RU"/>
        </w:rPr>
        <w:t xml:space="preserve"> </w:t>
      </w:r>
      <w:r w:rsidR="00E24E7A">
        <w:rPr>
          <w:bCs/>
          <w:color w:val="000000"/>
          <w:sz w:val="28"/>
          <w:szCs w:val="28"/>
          <w:lang w:val="ro-RO" w:eastAsia="ru-RU"/>
        </w:rPr>
        <w:t>textul</w:t>
      </w:r>
      <w:r w:rsidRPr="00C825F6">
        <w:rPr>
          <w:bCs/>
          <w:color w:val="000000"/>
          <w:sz w:val="28"/>
          <w:szCs w:val="28"/>
          <w:lang w:val="ro-RO" w:eastAsia="ru-RU"/>
        </w:rPr>
        <w:t xml:space="preserve"> „operațiuni comune prevăzute de tratatele internaționale la care Republica Moldova este parte,”.</w:t>
      </w:r>
    </w:p>
    <w:p w14:paraId="71AF2B62" w14:textId="77777777" w:rsidR="00C825F6" w:rsidRPr="00C825F6" w:rsidRDefault="00C825F6" w:rsidP="00E24E7A">
      <w:pPr>
        <w:rPr>
          <w:rFonts w:eastAsia="Calibri"/>
          <w:bCs/>
          <w:color w:val="000000"/>
          <w:sz w:val="28"/>
          <w:szCs w:val="28"/>
          <w:lang w:eastAsia="ro-RO"/>
        </w:rPr>
      </w:pPr>
    </w:p>
    <w:p w14:paraId="682048E2" w14:textId="0DAC9DE6" w:rsidR="00C825F6" w:rsidRPr="00C825F6" w:rsidRDefault="00C825F6" w:rsidP="00E24E7A">
      <w:pPr>
        <w:keepNext/>
        <w:shd w:val="clear" w:color="auto" w:fill="FFFFFF"/>
        <w:outlineLvl w:val="3"/>
        <w:rPr>
          <w:bCs/>
          <w:color w:val="000000"/>
          <w:sz w:val="28"/>
          <w:szCs w:val="28"/>
          <w:lang w:val="ro-RO" w:eastAsia="ru-RU"/>
        </w:rPr>
      </w:pPr>
      <w:r w:rsidRPr="00C825F6">
        <w:rPr>
          <w:b/>
          <w:bCs/>
          <w:color w:val="000000"/>
          <w:sz w:val="28"/>
          <w:szCs w:val="28"/>
          <w:lang w:val="ro-RO" w:eastAsia="ru-RU"/>
        </w:rPr>
        <w:t>Art.</w:t>
      </w:r>
      <w:r w:rsidR="00E24E7A">
        <w:rPr>
          <w:b/>
          <w:bCs/>
          <w:color w:val="000000"/>
          <w:sz w:val="28"/>
          <w:szCs w:val="28"/>
          <w:lang w:val="ro-RO" w:eastAsia="ru-RU"/>
        </w:rPr>
        <w:t xml:space="preserve"> </w:t>
      </w:r>
      <w:r w:rsidRPr="00C825F6">
        <w:rPr>
          <w:b/>
          <w:bCs/>
          <w:color w:val="000000"/>
          <w:sz w:val="28"/>
          <w:szCs w:val="28"/>
          <w:lang w:val="ro-RO" w:eastAsia="ru-RU"/>
        </w:rPr>
        <w:t>III.</w:t>
      </w:r>
      <w:r w:rsidRPr="00C825F6">
        <w:rPr>
          <w:bCs/>
          <w:color w:val="000000"/>
          <w:sz w:val="28"/>
          <w:szCs w:val="28"/>
          <w:lang w:val="ro-RO" w:eastAsia="ru-RU"/>
        </w:rPr>
        <w:t xml:space="preserve"> </w:t>
      </w:r>
      <w:r w:rsidRPr="00C825F6">
        <w:rPr>
          <w:color w:val="000000"/>
          <w:sz w:val="28"/>
          <w:szCs w:val="28"/>
          <w:lang w:val="ro-RO" w:eastAsia="ro-RO"/>
        </w:rPr>
        <w:t>–</w:t>
      </w:r>
      <w:r w:rsidRPr="00C825F6">
        <w:rPr>
          <w:bCs/>
          <w:color w:val="000000"/>
          <w:sz w:val="28"/>
          <w:szCs w:val="28"/>
          <w:lang w:val="ro-RO" w:eastAsia="ru-RU"/>
        </w:rPr>
        <w:t xml:space="preserve"> </w:t>
      </w:r>
      <w:r w:rsidR="00E24E7A" w:rsidRPr="00C825F6">
        <w:rPr>
          <w:bCs/>
          <w:color w:val="000000"/>
          <w:sz w:val="28"/>
          <w:szCs w:val="28"/>
          <w:lang w:val="ro-RO" w:eastAsia="ru-RU"/>
        </w:rPr>
        <w:t xml:space="preserve">La articolul 3 litera c) </w:t>
      </w:r>
      <w:r w:rsidR="00E24E7A">
        <w:rPr>
          <w:bCs/>
          <w:color w:val="000000"/>
          <w:sz w:val="28"/>
          <w:szCs w:val="28"/>
          <w:lang w:val="ro-RO" w:eastAsia="ru-RU"/>
        </w:rPr>
        <w:t xml:space="preserve">din </w:t>
      </w:r>
      <w:r w:rsidRPr="00C825F6">
        <w:rPr>
          <w:bCs/>
          <w:color w:val="000000"/>
          <w:sz w:val="28"/>
          <w:szCs w:val="28"/>
          <w:lang w:val="ro-RO" w:eastAsia="ru-RU"/>
        </w:rPr>
        <w:t>Legea nr.</w:t>
      </w:r>
      <w:r w:rsidR="00E24E7A">
        <w:rPr>
          <w:bCs/>
          <w:color w:val="000000"/>
          <w:sz w:val="28"/>
          <w:szCs w:val="28"/>
          <w:lang w:val="ro-RO" w:eastAsia="ru-RU"/>
        </w:rPr>
        <w:t xml:space="preserve"> </w:t>
      </w:r>
      <w:r w:rsidRPr="00C825F6">
        <w:rPr>
          <w:bCs/>
          <w:color w:val="000000"/>
          <w:sz w:val="28"/>
          <w:szCs w:val="28"/>
          <w:lang w:val="ro-RO" w:eastAsia="ru-RU"/>
        </w:rPr>
        <w:t xml:space="preserve">218/2012 privind modul de aplicare a </w:t>
      </w:r>
      <w:r w:rsidR="00E24E7A" w:rsidRPr="00C825F6">
        <w:rPr>
          <w:bCs/>
          <w:color w:val="000000"/>
          <w:sz w:val="28"/>
          <w:szCs w:val="28"/>
          <w:lang w:val="ro-RO" w:eastAsia="ru-RU"/>
        </w:rPr>
        <w:t>forței</w:t>
      </w:r>
      <w:r w:rsidRPr="00C825F6">
        <w:rPr>
          <w:bCs/>
          <w:color w:val="000000"/>
          <w:sz w:val="28"/>
          <w:szCs w:val="28"/>
          <w:lang w:val="ro-RO" w:eastAsia="ru-RU"/>
        </w:rPr>
        <w:t xml:space="preserve"> fizice, a mijloacelor speciale </w:t>
      </w:r>
      <w:proofErr w:type="spellStart"/>
      <w:r w:rsidRPr="00C825F6">
        <w:rPr>
          <w:bCs/>
          <w:color w:val="000000"/>
          <w:sz w:val="28"/>
          <w:szCs w:val="28"/>
          <w:lang w:val="ro-RO" w:eastAsia="ru-RU"/>
        </w:rPr>
        <w:t>şi</w:t>
      </w:r>
      <w:proofErr w:type="spellEnd"/>
      <w:r w:rsidRPr="00C825F6">
        <w:rPr>
          <w:bCs/>
          <w:color w:val="000000"/>
          <w:sz w:val="28"/>
          <w:szCs w:val="28"/>
          <w:lang w:val="ro-RO" w:eastAsia="ru-RU"/>
        </w:rPr>
        <w:t xml:space="preserve"> a armelor de foc</w:t>
      </w:r>
      <w:r w:rsidRPr="00C825F6">
        <w:rPr>
          <w:b/>
          <w:bCs/>
          <w:color w:val="000000"/>
          <w:sz w:val="28"/>
          <w:szCs w:val="28"/>
          <w:lang w:val="ro-RO" w:eastAsia="ru-RU"/>
        </w:rPr>
        <w:t xml:space="preserve"> </w:t>
      </w:r>
      <w:r w:rsidRPr="00C825F6">
        <w:rPr>
          <w:color w:val="000000"/>
          <w:sz w:val="28"/>
          <w:szCs w:val="28"/>
          <w:lang w:val="ro-RO" w:eastAsia="ru-RU"/>
        </w:rPr>
        <w:t>(Monitorul Oficial al Republicii Moldova, 2012, nr.</w:t>
      </w:r>
      <w:r w:rsidR="00E24E7A">
        <w:rPr>
          <w:color w:val="000000"/>
          <w:sz w:val="28"/>
          <w:szCs w:val="28"/>
          <w:lang w:val="ro-RO" w:eastAsia="ru-RU"/>
        </w:rPr>
        <w:t xml:space="preserve"> </w:t>
      </w:r>
      <w:r w:rsidRPr="00C825F6">
        <w:rPr>
          <w:color w:val="000000"/>
          <w:sz w:val="28"/>
          <w:szCs w:val="28"/>
          <w:lang w:val="ro-RO" w:eastAsia="ru-RU"/>
        </w:rPr>
        <w:t>254-262, art.</w:t>
      </w:r>
      <w:r w:rsidR="00E24E7A">
        <w:rPr>
          <w:color w:val="000000"/>
          <w:sz w:val="28"/>
          <w:szCs w:val="28"/>
          <w:lang w:val="ro-RO" w:eastAsia="ru-RU"/>
        </w:rPr>
        <w:t xml:space="preserve"> </w:t>
      </w:r>
      <w:r w:rsidRPr="00C825F6">
        <w:rPr>
          <w:color w:val="000000"/>
          <w:sz w:val="28"/>
          <w:szCs w:val="28"/>
          <w:lang w:val="ro-RO" w:eastAsia="ru-RU"/>
        </w:rPr>
        <w:t xml:space="preserve">836), cu modificările </w:t>
      </w:r>
      <w:r w:rsidRPr="00C825F6">
        <w:rPr>
          <w:bCs/>
          <w:color w:val="000000"/>
          <w:sz w:val="28"/>
          <w:szCs w:val="28"/>
          <w:lang w:val="ro-RO" w:eastAsia="ru-RU"/>
        </w:rPr>
        <w:t xml:space="preserve">ulterioare, după cuvântul „angajați” se </w:t>
      </w:r>
      <w:r w:rsidR="00E24E7A">
        <w:rPr>
          <w:bCs/>
          <w:color w:val="000000"/>
          <w:sz w:val="28"/>
          <w:szCs w:val="28"/>
          <w:lang w:val="ro-RO" w:eastAsia="ru-RU"/>
        </w:rPr>
        <w:t>introduce</w:t>
      </w:r>
      <w:r w:rsidRPr="00C825F6">
        <w:rPr>
          <w:bCs/>
          <w:color w:val="000000"/>
          <w:sz w:val="28"/>
          <w:szCs w:val="28"/>
          <w:lang w:val="ro-RO" w:eastAsia="ru-RU"/>
        </w:rPr>
        <w:t xml:space="preserve"> </w:t>
      </w:r>
      <w:r w:rsidR="00E24E7A">
        <w:rPr>
          <w:bCs/>
          <w:color w:val="000000"/>
          <w:sz w:val="28"/>
          <w:szCs w:val="28"/>
          <w:lang w:val="ro-RO" w:eastAsia="ru-RU"/>
        </w:rPr>
        <w:t>textul</w:t>
      </w:r>
      <w:r w:rsidRPr="00C825F6">
        <w:rPr>
          <w:bCs/>
          <w:color w:val="000000"/>
          <w:sz w:val="28"/>
          <w:szCs w:val="28"/>
          <w:lang w:val="ro-RO" w:eastAsia="ru-RU"/>
        </w:rPr>
        <w:t xml:space="preserve"> „ai agențiilor specializate străine și internaționale,”, iar după cuvintele „în scopul” se </w:t>
      </w:r>
      <w:r w:rsidR="00E24E7A">
        <w:rPr>
          <w:bCs/>
          <w:color w:val="000000"/>
          <w:sz w:val="28"/>
          <w:szCs w:val="28"/>
          <w:lang w:val="ro-RO" w:eastAsia="ru-RU"/>
        </w:rPr>
        <w:t>introduc</w:t>
      </w:r>
      <w:r w:rsidRPr="00C825F6">
        <w:rPr>
          <w:bCs/>
          <w:color w:val="000000"/>
          <w:sz w:val="28"/>
          <w:szCs w:val="28"/>
          <w:lang w:val="ro-RO" w:eastAsia="ru-RU"/>
        </w:rPr>
        <w:t xml:space="preserve"> cuvintele „participării la operațiuni comune prevăzute de tratatele internaționale la care Republica Moldova este parte sau”.</w:t>
      </w:r>
    </w:p>
    <w:p w14:paraId="3998F0BA" w14:textId="77777777" w:rsidR="00C825F6" w:rsidRPr="00C825F6" w:rsidRDefault="00C825F6" w:rsidP="00E24E7A">
      <w:pPr>
        <w:contextualSpacing/>
        <w:rPr>
          <w:bCs/>
          <w:color w:val="000000"/>
          <w:sz w:val="28"/>
          <w:szCs w:val="28"/>
          <w:lang w:val="ro-RO" w:eastAsia="ro-RO"/>
        </w:rPr>
      </w:pPr>
    </w:p>
    <w:p w14:paraId="3B57D541" w14:textId="35C33D26" w:rsidR="00C825F6" w:rsidRPr="00C825F6" w:rsidRDefault="00C825F6" w:rsidP="00E24E7A">
      <w:pPr>
        <w:keepNext/>
        <w:shd w:val="clear" w:color="auto" w:fill="FFFFFF"/>
        <w:outlineLvl w:val="3"/>
        <w:rPr>
          <w:color w:val="000000"/>
          <w:sz w:val="28"/>
          <w:szCs w:val="28"/>
          <w:lang w:val="ro-RO" w:eastAsia="ru-RU"/>
        </w:rPr>
      </w:pPr>
      <w:r w:rsidRPr="00C825F6">
        <w:rPr>
          <w:b/>
          <w:color w:val="000000"/>
          <w:sz w:val="28"/>
          <w:szCs w:val="28"/>
          <w:lang w:val="ro-RO" w:eastAsia="ro-RO"/>
        </w:rPr>
        <w:t>Art.</w:t>
      </w:r>
      <w:r w:rsidR="00E24E7A">
        <w:rPr>
          <w:b/>
          <w:color w:val="000000"/>
          <w:sz w:val="28"/>
          <w:szCs w:val="28"/>
          <w:lang w:val="ro-RO" w:eastAsia="ro-RO"/>
        </w:rPr>
        <w:t xml:space="preserve"> </w:t>
      </w:r>
      <w:r w:rsidRPr="00C825F6">
        <w:rPr>
          <w:b/>
          <w:color w:val="000000"/>
          <w:sz w:val="28"/>
          <w:szCs w:val="28"/>
          <w:lang w:val="ro-RO" w:eastAsia="ro-RO"/>
        </w:rPr>
        <w:t>IV</w:t>
      </w:r>
      <w:r w:rsidRPr="00C825F6">
        <w:rPr>
          <w:color w:val="000000"/>
          <w:sz w:val="28"/>
          <w:szCs w:val="28"/>
          <w:lang w:val="ro-RO" w:eastAsia="ro-RO"/>
        </w:rPr>
        <w:t xml:space="preserve">. – </w:t>
      </w:r>
      <w:r w:rsidR="00E24E7A" w:rsidRPr="00C825F6">
        <w:rPr>
          <w:color w:val="000000"/>
          <w:sz w:val="28"/>
          <w:szCs w:val="28"/>
          <w:lang w:val="ro-RO" w:eastAsia="ru-RU"/>
        </w:rPr>
        <w:t>La articolul 2 alineatul (2) litera b</w:t>
      </w:r>
      <w:r w:rsidR="00E24E7A">
        <w:rPr>
          <w:color w:val="000000"/>
          <w:sz w:val="28"/>
          <w:szCs w:val="28"/>
          <w:lang w:val="ro-RO" w:eastAsia="ru-RU"/>
        </w:rPr>
        <w:t>)</w:t>
      </w:r>
      <w:r w:rsidR="00E24E7A" w:rsidRPr="00C825F6">
        <w:rPr>
          <w:color w:val="000000"/>
          <w:sz w:val="28"/>
          <w:szCs w:val="28"/>
          <w:lang w:val="ro-RO" w:eastAsia="ro-RO"/>
        </w:rPr>
        <w:t xml:space="preserve"> </w:t>
      </w:r>
      <w:r w:rsidR="00E24E7A">
        <w:rPr>
          <w:color w:val="000000"/>
          <w:sz w:val="28"/>
          <w:szCs w:val="28"/>
          <w:lang w:val="ro-RO" w:eastAsia="ro-RO"/>
        </w:rPr>
        <w:t xml:space="preserve">din </w:t>
      </w:r>
      <w:r w:rsidRPr="00C825F6">
        <w:rPr>
          <w:color w:val="000000"/>
          <w:sz w:val="28"/>
          <w:szCs w:val="28"/>
          <w:lang w:val="ro-RO" w:eastAsia="ro-RO"/>
        </w:rPr>
        <w:t>Legea nr.</w:t>
      </w:r>
      <w:r w:rsidR="00E24E7A">
        <w:rPr>
          <w:color w:val="000000"/>
          <w:sz w:val="28"/>
          <w:szCs w:val="28"/>
          <w:lang w:val="ro-RO" w:eastAsia="ro-RO"/>
        </w:rPr>
        <w:t xml:space="preserve"> </w:t>
      </w:r>
      <w:r w:rsidRPr="00C825F6">
        <w:rPr>
          <w:color w:val="000000"/>
          <w:sz w:val="28"/>
          <w:szCs w:val="28"/>
          <w:lang w:val="ro-RO" w:eastAsia="ro-RO"/>
        </w:rPr>
        <w:t xml:space="preserve">200/2010 privind regimul străinilor în Republica Moldova </w:t>
      </w:r>
      <w:r w:rsidRPr="00632F2F">
        <w:rPr>
          <w:bCs/>
          <w:color w:val="000000"/>
          <w:sz w:val="28"/>
          <w:szCs w:val="28"/>
          <w:lang w:val="ro-RO" w:eastAsia="ro-RO"/>
        </w:rPr>
        <w:t>(</w:t>
      </w:r>
      <w:r w:rsidRPr="00632F2F">
        <w:rPr>
          <w:bCs/>
          <w:color w:val="000000"/>
          <w:sz w:val="28"/>
          <w:szCs w:val="28"/>
          <w:lang w:val="ro-RO" w:eastAsia="ru-RU"/>
        </w:rPr>
        <w:t>M</w:t>
      </w:r>
      <w:r w:rsidRPr="00C825F6">
        <w:rPr>
          <w:color w:val="000000"/>
          <w:sz w:val="28"/>
          <w:szCs w:val="28"/>
          <w:lang w:val="ro-RO" w:eastAsia="ru-RU"/>
        </w:rPr>
        <w:t>onitorul Oficial al Republicii Moldova, 2010, nr.</w:t>
      </w:r>
      <w:r w:rsidR="00632F2F">
        <w:rPr>
          <w:color w:val="000000"/>
          <w:sz w:val="28"/>
          <w:szCs w:val="28"/>
          <w:lang w:val="ro-RO" w:eastAsia="ru-RU"/>
        </w:rPr>
        <w:t xml:space="preserve"> </w:t>
      </w:r>
      <w:r w:rsidRPr="00C825F6">
        <w:rPr>
          <w:color w:val="000000"/>
          <w:sz w:val="28"/>
          <w:szCs w:val="28"/>
          <w:lang w:val="ro-RO" w:eastAsia="ru-RU"/>
        </w:rPr>
        <w:t>179-181, art.</w:t>
      </w:r>
      <w:r w:rsidR="00632F2F">
        <w:rPr>
          <w:color w:val="000000"/>
          <w:sz w:val="28"/>
          <w:szCs w:val="28"/>
          <w:lang w:val="ro-RO" w:eastAsia="ru-RU"/>
        </w:rPr>
        <w:t xml:space="preserve"> </w:t>
      </w:r>
      <w:r w:rsidRPr="00C825F6">
        <w:rPr>
          <w:color w:val="000000"/>
          <w:sz w:val="28"/>
          <w:szCs w:val="28"/>
          <w:lang w:val="ro-RO" w:eastAsia="ru-RU"/>
        </w:rPr>
        <w:t xml:space="preserve">610), cu modificările ulterioare, după </w:t>
      </w:r>
      <w:r w:rsidR="00E24E7A">
        <w:rPr>
          <w:color w:val="000000"/>
          <w:sz w:val="28"/>
          <w:szCs w:val="28"/>
          <w:lang w:val="ro-RO" w:eastAsia="ru-RU"/>
        </w:rPr>
        <w:t>textul</w:t>
      </w:r>
      <w:r w:rsidRPr="00C825F6">
        <w:rPr>
          <w:color w:val="000000"/>
          <w:sz w:val="28"/>
          <w:szCs w:val="28"/>
          <w:lang w:val="ro-RO" w:eastAsia="ru-RU"/>
        </w:rPr>
        <w:t xml:space="preserve"> </w:t>
      </w:r>
      <w:r w:rsidRPr="00C825F6">
        <w:rPr>
          <w:color w:val="000000"/>
          <w:sz w:val="28"/>
          <w:szCs w:val="28"/>
          <w:lang w:val="ro-RO" w:eastAsia="ru-RU"/>
        </w:rPr>
        <w:lastRenderedPageBreak/>
        <w:t xml:space="preserve">,,antitero străine,” se </w:t>
      </w:r>
      <w:r w:rsidR="00E24E7A">
        <w:rPr>
          <w:color w:val="000000"/>
          <w:sz w:val="28"/>
          <w:szCs w:val="28"/>
          <w:lang w:val="ro-RO" w:eastAsia="ru-RU"/>
        </w:rPr>
        <w:t>introduc</w:t>
      </w:r>
      <w:r w:rsidRPr="00C825F6">
        <w:rPr>
          <w:color w:val="000000"/>
          <w:sz w:val="28"/>
          <w:szCs w:val="28"/>
          <w:lang w:val="ro-RO" w:eastAsia="ru-RU"/>
        </w:rPr>
        <w:t xml:space="preserve"> cuvintele ,,precum și reprezentanții agențiilor specializate străine și internaționale”.</w:t>
      </w:r>
    </w:p>
    <w:p w14:paraId="339CF59B" w14:textId="77777777" w:rsidR="00C825F6" w:rsidRPr="00C825F6" w:rsidRDefault="00C825F6" w:rsidP="00E24E7A">
      <w:pPr>
        <w:keepNext/>
        <w:shd w:val="clear" w:color="auto" w:fill="FFFFFF"/>
        <w:outlineLvl w:val="3"/>
        <w:rPr>
          <w:b/>
          <w:color w:val="000000"/>
          <w:sz w:val="28"/>
          <w:szCs w:val="28"/>
          <w:lang w:val="ro-RO" w:eastAsia="ro-RO"/>
        </w:rPr>
      </w:pPr>
    </w:p>
    <w:p w14:paraId="278710BB" w14:textId="77777777" w:rsidR="00C825F6" w:rsidRPr="00C825F6" w:rsidRDefault="00C825F6" w:rsidP="00E24E7A">
      <w:pPr>
        <w:shd w:val="clear" w:color="auto" w:fill="FFFFFF"/>
        <w:rPr>
          <w:color w:val="000000"/>
          <w:sz w:val="28"/>
          <w:szCs w:val="28"/>
          <w:lang w:val="ro-RO" w:eastAsia="ru-RU"/>
        </w:rPr>
      </w:pPr>
      <w:r w:rsidRPr="00C825F6">
        <w:rPr>
          <w:b/>
          <w:bCs/>
          <w:color w:val="000000"/>
          <w:sz w:val="28"/>
          <w:szCs w:val="28"/>
          <w:lang w:val="ro-RO" w:eastAsia="ru-RU"/>
        </w:rPr>
        <w:t xml:space="preserve">Art. V. </w:t>
      </w:r>
      <w:r w:rsidRPr="00C825F6">
        <w:rPr>
          <w:color w:val="000000"/>
          <w:sz w:val="28"/>
          <w:szCs w:val="28"/>
          <w:lang w:val="ro-RO" w:eastAsia="ru-RU"/>
        </w:rPr>
        <w:t>– Prezenta lege intră în vigoare la data publicării în Monitorul Oficial al Republicii Moldova.</w:t>
      </w:r>
    </w:p>
    <w:p w14:paraId="03998C1C" w14:textId="77777777" w:rsidR="00C825F6" w:rsidRPr="00C825F6" w:rsidRDefault="00C825F6" w:rsidP="00E24E7A">
      <w:pPr>
        <w:shd w:val="clear" w:color="auto" w:fill="FFFFFF"/>
        <w:rPr>
          <w:color w:val="000000"/>
          <w:sz w:val="28"/>
          <w:szCs w:val="28"/>
          <w:lang w:val="ro-RO" w:eastAsia="ru-RU"/>
        </w:rPr>
      </w:pPr>
    </w:p>
    <w:p w14:paraId="34A0CE29" w14:textId="77777777" w:rsidR="00C825F6" w:rsidRPr="00C825F6" w:rsidRDefault="00C825F6" w:rsidP="00C825F6">
      <w:pPr>
        <w:shd w:val="clear" w:color="auto" w:fill="FFFFFF"/>
        <w:ind w:firstLine="539"/>
        <w:rPr>
          <w:b/>
          <w:bCs/>
          <w:sz w:val="28"/>
          <w:szCs w:val="28"/>
          <w:lang w:val="ru-RU" w:eastAsia="ru-RU"/>
        </w:rPr>
      </w:pPr>
    </w:p>
    <w:p w14:paraId="1811D962" w14:textId="77777777" w:rsidR="00C825F6" w:rsidRPr="00C825F6" w:rsidRDefault="00C825F6" w:rsidP="00C825F6">
      <w:pPr>
        <w:shd w:val="clear" w:color="auto" w:fill="FFFFFF"/>
        <w:ind w:firstLine="539"/>
        <w:rPr>
          <w:b/>
          <w:bCs/>
          <w:color w:val="000000"/>
          <w:sz w:val="28"/>
          <w:szCs w:val="28"/>
          <w:lang w:val="ro-RO" w:eastAsia="ru-RU"/>
        </w:rPr>
      </w:pPr>
    </w:p>
    <w:p w14:paraId="7FCD39F2" w14:textId="21A92628" w:rsidR="00C825F6" w:rsidRPr="00C825F6" w:rsidRDefault="00C825F6" w:rsidP="00C825F6">
      <w:pPr>
        <w:shd w:val="clear" w:color="auto" w:fill="FFFFFF"/>
        <w:ind w:firstLine="539"/>
        <w:rPr>
          <w:sz w:val="28"/>
          <w:szCs w:val="28"/>
          <w:lang w:val="ru-RU" w:eastAsia="ru-RU"/>
        </w:rPr>
      </w:pPr>
      <w:r w:rsidRPr="00C825F6">
        <w:rPr>
          <w:b/>
          <w:bCs/>
          <w:color w:val="000000"/>
          <w:sz w:val="28"/>
          <w:szCs w:val="28"/>
          <w:lang w:val="ro-RO" w:eastAsia="ru-RU"/>
        </w:rPr>
        <w:t xml:space="preserve">Președintele Parlamentului  </w:t>
      </w:r>
    </w:p>
    <w:p w14:paraId="4FCB425F" w14:textId="77777777" w:rsidR="00730FEE" w:rsidRPr="00C825F6" w:rsidRDefault="00730FEE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sectPr w:rsidR="00730FEE" w:rsidRPr="00C825F6" w:rsidSect="00FC2D2D">
      <w:headerReference w:type="default" r:id="rId8"/>
      <w:footerReference w:type="default" r:id="rId9"/>
      <w:headerReference w:type="first" r:id="rId10"/>
      <w:footerReference w:type="first" r:id="rId11"/>
      <w:pgSz w:w="11907" w:h="16840" w:code="9"/>
      <w:pgMar w:top="1134" w:right="964" w:bottom="1134" w:left="1814" w:header="1134" w:footer="85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F4D92E9" w14:textId="77777777" w:rsidR="009B2E19" w:rsidRDefault="009B2E19" w:rsidP="00026B87">
      <w:r>
        <w:separator/>
      </w:r>
    </w:p>
  </w:endnote>
  <w:endnote w:type="continuationSeparator" w:id="0">
    <w:p w14:paraId="443B76A8" w14:textId="77777777" w:rsidR="009B2E19" w:rsidRDefault="009B2E19" w:rsidP="00026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$ Benguiat_Bold">
    <w:altName w:val="Impact"/>
    <w:charset w:val="00"/>
    <w:family w:val="swiss"/>
    <w:pitch w:val="variable"/>
    <w:sig w:usb0="00000003" w:usb1="00000000" w:usb2="00000000" w:usb3="00000000" w:csb0="00000001" w:csb1="00000000"/>
  </w:font>
  <w:font w:name="$Caslon">
    <w:altName w:val="Arial"/>
    <w:charset w:val="00"/>
    <w:family w:val="swiss"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22AD2B" w14:textId="1030E019" w:rsidR="000D7A09" w:rsidRPr="00C74719" w:rsidRDefault="000D7A09" w:rsidP="00C74719">
    <w:pPr>
      <w:pStyle w:val="Subsol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632F2F">
      <w:rPr>
        <w:noProof/>
        <w:sz w:val="16"/>
        <w:szCs w:val="16"/>
      </w:rPr>
      <w:t>Y:\006\ANUL 2022\HOTARARI\12374\12374-redactat-ro.docx</w:t>
    </w:r>
    <w:r w:rsidRPr="00814406">
      <w:rPr>
        <w:sz w:val="16"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5565FB" w14:textId="4D574327" w:rsidR="001D364E" w:rsidRPr="001D364E" w:rsidRDefault="001D364E" w:rsidP="001D364E">
    <w:pPr>
      <w:pStyle w:val="Subsol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632F2F">
      <w:rPr>
        <w:noProof/>
        <w:sz w:val="16"/>
        <w:szCs w:val="16"/>
      </w:rPr>
      <w:t>Y:\006\ANUL 2022\HOTARARI\12374\12374-redactat-ro.docx</w:t>
    </w:r>
    <w:r w:rsidRPr="00814406"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A676E79" w14:textId="77777777" w:rsidR="009B2E19" w:rsidRDefault="009B2E19" w:rsidP="00026B87">
      <w:r>
        <w:separator/>
      </w:r>
    </w:p>
  </w:footnote>
  <w:footnote w:type="continuationSeparator" w:id="0">
    <w:p w14:paraId="5559B077" w14:textId="77777777" w:rsidR="009B2E19" w:rsidRDefault="009B2E19" w:rsidP="00026B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12912F" w14:textId="77777777" w:rsidR="000D7A09" w:rsidRDefault="000D7A09">
    <w:pPr>
      <w:pStyle w:val="Antet"/>
      <w:jc w:val="center"/>
    </w:pPr>
    <w:r>
      <w:fldChar w:fldCharType="begin"/>
    </w:r>
    <w:r>
      <w:instrText>PAGE   \* MERGEFORMAT</w:instrText>
    </w:r>
    <w:r>
      <w:fldChar w:fldCharType="separate"/>
    </w:r>
    <w:r w:rsidR="006936B4" w:rsidRPr="006936B4">
      <w:rPr>
        <w:noProof/>
        <w:lang w:val="ro-RO"/>
      </w:rPr>
      <w:t>2</w:t>
    </w:r>
    <w:r>
      <w:fldChar w:fldCharType="end"/>
    </w:r>
  </w:p>
  <w:p w14:paraId="395892D0" w14:textId="77777777" w:rsidR="000D7A09" w:rsidRDefault="000D7A09">
    <w:pPr>
      <w:pStyle w:val="Ante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gril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129"/>
    </w:tblGrid>
    <w:tr w:rsidR="009168BD" w14:paraId="64B82F37" w14:textId="77777777" w:rsidTr="00FC2D2D">
      <w:tc>
        <w:tcPr>
          <w:tcW w:w="5000" w:type="pct"/>
        </w:tcPr>
        <w:p w14:paraId="479269F3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  <w:r w:rsidRPr="0029400E">
            <w:rPr>
              <w:noProof/>
              <w:sz w:val="24"/>
              <w:szCs w:val="24"/>
            </w:rPr>
            <w:drawing>
              <wp:anchor distT="0" distB="0" distL="114300" distR="114300" simplePos="0" relativeHeight="251659264" behindDoc="0" locked="0" layoutInCell="0" allowOverlap="1" wp14:anchorId="1C16B937" wp14:editId="2ECC43C1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2" name="Pictur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  <w:p w14:paraId="56F776C1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6E939E08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30228388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371CBE2A" w14:textId="77777777" w:rsidR="00FC2D2D" w:rsidRP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</w:tc>
    </w:tr>
    <w:tr w:rsidR="00FC2D2D" w14:paraId="27AE2608" w14:textId="77777777" w:rsidTr="00FC2D2D">
      <w:tc>
        <w:tcPr>
          <w:tcW w:w="5000" w:type="pct"/>
        </w:tcPr>
        <w:p w14:paraId="08F848A5" w14:textId="77777777" w:rsidR="00FC2D2D" w:rsidRPr="00633BD9" w:rsidRDefault="00FC2D2D" w:rsidP="00FC2D2D">
          <w:pPr>
            <w:pStyle w:val="Titlu8"/>
            <w:outlineLvl w:val="7"/>
            <w:rPr>
              <w:rFonts w:ascii="Times New Roman" w:hAnsi="Times New Roman"/>
              <w:color w:val="000080"/>
              <w:sz w:val="10"/>
              <w:lang w:val="ro-RO"/>
            </w:rPr>
          </w:pPr>
        </w:p>
        <w:p w14:paraId="3807987D" w14:textId="77777777" w:rsidR="00FC2D2D" w:rsidRPr="00FC2D2D" w:rsidRDefault="00FC2D2D" w:rsidP="00FC2D2D">
          <w:pPr>
            <w:pStyle w:val="Titlu8"/>
            <w:ind w:firstLine="0"/>
            <w:outlineLvl w:val="7"/>
            <w:rPr>
              <w:rFonts w:ascii="Times New Roman" w:hAnsi="Times New Roman"/>
              <w:spacing w:val="20"/>
              <w:sz w:val="40"/>
              <w:szCs w:val="40"/>
              <w:lang w:val="ro-RO"/>
            </w:rPr>
          </w:pPr>
          <w:r w:rsidRPr="00FC2D2D">
            <w:rPr>
              <w:rFonts w:ascii="Times New Roman" w:hAnsi="Times New Roman"/>
              <w:spacing w:val="20"/>
              <w:sz w:val="40"/>
              <w:szCs w:val="40"/>
              <w:lang w:val="ro-RO"/>
            </w:rPr>
            <w:t>GUVERNUL  REPUBLICII  MOLDOVA</w:t>
          </w:r>
        </w:p>
        <w:p w14:paraId="1671D63E" w14:textId="77777777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lang w:val="ro-RO"/>
            </w:rPr>
          </w:pPr>
        </w:p>
        <w:p w14:paraId="2834D268" w14:textId="77777777" w:rsidR="00FC2D2D" w:rsidRPr="00FC2D2D" w:rsidRDefault="00FC2D2D" w:rsidP="00FC2D2D">
          <w:pPr>
            <w:pStyle w:val="Titlu8"/>
            <w:ind w:firstLine="0"/>
            <w:outlineLvl w:val="7"/>
            <w:rPr>
              <w:rFonts w:ascii="Times New Roman" w:hAnsi="Times New Roman"/>
              <w:sz w:val="34"/>
              <w:szCs w:val="34"/>
              <w:lang w:val="ro-RO"/>
            </w:rPr>
          </w:pPr>
          <w:r w:rsidRPr="00FC2D2D">
            <w:rPr>
              <w:rFonts w:ascii="Times New Roman" w:hAnsi="Times New Roman"/>
              <w:spacing w:val="40"/>
              <w:sz w:val="32"/>
              <w:szCs w:val="32"/>
              <w:lang w:val="ro-RO"/>
            </w:rPr>
            <w:t>HOTĂRÂRE</w:t>
          </w:r>
          <w:r w:rsidRPr="00FC2D2D">
            <w:rPr>
              <w:rFonts w:ascii="Times New Roman" w:hAnsi="Times New Roman"/>
              <w:sz w:val="34"/>
              <w:szCs w:val="34"/>
              <w:lang w:val="ro-RO"/>
            </w:rPr>
            <w:t xml:space="preserve"> </w:t>
          </w:r>
          <w:r w:rsidRPr="00FC2D2D">
            <w:rPr>
              <w:rFonts w:ascii="Times New Roman" w:hAnsi="Times New Roman"/>
              <w:sz w:val="32"/>
              <w:szCs w:val="32"/>
              <w:lang w:val="ro-RO"/>
            </w:rPr>
            <w:t>nr. ____</w:t>
          </w:r>
        </w:p>
        <w:p w14:paraId="0D789702" w14:textId="77777777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lang w:val="ro-RO"/>
            </w:rPr>
          </w:pPr>
        </w:p>
        <w:p w14:paraId="6645D62E" w14:textId="24234379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lang w:val="ro-RO"/>
            </w:rPr>
          </w:pPr>
          <w:r w:rsidRPr="00FC2D2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>din                                        202</w:t>
          </w:r>
          <w:r w:rsidR="00340BEC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>2</w:t>
          </w:r>
        </w:p>
        <w:p w14:paraId="2036943B" w14:textId="77777777" w:rsidR="00FC2D2D" w:rsidRPr="00FC2D2D" w:rsidRDefault="00FC2D2D" w:rsidP="00FC2D2D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  <w:lang w:val="ro-RO"/>
            </w:rPr>
          </w:pPr>
          <w:r w:rsidRPr="00FC2D2D">
            <w:rPr>
              <w:rFonts w:ascii="Times New Roman" w:hAnsi="Times New Roman"/>
              <w:b/>
              <w:sz w:val="24"/>
              <w:szCs w:val="24"/>
              <w:lang w:val="ro-RO"/>
            </w:rPr>
            <w:t>Chișinău</w:t>
          </w:r>
        </w:p>
        <w:p w14:paraId="68E15606" w14:textId="77777777" w:rsidR="00FC2D2D" w:rsidRPr="00FC2D2D" w:rsidRDefault="00FC2D2D" w:rsidP="00FC2D2D">
          <w:pPr>
            <w:ind w:firstLine="0"/>
            <w:jc w:val="center"/>
            <w:rPr>
              <w:noProof/>
              <w:lang w:val="ro-RO" w:eastAsia="ro-RO"/>
            </w:rPr>
          </w:pPr>
        </w:p>
      </w:tc>
    </w:tr>
  </w:tbl>
  <w:p w14:paraId="5EF5D26D" w14:textId="77777777" w:rsidR="000D7A09" w:rsidRPr="00B16328" w:rsidRDefault="000D7A09" w:rsidP="0029400E">
    <w:pPr>
      <w:pStyle w:val="Antet"/>
      <w:ind w:firstLine="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C534D9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0221F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6320D0"/>
    <w:multiLevelType w:val="hybridMultilevel"/>
    <w:tmpl w:val="B616D75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CA5489"/>
    <w:multiLevelType w:val="hybridMultilevel"/>
    <w:tmpl w:val="AD7E698E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abstractNum w:abstractNumId="4" w15:restartNumberingAfterBreak="0">
    <w:nsid w:val="09BF0E40"/>
    <w:multiLevelType w:val="hybridMultilevel"/>
    <w:tmpl w:val="59D48824"/>
    <w:lvl w:ilvl="0" w:tplc="55B698F0">
      <w:start w:val="1"/>
      <w:numFmt w:val="decimal"/>
      <w:lvlText w:val="%1)"/>
      <w:lvlJc w:val="left"/>
      <w:pPr>
        <w:ind w:left="720" w:hanging="360"/>
      </w:pPr>
      <w:rPr>
        <w:rFonts w:hint="default"/>
        <w:color w:val="0D0D0D" w:themeColor="text1" w:themeTint="F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D4A754A"/>
    <w:multiLevelType w:val="hybridMultilevel"/>
    <w:tmpl w:val="CAFCA3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D69381E"/>
    <w:multiLevelType w:val="hybridMultilevel"/>
    <w:tmpl w:val="FB7A1EFA"/>
    <w:lvl w:ilvl="0" w:tplc="0468613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1AD4B3A"/>
    <w:multiLevelType w:val="hybridMultilevel"/>
    <w:tmpl w:val="7660BCD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230665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55D43EE"/>
    <w:multiLevelType w:val="hybridMultilevel"/>
    <w:tmpl w:val="38B03312"/>
    <w:lvl w:ilvl="0" w:tplc="9D10F71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C4532FF"/>
    <w:multiLevelType w:val="hybridMultilevel"/>
    <w:tmpl w:val="951860BE"/>
    <w:lvl w:ilvl="0" w:tplc="C6BA4C9C">
      <w:start w:val="1"/>
      <w:numFmt w:val="decimal"/>
      <w:lvlText w:val="%1)"/>
      <w:lvlJc w:val="left"/>
      <w:pPr>
        <w:ind w:left="1287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1" w15:restartNumberingAfterBreak="0">
    <w:nsid w:val="1D47513D"/>
    <w:multiLevelType w:val="hybridMultilevel"/>
    <w:tmpl w:val="7690EE54"/>
    <w:lvl w:ilvl="0" w:tplc="BDA26C06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 w15:restartNumberingAfterBreak="0">
    <w:nsid w:val="1F937B6D"/>
    <w:multiLevelType w:val="multilevel"/>
    <w:tmpl w:val="A0D6B0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3924E67"/>
    <w:multiLevelType w:val="multilevel"/>
    <w:tmpl w:val="2B4444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5003858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8C36B09"/>
    <w:multiLevelType w:val="hybridMultilevel"/>
    <w:tmpl w:val="F468EFD6"/>
    <w:lvl w:ilvl="0" w:tplc="8948274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73E0E47"/>
    <w:multiLevelType w:val="hybridMultilevel"/>
    <w:tmpl w:val="84ECC3B0"/>
    <w:lvl w:ilvl="0" w:tplc="C70CA2D6">
      <w:start w:val="1"/>
      <w:numFmt w:val="decimal"/>
      <w:lvlText w:val="%1)"/>
      <w:lvlJc w:val="left"/>
      <w:pPr>
        <w:ind w:left="81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7" w15:restartNumberingAfterBreak="0">
    <w:nsid w:val="38A71104"/>
    <w:multiLevelType w:val="multilevel"/>
    <w:tmpl w:val="CF44E6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43D16147"/>
    <w:multiLevelType w:val="hybridMultilevel"/>
    <w:tmpl w:val="E8CECE4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373661B2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7D03B5D"/>
    <w:multiLevelType w:val="hybridMultilevel"/>
    <w:tmpl w:val="24C88B4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B4736DC"/>
    <w:multiLevelType w:val="multilevel"/>
    <w:tmpl w:val="B86693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556005D6"/>
    <w:multiLevelType w:val="hybridMultilevel"/>
    <w:tmpl w:val="67CA289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81448D8"/>
    <w:multiLevelType w:val="hybridMultilevel"/>
    <w:tmpl w:val="857EAF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8A21A5D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9EB42D5"/>
    <w:multiLevelType w:val="multilevel"/>
    <w:tmpl w:val="8B8E5C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5AAE196D"/>
    <w:multiLevelType w:val="hybridMultilevel"/>
    <w:tmpl w:val="32EE57B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B8E1786"/>
    <w:multiLevelType w:val="hybridMultilevel"/>
    <w:tmpl w:val="6F1A9072"/>
    <w:lvl w:ilvl="0" w:tplc="EC0881AC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EastAsia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1216762"/>
    <w:multiLevelType w:val="hybridMultilevel"/>
    <w:tmpl w:val="C0DE928C"/>
    <w:lvl w:ilvl="0" w:tplc="6D363334">
      <w:start w:val="1"/>
      <w:numFmt w:val="decimal"/>
      <w:lvlText w:val="%1)"/>
      <w:lvlJc w:val="left"/>
      <w:pPr>
        <w:ind w:left="435" w:hanging="360"/>
      </w:pPr>
      <w:rPr>
        <w:rFonts w:ascii="Times New Roman" w:eastAsiaTheme="minorEastAsia" w:hAnsi="Times New Roman" w:cs="Times New Roman"/>
        <w:lang w:val="en-US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5DC7CBF"/>
    <w:multiLevelType w:val="hybridMultilevel"/>
    <w:tmpl w:val="488215F2"/>
    <w:lvl w:ilvl="0" w:tplc="61009C96">
      <w:start w:val="1"/>
      <w:numFmt w:val="lowerLetter"/>
      <w:lvlText w:val="%1)"/>
      <w:lvlJc w:val="left"/>
      <w:pPr>
        <w:ind w:left="72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8BF3D27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8DE632E"/>
    <w:multiLevelType w:val="hybridMultilevel"/>
    <w:tmpl w:val="6D2483F2"/>
    <w:lvl w:ilvl="0" w:tplc="04190017">
      <w:start w:val="1"/>
      <w:numFmt w:val="lowerLetter"/>
      <w:lvlText w:val="%1)"/>
      <w:lvlJc w:val="left"/>
      <w:pPr>
        <w:ind w:left="7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9176A70"/>
    <w:multiLevelType w:val="multilevel"/>
    <w:tmpl w:val="26B8DA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6D423E84"/>
    <w:multiLevelType w:val="hybridMultilevel"/>
    <w:tmpl w:val="7C8A22E0"/>
    <w:lvl w:ilvl="0" w:tplc="3E328BF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257336D"/>
    <w:multiLevelType w:val="hybridMultilevel"/>
    <w:tmpl w:val="C13E0504"/>
    <w:lvl w:ilvl="0" w:tplc="D23604F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9586EDB"/>
    <w:multiLevelType w:val="multilevel"/>
    <w:tmpl w:val="506476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7C0A5F84"/>
    <w:multiLevelType w:val="hybridMultilevel"/>
    <w:tmpl w:val="1B92151C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6" w15:restartNumberingAfterBreak="0">
    <w:nsid w:val="7D370279"/>
    <w:multiLevelType w:val="multilevel"/>
    <w:tmpl w:val="0F72DA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7EEA3B31"/>
    <w:multiLevelType w:val="multilevel"/>
    <w:tmpl w:val="33A0D4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9"/>
  </w:num>
  <w:num w:numId="2">
    <w:abstractNumId w:val="32"/>
  </w:num>
  <w:num w:numId="3">
    <w:abstractNumId w:val="2"/>
  </w:num>
  <w:num w:numId="4">
    <w:abstractNumId w:val="22"/>
  </w:num>
  <w:num w:numId="5">
    <w:abstractNumId w:val="18"/>
  </w:num>
  <w:num w:numId="6">
    <w:abstractNumId w:val="25"/>
  </w:num>
  <w:num w:numId="7">
    <w:abstractNumId w:val="7"/>
  </w:num>
  <w:num w:numId="8">
    <w:abstractNumId w:val="19"/>
  </w:num>
  <w:num w:numId="9">
    <w:abstractNumId w:val="33"/>
  </w:num>
  <w:num w:numId="10">
    <w:abstractNumId w:val="35"/>
  </w:num>
  <w:num w:numId="11">
    <w:abstractNumId w:val="16"/>
  </w:num>
  <w:num w:numId="12">
    <w:abstractNumId w:val="28"/>
  </w:num>
  <w:num w:numId="13">
    <w:abstractNumId w:val="6"/>
  </w:num>
  <w:num w:numId="14">
    <w:abstractNumId w:val="5"/>
  </w:num>
  <w:num w:numId="15">
    <w:abstractNumId w:val="10"/>
  </w:num>
  <w:num w:numId="16">
    <w:abstractNumId w:val="27"/>
  </w:num>
  <w:num w:numId="17">
    <w:abstractNumId w:val="26"/>
  </w:num>
  <w:num w:numId="18">
    <w:abstractNumId w:val="4"/>
  </w:num>
  <w:num w:numId="19">
    <w:abstractNumId w:val="11"/>
  </w:num>
  <w:num w:numId="20">
    <w:abstractNumId w:val="14"/>
  </w:num>
  <w:num w:numId="21">
    <w:abstractNumId w:val="30"/>
  </w:num>
  <w:num w:numId="22">
    <w:abstractNumId w:val="24"/>
  </w:num>
  <w:num w:numId="23">
    <w:abstractNumId w:val="36"/>
  </w:num>
  <w:num w:numId="24">
    <w:abstractNumId w:val="17"/>
  </w:num>
  <w:num w:numId="25">
    <w:abstractNumId w:val="31"/>
  </w:num>
  <w:num w:numId="26">
    <w:abstractNumId w:val="20"/>
  </w:num>
  <w:num w:numId="27">
    <w:abstractNumId w:val="21"/>
  </w:num>
  <w:num w:numId="28">
    <w:abstractNumId w:val="1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9">
    <w:abstractNumId w:val="0"/>
  </w:num>
  <w:num w:numId="30">
    <w:abstractNumId w:val="1"/>
  </w:num>
  <w:num w:numId="31">
    <w:abstractNumId w:val="29"/>
  </w:num>
  <w:num w:numId="32">
    <w:abstractNumId w:val="15"/>
  </w:num>
  <w:num w:numId="33">
    <w:abstractNumId w:val="37"/>
  </w:num>
  <w:num w:numId="34">
    <w:abstractNumId w:val="34"/>
  </w:num>
  <w:num w:numId="35">
    <w:abstractNumId w:val="12"/>
  </w:num>
  <w:num w:numId="36">
    <w:abstractNumId w:val="13"/>
  </w:num>
  <w:num w:numId="37">
    <w:abstractNumId w:val="23"/>
  </w:num>
  <w:num w:numId="38">
    <w:abstractNumId w:val="8"/>
  </w:num>
  <w:num w:numId="3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gutterAtTop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5CE0"/>
    <w:rsid w:val="00000CF4"/>
    <w:rsid w:val="00026B87"/>
    <w:rsid w:val="00075CE0"/>
    <w:rsid w:val="00077246"/>
    <w:rsid w:val="00077B6F"/>
    <w:rsid w:val="00085DA8"/>
    <w:rsid w:val="000914AA"/>
    <w:rsid w:val="0009503C"/>
    <w:rsid w:val="000B66A7"/>
    <w:rsid w:val="000C3000"/>
    <w:rsid w:val="000D3405"/>
    <w:rsid w:val="000D7A09"/>
    <w:rsid w:val="000F0FD7"/>
    <w:rsid w:val="001100A2"/>
    <w:rsid w:val="00111319"/>
    <w:rsid w:val="0014378C"/>
    <w:rsid w:val="00144067"/>
    <w:rsid w:val="001469DB"/>
    <w:rsid w:val="001574DD"/>
    <w:rsid w:val="001614F3"/>
    <w:rsid w:val="00191F49"/>
    <w:rsid w:val="001B2461"/>
    <w:rsid w:val="001B5608"/>
    <w:rsid w:val="001D364E"/>
    <w:rsid w:val="001E6EB8"/>
    <w:rsid w:val="00222B19"/>
    <w:rsid w:val="00243B9C"/>
    <w:rsid w:val="00251AE0"/>
    <w:rsid w:val="00256F32"/>
    <w:rsid w:val="00283736"/>
    <w:rsid w:val="0029400E"/>
    <w:rsid w:val="003321A4"/>
    <w:rsid w:val="00340BEC"/>
    <w:rsid w:val="0034194B"/>
    <w:rsid w:val="003543E9"/>
    <w:rsid w:val="00354C5B"/>
    <w:rsid w:val="003852B4"/>
    <w:rsid w:val="003A4AE6"/>
    <w:rsid w:val="003B04ED"/>
    <w:rsid w:val="003B596B"/>
    <w:rsid w:val="003D6BC3"/>
    <w:rsid w:val="00427274"/>
    <w:rsid w:val="00443FC0"/>
    <w:rsid w:val="0044592D"/>
    <w:rsid w:val="00454CEE"/>
    <w:rsid w:val="004654AB"/>
    <w:rsid w:val="00480561"/>
    <w:rsid w:val="00482BA3"/>
    <w:rsid w:val="004A228A"/>
    <w:rsid w:val="004A4B59"/>
    <w:rsid w:val="004B00D8"/>
    <w:rsid w:val="004E1000"/>
    <w:rsid w:val="004F406E"/>
    <w:rsid w:val="00500597"/>
    <w:rsid w:val="0050680A"/>
    <w:rsid w:val="00512A5C"/>
    <w:rsid w:val="00530592"/>
    <w:rsid w:val="00542F92"/>
    <w:rsid w:val="005541A1"/>
    <w:rsid w:val="005802DD"/>
    <w:rsid w:val="005850E0"/>
    <w:rsid w:val="00586D2A"/>
    <w:rsid w:val="005E1FF5"/>
    <w:rsid w:val="005F1999"/>
    <w:rsid w:val="005F2B04"/>
    <w:rsid w:val="00601679"/>
    <w:rsid w:val="00602E93"/>
    <w:rsid w:val="0063090F"/>
    <w:rsid w:val="00632F2F"/>
    <w:rsid w:val="00633BD9"/>
    <w:rsid w:val="0067374F"/>
    <w:rsid w:val="006936B4"/>
    <w:rsid w:val="00695959"/>
    <w:rsid w:val="006B17C6"/>
    <w:rsid w:val="006E3ECB"/>
    <w:rsid w:val="006E74D0"/>
    <w:rsid w:val="007276F9"/>
    <w:rsid w:val="007305B8"/>
    <w:rsid w:val="00730FEE"/>
    <w:rsid w:val="0073380E"/>
    <w:rsid w:val="00737FC1"/>
    <w:rsid w:val="00746067"/>
    <w:rsid w:val="0074640D"/>
    <w:rsid w:val="00751641"/>
    <w:rsid w:val="00752E46"/>
    <w:rsid w:val="007551A5"/>
    <w:rsid w:val="00782601"/>
    <w:rsid w:val="007926E4"/>
    <w:rsid w:val="007A2971"/>
    <w:rsid w:val="007A37D5"/>
    <w:rsid w:val="007A4567"/>
    <w:rsid w:val="007E0B5B"/>
    <w:rsid w:val="00814406"/>
    <w:rsid w:val="00832599"/>
    <w:rsid w:val="0084667B"/>
    <w:rsid w:val="00862AB4"/>
    <w:rsid w:val="0087581E"/>
    <w:rsid w:val="00882196"/>
    <w:rsid w:val="00893B25"/>
    <w:rsid w:val="008B533A"/>
    <w:rsid w:val="008C14FC"/>
    <w:rsid w:val="008C1EB3"/>
    <w:rsid w:val="008C53C4"/>
    <w:rsid w:val="008C5F65"/>
    <w:rsid w:val="009159B9"/>
    <w:rsid w:val="009168BD"/>
    <w:rsid w:val="0092631A"/>
    <w:rsid w:val="009374A9"/>
    <w:rsid w:val="00941781"/>
    <w:rsid w:val="009423B6"/>
    <w:rsid w:val="00950CEF"/>
    <w:rsid w:val="0095316D"/>
    <w:rsid w:val="00965406"/>
    <w:rsid w:val="00967B94"/>
    <w:rsid w:val="009A3326"/>
    <w:rsid w:val="009B2E19"/>
    <w:rsid w:val="009E20E6"/>
    <w:rsid w:val="00A0308D"/>
    <w:rsid w:val="00A04621"/>
    <w:rsid w:val="00A1010C"/>
    <w:rsid w:val="00A20072"/>
    <w:rsid w:val="00A35DD9"/>
    <w:rsid w:val="00A56041"/>
    <w:rsid w:val="00A87A92"/>
    <w:rsid w:val="00A938D0"/>
    <w:rsid w:val="00A94FEB"/>
    <w:rsid w:val="00A977C3"/>
    <w:rsid w:val="00AA173D"/>
    <w:rsid w:val="00AB67F5"/>
    <w:rsid w:val="00AE7568"/>
    <w:rsid w:val="00AF0010"/>
    <w:rsid w:val="00B05A8B"/>
    <w:rsid w:val="00B16328"/>
    <w:rsid w:val="00B4370D"/>
    <w:rsid w:val="00B51090"/>
    <w:rsid w:val="00BF2373"/>
    <w:rsid w:val="00BF32A6"/>
    <w:rsid w:val="00C02DFA"/>
    <w:rsid w:val="00C03113"/>
    <w:rsid w:val="00C35492"/>
    <w:rsid w:val="00C74719"/>
    <w:rsid w:val="00C74905"/>
    <w:rsid w:val="00C825F6"/>
    <w:rsid w:val="00C97309"/>
    <w:rsid w:val="00CB05D3"/>
    <w:rsid w:val="00CB0FCF"/>
    <w:rsid w:val="00CC7AFF"/>
    <w:rsid w:val="00CE0DA1"/>
    <w:rsid w:val="00CF2559"/>
    <w:rsid w:val="00D41305"/>
    <w:rsid w:val="00D64123"/>
    <w:rsid w:val="00D642D3"/>
    <w:rsid w:val="00D91434"/>
    <w:rsid w:val="00DB1216"/>
    <w:rsid w:val="00DB7468"/>
    <w:rsid w:val="00DC4C6E"/>
    <w:rsid w:val="00DF0E57"/>
    <w:rsid w:val="00DF181A"/>
    <w:rsid w:val="00DF7E3E"/>
    <w:rsid w:val="00E04C14"/>
    <w:rsid w:val="00E11CE2"/>
    <w:rsid w:val="00E216C5"/>
    <w:rsid w:val="00E24E7A"/>
    <w:rsid w:val="00E25218"/>
    <w:rsid w:val="00E82D01"/>
    <w:rsid w:val="00EA1DFC"/>
    <w:rsid w:val="00EA3268"/>
    <w:rsid w:val="00EA7735"/>
    <w:rsid w:val="00EB50D7"/>
    <w:rsid w:val="00ED2FE3"/>
    <w:rsid w:val="00F019B4"/>
    <w:rsid w:val="00F4110C"/>
    <w:rsid w:val="00F552B7"/>
    <w:rsid w:val="00F67B04"/>
    <w:rsid w:val="00F76152"/>
    <w:rsid w:val="00F817FC"/>
    <w:rsid w:val="00F864E2"/>
    <w:rsid w:val="00FA194B"/>
    <w:rsid w:val="00FA7984"/>
    <w:rsid w:val="00FB176A"/>
    <w:rsid w:val="00FC2D2D"/>
    <w:rsid w:val="00FC4320"/>
    <w:rsid w:val="00FD2A3E"/>
    <w:rsid w:val="00FD50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3459DAFD"/>
  <w15:docId w15:val="{078C773C-71A0-401C-AA3B-E60E56326F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99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lang w:val="en-US" w:eastAsia="en-US"/>
    </w:rPr>
  </w:style>
  <w:style w:type="paragraph" w:styleId="Titlu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itlu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Titlu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Titlu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Titlu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Titlu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Titlu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Titlu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Balon">
    <w:name w:val="Balloon Text"/>
    <w:basedOn w:val="Normal"/>
    <w:link w:val="TextnBalonCaracter"/>
    <w:uiPriority w:val="99"/>
    <w:rsid w:val="004E1000"/>
    <w:rPr>
      <w:rFonts w:ascii="Tahoma" w:hAnsi="Tahoma"/>
      <w:sz w:val="16"/>
      <w:szCs w:val="16"/>
    </w:rPr>
  </w:style>
  <w:style w:type="character" w:customStyle="1" w:styleId="TextnBalonCaracter">
    <w:name w:val="Text în Balon Caracter"/>
    <w:link w:val="TextnBalon"/>
    <w:uiPriority w:val="99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Antet">
    <w:name w:val="header"/>
    <w:basedOn w:val="Normal"/>
    <w:link w:val="AntetCaracter"/>
    <w:rsid w:val="00026B87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link w:val="Antet"/>
    <w:uiPriority w:val="99"/>
    <w:rsid w:val="00026B87"/>
    <w:rPr>
      <w:lang w:val="en-US" w:eastAsia="en-US"/>
    </w:rPr>
  </w:style>
  <w:style w:type="paragraph" w:styleId="Subsol">
    <w:name w:val="footer"/>
    <w:basedOn w:val="Normal"/>
    <w:link w:val="SubsolCaracter"/>
    <w:rsid w:val="00026B87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link w:val="Subsol"/>
    <w:uiPriority w:val="99"/>
    <w:rsid w:val="00026B87"/>
    <w:rPr>
      <w:lang w:val="en-US" w:eastAsia="en-US"/>
    </w:rPr>
  </w:style>
  <w:style w:type="table" w:styleId="Tabelgril">
    <w:name w:val="Table Grid"/>
    <w:basedOn w:val="TabelNormal"/>
    <w:uiPriority w:val="39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Normal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TabelNormal"/>
    <w:next w:val="Tabelgril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f">
    <w:name w:val="List Paragraph"/>
    <w:basedOn w:val="Normal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FrListare"/>
    <w:semiHidden/>
    <w:rsid w:val="00E216C5"/>
  </w:style>
  <w:style w:type="character" w:styleId="Numrdepagin">
    <w:name w:val="page number"/>
    <w:basedOn w:val="Fontdeparagrafimplicit"/>
    <w:rsid w:val="00E216C5"/>
  </w:style>
  <w:style w:type="paragraph" w:customStyle="1" w:styleId="tt">
    <w:name w:val="tt"/>
    <w:basedOn w:val="Normal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Normal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Robust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Fontdeparagrafimplicit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TabelNormal"/>
    <w:next w:val="Tabelgril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Normal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Normal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Referincomentariu">
    <w:name w:val="annotation reference"/>
    <w:uiPriority w:val="99"/>
    <w:rsid w:val="00E216C5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rsid w:val="00E216C5"/>
    <w:pPr>
      <w:ind w:firstLine="0"/>
      <w:jc w:val="left"/>
    </w:pPr>
    <w:rPr>
      <w:lang w:val="ro-RO" w:eastAsia="ru-RU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rsid w:val="00E216C5"/>
    <w:rPr>
      <w:lang w:val="ro-RO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rsid w:val="00E216C5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Normal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Normal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Normal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Fontdeparagrafimplicit"/>
    <w:uiPriority w:val="99"/>
    <w:rsid w:val="00EA7735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Fontdeparagrafimplicit"/>
    <w:uiPriority w:val="99"/>
    <w:rsid w:val="000D7A09"/>
    <w:rPr>
      <w:color w:val="0000FF"/>
      <w:u w:val="single"/>
    </w:rPr>
  </w:style>
  <w:style w:type="paragraph" w:customStyle="1" w:styleId="cp">
    <w:name w:val="cp"/>
    <w:basedOn w:val="Normal"/>
    <w:rsid w:val="000D7A09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Fontdeparagrafimplicit"/>
    <w:rsid w:val="000D7A09"/>
  </w:style>
  <w:style w:type="paragraph" w:styleId="PreformatatHTML">
    <w:name w:val="HTML Preformatted"/>
    <w:basedOn w:val="Normal"/>
    <w:link w:val="PreformatatHTMLCaracter"/>
    <w:uiPriority w:val="99"/>
    <w:unhideWhenUsed/>
    <w:rsid w:val="000D7A09"/>
    <w:pPr>
      <w:ind w:firstLine="0"/>
      <w:jc w:val="left"/>
    </w:pPr>
    <w:rPr>
      <w:rFonts w:ascii="Consolas" w:hAnsi="Consolas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0D7A09"/>
    <w:rPr>
      <w:rFonts w:ascii="Consolas" w:hAnsi="Consolas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66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8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48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116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8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92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246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7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5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customXml" Target="../customXml/item3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ustomXml" Target="../customXml/item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4BBE1163-8545-4989-8E4B-33FE5A4D2689}"/>
</file>

<file path=customXml/itemProps2.xml><?xml version="1.0" encoding="utf-8"?>
<ds:datastoreItem xmlns:ds="http://schemas.openxmlformats.org/officeDocument/2006/customXml" ds:itemID="{A6A7D856-1D62-410C-AD31-E9D598345AFB}"/>
</file>

<file path=customXml/itemProps3.xml><?xml version="1.0" encoding="utf-8"?>
<ds:datastoreItem xmlns:ds="http://schemas.openxmlformats.org/officeDocument/2006/customXml" ds:itemID="{713DA9D0-49BB-499D-9EA6-77A515507A30}"/>
</file>

<file path=customXml/itemProps4.xml><?xml version="1.0" encoding="utf-8"?>
<ds:datastoreItem xmlns:ds="http://schemas.openxmlformats.org/officeDocument/2006/customXml" ds:itemID="{BD031CDF-6219-4D76-BE91-822FED930D78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4</Pages>
  <Words>382</Words>
  <Characters>2555</Characters>
  <Application>Microsoft Office Word</Application>
  <DocSecurity>0</DocSecurity>
  <Lines>21</Lines>
  <Paragraphs>5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Cancelaria Guvernului</Company>
  <LinksUpToDate>false</LinksUpToDate>
  <CharactersWithSpaces>2932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191.2022.ro</dc:title>
  <dc:creator>lll</dc:creator>
  <cp:lastModifiedBy>Mariana Sotnicenco</cp:lastModifiedBy>
  <cp:revision>4</cp:revision>
  <cp:lastPrinted>2022-05-13T10:42:00Z</cp:lastPrinted>
  <dcterms:created xsi:type="dcterms:W3CDTF">2022-05-13T05:20:00Z</dcterms:created>
  <dcterms:modified xsi:type="dcterms:W3CDTF">2022-05-13T10:42:00Z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