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</w:p>
    <w:p w14:paraId="027DCA93" w14:textId="77777777" w:rsidR="00A76F78" w:rsidRPr="00564508" w:rsidRDefault="009F6AC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</w:pPr>
      <w:r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О проекте закона о ратификации Конвенции между Правительством Республики</w:t>
      </w:r>
      <w:r w:rsidR="00A76F78"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Молдова и </w:t>
      </w:r>
      <w:r w:rsidRPr="00A76F7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Правительством Французской Республики</w:t>
      </w:r>
      <w:r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об </w:t>
      </w:r>
      <w:proofErr w:type="spellStart"/>
      <w:r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избежании</w:t>
      </w:r>
      <w:proofErr w:type="spellEnd"/>
      <w:r w:rsidR="00A76F78"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</w:t>
      </w:r>
      <w:r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двойного налогообложения и предотвращении уклонения</w:t>
      </w:r>
      <w:r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br/>
        <w:t xml:space="preserve">от уплаты налогов на доходы, подписанной в </w:t>
      </w:r>
    </w:p>
    <w:p w14:paraId="5017D79A" w14:textId="2ED12306" w:rsidR="00BF1362" w:rsidRPr="00A76F78" w:rsidRDefault="009F6AC5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>Кишинэу</w:t>
      </w:r>
      <w:proofErr w:type="spellEnd"/>
      <w:r w:rsidRPr="00A76F7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en-US"/>
        </w:rPr>
        <w:t xml:space="preserve"> 15 июня 2022 года</w:t>
      </w:r>
    </w:p>
    <w:p w14:paraId="3DB6FF92" w14:textId="77777777" w:rsidR="00BF1362" w:rsidRPr="00A76F78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6F78">
        <w:rPr>
          <w:rFonts w:ascii="Times New Roman" w:hAnsi="Times New Roman" w:cs="Times New Roman"/>
          <w:b/>
          <w:sz w:val="28"/>
          <w:szCs w:val="28"/>
        </w:rPr>
        <w:t>--------------------------------------------------</w:t>
      </w:r>
    </w:p>
    <w:p w14:paraId="3077489A" w14:textId="77777777" w:rsidR="00BF1362" w:rsidRPr="00A76F78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B28F723" w14:textId="1E9BDFDD" w:rsidR="00BF1362" w:rsidRPr="00A76F78" w:rsidRDefault="00227230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7230">
        <w:rPr>
          <w:rFonts w:ascii="Times New Roman" w:hAnsi="Times New Roman" w:cs="Times New Roman"/>
          <w:sz w:val="28"/>
          <w:szCs w:val="28"/>
          <w:shd w:val="clear" w:color="auto" w:fill="FFFFFF"/>
        </w:rPr>
        <w:t>На основании части (4) статьи 14 Закона № 595/1999 о международных договорах Республики Молдова (Официальный монитор</w:t>
      </w:r>
      <w:r w:rsidR="003715D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Молдова, 2000 г., № </w:t>
      </w:r>
      <w:r w:rsidRPr="00227230">
        <w:rPr>
          <w:rFonts w:ascii="Times New Roman" w:hAnsi="Times New Roman" w:cs="Times New Roman"/>
          <w:sz w:val="28"/>
          <w:szCs w:val="28"/>
          <w:shd w:val="clear" w:color="auto" w:fill="FFFFFF"/>
        </w:rPr>
        <w:t>24-26, ст. 137), с последующими изменениями,</w:t>
      </w:r>
      <w:r w:rsidRPr="00227230">
        <w:rPr>
          <w:rFonts w:ascii="Georgia" w:hAnsi="Georgia"/>
          <w:shd w:val="clear" w:color="auto" w:fill="FFFFFF"/>
        </w:rPr>
        <w:t> </w:t>
      </w:r>
      <w:r w:rsidRPr="00227230">
        <w:rPr>
          <w:rFonts w:ascii="Times New Roman" w:hAnsi="Times New Roman" w:cs="Times New Roman"/>
          <w:sz w:val="28"/>
          <w:szCs w:val="28"/>
        </w:rPr>
        <w:t xml:space="preserve"> </w:t>
      </w:r>
      <w:r w:rsidR="00BF1362" w:rsidRPr="00A76F78">
        <w:rPr>
          <w:rFonts w:ascii="Times New Roman" w:hAnsi="Times New Roman" w:cs="Times New Roman"/>
          <w:sz w:val="28"/>
          <w:szCs w:val="28"/>
        </w:rPr>
        <w:t>Правительство ПОСТАНОВЛЯЕТ:</w:t>
      </w:r>
    </w:p>
    <w:p w14:paraId="1D9DE697" w14:textId="77777777" w:rsidR="00BF1362" w:rsidRPr="00A76F78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DA3DF7C" w14:textId="72751B38" w:rsidR="00BF1362" w:rsidRPr="00A76F78" w:rsidRDefault="009F6AC5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6F78">
        <w:rPr>
          <w:rFonts w:ascii="Times New Roman" w:hAnsi="Times New Roman" w:cs="Times New Roman"/>
          <w:sz w:val="28"/>
          <w:szCs w:val="28"/>
          <w:shd w:val="clear" w:color="auto" w:fill="FFFFFF"/>
        </w:rPr>
        <w:t>Одобрить и представить Пар</w:t>
      </w:r>
      <w:r w:rsidR="00C4422F">
        <w:rPr>
          <w:rFonts w:ascii="Times New Roman" w:hAnsi="Times New Roman" w:cs="Times New Roman"/>
          <w:sz w:val="28"/>
          <w:szCs w:val="28"/>
          <w:shd w:val="clear" w:color="auto" w:fill="FFFFFF"/>
        </w:rPr>
        <w:t>ламенту на рассмотрение проект з</w:t>
      </w:r>
      <w:r w:rsidRPr="00A76F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акона о ратификации Конвенции между Правительством Республики Молдова и Правительством Французской Республики об </w:t>
      </w:r>
      <w:proofErr w:type="spellStart"/>
      <w:r w:rsidRPr="00A76F78">
        <w:rPr>
          <w:rFonts w:ascii="Times New Roman" w:hAnsi="Times New Roman" w:cs="Times New Roman"/>
          <w:sz w:val="28"/>
          <w:szCs w:val="28"/>
          <w:shd w:val="clear" w:color="auto" w:fill="FFFFFF"/>
        </w:rPr>
        <w:t>избежании</w:t>
      </w:r>
      <w:proofErr w:type="spellEnd"/>
      <w:r w:rsidRPr="00A76F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двойного налогообложения и предотвращении уклонения от уплаты налогов на доходы, подписанной в </w:t>
      </w:r>
      <w:proofErr w:type="spellStart"/>
      <w:r w:rsidRPr="00A76F78">
        <w:rPr>
          <w:rFonts w:ascii="Times New Roman" w:hAnsi="Times New Roman" w:cs="Times New Roman"/>
          <w:sz w:val="28"/>
          <w:szCs w:val="28"/>
          <w:shd w:val="clear" w:color="auto" w:fill="FFFFFF"/>
        </w:rPr>
        <w:t>Кишинэу</w:t>
      </w:r>
      <w:proofErr w:type="spellEnd"/>
      <w:r w:rsidRPr="00A76F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15 июня 2022 года. </w:t>
      </w:r>
    </w:p>
    <w:p w14:paraId="22C16D78" w14:textId="77777777" w:rsidR="00593286" w:rsidRPr="00A76F78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0CDA1CCF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4D6CB3" w:rsidRPr="00A81E09">
        <w:rPr>
          <w:rFonts w:ascii="Times New Roman" w:hAnsi="Times New Roman" w:cstheme="majorBidi"/>
          <w:b/>
          <w:color w:val="000000"/>
          <w:sz w:val="28"/>
          <w:szCs w:val="28"/>
        </w:rPr>
        <w:t>НАТАЛЬЯ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ГАВРИЛИЦА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6C3A7349" w14:textId="1E45AED8" w:rsid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З</w:t>
      </w:r>
      <w:r w:rsidRPr="005D1BC3">
        <w:rPr>
          <w:rFonts w:cstheme="majorBidi"/>
          <w:sz w:val="28"/>
          <w:szCs w:val="28"/>
        </w:rPr>
        <w:t xml:space="preserve">аместитель </w:t>
      </w:r>
      <w:r w:rsidR="00D3705A">
        <w:rPr>
          <w:rFonts w:cstheme="majorBidi"/>
          <w:sz w:val="28"/>
          <w:szCs w:val="28"/>
        </w:rPr>
        <w:t>П</w:t>
      </w:r>
      <w:r w:rsidRPr="005D1BC3">
        <w:rPr>
          <w:rFonts w:cstheme="majorBidi"/>
          <w:sz w:val="28"/>
          <w:szCs w:val="28"/>
        </w:rPr>
        <w:t>ремьер-министра,</w:t>
      </w:r>
      <w:r>
        <w:rPr>
          <w:rFonts w:cstheme="majorBidi"/>
          <w:sz w:val="28"/>
          <w:szCs w:val="28"/>
        </w:rPr>
        <w:t xml:space="preserve"> </w:t>
      </w:r>
    </w:p>
    <w:p w14:paraId="36B1B597" w14:textId="3B0FE7C0" w:rsidR="005D1BC3" w:rsidRPr="005D1BC3" w:rsidRDefault="005D1BC3" w:rsidP="005D1BC3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Default="005D1BC3" w:rsidP="005D1BC3">
      <w:pPr>
        <w:rPr>
          <w:rFonts w:cstheme="majorBidi"/>
          <w:sz w:val="28"/>
          <w:szCs w:val="28"/>
        </w:rPr>
      </w:pPr>
      <w:r w:rsidRPr="005D1BC3">
        <w:rPr>
          <w:rFonts w:cstheme="majorBidi"/>
          <w:sz w:val="28"/>
          <w:szCs w:val="28"/>
        </w:rPr>
        <w:t>европейской интеграции</w:t>
      </w:r>
      <w:r w:rsidR="00222607">
        <w:rPr>
          <w:rFonts w:cstheme="majorBidi"/>
          <w:sz w:val="28"/>
          <w:szCs w:val="28"/>
        </w:rPr>
        <w:t xml:space="preserve">                </w:t>
      </w:r>
      <w:r w:rsidR="00340835">
        <w:rPr>
          <w:rFonts w:cstheme="majorBidi"/>
          <w:sz w:val="28"/>
          <w:szCs w:val="28"/>
        </w:rPr>
        <w:t xml:space="preserve">          </w:t>
      </w:r>
      <w:r w:rsidR="00340835" w:rsidRPr="00340835">
        <w:rPr>
          <w:rFonts w:cstheme="majorBidi"/>
          <w:sz w:val="28"/>
          <w:szCs w:val="28"/>
        </w:rPr>
        <w:t xml:space="preserve">Николае ПОПЕСКУ </w:t>
      </w:r>
    </w:p>
    <w:p w14:paraId="7EAAA2F6" w14:textId="77777777" w:rsidR="0012099F" w:rsidRDefault="0012099F" w:rsidP="00F04FA2">
      <w:pPr>
        <w:rPr>
          <w:rFonts w:cstheme="majorBidi"/>
          <w:sz w:val="28"/>
          <w:szCs w:val="28"/>
        </w:rPr>
      </w:pPr>
    </w:p>
    <w:p w14:paraId="2F91378B" w14:textId="77777777" w:rsidR="00BD71B3" w:rsidRDefault="00BD71B3" w:rsidP="00F04FA2">
      <w:pPr>
        <w:rPr>
          <w:rFonts w:cstheme="majorBidi"/>
          <w:sz w:val="28"/>
          <w:szCs w:val="28"/>
        </w:rPr>
      </w:pPr>
    </w:p>
    <w:p w14:paraId="3F52E0D2" w14:textId="2DA09CD0" w:rsidR="0064535B" w:rsidRPr="0064535B" w:rsidRDefault="0064535B" w:rsidP="0064535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финансов </w:t>
      </w:r>
      <w:r>
        <w:rPr>
          <w:rFonts w:cstheme="majorBidi"/>
          <w:sz w:val="28"/>
          <w:szCs w:val="28"/>
        </w:rPr>
        <w:t xml:space="preserve">                                  </w:t>
      </w:r>
      <w:proofErr w:type="spellStart"/>
      <w:r w:rsidRPr="0064535B">
        <w:rPr>
          <w:rFonts w:cstheme="majorBidi"/>
          <w:sz w:val="28"/>
          <w:szCs w:val="28"/>
        </w:rPr>
        <w:t>Думитру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  <w:proofErr w:type="spellStart"/>
      <w:r w:rsidRPr="0064535B">
        <w:rPr>
          <w:rFonts w:cstheme="majorBidi"/>
          <w:sz w:val="28"/>
          <w:szCs w:val="28"/>
        </w:rPr>
        <w:t>Б</w:t>
      </w:r>
      <w:r w:rsidR="00DA516C" w:rsidRPr="0064535B">
        <w:rPr>
          <w:rFonts w:cstheme="majorBidi"/>
          <w:sz w:val="28"/>
          <w:szCs w:val="28"/>
        </w:rPr>
        <w:t>уд</w:t>
      </w:r>
      <w:r w:rsidR="00DF47BD">
        <w:rPr>
          <w:rFonts w:cstheme="majorBidi"/>
          <w:sz w:val="28"/>
          <w:szCs w:val="28"/>
        </w:rPr>
        <w:t>и</w:t>
      </w:r>
      <w:r w:rsidR="00DA516C" w:rsidRPr="0064535B">
        <w:rPr>
          <w:rFonts w:cstheme="majorBidi"/>
          <w:sz w:val="28"/>
          <w:szCs w:val="28"/>
        </w:rPr>
        <w:t>янски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54977566" w14:textId="77777777" w:rsidR="0064535B" w:rsidRDefault="0064535B" w:rsidP="0064535B">
      <w:pPr>
        <w:rPr>
          <w:rFonts w:cstheme="majorBidi"/>
          <w:sz w:val="28"/>
          <w:szCs w:val="28"/>
        </w:rPr>
      </w:pPr>
    </w:p>
    <w:p w14:paraId="4473AE1E" w14:textId="77777777" w:rsidR="00182743" w:rsidRDefault="00182743" w:rsidP="0064535B">
      <w:pPr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2CAB578B" w:rsidR="00E06FA3" w:rsidRPr="00522E0C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proofErr w:type="spellStart"/>
      <w:r w:rsidR="00AE0E41">
        <w:rPr>
          <w:rFonts w:ascii="Times New Roman" w:hAnsi="Times New Roman" w:cstheme="majorBidi"/>
          <w:sz w:val="28"/>
          <w:szCs w:val="28"/>
        </w:rPr>
        <w:t>Думитру</w:t>
      </w:r>
      <w:proofErr w:type="spellEnd"/>
      <w:r w:rsidR="00AE0E41">
        <w:rPr>
          <w:rFonts w:ascii="Times New Roman" w:hAnsi="Times New Roman" w:cstheme="majorBidi"/>
          <w:sz w:val="28"/>
          <w:szCs w:val="28"/>
        </w:rPr>
        <w:t xml:space="preserve"> УДРЯ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7777777" w:rsidR="00A001EE" w:rsidRDefault="00A001EE" w:rsidP="00F04FA2">
      <w:pPr>
        <w:rPr>
          <w:rFonts w:cstheme="majorBidi"/>
          <w:sz w:val="28"/>
          <w:szCs w:val="28"/>
          <w:lang w:val="en-US"/>
        </w:rPr>
      </w:pPr>
    </w:p>
    <w:p w14:paraId="102B7AB5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6F0F3AA8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364A351F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57E4A3ED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7971A7BE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183D0C67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79117FF1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2F66270E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7CF50A24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5F9300E9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2596D1D3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25FC43B3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59BDFEC5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68E3B61D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02CE5B9E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419D7126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500A93DA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40D6E2E5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0ECB36B9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24FF0E48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67D3A709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3DBBFE07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700D32C0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4560D248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2E6FE89A" w14:textId="77777777" w:rsidR="005C5221" w:rsidRDefault="005C5221" w:rsidP="00F04FA2">
      <w:pPr>
        <w:rPr>
          <w:rFonts w:cstheme="majorBidi"/>
          <w:sz w:val="28"/>
          <w:szCs w:val="28"/>
          <w:lang w:val="en-US"/>
        </w:rPr>
      </w:pPr>
    </w:p>
    <w:p w14:paraId="5C9AA250" w14:textId="61C56B06" w:rsidR="005C5221" w:rsidRPr="005C5221" w:rsidRDefault="005C5221" w:rsidP="005C5221">
      <w:pPr>
        <w:jc w:val="right"/>
        <w:rPr>
          <w:rFonts w:cstheme="majorBidi"/>
          <w:i/>
          <w:sz w:val="28"/>
          <w:szCs w:val="28"/>
        </w:rPr>
      </w:pPr>
      <w:r w:rsidRPr="005C5221">
        <w:rPr>
          <w:rFonts w:cstheme="majorBidi"/>
          <w:i/>
          <w:sz w:val="28"/>
          <w:szCs w:val="28"/>
        </w:rPr>
        <w:lastRenderedPageBreak/>
        <w:t xml:space="preserve">Проект </w:t>
      </w:r>
    </w:p>
    <w:p w14:paraId="57C4F85A" w14:textId="77777777" w:rsidR="005C5221" w:rsidRDefault="005C5221" w:rsidP="005C5221">
      <w:pPr>
        <w:jc w:val="right"/>
        <w:rPr>
          <w:rFonts w:cstheme="majorBidi"/>
          <w:i/>
          <w:sz w:val="28"/>
          <w:szCs w:val="28"/>
        </w:rPr>
      </w:pPr>
      <w:r w:rsidRPr="005C5221">
        <w:rPr>
          <w:rFonts w:cstheme="majorBidi"/>
          <w:i/>
          <w:sz w:val="28"/>
          <w:szCs w:val="28"/>
        </w:rPr>
        <w:t>Перевод</w:t>
      </w:r>
    </w:p>
    <w:p w14:paraId="396ECCDB" w14:textId="77777777" w:rsidR="005C5221" w:rsidRDefault="005C5221" w:rsidP="005C5221">
      <w:pPr>
        <w:jc w:val="right"/>
        <w:rPr>
          <w:rFonts w:cstheme="majorBidi"/>
          <w:i/>
          <w:sz w:val="28"/>
          <w:szCs w:val="28"/>
        </w:rPr>
      </w:pPr>
    </w:p>
    <w:p w14:paraId="4556948A" w14:textId="77777777" w:rsidR="00901A6F" w:rsidRPr="00901A6F" w:rsidRDefault="00901A6F" w:rsidP="00901A6F">
      <w:pPr>
        <w:ind w:firstLine="0"/>
        <w:jc w:val="center"/>
        <w:rPr>
          <w:rFonts w:cstheme="majorBidi"/>
          <w:b/>
          <w:sz w:val="28"/>
          <w:szCs w:val="28"/>
        </w:rPr>
      </w:pPr>
      <w:r w:rsidRPr="00901A6F">
        <w:rPr>
          <w:rFonts w:cstheme="majorBidi"/>
          <w:b/>
          <w:sz w:val="28"/>
          <w:szCs w:val="28"/>
        </w:rPr>
        <w:t>ПАРЛАМЕНТ РЕСПУБЛИКИ МОЛДОВА</w:t>
      </w:r>
    </w:p>
    <w:p w14:paraId="258D3D70" w14:textId="77777777" w:rsidR="00901A6F" w:rsidRPr="00901A6F" w:rsidRDefault="00901A6F" w:rsidP="00901A6F">
      <w:pPr>
        <w:ind w:firstLine="0"/>
        <w:jc w:val="center"/>
        <w:rPr>
          <w:rFonts w:cstheme="majorBidi"/>
          <w:b/>
          <w:sz w:val="28"/>
          <w:szCs w:val="28"/>
        </w:rPr>
      </w:pPr>
    </w:p>
    <w:p w14:paraId="367ABA38" w14:textId="77777777" w:rsidR="00901A6F" w:rsidRPr="00901A6F" w:rsidRDefault="00901A6F" w:rsidP="00901A6F">
      <w:pPr>
        <w:ind w:firstLine="0"/>
        <w:jc w:val="center"/>
        <w:rPr>
          <w:rFonts w:cstheme="majorBidi"/>
          <w:b/>
          <w:sz w:val="28"/>
          <w:szCs w:val="28"/>
        </w:rPr>
      </w:pPr>
      <w:r w:rsidRPr="00901A6F">
        <w:rPr>
          <w:rFonts w:cstheme="majorBidi"/>
          <w:b/>
          <w:sz w:val="28"/>
          <w:szCs w:val="28"/>
        </w:rPr>
        <w:t>ЗАКОН</w:t>
      </w:r>
    </w:p>
    <w:p w14:paraId="1D46C997" w14:textId="0316479A" w:rsidR="00901A6F" w:rsidRPr="00D87B5E" w:rsidRDefault="00B150C1" w:rsidP="00901A6F">
      <w:pPr>
        <w:ind w:firstLine="0"/>
        <w:jc w:val="center"/>
        <w:rPr>
          <w:b/>
          <w:sz w:val="28"/>
          <w:szCs w:val="28"/>
          <w:lang w:eastAsia="ru-RU"/>
        </w:rPr>
      </w:pPr>
      <w:r w:rsidRPr="00A76F78">
        <w:rPr>
          <w:b/>
          <w:bCs/>
          <w:sz w:val="28"/>
          <w:szCs w:val="28"/>
          <w:shd w:val="clear" w:color="auto" w:fill="FFFFFF"/>
        </w:rPr>
        <w:t xml:space="preserve">о ратификации Конвенции между Правительством Республики Молдова и </w:t>
      </w:r>
      <w:r w:rsidRPr="00A76F78">
        <w:rPr>
          <w:b/>
          <w:sz w:val="28"/>
          <w:szCs w:val="28"/>
          <w:shd w:val="clear" w:color="auto" w:fill="FFFFFF"/>
        </w:rPr>
        <w:t>Правительством Французской Республики</w:t>
      </w:r>
      <w:r w:rsidRPr="00A76F78">
        <w:rPr>
          <w:b/>
          <w:bCs/>
          <w:sz w:val="28"/>
          <w:szCs w:val="28"/>
          <w:shd w:val="clear" w:color="auto" w:fill="FFFFFF"/>
        </w:rPr>
        <w:t xml:space="preserve"> об </w:t>
      </w:r>
      <w:proofErr w:type="spellStart"/>
      <w:r w:rsidRPr="00A76F78">
        <w:rPr>
          <w:b/>
          <w:bCs/>
          <w:sz w:val="28"/>
          <w:szCs w:val="28"/>
          <w:shd w:val="clear" w:color="auto" w:fill="FFFFFF"/>
        </w:rPr>
        <w:t>избежании</w:t>
      </w:r>
      <w:proofErr w:type="spellEnd"/>
      <w:r w:rsidRPr="00A76F78">
        <w:rPr>
          <w:b/>
          <w:bCs/>
          <w:sz w:val="28"/>
          <w:szCs w:val="28"/>
          <w:shd w:val="clear" w:color="auto" w:fill="FFFFFF"/>
        </w:rPr>
        <w:t xml:space="preserve"> двойного налогообложения и предотвращении уклонения</w:t>
      </w:r>
      <w:r w:rsidRPr="00A76F78">
        <w:rPr>
          <w:b/>
          <w:bCs/>
          <w:sz w:val="28"/>
          <w:szCs w:val="28"/>
          <w:shd w:val="clear" w:color="auto" w:fill="FFFFFF"/>
        </w:rPr>
        <w:br/>
        <w:t>от уплаты налогов на доходы</w:t>
      </w:r>
    </w:p>
    <w:p w14:paraId="3FB07821" w14:textId="77777777" w:rsidR="00901A6F" w:rsidRPr="00D87B5E" w:rsidRDefault="00901A6F" w:rsidP="00901A6F">
      <w:pPr>
        <w:ind w:firstLine="0"/>
        <w:jc w:val="center"/>
        <w:rPr>
          <w:b/>
          <w:sz w:val="28"/>
          <w:szCs w:val="28"/>
          <w:lang w:eastAsia="ru-RU"/>
        </w:rPr>
      </w:pPr>
    </w:p>
    <w:p w14:paraId="6FFD4E65" w14:textId="77777777" w:rsidR="00901A6F" w:rsidRPr="00D87B5E" w:rsidRDefault="00901A6F" w:rsidP="00901A6F">
      <w:pPr>
        <w:rPr>
          <w:sz w:val="28"/>
          <w:szCs w:val="28"/>
          <w:lang w:eastAsia="ru-RU"/>
        </w:rPr>
      </w:pPr>
      <w:r w:rsidRPr="00D87B5E"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63B572AC" w14:textId="77777777" w:rsidR="00901A6F" w:rsidRPr="00D87B5E" w:rsidRDefault="00901A6F" w:rsidP="00901A6F">
      <w:pPr>
        <w:rPr>
          <w:sz w:val="28"/>
          <w:szCs w:val="28"/>
          <w:lang w:eastAsia="ru-RU"/>
        </w:rPr>
      </w:pPr>
    </w:p>
    <w:p w14:paraId="42FD2599" w14:textId="2EE71993" w:rsidR="00901A6F" w:rsidRPr="00D87B5E" w:rsidRDefault="00901A6F" w:rsidP="00901A6F">
      <w:pPr>
        <w:shd w:val="clear" w:color="auto" w:fill="FFFFFF"/>
        <w:ind w:firstLine="539"/>
        <w:rPr>
          <w:b/>
          <w:sz w:val="28"/>
          <w:szCs w:val="28"/>
          <w:lang w:eastAsia="ru-RU"/>
        </w:rPr>
      </w:pPr>
      <w:r w:rsidRPr="00D87B5E">
        <w:rPr>
          <w:b/>
          <w:bCs/>
          <w:sz w:val="28"/>
          <w:szCs w:val="28"/>
          <w:lang w:eastAsia="ru-RU"/>
        </w:rPr>
        <w:t>Ст. 1.</w:t>
      </w:r>
      <w:r w:rsidR="00B2058A">
        <w:rPr>
          <w:sz w:val="28"/>
          <w:szCs w:val="28"/>
          <w:lang w:eastAsia="ru-RU"/>
        </w:rPr>
        <w:t xml:space="preserve"> </w:t>
      </w:r>
      <w:r w:rsidRPr="00D87B5E">
        <w:rPr>
          <w:sz w:val="28"/>
          <w:szCs w:val="28"/>
          <w:lang w:eastAsia="ru-RU"/>
        </w:rPr>
        <w:t>– Ратифицировать</w:t>
      </w:r>
      <w:r w:rsidR="00EE05D6" w:rsidRPr="00D87B5E">
        <w:rPr>
          <w:rStyle w:val="Robust"/>
          <w:rFonts w:eastAsiaTheme="majorEastAsia"/>
          <w:bCs/>
          <w:sz w:val="28"/>
          <w:szCs w:val="28"/>
        </w:rPr>
        <w:t xml:space="preserve"> </w:t>
      </w:r>
      <w:r w:rsidR="00D87B5E" w:rsidRPr="00D87B5E">
        <w:rPr>
          <w:sz w:val="28"/>
          <w:szCs w:val="28"/>
          <w:shd w:val="clear" w:color="auto" w:fill="FFFFFF"/>
        </w:rPr>
        <w:t xml:space="preserve">Конвенцию между Правительством Республики Молдова и Правительством Французской Республики об </w:t>
      </w:r>
      <w:proofErr w:type="spellStart"/>
      <w:r w:rsidR="00D87B5E" w:rsidRPr="00D87B5E">
        <w:rPr>
          <w:sz w:val="28"/>
          <w:szCs w:val="28"/>
          <w:shd w:val="clear" w:color="auto" w:fill="FFFFFF"/>
        </w:rPr>
        <w:t>избежании</w:t>
      </w:r>
      <w:proofErr w:type="spellEnd"/>
      <w:r w:rsidR="00D87B5E" w:rsidRPr="00D87B5E">
        <w:rPr>
          <w:sz w:val="28"/>
          <w:szCs w:val="28"/>
          <w:shd w:val="clear" w:color="auto" w:fill="FFFFFF"/>
        </w:rPr>
        <w:t xml:space="preserve"> двойного налогообложения и предотвращении уклонения от уплаты налогов на доходы, подписанную в </w:t>
      </w:r>
      <w:proofErr w:type="spellStart"/>
      <w:r w:rsidR="00D87B5E" w:rsidRPr="00D87B5E">
        <w:rPr>
          <w:sz w:val="28"/>
          <w:szCs w:val="28"/>
          <w:shd w:val="clear" w:color="auto" w:fill="FFFFFF"/>
        </w:rPr>
        <w:t>Кишинэу</w:t>
      </w:r>
      <w:proofErr w:type="spellEnd"/>
      <w:r w:rsidR="00D87B5E" w:rsidRPr="00D87B5E">
        <w:rPr>
          <w:sz w:val="28"/>
          <w:szCs w:val="28"/>
          <w:shd w:val="clear" w:color="auto" w:fill="FFFFFF"/>
        </w:rPr>
        <w:t xml:space="preserve"> 15 июня 2022 года</w:t>
      </w:r>
      <w:r w:rsidRPr="00D87B5E">
        <w:rPr>
          <w:sz w:val="28"/>
          <w:szCs w:val="28"/>
          <w:lang w:eastAsia="ru-RU"/>
        </w:rPr>
        <w:t>.</w:t>
      </w:r>
    </w:p>
    <w:p w14:paraId="049834C1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5E2C7F3E" w14:textId="3C4057FF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D87B5E">
        <w:rPr>
          <w:b/>
          <w:bCs/>
          <w:sz w:val="28"/>
          <w:szCs w:val="28"/>
          <w:lang w:eastAsia="ru-RU"/>
        </w:rPr>
        <w:t>Ст. 2.</w:t>
      </w:r>
      <w:r w:rsidR="00B2058A">
        <w:rPr>
          <w:sz w:val="28"/>
          <w:szCs w:val="28"/>
          <w:lang w:eastAsia="ru-RU"/>
        </w:rPr>
        <w:t xml:space="preserve"> </w:t>
      </w:r>
      <w:r w:rsidRPr="00D87B5E">
        <w:rPr>
          <w:sz w:val="28"/>
          <w:szCs w:val="28"/>
          <w:lang w:eastAsia="ru-RU"/>
        </w:rPr>
        <w:t xml:space="preserve">– Правительству принять необходимые меры для реализации положений </w:t>
      </w:r>
      <w:r w:rsidR="00C80F0C" w:rsidRPr="00D87B5E">
        <w:rPr>
          <w:sz w:val="28"/>
          <w:szCs w:val="28"/>
          <w:shd w:val="clear" w:color="auto" w:fill="FFFFFF"/>
        </w:rPr>
        <w:t>указанной Конвенции</w:t>
      </w:r>
      <w:r w:rsidRPr="00D87B5E">
        <w:rPr>
          <w:sz w:val="28"/>
          <w:szCs w:val="28"/>
          <w:lang w:eastAsia="ru-RU"/>
        </w:rPr>
        <w:t>.</w:t>
      </w:r>
    </w:p>
    <w:p w14:paraId="6C1A5107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48A35BC6" w14:textId="49BCAE21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D87B5E">
        <w:rPr>
          <w:b/>
          <w:bCs/>
          <w:sz w:val="28"/>
          <w:szCs w:val="28"/>
          <w:lang w:eastAsia="ru-RU"/>
        </w:rPr>
        <w:t>Ст. 3.</w:t>
      </w:r>
      <w:r w:rsidR="00B2058A">
        <w:rPr>
          <w:sz w:val="28"/>
          <w:szCs w:val="28"/>
          <w:lang w:eastAsia="ru-RU"/>
        </w:rPr>
        <w:t xml:space="preserve"> </w:t>
      </w:r>
      <w:r w:rsidRPr="00D87B5E">
        <w:rPr>
          <w:sz w:val="28"/>
          <w:szCs w:val="28"/>
          <w:lang w:eastAsia="ru-RU"/>
        </w:rPr>
        <w:t xml:space="preserve">– Министерству </w:t>
      </w:r>
      <w:r w:rsidR="00D87B5E" w:rsidRPr="00D87B5E">
        <w:rPr>
          <w:sz w:val="28"/>
          <w:szCs w:val="28"/>
          <w:shd w:val="clear" w:color="auto" w:fill="FFFFFF"/>
        </w:rPr>
        <w:t>иностранных дел и европейской интеграции нотифицировать Правительство Французской Республики о ратификации данной Конвенции</w:t>
      </w:r>
      <w:r w:rsidRPr="00D87B5E">
        <w:rPr>
          <w:sz w:val="28"/>
          <w:szCs w:val="28"/>
          <w:lang w:eastAsia="ru-RU"/>
        </w:rPr>
        <w:t>.</w:t>
      </w:r>
    </w:p>
    <w:p w14:paraId="3E0499DD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5B22593C" w14:textId="20506EF7" w:rsidR="00901A6F" w:rsidRPr="00D87B5E" w:rsidRDefault="00EE05D6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  <w:r w:rsidRPr="00D87B5E">
        <w:rPr>
          <w:b/>
          <w:sz w:val="28"/>
          <w:szCs w:val="28"/>
          <w:lang w:eastAsia="ru-RU"/>
        </w:rPr>
        <w:t>Ст. 4</w:t>
      </w:r>
      <w:r w:rsidR="00901A6F" w:rsidRPr="00D87B5E">
        <w:rPr>
          <w:b/>
          <w:sz w:val="28"/>
          <w:szCs w:val="28"/>
          <w:lang w:eastAsia="ru-RU"/>
        </w:rPr>
        <w:t>.</w:t>
      </w:r>
      <w:r w:rsidR="00901A6F" w:rsidRPr="00D87B5E">
        <w:rPr>
          <w:sz w:val="28"/>
          <w:szCs w:val="28"/>
          <w:lang w:eastAsia="ru-RU"/>
        </w:rPr>
        <w:t xml:space="preserve"> – Настоящий закон вступает в силу со дня опубликования в Официальном мониторе Республики Молдова.</w:t>
      </w:r>
    </w:p>
    <w:p w14:paraId="4FC63B9F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02EA2107" w14:textId="77777777" w:rsidR="00901A6F" w:rsidRPr="00D87B5E" w:rsidRDefault="00901A6F" w:rsidP="00901A6F">
      <w:pPr>
        <w:shd w:val="clear" w:color="auto" w:fill="FFFFFF"/>
        <w:ind w:firstLine="539"/>
        <w:rPr>
          <w:sz w:val="28"/>
          <w:szCs w:val="28"/>
          <w:lang w:eastAsia="ru-RU"/>
        </w:rPr>
      </w:pPr>
    </w:p>
    <w:p w14:paraId="37AEF245" w14:textId="6B01A9FC" w:rsidR="00901A6F" w:rsidRPr="00D87B5E" w:rsidRDefault="00901A6F" w:rsidP="00EE05D6">
      <w:pPr>
        <w:rPr>
          <w:sz w:val="28"/>
          <w:szCs w:val="28"/>
        </w:rPr>
      </w:pPr>
      <w:r w:rsidRPr="00D87B5E">
        <w:rPr>
          <w:b/>
          <w:sz w:val="28"/>
          <w:szCs w:val="28"/>
          <w:lang w:eastAsia="ru-RU"/>
        </w:rPr>
        <w:t>Председатель Парламента</w:t>
      </w:r>
    </w:p>
    <w:p w14:paraId="3351BCD1" w14:textId="6AB5C140" w:rsidR="005C5221" w:rsidRPr="005C5221" w:rsidRDefault="005C5221" w:rsidP="005C5221">
      <w:pPr>
        <w:ind w:firstLine="0"/>
        <w:jc w:val="center"/>
        <w:rPr>
          <w:rFonts w:cstheme="majorBidi"/>
          <w:sz w:val="28"/>
          <w:szCs w:val="28"/>
        </w:rPr>
      </w:pPr>
    </w:p>
    <w:sectPr w:rsidR="005C5221" w:rsidRPr="005C5221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77777777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C40B6">
      <w:rPr>
        <w:noProof/>
        <w:lang w:val="en-US"/>
      </w:rPr>
      <w:t>Y:\500\2022\</w:t>
    </w:r>
    <w:r w:rsidR="005C40B6" w:rsidRPr="005C40B6">
      <w:rPr>
        <w:noProof/>
        <w:sz w:val="16"/>
        <w:szCs w:val="16"/>
        <w:lang w:val="en-US"/>
      </w:rPr>
      <w:t>HOTARARI\16897\16897-redactat-ru.docx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77777777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C40B6">
      <w:rPr>
        <w:noProof/>
        <w:lang w:val="en-US"/>
      </w:rPr>
      <w:t>Y:\500\2022\</w:t>
    </w:r>
    <w:r w:rsidR="005C40B6" w:rsidRPr="005C40B6">
      <w:rPr>
        <w:noProof/>
        <w:sz w:val="16"/>
        <w:szCs w:val="16"/>
        <w:lang w:val="en-US"/>
      </w:rPr>
      <w:t>HOTARARI\16897\16897-redactat-ru.docx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C40B6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26105F23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5C40B6">
            <w:rPr>
              <w:rFonts w:ascii="Times New Roman" w:hAnsi="Times New Roman"/>
              <w:b/>
              <w:sz w:val="28"/>
              <w:szCs w:val="28"/>
              <w:u w:val="single"/>
              <w:lang w:val="en-US"/>
            </w:rPr>
            <w:t xml:space="preserve">13 </w:t>
          </w:r>
          <w:r w:rsidR="005C40B6">
            <w:rPr>
              <w:rFonts w:ascii="Times New Roman" w:hAnsi="Times New Roman"/>
              <w:b/>
              <w:sz w:val="28"/>
              <w:szCs w:val="28"/>
              <w:u w:val="single"/>
            </w:rPr>
            <w:t>июля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1E1A85" w:rsidRPr="007D093F">
            <w:rPr>
              <w:rFonts w:ascii="Times New Roman" w:hAnsi="Times New Roman"/>
              <w:b/>
              <w:sz w:val="28"/>
              <w:szCs w:val="28"/>
              <w:u w:val="single"/>
            </w:rPr>
            <w:t>2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27230"/>
    <w:rsid w:val="002336E7"/>
    <w:rsid w:val="002362C3"/>
    <w:rsid w:val="00242697"/>
    <w:rsid w:val="00250ADE"/>
    <w:rsid w:val="00266BE9"/>
    <w:rsid w:val="0027678C"/>
    <w:rsid w:val="00280DFC"/>
    <w:rsid w:val="00297E40"/>
    <w:rsid w:val="002B0498"/>
    <w:rsid w:val="002B268F"/>
    <w:rsid w:val="002D0D73"/>
    <w:rsid w:val="002D316E"/>
    <w:rsid w:val="002F1090"/>
    <w:rsid w:val="002F476C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715D0"/>
    <w:rsid w:val="00382512"/>
    <w:rsid w:val="00390C5E"/>
    <w:rsid w:val="003923DC"/>
    <w:rsid w:val="003B0C7F"/>
    <w:rsid w:val="003B64AA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51758"/>
    <w:rsid w:val="00552D74"/>
    <w:rsid w:val="00553CB2"/>
    <w:rsid w:val="00564508"/>
    <w:rsid w:val="00575B6F"/>
    <w:rsid w:val="00576F20"/>
    <w:rsid w:val="00583825"/>
    <w:rsid w:val="005857EF"/>
    <w:rsid w:val="00593286"/>
    <w:rsid w:val="0059512A"/>
    <w:rsid w:val="00595FC5"/>
    <w:rsid w:val="005A21E1"/>
    <w:rsid w:val="005C40B6"/>
    <w:rsid w:val="005C5214"/>
    <w:rsid w:val="005C5221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1A4F"/>
    <w:rsid w:val="00626B93"/>
    <w:rsid w:val="00632912"/>
    <w:rsid w:val="006337CD"/>
    <w:rsid w:val="0064535B"/>
    <w:rsid w:val="00650B47"/>
    <w:rsid w:val="00655B05"/>
    <w:rsid w:val="00664943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01A6F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AC5"/>
    <w:rsid w:val="009F6FC5"/>
    <w:rsid w:val="00A001EE"/>
    <w:rsid w:val="00A07B61"/>
    <w:rsid w:val="00A07CF2"/>
    <w:rsid w:val="00A136FB"/>
    <w:rsid w:val="00A156A7"/>
    <w:rsid w:val="00A32C62"/>
    <w:rsid w:val="00A32E95"/>
    <w:rsid w:val="00A44A27"/>
    <w:rsid w:val="00A52AA1"/>
    <w:rsid w:val="00A54CA9"/>
    <w:rsid w:val="00A56300"/>
    <w:rsid w:val="00A76F78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150C1"/>
    <w:rsid w:val="00B2058A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422F"/>
    <w:rsid w:val="00C4610E"/>
    <w:rsid w:val="00C603E2"/>
    <w:rsid w:val="00C80F0C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76E5"/>
    <w:rsid w:val="00D87B5E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05D6"/>
    <w:rsid w:val="00EE18F8"/>
    <w:rsid w:val="00EE6089"/>
    <w:rsid w:val="00F04FA2"/>
    <w:rsid w:val="00F11EC7"/>
    <w:rsid w:val="00F11FF1"/>
    <w:rsid w:val="00F17C2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7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3930A26-B7C1-4685-982D-3E80DCB9BDCC}"/>
</file>

<file path=customXml/itemProps2.xml><?xml version="1.0" encoding="utf-8"?>
<ds:datastoreItem xmlns:ds="http://schemas.openxmlformats.org/officeDocument/2006/customXml" ds:itemID="{446F253E-E328-43F5-A82D-2DDAD84829E3}"/>
</file>

<file path=customXml/itemProps3.xml><?xml version="1.0" encoding="utf-8"?>
<ds:datastoreItem xmlns:ds="http://schemas.openxmlformats.org/officeDocument/2006/customXml" ds:itemID="{75A68A2D-CE33-4592-A3DC-34B586506991}"/>
</file>

<file path=customXml/itemProps4.xml><?xml version="1.0" encoding="utf-8"?>
<ds:datastoreItem xmlns:ds="http://schemas.openxmlformats.org/officeDocument/2006/customXml" ds:itemID="{D15D5ABD-8312-44B7-BB64-A9B92DF9805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326</Words>
  <Characters>1859</Characters>
  <Application>Microsoft Office Word</Application>
  <DocSecurity>0</DocSecurity>
  <Lines>15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294.2022.ru</dc:title>
  <dc:creator>user</dc:creator>
  <cp:lastModifiedBy>Eugenia Cartin</cp:lastModifiedBy>
  <cp:revision>69</cp:revision>
  <cp:lastPrinted>2022-07-12T13:40:00Z</cp:lastPrinted>
  <dcterms:created xsi:type="dcterms:W3CDTF">2020-03-02T17:34:00Z</dcterms:created>
  <dcterms:modified xsi:type="dcterms:W3CDTF">2022-07-12T13:40:00Z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