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0B7B" w:rsidRPr="005437EF" w:rsidRDefault="00AB0B7B" w:rsidP="0080781A">
      <w:pPr>
        <w:spacing w:after="60"/>
        <w:jc w:val="right"/>
        <w:rPr>
          <w:b/>
          <w:bCs/>
          <w:lang w:val="ro-RO"/>
        </w:rPr>
      </w:pPr>
      <w:bookmarkStart w:id="0" w:name="_GoBack"/>
      <w:bookmarkEnd w:id="0"/>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p>
    <w:p w:rsidR="00AB0B7B" w:rsidRPr="005437EF" w:rsidRDefault="00AB0B7B" w:rsidP="0080781A">
      <w:pPr>
        <w:spacing w:after="60"/>
        <w:jc w:val="right"/>
        <w:rPr>
          <w:b/>
          <w:bCs/>
          <w:lang w:val="ro-RO"/>
        </w:rPr>
      </w:pPr>
      <w:r w:rsidRPr="005437EF">
        <w:rPr>
          <w:b/>
          <w:bCs/>
          <w:lang w:val="ro-RO"/>
        </w:rPr>
        <w:t>Biroului Permanent</w:t>
      </w:r>
    </w:p>
    <w:p w:rsidR="00AB0B7B" w:rsidRPr="005437EF" w:rsidRDefault="00AB0B7B" w:rsidP="0080781A">
      <w:pPr>
        <w:spacing w:after="60"/>
        <w:jc w:val="right"/>
        <w:rPr>
          <w:lang w:val="ro-RO"/>
        </w:rPr>
      </w:pPr>
      <w:r w:rsidRPr="005437EF">
        <w:rPr>
          <w:b/>
          <w:bCs/>
          <w:lang w:val="ro-RO"/>
        </w:rPr>
        <w:t>al Parlamentului</w:t>
      </w:r>
    </w:p>
    <w:p w:rsidR="00AB0B7B" w:rsidRPr="005437EF" w:rsidRDefault="00AB0B7B" w:rsidP="0080781A">
      <w:pPr>
        <w:spacing w:after="60"/>
        <w:rPr>
          <w:lang w:val="ro-RO"/>
        </w:rPr>
      </w:pPr>
      <w:r w:rsidRPr="005437EF">
        <w:rPr>
          <w:lang w:val="ro-RO"/>
        </w:rPr>
        <w:t> </w:t>
      </w:r>
    </w:p>
    <w:p w:rsidR="00AB0B7B" w:rsidRPr="005437EF" w:rsidRDefault="00AB0B7B" w:rsidP="0080781A">
      <w:pPr>
        <w:spacing w:after="60"/>
        <w:rPr>
          <w:lang w:val="ro-RO"/>
        </w:rPr>
      </w:pPr>
      <w:r w:rsidRPr="005437EF">
        <w:rPr>
          <w:lang w:val="ro-RO"/>
        </w:rPr>
        <w:t> </w:t>
      </w:r>
    </w:p>
    <w:p w:rsidR="00AB0B7B" w:rsidRPr="005437EF" w:rsidRDefault="00AB0B7B" w:rsidP="0080781A">
      <w:pPr>
        <w:spacing w:after="60"/>
        <w:rPr>
          <w:lang w:val="ro-RO"/>
        </w:rPr>
      </w:pPr>
      <w:r w:rsidRPr="005437EF">
        <w:rPr>
          <w:lang w:val="ro-RO"/>
        </w:rPr>
        <w:t> </w:t>
      </w:r>
    </w:p>
    <w:p w:rsidR="00AB0B7B" w:rsidRPr="005437EF" w:rsidRDefault="00AB0B7B" w:rsidP="0080781A">
      <w:pPr>
        <w:spacing w:after="60"/>
        <w:rPr>
          <w:lang w:val="ro-RO"/>
        </w:rPr>
      </w:pPr>
      <w:r w:rsidRPr="005437EF">
        <w:rPr>
          <w:lang w:val="ro-RO"/>
        </w:rPr>
        <w:t> </w:t>
      </w:r>
    </w:p>
    <w:p w:rsidR="00AB0B7B" w:rsidRPr="005437EF" w:rsidRDefault="00AB0B7B" w:rsidP="0080781A">
      <w:pPr>
        <w:pStyle w:val="tt"/>
        <w:ind w:firstLine="708"/>
        <w:jc w:val="both"/>
        <w:rPr>
          <w:b w:val="0"/>
          <w:lang w:val="ro-RO"/>
        </w:rPr>
      </w:pPr>
      <w:r>
        <w:rPr>
          <w:b w:val="0"/>
          <w:lang w:val="ro-RO"/>
        </w:rPr>
        <w:t>În conformitate cu prevederile art. 73 din Constituţia</w:t>
      </w:r>
      <w:r w:rsidRPr="005437EF">
        <w:rPr>
          <w:b w:val="0"/>
          <w:lang w:val="ro-RO"/>
        </w:rPr>
        <w:t xml:space="preserve"> Republicii Moldova şi art.</w:t>
      </w:r>
      <w:r>
        <w:rPr>
          <w:b w:val="0"/>
          <w:lang w:val="ro-RO"/>
        </w:rPr>
        <w:t xml:space="preserve"> </w:t>
      </w:r>
      <w:r w:rsidRPr="005437EF">
        <w:rPr>
          <w:b w:val="0"/>
          <w:lang w:val="ro-RO"/>
        </w:rPr>
        <w:t>47 din Regulamentul Parlamentului</w:t>
      </w:r>
      <w:r>
        <w:rPr>
          <w:b w:val="0"/>
          <w:lang w:val="ro-RO"/>
        </w:rPr>
        <w:t xml:space="preserve"> </w:t>
      </w:r>
      <w:r w:rsidRPr="005437EF">
        <w:rPr>
          <w:b w:val="0"/>
          <w:lang w:val="ro-RO"/>
        </w:rPr>
        <w:t>Republicii Moldova, se înaintează cu titlu de ini</w:t>
      </w:r>
      <w:r>
        <w:rPr>
          <w:b w:val="0"/>
          <w:lang w:val="ro-RO"/>
        </w:rPr>
        <w:t>ţ</w:t>
      </w:r>
      <w:r w:rsidRPr="005437EF">
        <w:rPr>
          <w:b w:val="0"/>
          <w:lang w:val="ro-RO"/>
        </w:rPr>
        <w:t>iativă legislativă proiectul</w:t>
      </w:r>
      <w:r>
        <w:rPr>
          <w:b w:val="0"/>
          <w:lang w:val="ro-RO"/>
        </w:rPr>
        <w:t xml:space="preserve"> de lege cu privire la modificarea şi completarea unor acte legislative</w:t>
      </w:r>
      <w:r w:rsidRPr="005437EF">
        <w:rPr>
          <w:b w:val="0"/>
          <w:lang w:val="ro-RO"/>
        </w:rPr>
        <w:t>.</w:t>
      </w:r>
    </w:p>
    <w:p w:rsidR="00AB0B7B" w:rsidRPr="005437EF" w:rsidRDefault="00AB0B7B" w:rsidP="0080781A">
      <w:pPr>
        <w:pStyle w:val="tt"/>
        <w:jc w:val="both"/>
        <w:rPr>
          <w:b w:val="0"/>
          <w:lang w:val="ro-RO"/>
        </w:rPr>
      </w:pPr>
    </w:p>
    <w:p w:rsidR="00AB0B7B" w:rsidRPr="005437EF" w:rsidRDefault="00AB0B7B" w:rsidP="0080781A">
      <w:pPr>
        <w:spacing w:after="60"/>
        <w:rPr>
          <w:lang w:val="ro-RO"/>
        </w:rPr>
      </w:pPr>
      <w:r w:rsidRPr="005437EF">
        <w:rPr>
          <w:lang w:val="ro-RO"/>
        </w:rPr>
        <w:t> </w:t>
      </w:r>
    </w:p>
    <w:p w:rsidR="00AB0B7B" w:rsidRPr="005437EF" w:rsidRDefault="00AB0B7B" w:rsidP="0080781A">
      <w:pPr>
        <w:spacing w:after="60"/>
        <w:rPr>
          <w:lang w:val="ro-RO"/>
        </w:rPr>
      </w:pPr>
    </w:p>
    <w:p w:rsidR="00AB0B7B" w:rsidRPr="005437EF" w:rsidRDefault="00AB0B7B" w:rsidP="0080781A">
      <w:pPr>
        <w:spacing w:after="60"/>
        <w:ind w:firstLine="708"/>
        <w:rPr>
          <w:lang w:val="ro-RO"/>
        </w:rPr>
      </w:pPr>
      <w:r w:rsidRPr="005437EF">
        <w:rPr>
          <w:b/>
          <w:lang w:val="ro-RO"/>
        </w:rPr>
        <w:t>Anexe</w:t>
      </w:r>
      <w:r w:rsidRPr="005437EF">
        <w:rPr>
          <w:lang w:val="ro-RO"/>
        </w:rPr>
        <w:t xml:space="preserve">: </w:t>
      </w:r>
    </w:p>
    <w:p w:rsidR="00AB0B7B" w:rsidRPr="005437EF" w:rsidRDefault="00AB0B7B" w:rsidP="0080781A">
      <w:pPr>
        <w:numPr>
          <w:ilvl w:val="0"/>
          <w:numId w:val="4"/>
        </w:numPr>
        <w:spacing w:after="60"/>
        <w:rPr>
          <w:lang w:val="ro-RO"/>
        </w:rPr>
      </w:pPr>
      <w:r>
        <w:rPr>
          <w:lang w:val="ro-RO"/>
        </w:rPr>
        <w:t xml:space="preserve">Proiectul de lege </w:t>
      </w:r>
      <w:r w:rsidR="006A2392">
        <w:rPr>
          <w:lang w:val="ro-RO"/>
        </w:rPr>
        <w:t>(8 file)</w:t>
      </w:r>
    </w:p>
    <w:p w:rsidR="00AB0B7B" w:rsidRPr="005437EF" w:rsidRDefault="00AB0B7B" w:rsidP="0080781A">
      <w:pPr>
        <w:numPr>
          <w:ilvl w:val="0"/>
          <w:numId w:val="4"/>
        </w:numPr>
        <w:spacing w:after="60"/>
        <w:rPr>
          <w:lang w:val="ro-RO"/>
        </w:rPr>
      </w:pPr>
      <w:r>
        <w:rPr>
          <w:lang w:val="ro-RO"/>
        </w:rPr>
        <w:t xml:space="preserve">Nota informativă </w:t>
      </w:r>
      <w:r w:rsidR="006A2392">
        <w:rPr>
          <w:lang w:val="ro-RO"/>
        </w:rPr>
        <w:t xml:space="preserve"> (2 file)</w:t>
      </w:r>
    </w:p>
    <w:p w:rsidR="00AB0B7B" w:rsidRPr="005437EF" w:rsidRDefault="00AB0B7B" w:rsidP="0080781A">
      <w:pPr>
        <w:spacing w:after="60"/>
        <w:rPr>
          <w:lang w:val="ro-RO"/>
        </w:rPr>
      </w:pPr>
    </w:p>
    <w:p w:rsidR="00AB0B7B" w:rsidRDefault="00AB0B7B" w:rsidP="0080781A">
      <w:pPr>
        <w:spacing w:after="60"/>
        <w:rPr>
          <w:lang w:val="ro-RO"/>
        </w:rPr>
      </w:pPr>
    </w:p>
    <w:p w:rsidR="00AB0B7B" w:rsidRPr="005437EF" w:rsidRDefault="00AB0B7B" w:rsidP="0080781A">
      <w:pPr>
        <w:spacing w:after="60"/>
        <w:rPr>
          <w:lang w:val="ro-RO"/>
        </w:rPr>
      </w:pPr>
    </w:p>
    <w:p w:rsidR="00AB0B7B" w:rsidRPr="005437EF" w:rsidRDefault="00676F50" w:rsidP="0080781A">
      <w:pPr>
        <w:spacing w:after="60"/>
        <w:jc w:val="right"/>
        <w:rPr>
          <w:b/>
          <w:lang w:val="ro-RO"/>
        </w:rPr>
      </w:pPr>
      <w:r>
        <w:rPr>
          <w:b/>
          <w:lang w:val="ro-RO"/>
        </w:rPr>
        <w:t>Deputații:</w:t>
      </w: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AB0B7B" w:rsidRDefault="00AB0B7B" w:rsidP="00B24B73">
      <w:pPr>
        <w:ind w:firstLine="720"/>
        <w:jc w:val="right"/>
        <w:rPr>
          <w:b/>
          <w:lang w:val="ro-RO"/>
        </w:rPr>
      </w:pPr>
    </w:p>
    <w:p w:rsidR="005A45A7" w:rsidRPr="00B672C6" w:rsidRDefault="000C2648" w:rsidP="005A45A7">
      <w:pPr>
        <w:spacing w:after="120"/>
        <w:ind w:firstLine="720"/>
        <w:jc w:val="right"/>
        <w:rPr>
          <w:i/>
          <w:sz w:val="28"/>
          <w:szCs w:val="28"/>
          <w:lang w:val="ro-RO"/>
        </w:rPr>
      </w:pPr>
      <w:r>
        <w:rPr>
          <w:i/>
          <w:lang w:val="ro-RO"/>
        </w:rPr>
        <w:br w:type="page"/>
      </w:r>
      <w:r w:rsidR="005A45A7" w:rsidRPr="00B672C6">
        <w:rPr>
          <w:i/>
          <w:sz w:val="28"/>
          <w:szCs w:val="28"/>
          <w:lang w:val="ro-RO"/>
        </w:rPr>
        <w:lastRenderedPageBreak/>
        <w:t>Proiect</w:t>
      </w:r>
    </w:p>
    <w:p w:rsidR="005A45A7" w:rsidRPr="00B672C6" w:rsidRDefault="005A45A7" w:rsidP="005A45A7">
      <w:pPr>
        <w:spacing w:after="120"/>
        <w:ind w:firstLine="720"/>
        <w:jc w:val="right"/>
        <w:rPr>
          <w:sz w:val="28"/>
          <w:szCs w:val="28"/>
          <w:lang w:val="ro-RO"/>
        </w:rPr>
      </w:pPr>
      <w:r w:rsidRPr="00B672C6">
        <w:rPr>
          <w:sz w:val="28"/>
          <w:szCs w:val="28"/>
          <w:lang w:val="ro-RO"/>
        </w:rPr>
        <w:tab/>
      </w:r>
    </w:p>
    <w:p w:rsidR="005A45A7" w:rsidRPr="00B672C6" w:rsidRDefault="005A45A7" w:rsidP="005A45A7">
      <w:pPr>
        <w:spacing w:after="120"/>
        <w:ind w:firstLine="720"/>
        <w:jc w:val="center"/>
        <w:rPr>
          <w:b/>
          <w:sz w:val="28"/>
          <w:szCs w:val="28"/>
          <w:lang w:val="ro-RO"/>
        </w:rPr>
      </w:pPr>
      <w:r w:rsidRPr="00B672C6">
        <w:rPr>
          <w:b/>
          <w:sz w:val="28"/>
          <w:szCs w:val="28"/>
          <w:lang w:val="ro-RO"/>
        </w:rPr>
        <w:t>LEGE</w:t>
      </w:r>
    </w:p>
    <w:p w:rsidR="005A45A7" w:rsidRPr="00B672C6" w:rsidRDefault="005A45A7" w:rsidP="005A45A7">
      <w:pPr>
        <w:spacing w:after="120"/>
        <w:ind w:firstLine="720"/>
        <w:jc w:val="center"/>
        <w:rPr>
          <w:b/>
          <w:sz w:val="28"/>
          <w:szCs w:val="28"/>
          <w:lang w:val="ro-RO"/>
        </w:rPr>
      </w:pPr>
      <w:r w:rsidRPr="00B672C6">
        <w:rPr>
          <w:b/>
          <w:sz w:val="28"/>
          <w:szCs w:val="28"/>
          <w:lang w:val="ro-RO"/>
        </w:rPr>
        <w:t>pentru modificarea şi completarea unor acte legislative</w:t>
      </w:r>
    </w:p>
    <w:p w:rsidR="005A45A7" w:rsidRPr="00B672C6" w:rsidRDefault="005A45A7" w:rsidP="005A45A7">
      <w:pPr>
        <w:spacing w:after="120"/>
        <w:jc w:val="both"/>
        <w:rPr>
          <w:sz w:val="28"/>
          <w:szCs w:val="28"/>
          <w:lang w:val="ro-RO"/>
        </w:rPr>
      </w:pPr>
      <w:r w:rsidRPr="00B672C6">
        <w:rPr>
          <w:sz w:val="28"/>
          <w:szCs w:val="28"/>
          <w:lang w:val="ro-RO"/>
        </w:rPr>
        <w:t>Parlamentul adoptă prezenta lege organică</w:t>
      </w:r>
    </w:p>
    <w:p w:rsidR="005A45A7" w:rsidRPr="00B672C6" w:rsidRDefault="005A45A7" w:rsidP="005A45A7">
      <w:pPr>
        <w:spacing w:after="120" w:line="276" w:lineRule="auto"/>
        <w:jc w:val="both"/>
        <w:rPr>
          <w:sz w:val="28"/>
          <w:szCs w:val="28"/>
          <w:lang w:val="ro-RO"/>
        </w:rPr>
      </w:pPr>
      <w:r w:rsidRPr="00B672C6">
        <w:rPr>
          <w:b/>
          <w:sz w:val="28"/>
          <w:szCs w:val="28"/>
          <w:lang w:val="ro-RO"/>
        </w:rPr>
        <w:t xml:space="preserve">Articol I. – </w:t>
      </w:r>
      <w:r w:rsidRPr="00B672C6">
        <w:rPr>
          <w:sz w:val="28"/>
          <w:szCs w:val="28"/>
          <w:lang w:val="ro-RO"/>
        </w:rPr>
        <w:t>Legea privind administraţia publică locală nr. 436-XVI din 28.12.2006 (Monitorul Oficial 32-35/116, 09.03.2007), cu modificările şi completările ulterioare, se modifică şi se completează după cum urmează:</w:t>
      </w:r>
    </w:p>
    <w:p w:rsidR="005A45A7" w:rsidRPr="00B672C6" w:rsidRDefault="005A45A7" w:rsidP="005A45A7">
      <w:pPr>
        <w:spacing w:after="120" w:line="276" w:lineRule="auto"/>
        <w:jc w:val="both"/>
        <w:rPr>
          <w:sz w:val="28"/>
          <w:szCs w:val="28"/>
          <w:lang w:val="ro-RO"/>
        </w:rPr>
      </w:pPr>
    </w:p>
    <w:p w:rsidR="005A45A7" w:rsidRPr="00B672C6" w:rsidRDefault="005A45A7" w:rsidP="005A45A7">
      <w:pPr>
        <w:pStyle w:val="a7"/>
        <w:numPr>
          <w:ilvl w:val="0"/>
          <w:numId w:val="7"/>
        </w:numPr>
        <w:spacing w:after="120" w:line="276" w:lineRule="auto"/>
        <w:jc w:val="both"/>
        <w:rPr>
          <w:sz w:val="28"/>
          <w:szCs w:val="28"/>
          <w:lang w:val="ro-RO"/>
        </w:rPr>
      </w:pPr>
      <w:r w:rsidRPr="00B672C6">
        <w:rPr>
          <w:sz w:val="28"/>
          <w:szCs w:val="28"/>
          <w:lang w:val="ro-RO"/>
        </w:rPr>
        <w:t>Articolul 1 se completează după al patrulea paragraf cu următoarea defini</w:t>
      </w:r>
      <w:r w:rsidRPr="00B672C6">
        <w:rPr>
          <w:rFonts w:ascii="Tahoma" w:hAnsi="Tahoma" w:cs="Tahoma"/>
          <w:sz w:val="28"/>
          <w:szCs w:val="28"/>
          <w:lang w:val="ro-RO"/>
        </w:rPr>
        <w:t>ț</w:t>
      </w:r>
      <w:r w:rsidRPr="00B672C6">
        <w:rPr>
          <w:sz w:val="28"/>
          <w:szCs w:val="28"/>
          <w:lang w:val="ro-RO"/>
        </w:rPr>
        <w:t>ie:</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”asociaţii de dezvoltare intercomunitare – structuri de cooperare cu personalitate juridică, de drept privat, înfiinţate, în condiţiile legii, de unităţile administrativ-teritoriale pentru realizarea în comun a unor proiecte de dezvoltare de interes zonal sau regional ori furnizarea în comun a unor servicii publice;”</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numPr>
          <w:ilvl w:val="0"/>
          <w:numId w:val="7"/>
        </w:numPr>
        <w:spacing w:after="120" w:line="276" w:lineRule="auto"/>
        <w:jc w:val="both"/>
        <w:rPr>
          <w:sz w:val="28"/>
          <w:szCs w:val="28"/>
          <w:lang w:val="ro-RO"/>
        </w:rPr>
      </w:pPr>
      <w:r w:rsidRPr="00B672C6">
        <w:rPr>
          <w:sz w:val="28"/>
          <w:szCs w:val="28"/>
          <w:lang w:val="ro-RO"/>
        </w:rPr>
        <w:t>După articolul 10 se introduc următoarele articole:</w:t>
      </w:r>
    </w:p>
    <w:p w:rsidR="005A45A7" w:rsidRPr="00B672C6" w:rsidRDefault="005A45A7" w:rsidP="005A45A7">
      <w:pPr>
        <w:spacing w:after="120" w:line="276" w:lineRule="auto"/>
        <w:jc w:val="both"/>
        <w:rPr>
          <w:sz w:val="28"/>
          <w:szCs w:val="28"/>
          <w:lang w:val="ro-RO"/>
        </w:rPr>
      </w:pPr>
    </w:p>
    <w:p w:rsidR="005A45A7" w:rsidRPr="00B672C6" w:rsidRDefault="005A45A7" w:rsidP="005A45A7">
      <w:pPr>
        <w:spacing w:after="120" w:line="276" w:lineRule="auto"/>
        <w:jc w:val="both"/>
        <w:rPr>
          <w:sz w:val="28"/>
          <w:szCs w:val="28"/>
          <w:lang w:val="ro-RO"/>
        </w:rPr>
      </w:pPr>
      <w:r w:rsidRPr="00B672C6">
        <w:rPr>
          <w:sz w:val="28"/>
          <w:szCs w:val="28"/>
          <w:lang w:val="ro-RO"/>
        </w:rPr>
        <w:t>”Articolul 10</w:t>
      </w:r>
      <w:r w:rsidRPr="00B672C6">
        <w:rPr>
          <w:sz w:val="28"/>
          <w:szCs w:val="28"/>
          <w:vertAlign w:val="superscript"/>
          <w:lang w:val="ro-RO"/>
        </w:rPr>
        <w:t xml:space="preserve">1 </w:t>
      </w:r>
      <w:r w:rsidRPr="00B672C6">
        <w:rPr>
          <w:sz w:val="28"/>
          <w:szCs w:val="28"/>
          <w:lang w:val="ro-RO"/>
        </w:rPr>
        <w:t>Dreptul la asociere şi cooperare intercomunitară.</w:t>
      </w:r>
    </w:p>
    <w:p w:rsidR="005A45A7" w:rsidRPr="00B672C6" w:rsidRDefault="005A45A7" w:rsidP="005A45A7">
      <w:pPr>
        <w:pStyle w:val="a7"/>
        <w:numPr>
          <w:ilvl w:val="0"/>
          <w:numId w:val="8"/>
        </w:numPr>
        <w:spacing w:after="120" w:line="276" w:lineRule="auto"/>
        <w:jc w:val="both"/>
        <w:rPr>
          <w:sz w:val="28"/>
          <w:szCs w:val="28"/>
          <w:lang w:val="ro-RO"/>
        </w:rPr>
      </w:pPr>
      <w:r w:rsidRPr="00B672C6">
        <w:rPr>
          <w:sz w:val="28"/>
          <w:szCs w:val="28"/>
          <w:lang w:val="ro-RO"/>
        </w:rPr>
        <w:t>Două sau mai multe unităţi administrativ-teritoriale au dreptul ca, în limitele competenţelor autorităţilor lor deliberative şi executive, să coopereze şi să se asocieze, în condiţiile legii, formând asociaţii de dezvoltare intercomunitară, cu personalitate juridică, de drept privat şi de utilitate publică. Asociaţiile de dezvoltare intercomunitară sunt de utilitate publică, prin efectul prezentei legi.</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numPr>
          <w:ilvl w:val="0"/>
          <w:numId w:val="8"/>
        </w:numPr>
        <w:spacing w:after="120" w:line="276" w:lineRule="auto"/>
        <w:jc w:val="both"/>
        <w:rPr>
          <w:sz w:val="28"/>
          <w:szCs w:val="28"/>
          <w:lang w:val="ro-RO"/>
        </w:rPr>
      </w:pPr>
      <w:r w:rsidRPr="00B672C6">
        <w:rPr>
          <w:sz w:val="28"/>
          <w:szCs w:val="28"/>
          <w:lang w:val="ro-RO"/>
        </w:rPr>
        <w:t>Asociaţiile de dezvoltare intercomunitară se constituie în condiţiile legii, în scopul realizării în comun a unor proiecte de dezvoltare de interes zonal sau regional ori al furnizării în comun a unor servicii publice. Autorităţile deliberative şi executive de la nivelul fiecărei unităţi administrativ-teritoriale componente îşi păstrează autonomia locală, în condiţiile legii.</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8"/>
        </w:numPr>
        <w:spacing w:after="120" w:line="276" w:lineRule="auto"/>
        <w:jc w:val="both"/>
        <w:rPr>
          <w:sz w:val="28"/>
          <w:szCs w:val="28"/>
          <w:lang w:val="ro-RO"/>
        </w:rPr>
      </w:pPr>
      <w:r w:rsidRPr="00B672C6">
        <w:rPr>
          <w:sz w:val="28"/>
          <w:szCs w:val="28"/>
          <w:lang w:val="ro-RO"/>
        </w:rPr>
        <w:t>Unităţile administrativ-teritoriale pot încheia între ele acorduri şi pot participa, inclusiv prin alocare de fonduri, la iniţierea şi la realizarea unor programe de dezvoltare zonală sau regională, în baza deciziilor adoptate de consiliile locale ori raionale, după caz, în condiţiile legii.</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8"/>
        </w:numPr>
        <w:spacing w:after="120" w:line="276" w:lineRule="auto"/>
        <w:jc w:val="both"/>
        <w:rPr>
          <w:sz w:val="28"/>
          <w:szCs w:val="28"/>
          <w:lang w:val="ro-RO"/>
        </w:rPr>
      </w:pPr>
      <w:r w:rsidRPr="00B672C6">
        <w:rPr>
          <w:sz w:val="28"/>
          <w:szCs w:val="28"/>
          <w:lang w:val="ro-RO"/>
        </w:rPr>
        <w:t xml:space="preserve">Unităţile administrativ-teritoriale au drept ca, în limitele competenţelor autorităţilor lor deliberative şi executive, să coopereze şi să se asocieze şi cu </w:t>
      </w:r>
      <w:r w:rsidRPr="00B672C6">
        <w:rPr>
          <w:sz w:val="28"/>
          <w:szCs w:val="28"/>
          <w:lang w:val="ro-RO"/>
        </w:rPr>
        <w:lastRenderedPageBreak/>
        <w:t>unităţi administrativ-teritoriale din străinătate, în condi</w:t>
      </w:r>
      <w:r w:rsidRPr="00B672C6">
        <w:rPr>
          <w:rFonts w:ascii="Tahoma" w:hAnsi="Tahoma" w:cs="Tahoma"/>
          <w:sz w:val="28"/>
          <w:szCs w:val="28"/>
          <w:lang w:val="ro-RO"/>
        </w:rPr>
        <w:t>ț</w:t>
      </w:r>
      <w:r w:rsidRPr="00B672C6">
        <w:rPr>
          <w:sz w:val="28"/>
          <w:szCs w:val="28"/>
          <w:lang w:val="ro-RO"/>
        </w:rPr>
        <w:t>iile legii, prin decizii ale consiliilor raionale, după caz.</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8"/>
        </w:numPr>
        <w:spacing w:after="120" w:line="276" w:lineRule="auto"/>
        <w:jc w:val="both"/>
        <w:rPr>
          <w:sz w:val="28"/>
          <w:szCs w:val="28"/>
          <w:lang w:val="ro-RO"/>
        </w:rPr>
      </w:pPr>
      <w:r w:rsidRPr="00B672C6">
        <w:rPr>
          <w:sz w:val="28"/>
          <w:szCs w:val="28"/>
          <w:lang w:val="ro-RO"/>
        </w:rPr>
        <w:t>Pentru protecţia şi promovarea intereselor lor comune, unităţile administrativ-teritoriale au dreptul de a adera la asociaţii naţionale şi internaţionale, în condiţiile legii.</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Articolul 10</w:t>
      </w:r>
      <w:r w:rsidRPr="00B672C6">
        <w:rPr>
          <w:sz w:val="28"/>
          <w:szCs w:val="28"/>
          <w:vertAlign w:val="superscript"/>
          <w:lang w:val="ro-RO"/>
        </w:rPr>
        <w:t xml:space="preserve">2 </w:t>
      </w:r>
      <w:r w:rsidRPr="00B672C6">
        <w:rPr>
          <w:sz w:val="28"/>
          <w:szCs w:val="28"/>
          <w:lang w:val="ro-RO"/>
        </w:rPr>
        <w:t>Finanţarea asociaţiilor de dezvoltare intercomunitară.</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numPr>
          <w:ilvl w:val="0"/>
          <w:numId w:val="9"/>
        </w:numPr>
        <w:spacing w:after="120" w:line="276" w:lineRule="auto"/>
        <w:jc w:val="both"/>
        <w:rPr>
          <w:sz w:val="28"/>
          <w:szCs w:val="28"/>
          <w:lang w:val="ro-RO"/>
        </w:rPr>
      </w:pPr>
      <w:r w:rsidRPr="00B672C6">
        <w:rPr>
          <w:sz w:val="28"/>
          <w:szCs w:val="28"/>
          <w:lang w:val="ro-RO"/>
        </w:rPr>
        <w:t>Asociaţiile de dezvoltare intercomunitară se finanţează prin contribuţii din bugetele locale ale unităţilor administrativ-teritoriale membre, precum şi din alte surse, în condiţiile legii.</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numPr>
          <w:ilvl w:val="0"/>
          <w:numId w:val="9"/>
        </w:numPr>
        <w:spacing w:after="120" w:line="276" w:lineRule="auto"/>
        <w:jc w:val="both"/>
        <w:rPr>
          <w:sz w:val="28"/>
          <w:szCs w:val="28"/>
          <w:lang w:val="ro-RO"/>
        </w:rPr>
      </w:pPr>
      <w:r w:rsidRPr="00B672C6">
        <w:rPr>
          <w:sz w:val="28"/>
          <w:szCs w:val="28"/>
          <w:lang w:val="ro-RO"/>
        </w:rPr>
        <w:t>Guvernul pot sprijini asocierea unităţilor administrativ-teritoriale prin programe naţionale de dezvoltare.</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9"/>
        </w:numPr>
        <w:spacing w:after="120" w:line="276" w:lineRule="auto"/>
        <w:jc w:val="both"/>
        <w:rPr>
          <w:sz w:val="28"/>
          <w:szCs w:val="28"/>
          <w:lang w:val="ro-RO"/>
        </w:rPr>
      </w:pPr>
      <w:r w:rsidRPr="00B672C6">
        <w:rPr>
          <w:sz w:val="28"/>
          <w:szCs w:val="28"/>
          <w:lang w:val="ro-RO"/>
        </w:rPr>
        <w:t>Consiliile raionale pot iniţia şi derula programe raionale de dezvoltare finanţate din bugetul raional şi prevăzute distinct în cadrul acestuia.</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Articolul 10</w:t>
      </w:r>
      <w:r w:rsidRPr="00B672C6">
        <w:rPr>
          <w:sz w:val="28"/>
          <w:szCs w:val="28"/>
          <w:vertAlign w:val="superscript"/>
          <w:lang w:val="ro-RO"/>
        </w:rPr>
        <w:t xml:space="preserve">3 </w:t>
      </w:r>
      <w:r w:rsidRPr="00B672C6">
        <w:rPr>
          <w:sz w:val="28"/>
          <w:szCs w:val="28"/>
          <w:lang w:val="ro-RO"/>
        </w:rPr>
        <w:t>Organizarea şi funcţionarea de dezvoltare intercomunitară.</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numPr>
          <w:ilvl w:val="0"/>
          <w:numId w:val="10"/>
        </w:numPr>
        <w:spacing w:after="120" w:line="276" w:lineRule="auto"/>
        <w:jc w:val="both"/>
        <w:rPr>
          <w:sz w:val="28"/>
          <w:szCs w:val="28"/>
          <w:lang w:val="ro-RO"/>
        </w:rPr>
      </w:pPr>
      <w:r w:rsidRPr="00B672C6">
        <w:rPr>
          <w:sz w:val="28"/>
          <w:szCs w:val="28"/>
          <w:lang w:val="ro-RO"/>
        </w:rPr>
        <w:t>Asociaţiile de dezvoltare intercomunitară sunt conduse de un consiliu de administrare compus din reprezentanţi ai unităţilor administrativ-teritoriale componente, desemnaţi de consiliul local sau consiliul raional, la propunerea primarului, respectiv a preşedintelui raionului, precum şi la  propunerea consilierilor locali sau raionali, după caz.</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numPr>
          <w:ilvl w:val="0"/>
          <w:numId w:val="10"/>
        </w:numPr>
        <w:spacing w:after="120" w:line="276" w:lineRule="auto"/>
        <w:jc w:val="both"/>
        <w:rPr>
          <w:sz w:val="28"/>
          <w:szCs w:val="28"/>
          <w:lang w:val="ro-RO"/>
        </w:rPr>
      </w:pPr>
      <w:r w:rsidRPr="00B672C6">
        <w:rPr>
          <w:sz w:val="28"/>
          <w:szCs w:val="28"/>
          <w:lang w:val="ro-RO"/>
        </w:rPr>
        <w:t>Consiliul de administrare este condus de un preşedinte ales cu votul majorităţii membrilor săi.</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10"/>
        </w:numPr>
        <w:spacing w:after="120" w:line="276" w:lineRule="auto"/>
        <w:jc w:val="both"/>
        <w:rPr>
          <w:sz w:val="28"/>
          <w:szCs w:val="28"/>
          <w:lang w:val="ro-RO"/>
        </w:rPr>
      </w:pPr>
      <w:r w:rsidRPr="00B672C6">
        <w:rPr>
          <w:sz w:val="28"/>
          <w:szCs w:val="28"/>
          <w:lang w:val="ro-RO"/>
        </w:rPr>
        <w:t>Pentru realizarea obiectivilor proprii, consiliul de administrare poate înfiinţa un aparat tehnic, finanţat din resursele asociaţiei de dezvoltare intercomunitară.</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10"/>
        </w:numPr>
        <w:spacing w:after="120" w:line="276" w:lineRule="auto"/>
        <w:jc w:val="both"/>
        <w:rPr>
          <w:sz w:val="28"/>
          <w:szCs w:val="28"/>
          <w:lang w:val="ro-RO"/>
        </w:rPr>
      </w:pPr>
      <w:r w:rsidRPr="00B672C6">
        <w:rPr>
          <w:sz w:val="28"/>
          <w:szCs w:val="28"/>
          <w:lang w:val="ro-RO"/>
        </w:rPr>
        <w:t>Organizarea şi modul de funcţionare a consiliului de administrare şi a aparatului tehnic sunt stabilite prin actul de înfiinţare şi statutul asociaţiei de dezvoltare intercomunitară, aprobate  prin hotărârile consiliilor locale, respectiv raionale asociate.</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Articolul 10</w:t>
      </w:r>
      <w:r w:rsidRPr="00B672C6">
        <w:rPr>
          <w:sz w:val="28"/>
          <w:szCs w:val="28"/>
          <w:vertAlign w:val="superscript"/>
          <w:lang w:val="ro-RO"/>
        </w:rPr>
        <w:t xml:space="preserve">4 </w:t>
      </w:r>
      <w:r w:rsidRPr="00B672C6">
        <w:rPr>
          <w:sz w:val="28"/>
          <w:szCs w:val="28"/>
          <w:lang w:val="ro-RO"/>
        </w:rPr>
        <w:t>Prestarea serviciilor publice prin cooperare intercomunitară.</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numPr>
          <w:ilvl w:val="0"/>
          <w:numId w:val="11"/>
        </w:numPr>
        <w:spacing w:after="120" w:line="276" w:lineRule="auto"/>
        <w:jc w:val="both"/>
        <w:rPr>
          <w:sz w:val="28"/>
          <w:szCs w:val="28"/>
          <w:lang w:val="ro-RO"/>
        </w:rPr>
      </w:pPr>
      <w:r w:rsidRPr="00B672C6">
        <w:rPr>
          <w:sz w:val="28"/>
          <w:szCs w:val="28"/>
          <w:lang w:val="ro-RO"/>
        </w:rPr>
        <w:lastRenderedPageBreak/>
        <w:t>Asociaţia de dezvoltare intercomunitară poate organiza prestarea serviciilor publice în una din următoarele forme:</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numPr>
          <w:ilvl w:val="0"/>
          <w:numId w:val="12"/>
        </w:numPr>
        <w:spacing w:after="120" w:line="276" w:lineRule="auto"/>
        <w:jc w:val="both"/>
        <w:rPr>
          <w:sz w:val="28"/>
          <w:szCs w:val="28"/>
          <w:lang w:val="ro-RO"/>
        </w:rPr>
      </w:pPr>
      <w:r w:rsidRPr="00B672C6">
        <w:rPr>
          <w:sz w:val="28"/>
          <w:szCs w:val="28"/>
          <w:lang w:val="ro-RO"/>
        </w:rPr>
        <w:t>Delegarea gestiunii serviciului public operatorului regional fondat de către toţi sau o parte  din membrii asociaţiei;</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numPr>
          <w:ilvl w:val="0"/>
          <w:numId w:val="12"/>
        </w:numPr>
        <w:spacing w:after="120" w:line="276" w:lineRule="auto"/>
        <w:jc w:val="both"/>
        <w:rPr>
          <w:sz w:val="28"/>
          <w:szCs w:val="28"/>
          <w:lang w:val="ro-RO"/>
        </w:rPr>
      </w:pPr>
      <w:r w:rsidRPr="00B672C6">
        <w:rPr>
          <w:sz w:val="28"/>
          <w:szCs w:val="28"/>
          <w:lang w:val="ro-RO"/>
        </w:rPr>
        <w:t>Iniţierea procedurii de concesionare a serviciului unui sau câtorva operatori privaţi;</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numPr>
          <w:ilvl w:val="0"/>
          <w:numId w:val="11"/>
        </w:numPr>
        <w:spacing w:after="120" w:line="276" w:lineRule="auto"/>
        <w:jc w:val="both"/>
        <w:rPr>
          <w:sz w:val="28"/>
          <w:szCs w:val="28"/>
          <w:lang w:val="ro-RO"/>
        </w:rPr>
      </w:pPr>
      <w:r w:rsidRPr="00B672C6">
        <w:rPr>
          <w:sz w:val="28"/>
          <w:szCs w:val="28"/>
          <w:lang w:val="ro-RO"/>
        </w:rPr>
        <w:t>Particularităţile de organizare şi prestare a serviciilor publice sunt stabilite de Legea serviciilor publice de gospodărire comunală nr. 1402 din 24.10.2002, precum şi de alte acte normative în vigoare.</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b/>
          <w:sz w:val="28"/>
          <w:szCs w:val="28"/>
          <w:lang w:val="ro-RO"/>
        </w:rPr>
        <w:t xml:space="preserve">Articolul II. </w:t>
      </w:r>
      <w:r w:rsidRPr="00B672C6">
        <w:rPr>
          <w:sz w:val="28"/>
          <w:szCs w:val="28"/>
          <w:lang w:val="ro-RO"/>
        </w:rPr>
        <w:t>– Legea serviciilor publice de gospodărie comunală nr. 1402-XV din 24.10.2002 (Monitorul Oficial 14-17/49, 07.02.2003), cu modificările şi completările ulterioare, se modifică şi se completează după cum urmează:</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numPr>
          <w:ilvl w:val="0"/>
          <w:numId w:val="13"/>
        </w:numPr>
        <w:spacing w:after="120" w:line="276" w:lineRule="auto"/>
        <w:jc w:val="both"/>
        <w:rPr>
          <w:sz w:val="28"/>
          <w:szCs w:val="28"/>
          <w:lang w:val="ro-RO"/>
        </w:rPr>
      </w:pPr>
      <w:r w:rsidRPr="00B672C6">
        <w:rPr>
          <w:sz w:val="28"/>
          <w:szCs w:val="28"/>
          <w:lang w:val="ro-RO"/>
        </w:rPr>
        <w:t>Articolul 10, litera a), se completează la final cu scintigrama ”sau ale asociaţiilor de dezvoltare intercomunitară”</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numPr>
          <w:ilvl w:val="0"/>
          <w:numId w:val="13"/>
        </w:numPr>
        <w:spacing w:after="120" w:line="276" w:lineRule="auto"/>
        <w:jc w:val="both"/>
        <w:rPr>
          <w:sz w:val="28"/>
          <w:szCs w:val="28"/>
          <w:lang w:val="ro-RO"/>
        </w:rPr>
      </w:pPr>
      <w:r w:rsidRPr="00B672C6">
        <w:rPr>
          <w:sz w:val="28"/>
          <w:szCs w:val="28"/>
          <w:lang w:val="ro-RO"/>
        </w:rPr>
        <w:t>Articolul 14:</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alineatul (1), se completează după exclusivă cu sintagma: ”…, care poate fi exercitată direct sau prin intermediul asocia</w:t>
      </w:r>
      <w:r w:rsidRPr="00B672C6">
        <w:rPr>
          <w:rFonts w:ascii="Tahoma" w:hAnsi="Tahoma" w:cs="Tahoma"/>
          <w:sz w:val="28"/>
          <w:szCs w:val="28"/>
          <w:lang w:val="ro-RO"/>
        </w:rPr>
        <w:t>ț</w:t>
      </w:r>
      <w:r w:rsidRPr="00B672C6">
        <w:rPr>
          <w:sz w:val="28"/>
          <w:szCs w:val="28"/>
          <w:lang w:val="ro-RO"/>
        </w:rPr>
        <w:t>iilor de dezvoltare intercomunitară”.</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la alineatului (4), litera c) va avea următoarea redac</w:t>
      </w:r>
      <w:r w:rsidRPr="00B672C6">
        <w:rPr>
          <w:rFonts w:ascii="Tahoma" w:hAnsi="Tahoma" w:cs="Tahoma"/>
          <w:sz w:val="28"/>
          <w:szCs w:val="28"/>
          <w:lang w:val="ro-RO"/>
        </w:rPr>
        <w:t>ț</w:t>
      </w:r>
      <w:r w:rsidRPr="00B672C6">
        <w:rPr>
          <w:sz w:val="28"/>
          <w:szCs w:val="28"/>
          <w:lang w:val="ro-RO"/>
        </w:rPr>
        <w:t>ie: ”c) asocierea intercomunitară în vederea înfiinţării, organizării, gestionării şi exploatării în interes comun a unor servicii publice, inclusiv pentru finanţarea şi realizarea obiectivilor de investiţii specifice sistemelor tehno-edilitare aferente acestor servicii;”, iar litera e) se completează după cuvântul ”lor” cu sintagma ”…, individual sau în comun cu alte unităţi administrativ-teritoriale;”, iar sintagma ”la nivel local sau raional” se înlocuieşte cu ”la nivel local, raional sau regional”.</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alineatul (5), după cuvântul ”locale” se completează cu ”…, sau asociaţiile de dezvoltare intercomunitară, după caz;”</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numPr>
          <w:ilvl w:val="0"/>
          <w:numId w:val="13"/>
        </w:numPr>
        <w:spacing w:after="120" w:line="276" w:lineRule="auto"/>
        <w:jc w:val="both"/>
        <w:rPr>
          <w:sz w:val="28"/>
          <w:szCs w:val="28"/>
          <w:lang w:val="ro-RO"/>
        </w:rPr>
      </w:pPr>
      <w:r w:rsidRPr="00B672C6">
        <w:rPr>
          <w:sz w:val="28"/>
          <w:szCs w:val="28"/>
          <w:lang w:val="ro-RO"/>
        </w:rPr>
        <w:t>Articolul 15:</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alineatul (1), după cuvântul ”obligaţii” se completează cu sintagma ”…, care pot fi îndeplinite direct sau prin intermediul asociaţiilor de dezvoltare intercomunitară”.</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alineatul (2), după cuvântul ”locale” se completează cu sintagma ”…, sau asociaţiile de dezvoltare intercomunitară, după caz”;</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alineatul (3), după cuvântul ”locale” se completează cu sintagma ”…,sau asociaţiile de dezvoltare intercomunitară, după caz”;</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alineatul (4), după cuvântul ”locale” se completează cu sintagma ”…,sau asociaţiile de dezvoltare intercomunitară, după caz”;</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numPr>
          <w:ilvl w:val="0"/>
          <w:numId w:val="13"/>
        </w:numPr>
        <w:spacing w:after="120" w:line="276" w:lineRule="auto"/>
        <w:jc w:val="both"/>
        <w:rPr>
          <w:sz w:val="28"/>
          <w:szCs w:val="28"/>
          <w:lang w:val="ro-RO"/>
        </w:rPr>
      </w:pPr>
      <w:r w:rsidRPr="00B672C6">
        <w:rPr>
          <w:sz w:val="28"/>
          <w:szCs w:val="28"/>
          <w:lang w:val="ro-RO"/>
        </w:rPr>
        <w:t xml:space="preserve">După articolul 15 se introduce o secţiune nouă intitulată: ”Secţiunea C. Atribuţii şi responsabilităţile asociaţiilor de dezvoltare intercomunitară”, cu următoarele articole: </w:t>
      </w:r>
    </w:p>
    <w:p w:rsidR="005A45A7" w:rsidRPr="00B672C6" w:rsidRDefault="005A45A7" w:rsidP="005A45A7">
      <w:pPr>
        <w:spacing w:after="120" w:line="276" w:lineRule="auto"/>
        <w:jc w:val="both"/>
        <w:rPr>
          <w:sz w:val="28"/>
          <w:szCs w:val="28"/>
          <w:lang w:val="ro-RO"/>
        </w:rPr>
      </w:pPr>
    </w:p>
    <w:p w:rsidR="005A45A7" w:rsidRPr="00B672C6" w:rsidRDefault="005A45A7" w:rsidP="005A45A7">
      <w:pPr>
        <w:spacing w:after="120" w:line="276" w:lineRule="auto"/>
        <w:jc w:val="both"/>
        <w:rPr>
          <w:sz w:val="28"/>
          <w:szCs w:val="28"/>
          <w:vertAlign w:val="superscript"/>
          <w:lang w:val="ro-RO"/>
        </w:rPr>
      </w:pPr>
      <w:r w:rsidRPr="00B672C6">
        <w:rPr>
          <w:sz w:val="28"/>
          <w:szCs w:val="28"/>
          <w:lang w:val="ro-RO"/>
        </w:rPr>
        <w:t>” Articolul 15</w:t>
      </w:r>
      <w:r w:rsidRPr="00B672C6">
        <w:rPr>
          <w:sz w:val="28"/>
          <w:szCs w:val="28"/>
          <w:vertAlign w:val="superscript"/>
          <w:lang w:val="ro-RO"/>
        </w:rPr>
        <w:t>1</w:t>
      </w:r>
    </w:p>
    <w:p w:rsidR="005A45A7" w:rsidRPr="00B672C6" w:rsidRDefault="005A45A7" w:rsidP="005A45A7">
      <w:pPr>
        <w:pStyle w:val="a7"/>
        <w:numPr>
          <w:ilvl w:val="0"/>
          <w:numId w:val="14"/>
        </w:numPr>
        <w:spacing w:after="120" w:line="276" w:lineRule="auto"/>
        <w:jc w:val="both"/>
        <w:rPr>
          <w:sz w:val="28"/>
          <w:szCs w:val="28"/>
          <w:lang w:val="ro-RO"/>
        </w:rPr>
      </w:pPr>
      <w:r w:rsidRPr="00B672C6">
        <w:rPr>
          <w:sz w:val="28"/>
          <w:szCs w:val="28"/>
          <w:lang w:val="ro-RO"/>
        </w:rPr>
        <w:t>Unităţile administrativ-teritoriale, reprezentate prin autorităţile administraţiei publice locale, pot coopera în scopul înfiinţării şi realizării unor servicii publice, inclusiv a infrastructurii tehno-edilitare aferente, precum şi pentru organizarea, gestionarea şi exploatarea în interes comun a acestor servicii.</w:t>
      </w:r>
    </w:p>
    <w:p w:rsidR="005A45A7" w:rsidRPr="00B672C6" w:rsidRDefault="005A45A7" w:rsidP="005A45A7">
      <w:pPr>
        <w:spacing w:after="120" w:line="276" w:lineRule="auto"/>
        <w:jc w:val="both"/>
        <w:rPr>
          <w:sz w:val="28"/>
          <w:szCs w:val="28"/>
          <w:lang w:val="ro-RO"/>
        </w:rPr>
      </w:pPr>
    </w:p>
    <w:p w:rsidR="005A45A7" w:rsidRPr="00B672C6" w:rsidRDefault="005A45A7" w:rsidP="005A45A7">
      <w:pPr>
        <w:pStyle w:val="a7"/>
        <w:numPr>
          <w:ilvl w:val="0"/>
          <w:numId w:val="14"/>
        </w:numPr>
        <w:spacing w:after="120" w:line="276" w:lineRule="auto"/>
        <w:jc w:val="both"/>
        <w:rPr>
          <w:sz w:val="28"/>
          <w:szCs w:val="28"/>
          <w:lang w:val="ro-RO"/>
        </w:rPr>
      </w:pPr>
      <w:r w:rsidRPr="00B672C6">
        <w:rPr>
          <w:sz w:val="28"/>
          <w:szCs w:val="28"/>
          <w:lang w:val="ro-RO"/>
        </w:rPr>
        <w:t xml:space="preserve">Cooperarea se materializează prin realizarea unor asociaţii de dezvoltare intercomunitară, în condiţiile prevederilor Legii nr. 436-XVI din 28.12.2006 privind administraţia publică locale, cu modificările şi completările ulterioare şi a altor acte normative în vigoare. </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14"/>
        </w:numPr>
        <w:spacing w:after="120" w:line="276" w:lineRule="auto"/>
        <w:jc w:val="both"/>
        <w:rPr>
          <w:sz w:val="28"/>
          <w:szCs w:val="28"/>
          <w:lang w:val="ro-RO"/>
        </w:rPr>
      </w:pPr>
      <w:r w:rsidRPr="00B672C6">
        <w:rPr>
          <w:sz w:val="28"/>
          <w:szCs w:val="28"/>
          <w:lang w:val="ro-RO"/>
        </w:rPr>
        <w:t>Asociaţiile de dezvoltare intercomunitară îşi asumă şi exercită, pentru şi în numele autorităţilor administraţiei publice locale asociate, toate competenţele şi atribuţiile, drepturile şi obligaţiile pe domeniul strict limitat al serviciului/serviciilor care i-a/i-au fost transferat/transferate.</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14"/>
        </w:numPr>
        <w:spacing w:after="120" w:line="276" w:lineRule="auto"/>
        <w:jc w:val="both"/>
        <w:rPr>
          <w:sz w:val="28"/>
          <w:szCs w:val="28"/>
          <w:lang w:val="ro-RO"/>
        </w:rPr>
      </w:pPr>
      <w:r w:rsidRPr="00B672C6">
        <w:rPr>
          <w:sz w:val="28"/>
          <w:szCs w:val="28"/>
          <w:lang w:val="ro-RO"/>
        </w:rPr>
        <w:t xml:space="preserve"> Asocia</w:t>
      </w:r>
      <w:r w:rsidRPr="00B672C6">
        <w:rPr>
          <w:rFonts w:ascii="Tahoma" w:hAnsi="Tahoma" w:cs="Tahoma"/>
          <w:sz w:val="28"/>
          <w:szCs w:val="28"/>
          <w:lang w:val="ro-RO"/>
        </w:rPr>
        <w:t>ț</w:t>
      </w:r>
      <w:r w:rsidRPr="00B672C6">
        <w:rPr>
          <w:sz w:val="28"/>
          <w:szCs w:val="28"/>
          <w:lang w:val="ro-RO"/>
        </w:rPr>
        <w:t>ia de dezvoltare intercomunitară poate înfiinţa o societate comercială pe acţiuni de interes intercomunitar, al cărei capital social este deţinut în totalitate sau în parte de unităţile administrativ-teritoriale care formează asociaţia, ori poate angaja şi organiza procedura legală de concesionare a gestiunii serviciului.</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14"/>
        </w:numPr>
        <w:spacing w:after="120" w:line="276" w:lineRule="auto"/>
        <w:jc w:val="both"/>
        <w:rPr>
          <w:sz w:val="28"/>
          <w:szCs w:val="28"/>
          <w:lang w:val="ro-RO"/>
        </w:rPr>
      </w:pPr>
      <w:r w:rsidRPr="00B672C6">
        <w:rPr>
          <w:sz w:val="28"/>
          <w:szCs w:val="28"/>
          <w:lang w:val="ro-RO"/>
        </w:rPr>
        <w:t>Prevederile alin. (1), (2), (3) şi (4) se completează cu prevederile actelor normative specifice fiecărui serviciu public de gospodărie comunală.</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14"/>
        </w:numPr>
        <w:spacing w:after="120" w:line="276" w:lineRule="auto"/>
        <w:jc w:val="both"/>
        <w:rPr>
          <w:sz w:val="28"/>
          <w:szCs w:val="28"/>
          <w:lang w:val="ro-RO"/>
        </w:rPr>
      </w:pPr>
      <w:r w:rsidRPr="00B672C6">
        <w:rPr>
          <w:sz w:val="28"/>
          <w:szCs w:val="28"/>
          <w:lang w:val="ro-RO"/>
        </w:rPr>
        <w:t>Actele juridice de constituire a asociaţilor de dezvoltare intercomunitară şi statutul acestora sunt semnate de preşedinţii raioanelor şi primarii unităţilor administrativ-teritoriale implicate în formarea asociaţiei, în condiţiile mandatelor aprobate de consiliile raionale sau locale, după caz. În actele juridice de constituire a asociaţiei de dezvoltare intercomunitare se prevăd şi bunurile ori resursele financiare reprezentând contribuţia fiecărei unităţi administrativ-teritoriale implicate.”</w:t>
      </w:r>
    </w:p>
    <w:p w:rsidR="005A45A7" w:rsidRPr="00B672C6" w:rsidRDefault="005A45A7" w:rsidP="005A45A7">
      <w:pPr>
        <w:pStyle w:val="a7"/>
        <w:spacing w:after="120"/>
        <w:rPr>
          <w:sz w:val="28"/>
          <w:szCs w:val="28"/>
          <w:lang w:val="ro-RO"/>
        </w:rPr>
      </w:pPr>
    </w:p>
    <w:p w:rsidR="005A45A7" w:rsidRPr="00B672C6" w:rsidRDefault="005A45A7" w:rsidP="005A45A7">
      <w:pPr>
        <w:pStyle w:val="a7"/>
        <w:numPr>
          <w:ilvl w:val="0"/>
          <w:numId w:val="13"/>
        </w:numPr>
        <w:spacing w:after="120" w:line="276" w:lineRule="auto"/>
        <w:jc w:val="both"/>
        <w:rPr>
          <w:sz w:val="28"/>
          <w:szCs w:val="28"/>
          <w:lang w:val="ro-RO"/>
        </w:rPr>
      </w:pPr>
      <w:r w:rsidRPr="00B672C6">
        <w:rPr>
          <w:sz w:val="28"/>
          <w:szCs w:val="28"/>
          <w:lang w:val="ro-RO"/>
        </w:rPr>
        <w:t>Articolul 17 aliniatul (1) litera b), va avea următorul conţinut: ”b) gestiune delegată;”</w:t>
      </w:r>
    </w:p>
    <w:p w:rsidR="005A45A7" w:rsidRPr="00B672C6" w:rsidRDefault="005A45A7" w:rsidP="005A45A7">
      <w:pPr>
        <w:spacing w:after="120" w:line="276" w:lineRule="auto"/>
        <w:jc w:val="both"/>
        <w:rPr>
          <w:sz w:val="28"/>
          <w:szCs w:val="28"/>
          <w:lang w:val="ro-RO"/>
        </w:rPr>
      </w:pPr>
    </w:p>
    <w:p w:rsidR="005A45A7" w:rsidRPr="00B672C6" w:rsidRDefault="005A45A7" w:rsidP="005A45A7">
      <w:pPr>
        <w:pStyle w:val="a7"/>
        <w:numPr>
          <w:ilvl w:val="0"/>
          <w:numId w:val="13"/>
        </w:numPr>
        <w:spacing w:after="120" w:line="276" w:lineRule="auto"/>
        <w:jc w:val="both"/>
        <w:rPr>
          <w:sz w:val="28"/>
          <w:szCs w:val="28"/>
          <w:lang w:val="ro-RO"/>
        </w:rPr>
      </w:pPr>
      <w:r w:rsidRPr="00B672C6">
        <w:rPr>
          <w:sz w:val="28"/>
          <w:szCs w:val="28"/>
          <w:lang w:val="ro-RO"/>
        </w:rPr>
        <w:t>Articolul 18, aliniatul (1) va avea următoare redacţie:</w:t>
      </w: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”(1) În cadrul gestiunii directe, autorităţile administraţiei publice locale îşi asumă, în calitate de operator, toate sarcinile şi responsabilităţile ce le revin, potrivit legii, privind furnizarea/prestarea serviciilor publice de gospodărie comunală, precum şi administrarea şi exploatarea sistemelor publice tehnico-edilitare.”</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pStyle w:val="a7"/>
        <w:numPr>
          <w:ilvl w:val="0"/>
          <w:numId w:val="13"/>
        </w:numPr>
        <w:spacing w:after="120" w:line="276" w:lineRule="auto"/>
        <w:jc w:val="both"/>
        <w:rPr>
          <w:sz w:val="28"/>
          <w:szCs w:val="28"/>
          <w:lang w:val="ro-RO"/>
        </w:rPr>
      </w:pPr>
      <w:r w:rsidRPr="00B672C6">
        <w:rPr>
          <w:sz w:val="28"/>
          <w:szCs w:val="28"/>
          <w:lang w:val="ro-RO"/>
        </w:rPr>
        <w:t>Articolul 19, va avea următoarea redacţie:</w:t>
      </w:r>
    </w:p>
    <w:p w:rsidR="005A45A7" w:rsidRPr="00B672C6" w:rsidRDefault="005A45A7" w:rsidP="005A45A7">
      <w:pPr>
        <w:pStyle w:val="a7"/>
        <w:spacing w:after="120" w:line="276" w:lineRule="auto"/>
        <w:ind w:left="360"/>
        <w:jc w:val="both"/>
        <w:rPr>
          <w:sz w:val="28"/>
          <w:szCs w:val="28"/>
          <w:lang w:val="ro-RO"/>
        </w:rPr>
      </w:pPr>
    </w:p>
    <w:p w:rsidR="005A45A7" w:rsidRPr="00B672C6" w:rsidRDefault="005A45A7" w:rsidP="005A45A7">
      <w:pPr>
        <w:pStyle w:val="a7"/>
        <w:spacing w:after="120" w:line="276" w:lineRule="auto"/>
        <w:ind w:left="0"/>
        <w:jc w:val="both"/>
        <w:rPr>
          <w:sz w:val="28"/>
          <w:szCs w:val="28"/>
          <w:lang w:val="ro-RO"/>
        </w:rPr>
      </w:pPr>
      <w:r w:rsidRPr="00B672C6">
        <w:rPr>
          <w:sz w:val="28"/>
          <w:szCs w:val="28"/>
          <w:lang w:val="ro-RO"/>
        </w:rPr>
        <w:t>”Articolul 19 – (1) Gestiunea delegată este modalitatea de gestiune în care autorităţile administraţiei publice locale sau asociaţiile de dezvoltare intercomunitară, după caz, transferă unuia sau mai multor operatori toate sarcinile şi responsabilităţile privind furnizarea/prestarea serviciilor publice de gospodărie comunală, precum şi administrarea şi exploatarea sistemelor publice tehnico-edilitare aferente acestora, pe baza unui contract, denumit în continuare contract de delegare a gestiunii.</w:t>
      </w:r>
    </w:p>
    <w:p w:rsidR="005A45A7" w:rsidRPr="00B672C6" w:rsidRDefault="005A45A7" w:rsidP="005A45A7">
      <w:pPr>
        <w:pStyle w:val="a7"/>
        <w:spacing w:after="120" w:line="276" w:lineRule="auto"/>
        <w:ind w:left="0"/>
        <w:jc w:val="both"/>
        <w:rPr>
          <w:sz w:val="28"/>
          <w:szCs w:val="28"/>
          <w:lang w:val="ro-RO"/>
        </w:rPr>
      </w:pPr>
    </w:p>
    <w:p w:rsidR="005A45A7" w:rsidRPr="00B672C6" w:rsidRDefault="005A45A7" w:rsidP="005A45A7">
      <w:pPr>
        <w:spacing w:after="120" w:line="276" w:lineRule="auto"/>
        <w:jc w:val="both"/>
        <w:rPr>
          <w:sz w:val="28"/>
          <w:szCs w:val="28"/>
          <w:lang w:val="ro-RO"/>
        </w:rPr>
      </w:pPr>
      <w:r w:rsidRPr="00B672C6">
        <w:rPr>
          <w:sz w:val="28"/>
          <w:szCs w:val="28"/>
          <w:lang w:val="ro-RO"/>
        </w:rPr>
        <w:t xml:space="preserve">(2) Încheierea contractelor de delegare a gestiunii serviciilor publice de gospodărie comunală se aprobă prin decizii de atribuire a contractelor de delegare a gestiunii adoptate de consiliile locale, de consiliile raionale sau de asociaţiile de dezvoltare intercomunitară, după caz. </w:t>
      </w:r>
    </w:p>
    <w:p w:rsidR="005A45A7" w:rsidRPr="00B672C6" w:rsidRDefault="005A45A7" w:rsidP="005A45A7">
      <w:pPr>
        <w:spacing w:after="120" w:line="276" w:lineRule="auto"/>
        <w:jc w:val="both"/>
        <w:rPr>
          <w:sz w:val="28"/>
          <w:szCs w:val="28"/>
          <w:lang w:val="ro-RO"/>
        </w:rPr>
      </w:pPr>
      <w:r w:rsidRPr="00B672C6">
        <w:rPr>
          <w:sz w:val="28"/>
          <w:szCs w:val="28"/>
          <w:lang w:val="ro-RO"/>
        </w:rPr>
        <w:t>(3) În conformitate cu competenţele şi obligaţiile ce le revin potrivit legii, autorităţile administraţie publice locale, sau asociaţiile de dezvoltare intercomunitare, după caz, păstrează atribuţiile privind adoptarea politicilor şi strategiilor de dezvoltare a serviciilor, respectiv a programelor de dezvoltare a sistemelor publice de gospodărie comunală, precum şi dreptul de a controla şi de a supraveghea;</w:t>
      </w:r>
    </w:p>
    <w:p w:rsidR="005A45A7" w:rsidRPr="00B672C6" w:rsidRDefault="005A45A7" w:rsidP="005A45A7">
      <w:pPr>
        <w:spacing w:after="120" w:line="276" w:lineRule="auto"/>
        <w:jc w:val="both"/>
        <w:rPr>
          <w:sz w:val="28"/>
          <w:szCs w:val="28"/>
          <w:lang w:val="ro-RO"/>
        </w:rPr>
      </w:pPr>
    </w:p>
    <w:p w:rsidR="005A45A7" w:rsidRPr="00B672C6" w:rsidRDefault="005A45A7" w:rsidP="005A45A7">
      <w:pPr>
        <w:spacing w:after="120" w:line="276" w:lineRule="auto"/>
        <w:jc w:val="both"/>
        <w:rPr>
          <w:sz w:val="28"/>
          <w:szCs w:val="28"/>
          <w:lang w:val="ro-RO"/>
        </w:rPr>
      </w:pPr>
      <w:r w:rsidRPr="00B672C6">
        <w:rPr>
          <w:sz w:val="28"/>
          <w:szCs w:val="28"/>
          <w:lang w:val="ro-RO"/>
        </w:rPr>
        <w:t>a) modul de îndeplinire de către operatori a obligaţiilor asumate conform contractului respectiv de delegare a gestiunii;</w:t>
      </w:r>
    </w:p>
    <w:p w:rsidR="005A45A7" w:rsidRPr="00B672C6" w:rsidRDefault="005A45A7" w:rsidP="005A45A7">
      <w:pPr>
        <w:spacing w:after="120" w:line="276" w:lineRule="auto"/>
        <w:jc w:val="both"/>
        <w:rPr>
          <w:sz w:val="28"/>
          <w:szCs w:val="28"/>
          <w:lang w:val="ro-RO"/>
        </w:rPr>
      </w:pPr>
      <w:r w:rsidRPr="00B672C6">
        <w:rPr>
          <w:sz w:val="28"/>
          <w:szCs w:val="28"/>
          <w:lang w:val="ro-RO"/>
        </w:rPr>
        <w:t>b) calitatea serviciilor furnizate/prestate;</w:t>
      </w:r>
    </w:p>
    <w:p w:rsidR="005A45A7" w:rsidRPr="00B672C6" w:rsidRDefault="005A45A7" w:rsidP="005A45A7">
      <w:pPr>
        <w:spacing w:after="120" w:line="276" w:lineRule="auto"/>
        <w:jc w:val="both"/>
        <w:rPr>
          <w:sz w:val="28"/>
          <w:szCs w:val="28"/>
          <w:lang w:val="ro-RO"/>
        </w:rPr>
      </w:pPr>
      <w:r w:rsidRPr="00B672C6">
        <w:rPr>
          <w:sz w:val="28"/>
          <w:szCs w:val="28"/>
          <w:lang w:val="ro-RO"/>
        </w:rPr>
        <w:t>c) parametrii serviciilor furnizate/prestate;</w:t>
      </w:r>
    </w:p>
    <w:p w:rsidR="005A45A7" w:rsidRPr="00B672C6" w:rsidRDefault="005A45A7" w:rsidP="005A45A7">
      <w:pPr>
        <w:spacing w:before="240" w:after="120" w:line="276" w:lineRule="auto"/>
        <w:jc w:val="both"/>
        <w:rPr>
          <w:sz w:val="28"/>
          <w:szCs w:val="28"/>
          <w:lang w:val="ro-RO"/>
        </w:rPr>
      </w:pPr>
      <w:r w:rsidRPr="00B672C6">
        <w:rPr>
          <w:sz w:val="28"/>
          <w:szCs w:val="28"/>
          <w:lang w:val="ro-RO"/>
        </w:rPr>
        <w:t>d) modul de administrare, exploatare, conservare şi menţinere în funcţiune a sistemelor publice din infrastructura acestor sisteme, prevăzute de contractul respectiv de delegare a gestiunii;</w:t>
      </w:r>
    </w:p>
    <w:p w:rsidR="005A45A7" w:rsidRPr="00B672C6" w:rsidRDefault="005A45A7" w:rsidP="005A45A7">
      <w:pPr>
        <w:spacing w:before="240" w:after="120" w:line="276" w:lineRule="auto"/>
        <w:jc w:val="both"/>
        <w:rPr>
          <w:sz w:val="28"/>
          <w:szCs w:val="28"/>
          <w:lang w:val="ro-RO"/>
        </w:rPr>
      </w:pPr>
      <w:r w:rsidRPr="00B672C6">
        <w:rPr>
          <w:sz w:val="28"/>
          <w:szCs w:val="28"/>
          <w:lang w:val="ro-RO"/>
        </w:rPr>
        <w:t>e) modul de formare, stabilire, ajustare şi aplicare a tarifelor la serviciile furnizate/prestate de serviciile publice de gospodărie comunală.</w:t>
      </w:r>
    </w:p>
    <w:p w:rsidR="005A45A7" w:rsidRPr="00B672C6" w:rsidRDefault="005A45A7" w:rsidP="005A45A7">
      <w:pPr>
        <w:spacing w:before="240" w:after="120" w:line="276" w:lineRule="auto"/>
        <w:jc w:val="both"/>
        <w:rPr>
          <w:sz w:val="28"/>
          <w:szCs w:val="28"/>
          <w:lang w:val="ro-RO"/>
        </w:rPr>
      </w:pPr>
      <w:r w:rsidRPr="00B672C6">
        <w:rPr>
          <w:sz w:val="28"/>
          <w:szCs w:val="28"/>
          <w:lang w:val="ro-RO"/>
        </w:rPr>
        <w:t>8. Articolul 20 va avea următorul con</w:t>
      </w:r>
      <w:r w:rsidRPr="00B672C6">
        <w:rPr>
          <w:rFonts w:ascii="Tahoma" w:hAnsi="Tahoma" w:cs="Tahoma"/>
          <w:sz w:val="28"/>
          <w:szCs w:val="28"/>
          <w:lang w:val="ro-RO"/>
        </w:rPr>
        <w:t>ț</w:t>
      </w:r>
      <w:r w:rsidRPr="00B672C6">
        <w:rPr>
          <w:sz w:val="28"/>
          <w:szCs w:val="28"/>
          <w:lang w:val="ro-RO"/>
        </w:rPr>
        <w:t>inut:</w:t>
      </w:r>
    </w:p>
    <w:p w:rsidR="005A45A7" w:rsidRPr="00B672C6" w:rsidRDefault="005A45A7" w:rsidP="005A45A7">
      <w:pPr>
        <w:spacing w:before="240" w:after="120" w:line="276" w:lineRule="auto"/>
        <w:jc w:val="both"/>
        <w:rPr>
          <w:sz w:val="28"/>
          <w:szCs w:val="28"/>
          <w:lang w:val="ro-RO"/>
        </w:rPr>
      </w:pPr>
      <w:r w:rsidRPr="00B672C6">
        <w:rPr>
          <w:sz w:val="28"/>
          <w:szCs w:val="28"/>
          <w:lang w:val="ro-RO"/>
        </w:rPr>
        <w:t>”Articolul 20. – (1) Desfăşurarea activităţilor specifice fiecărui serviciu public de gospodărie comunală, organizat şi realizat în sistemul de delegare a gestiunii, se face bază de contract.</w:t>
      </w:r>
    </w:p>
    <w:p w:rsidR="005A45A7" w:rsidRPr="00B672C6" w:rsidRDefault="005A45A7" w:rsidP="005A45A7">
      <w:pPr>
        <w:spacing w:before="240" w:after="120" w:line="276" w:lineRule="auto"/>
        <w:jc w:val="both"/>
        <w:rPr>
          <w:sz w:val="28"/>
          <w:szCs w:val="28"/>
          <w:lang w:val="ro-RO"/>
        </w:rPr>
      </w:pPr>
      <w:r w:rsidRPr="00B672C6">
        <w:rPr>
          <w:sz w:val="28"/>
          <w:szCs w:val="28"/>
          <w:lang w:val="ro-RO"/>
        </w:rPr>
        <w:t>(2) Contractul de delegare a gestiunii poate fi:</w:t>
      </w:r>
    </w:p>
    <w:p w:rsidR="005A45A7" w:rsidRPr="00B672C6" w:rsidRDefault="005A45A7" w:rsidP="005A45A7">
      <w:pPr>
        <w:spacing w:before="240" w:after="120" w:line="276" w:lineRule="auto"/>
        <w:jc w:val="both"/>
        <w:rPr>
          <w:sz w:val="28"/>
          <w:szCs w:val="28"/>
          <w:lang w:val="ro-RO"/>
        </w:rPr>
      </w:pPr>
      <w:r w:rsidRPr="00B672C6">
        <w:rPr>
          <w:sz w:val="28"/>
          <w:szCs w:val="28"/>
          <w:lang w:val="ro-RO"/>
        </w:rPr>
        <w:t>a) contract de concesiune;</w:t>
      </w:r>
    </w:p>
    <w:p w:rsidR="005A45A7" w:rsidRPr="00B672C6" w:rsidRDefault="005A45A7" w:rsidP="005A45A7">
      <w:pPr>
        <w:spacing w:before="240" w:after="120" w:line="276" w:lineRule="auto"/>
        <w:jc w:val="both"/>
        <w:rPr>
          <w:sz w:val="28"/>
          <w:szCs w:val="28"/>
          <w:lang w:val="ro-RO"/>
        </w:rPr>
      </w:pPr>
      <w:r w:rsidRPr="00B672C6">
        <w:rPr>
          <w:sz w:val="28"/>
          <w:szCs w:val="28"/>
          <w:lang w:val="ro-RO"/>
        </w:rPr>
        <w:t>b) contract de parteneriat public-privat.</w:t>
      </w:r>
    </w:p>
    <w:p w:rsidR="005A45A7" w:rsidRPr="00B672C6" w:rsidRDefault="005A45A7" w:rsidP="005A45A7">
      <w:pPr>
        <w:spacing w:before="240" w:after="120" w:line="276" w:lineRule="auto"/>
        <w:jc w:val="both"/>
        <w:rPr>
          <w:sz w:val="28"/>
          <w:szCs w:val="28"/>
          <w:lang w:val="ro-RO"/>
        </w:rPr>
      </w:pPr>
      <w:r w:rsidRPr="00B672C6">
        <w:rPr>
          <w:sz w:val="28"/>
          <w:szCs w:val="28"/>
          <w:lang w:val="ro-RO"/>
        </w:rPr>
        <w:t>(3) Contractul de delegare a gestiunii va fi însoţit obligatoriu de următoarele anexe:</w:t>
      </w:r>
    </w:p>
    <w:p w:rsidR="005A45A7" w:rsidRPr="00B672C6" w:rsidRDefault="005A45A7" w:rsidP="005A45A7">
      <w:pPr>
        <w:spacing w:before="240" w:after="120" w:line="276" w:lineRule="auto"/>
        <w:jc w:val="both"/>
        <w:rPr>
          <w:sz w:val="28"/>
          <w:szCs w:val="28"/>
          <w:lang w:val="ro-RO"/>
        </w:rPr>
      </w:pPr>
      <w:r w:rsidRPr="00B672C6">
        <w:rPr>
          <w:sz w:val="28"/>
          <w:szCs w:val="28"/>
          <w:lang w:val="ro-RO"/>
        </w:rPr>
        <w:t>a) caietul de sarcini privind furnizate/prestate serviciului;</w:t>
      </w:r>
    </w:p>
    <w:p w:rsidR="005A45A7" w:rsidRPr="00B672C6" w:rsidRDefault="005A45A7" w:rsidP="005A45A7">
      <w:pPr>
        <w:spacing w:before="240" w:after="120" w:line="276" w:lineRule="auto"/>
        <w:jc w:val="both"/>
        <w:rPr>
          <w:sz w:val="28"/>
          <w:szCs w:val="28"/>
          <w:lang w:val="ro-RO"/>
        </w:rPr>
      </w:pPr>
      <w:r w:rsidRPr="00B672C6">
        <w:rPr>
          <w:sz w:val="28"/>
          <w:szCs w:val="28"/>
          <w:lang w:val="ro-RO"/>
        </w:rPr>
        <w:t>b) regulamentul serviciului;</w:t>
      </w:r>
    </w:p>
    <w:p w:rsidR="005A45A7" w:rsidRPr="00B672C6" w:rsidRDefault="005A45A7" w:rsidP="005A45A7">
      <w:pPr>
        <w:spacing w:before="240" w:after="120" w:line="276" w:lineRule="auto"/>
        <w:jc w:val="both"/>
        <w:rPr>
          <w:sz w:val="28"/>
          <w:szCs w:val="28"/>
          <w:lang w:val="ro-RO"/>
        </w:rPr>
      </w:pPr>
      <w:r w:rsidRPr="00B672C6">
        <w:rPr>
          <w:sz w:val="28"/>
          <w:szCs w:val="28"/>
          <w:lang w:val="ro-RO"/>
        </w:rPr>
        <w:t>c) inventarul bunurile mobile şi imobile, proprietate publică sau privată a unităţilor administrativ-teritoriale aferente serviciului;</w:t>
      </w:r>
    </w:p>
    <w:p w:rsidR="005A45A7" w:rsidRPr="00B672C6" w:rsidRDefault="005A45A7" w:rsidP="005A45A7">
      <w:pPr>
        <w:spacing w:before="240" w:after="120" w:line="276" w:lineRule="auto"/>
        <w:jc w:val="both"/>
        <w:rPr>
          <w:sz w:val="28"/>
          <w:szCs w:val="28"/>
          <w:lang w:val="ro-RO"/>
        </w:rPr>
      </w:pPr>
      <w:r w:rsidRPr="00B672C6">
        <w:rPr>
          <w:sz w:val="28"/>
          <w:szCs w:val="28"/>
          <w:lang w:val="ro-RO"/>
        </w:rPr>
        <w:t>d) procesul-verbal de predare-primire a bunurilor prevăzute la lit. c).</w:t>
      </w:r>
    </w:p>
    <w:p w:rsidR="005A45A7" w:rsidRPr="00B672C6" w:rsidRDefault="005A45A7" w:rsidP="005A45A7">
      <w:pPr>
        <w:spacing w:before="240" w:after="120" w:line="276" w:lineRule="auto"/>
        <w:jc w:val="both"/>
        <w:rPr>
          <w:sz w:val="28"/>
          <w:szCs w:val="28"/>
          <w:lang w:val="ro-RO"/>
        </w:rPr>
      </w:pPr>
      <w:r w:rsidRPr="00B672C6">
        <w:rPr>
          <w:sz w:val="28"/>
          <w:szCs w:val="28"/>
          <w:lang w:val="ro-RO"/>
        </w:rPr>
        <w:t>(4) Contractul de delegare a gestiunii, indiferent de tipul contractului, va cuprinde in mod obligatoriu clauze referitoare la:</w:t>
      </w:r>
    </w:p>
    <w:p w:rsidR="005A45A7" w:rsidRPr="00B672C6" w:rsidRDefault="005A45A7" w:rsidP="005A45A7">
      <w:pPr>
        <w:spacing w:before="240" w:after="120" w:line="276" w:lineRule="auto"/>
        <w:jc w:val="both"/>
        <w:rPr>
          <w:sz w:val="28"/>
          <w:szCs w:val="28"/>
          <w:lang w:val="ro-RO"/>
        </w:rPr>
      </w:pPr>
      <w:r w:rsidRPr="00B672C6">
        <w:rPr>
          <w:sz w:val="28"/>
          <w:szCs w:val="28"/>
          <w:lang w:val="ro-RO"/>
        </w:rPr>
        <w:t>a) denumirea părţilor contractante;</w:t>
      </w:r>
    </w:p>
    <w:p w:rsidR="005A45A7" w:rsidRPr="00B672C6" w:rsidRDefault="005A45A7" w:rsidP="005A45A7">
      <w:pPr>
        <w:spacing w:before="240" w:after="120" w:line="276" w:lineRule="auto"/>
        <w:jc w:val="both"/>
        <w:rPr>
          <w:sz w:val="28"/>
          <w:szCs w:val="28"/>
          <w:lang w:val="ro-RO"/>
        </w:rPr>
      </w:pPr>
      <w:r w:rsidRPr="00B672C6">
        <w:rPr>
          <w:sz w:val="28"/>
          <w:szCs w:val="28"/>
          <w:lang w:val="ro-RO"/>
        </w:rPr>
        <w:t>b) obiectul contractului;</w:t>
      </w:r>
    </w:p>
    <w:p w:rsidR="005A45A7" w:rsidRPr="00B672C6" w:rsidRDefault="005A45A7" w:rsidP="005A45A7">
      <w:pPr>
        <w:spacing w:before="240" w:after="120" w:line="276" w:lineRule="auto"/>
        <w:jc w:val="both"/>
        <w:rPr>
          <w:sz w:val="28"/>
          <w:szCs w:val="28"/>
          <w:lang w:val="ro-RO"/>
        </w:rPr>
      </w:pPr>
      <w:r w:rsidRPr="00B672C6">
        <w:rPr>
          <w:sz w:val="28"/>
          <w:szCs w:val="28"/>
          <w:lang w:val="ro-RO"/>
        </w:rPr>
        <w:t>c) durata contractului;</w:t>
      </w:r>
    </w:p>
    <w:p w:rsidR="005A45A7" w:rsidRPr="00B672C6" w:rsidRDefault="005A45A7" w:rsidP="005A45A7">
      <w:pPr>
        <w:spacing w:before="240" w:after="120" w:line="276" w:lineRule="auto"/>
        <w:jc w:val="both"/>
        <w:rPr>
          <w:sz w:val="28"/>
          <w:szCs w:val="28"/>
          <w:lang w:val="ro-RO"/>
        </w:rPr>
      </w:pPr>
      <w:r w:rsidRPr="00B672C6">
        <w:rPr>
          <w:sz w:val="28"/>
          <w:szCs w:val="28"/>
          <w:lang w:val="ro-RO"/>
        </w:rPr>
        <w:t>d) drepturile şi obligaţiile părţilor contractate;</w:t>
      </w:r>
    </w:p>
    <w:p w:rsidR="005A45A7" w:rsidRPr="00B672C6" w:rsidRDefault="005A45A7" w:rsidP="005A45A7">
      <w:pPr>
        <w:spacing w:before="240" w:after="120" w:line="276" w:lineRule="auto"/>
        <w:jc w:val="both"/>
        <w:rPr>
          <w:sz w:val="28"/>
          <w:szCs w:val="28"/>
          <w:lang w:val="ro-RO"/>
        </w:rPr>
      </w:pPr>
      <w:r w:rsidRPr="00B672C6">
        <w:rPr>
          <w:sz w:val="28"/>
          <w:szCs w:val="28"/>
          <w:lang w:val="ro-RO"/>
        </w:rPr>
        <w:t>e) programul lucrărilor de investiţii pentru modernizări, reabilitări, dezvoltări de capacităţi, obiective noi şi al lucrărilor de întreţinere, reparaţii curente, reparaţii planificate, renovări, atât fizic, cât şi valoric;</w:t>
      </w:r>
    </w:p>
    <w:p w:rsidR="005A45A7" w:rsidRPr="00B672C6" w:rsidRDefault="005A45A7" w:rsidP="005A45A7">
      <w:pPr>
        <w:spacing w:before="240" w:after="120" w:line="276" w:lineRule="auto"/>
        <w:jc w:val="both"/>
        <w:rPr>
          <w:sz w:val="28"/>
          <w:szCs w:val="28"/>
          <w:lang w:val="ro-RO"/>
        </w:rPr>
      </w:pPr>
      <w:r w:rsidRPr="00B672C6">
        <w:rPr>
          <w:sz w:val="28"/>
          <w:szCs w:val="28"/>
          <w:lang w:val="ro-RO"/>
        </w:rPr>
        <w:t>f) sarcinile şi responsabilităţile părţilor cu privire la programele de investiţii, la programele de reabilitări, reparaţii şi renovări, precum şi la condiţiile de finanţare a acestora;</w:t>
      </w:r>
    </w:p>
    <w:p w:rsidR="005A45A7" w:rsidRPr="00B672C6" w:rsidRDefault="005A45A7" w:rsidP="005A45A7">
      <w:pPr>
        <w:spacing w:before="240" w:after="120" w:line="276" w:lineRule="auto"/>
        <w:jc w:val="both"/>
        <w:rPr>
          <w:sz w:val="28"/>
          <w:szCs w:val="28"/>
          <w:lang w:val="ro-RO"/>
        </w:rPr>
      </w:pPr>
      <w:r w:rsidRPr="00B672C6">
        <w:rPr>
          <w:sz w:val="28"/>
          <w:szCs w:val="28"/>
          <w:lang w:val="ro-RO"/>
        </w:rPr>
        <w:t>g) indicatorii de performanţă privind calitatea şi cantitatea serviciului, stabiliţi prin caietul de sarcini şi regulamentul serviciului, şi modul de evaluare şi cuantificarea a acestora, condiţii şi garanţii;</w:t>
      </w:r>
    </w:p>
    <w:p w:rsidR="005A45A7" w:rsidRPr="00B672C6" w:rsidRDefault="005A45A7" w:rsidP="005A45A7">
      <w:pPr>
        <w:spacing w:before="240" w:after="120" w:line="276" w:lineRule="auto"/>
        <w:jc w:val="both"/>
        <w:rPr>
          <w:sz w:val="28"/>
          <w:szCs w:val="28"/>
          <w:lang w:val="ro-RO"/>
        </w:rPr>
      </w:pPr>
      <w:r w:rsidRPr="00B672C6">
        <w:rPr>
          <w:sz w:val="28"/>
          <w:szCs w:val="28"/>
          <w:lang w:val="ro-RO"/>
        </w:rPr>
        <w:t>h) tarifele practicate şi procedura de stabilire, modificare sau ajustare a acestora;</w:t>
      </w:r>
    </w:p>
    <w:p w:rsidR="005A45A7" w:rsidRPr="00B672C6" w:rsidRDefault="005A45A7" w:rsidP="005A45A7">
      <w:pPr>
        <w:spacing w:before="240" w:after="120" w:line="276" w:lineRule="auto"/>
        <w:jc w:val="both"/>
        <w:rPr>
          <w:sz w:val="28"/>
          <w:szCs w:val="28"/>
          <w:lang w:val="ro-RO"/>
        </w:rPr>
      </w:pPr>
      <w:r w:rsidRPr="00B672C6">
        <w:rPr>
          <w:sz w:val="28"/>
          <w:szCs w:val="28"/>
          <w:lang w:val="ro-RO"/>
        </w:rPr>
        <w:t>i) modul de tarifare a contravalorii serviciilor furnizate/prestate;</w:t>
      </w:r>
    </w:p>
    <w:p w:rsidR="005A45A7" w:rsidRPr="00B672C6" w:rsidRDefault="005A45A7" w:rsidP="005A45A7">
      <w:pPr>
        <w:spacing w:before="240" w:after="120" w:line="276" w:lineRule="auto"/>
        <w:jc w:val="both"/>
        <w:rPr>
          <w:sz w:val="28"/>
          <w:szCs w:val="28"/>
          <w:lang w:val="ro-RO"/>
        </w:rPr>
      </w:pPr>
      <w:r w:rsidRPr="00B672C6">
        <w:rPr>
          <w:sz w:val="28"/>
          <w:szCs w:val="28"/>
          <w:lang w:val="ro-RO"/>
        </w:rPr>
        <w:t xml:space="preserve">j) nivelul redevenţei sau altor obligaţii, după caz; </w:t>
      </w:r>
    </w:p>
    <w:p w:rsidR="005A45A7" w:rsidRPr="00B672C6" w:rsidRDefault="005A45A7" w:rsidP="005A45A7">
      <w:pPr>
        <w:spacing w:before="240" w:after="120" w:line="276" w:lineRule="auto"/>
        <w:jc w:val="both"/>
        <w:rPr>
          <w:sz w:val="28"/>
          <w:szCs w:val="28"/>
          <w:lang w:val="ro-RO"/>
        </w:rPr>
      </w:pPr>
      <w:r w:rsidRPr="00B672C6">
        <w:rPr>
          <w:sz w:val="28"/>
          <w:szCs w:val="28"/>
          <w:lang w:val="ro-RO"/>
        </w:rPr>
        <w:t>k) răspunderea contractuală;</w:t>
      </w:r>
    </w:p>
    <w:p w:rsidR="005A45A7" w:rsidRPr="00B672C6" w:rsidRDefault="005A45A7" w:rsidP="005A45A7">
      <w:pPr>
        <w:spacing w:before="240" w:after="120" w:line="276" w:lineRule="auto"/>
        <w:jc w:val="both"/>
        <w:rPr>
          <w:sz w:val="28"/>
          <w:szCs w:val="28"/>
          <w:lang w:val="ro-RO"/>
        </w:rPr>
      </w:pPr>
      <w:r w:rsidRPr="00B672C6">
        <w:rPr>
          <w:sz w:val="28"/>
          <w:szCs w:val="28"/>
          <w:lang w:val="ro-RO"/>
        </w:rPr>
        <w:t>l) forţa majoră;</w:t>
      </w:r>
    </w:p>
    <w:p w:rsidR="005A45A7" w:rsidRPr="00B672C6" w:rsidRDefault="005A45A7" w:rsidP="005A45A7">
      <w:pPr>
        <w:spacing w:before="240" w:after="120" w:line="276" w:lineRule="auto"/>
        <w:jc w:val="both"/>
        <w:rPr>
          <w:sz w:val="28"/>
          <w:szCs w:val="28"/>
          <w:lang w:val="ro-RO"/>
        </w:rPr>
      </w:pPr>
      <w:r w:rsidRPr="00B672C6">
        <w:rPr>
          <w:sz w:val="28"/>
          <w:szCs w:val="28"/>
          <w:lang w:val="ro-RO"/>
        </w:rPr>
        <w:t>m) condiţii de referire a clauzelor contractuale;</w:t>
      </w:r>
    </w:p>
    <w:p w:rsidR="005A45A7" w:rsidRPr="00B672C6" w:rsidRDefault="005A45A7" w:rsidP="005A45A7">
      <w:pPr>
        <w:spacing w:before="240" w:after="120" w:line="276" w:lineRule="auto"/>
        <w:jc w:val="both"/>
        <w:rPr>
          <w:sz w:val="28"/>
          <w:szCs w:val="28"/>
          <w:lang w:val="ro-RO"/>
        </w:rPr>
      </w:pPr>
      <w:r w:rsidRPr="00B672C6">
        <w:rPr>
          <w:sz w:val="28"/>
          <w:szCs w:val="28"/>
          <w:lang w:val="ro-RO"/>
        </w:rPr>
        <w:t>n) condiţii de restituire sau reparaţie, după caz, a bunurilor, la încetarea din orice cauză, a contractului de delegare a gestiunii, inclusiv a investiţiilor realizate;</w:t>
      </w:r>
    </w:p>
    <w:p w:rsidR="005A45A7" w:rsidRPr="00B672C6" w:rsidRDefault="005A45A7" w:rsidP="005A45A7">
      <w:pPr>
        <w:spacing w:before="240" w:after="120" w:line="276" w:lineRule="auto"/>
        <w:jc w:val="both"/>
        <w:rPr>
          <w:sz w:val="28"/>
          <w:szCs w:val="28"/>
          <w:lang w:val="ro-RO"/>
        </w:rPr>
      </w:pPr>
      <w:r w:rsidRPr="00B672C6">
        <w:rPr>
          <w:sz w:val="28"/>
          <w:szCs w:val="28"/>
          <w:lang w:val="ro-RO"/>
        </w:rPr>
        <w:t xml:space="preserve"> o) condiţiile de realizare a contractului de delegare a gestiunii;</w:t>
      </w:r>
    </w:p>
    <w:p w:rsidR="005A45A7" w:rsidRPr="00B672C6" w:rsidRDefault="005A45A7" w:rsidP="005A45A7">
      <w:pPr>
        <w:spacing w:before="240" w:after="120" w:line="276" w:lineRule="auto"/>
        <w:jc w:val="both"/>
        <w:rPr>
          <w:sz w:val="28"/>
          <w:szCs w:val="28"/>
          <w:lang w:val="ro-RO"/>
        </w:rPr>
      </w:pPr>
      <w:r w:rsidRPr="00B672C6">
        <w:rPr>
          <w:sz w:val="28"/>
          <w:szCs w:val="28"/>
          <w:lang w:val="ro-RO"/>
        </w:rPr>
        <w:t>p) administrarea patrimoniul public şi privat preluat;</w:t>
      </w:r>
    </w:p>
    <w:p w:rsidR="005A45A7" w:rsidRPr="00B672C6" w:rsidRDefault="005A45A7" w:rsidP="005A45A7">
      <w:pPr>
        <w:spacing w:before="240" w:after="120" w:line="276" w:lineRule="auto"/>
        <w:jc w:val="both"/>
        <w:rPr>
          <w:sz w:val="28"/>
          <w:szCs w:val="28"/>
          <w:lang w:val="ro-RO"/>
        </w:rPr>
      </w:pPr>
      <w:r w:rsidRPr="00B672C6">
        <w:rPr>
          <w:sz w:val="28"/>
          <w:szCs w:val="28"/>
          <w:lang w:val="ro-RO"/>
        </w:rPr>
        <w:t>q) structura forţei de muncă şi protecţia socială a acesteia;</w:t>
      </w:r>
    </w:p>
    <w:p w:rsidR="005A45A7" w:rsidRPr="00B672C6" w:rsidRDefault="005A45A7" w:rsidP="005A45A7">
      <w:pPr>
        <w:spacing w:before="240" w:after="120" w:line="276" w:lineRule="auto"/>
        <w:jc w:val="both"/>
        <w:rPr>
          <w:sz w:val="28"/>
          <w:szCs w:val="28"/>
          <w:lang w:val="ro-RO"/>
        </w:rPr>
      </w:pPr>
      <w:r w:rsidRPr="00B672C6">
        <w:rPr>
          <w:sz w:val="28"/>
          <w:szCs w:val="28"/>
          <w:lang w:val="ro-RO"/>
        </w:rPr>
        <w:t>r) alte clauze convenite de parţi, după caz.</w:t>
      </w:r>
    </w:p>
    <w:p w:rsidR="005A45A7" w:rsidRPr="00B672C6" w:rsidRDefault="005A45A7" w:rsidP="005A45A7">
      <w:pPr>
        <w:spacing w:before="240" w:after="120" w:line="276" w:lineRule="auto"/>
        <w:jc w:val="both"/>
        <w:rPr>
          <w:sz w:val="28"/>
          <w:szCs w:val="28"/>
          <w:lang w:val="ro-RO"/>
        </w:rPr>
      </w:pPr>
      <w:r w:rsidRPr="00B672C6">
        <w:rPr>
          <w:sz w:val="28"/>
          <w:szCs w:val="28"/>
          <w:lang w:val="ro-RO"/>
        </w:rPr>
        <w:t>9. Articolul 21 se completează cu următoarele alineate:</w:t>
      </w:r>
    </w:p>
    <w:p w:rsidR="005A45A7" w:rsidRPr="00B672C6" w:rsidRDefault="005A45A7" w:rsidP="005A45A7">
      <w:pPr>
        <w:spacing w:before="240" w:after="120" w:line="276" w:lineRule="auto"/>
        <w:jc w:val="both"/>
        <w:rPr>
          <w:sz w:val="28"/>
          <w:szCs w:val="28"/>
          <w:lang w:val="ro-RO"/>
        </w:rPr>
      </w:pPr>
      <w:r w:rsidRPr="00B672C6">
        <w:rPr>
          <w:sz w:val="28"/>
          <w:szCs w:val="28"/>
          <w:lang w:val="ro-RO"/>
        </w:rPr>
        <w:t>”(3) În cazul societăţilor comerciale şi a întreprinderilor municipale cu capital public majoritar, delegarea gestiunii serviciului poate fi atribuită direct acestora, prin contract de concesiune, odată cu infrastructura aferentă serviciului.</w:t>
      </w:r>
    </w:p>
    <w:p w:rsidR="005A45A7" w:rsidRPr="00B672C6" w:rsidRDefault="005A45A7" w:rsidP="005A45A7">
      <w:pPr>
        <w:spacing w:before="240" w:after="120" w:line="276" w:lineRule="auto"/>
        <w:jc w:val="both"/>
        <w:rPr>
          <w:sz w:val="28"/>
          <w:szCs w:val="28"/>
          <w:lang w:val="ro-RO"/>
        </w:rPr>
      </w:pPr>
      <w:r w:rsidRPr="00B672C6">
        <w:rPr>
          <w:sz w:val="28"/>
          <w:szCs w:val="28"/>
          <w:lang w:val="ro-RO"/>
        </w:rPr>
        <w:t>(4) În cazul operatorilor regionali fondaţi/reorganizaţi de membrii asociaţiei de dezvoltare intercomunitară, delegarea gestiunii serviciului se atribuie de către asociaţiile direct acestora cu respectarea următorilor cerinţe:</w:t>
      </w:r>
    </w:p>
    <w:p w:rsidR="005A45A7" w:rsidRPr="00B672C6" w:rsidRDefault="005A45A7" w:rsidP="005A45A7">
      <w:pPr>
        <w:spacing w:before="240" w:after="120" w:line="276" w:lineRule="auto"/>
        <w:jc w:val="both"/>
        <w:rPr>
          <w:sz w:val="28"/>
          <w:szCs w:val="28"/>
          <w:lang w:val="ro-RO"/>
        </w:rPr>
      </w:pPr>
      <w:r w:rsidRPr="00B672C6">
        <w:rPr>
          <w:sz w:val="28"/>
          <w:szCs w:val="28"/>
          <w:lang w:val="ro-RO"/>
        </w:rPr>
        <w:t>a) capitolul social al societăţii comerciale este deţinut în totalitate de unităţile administrativ-teritoriale membre ale asociaţiei;</w:t>
      </w:r>
    </w:p>
    <w:p w:rsidR="005A45A7" w:rsidRPr="00B672C6" w:rsidRDefault="005A45A7" w:rsidP="005A45A7">
      <w:pPr>
        <w:spacing w:before="240" w:after="120" w:line="276" w:lineRule="auto"/>
        <w:jc w:val="both"/>
        <w:rPr>
          <w:sz w:val="28"/>
          <w:szCs w:val="28"/>
          <w:lang w:val="ro-RO"/>
        </w:rPr>
      </w:pPr>
      <w:r w:rsidRPr="00B672C6">
        <w:rPr>
          <w:sz w:val="28"/>
          <w:szCs w:val="28"/>
          <w:lang w:val="ro-RO"/>
        </w:rPr>
        <w:t>b) operatorul regional prestează servicii doar membrilor asociaţiei sau doar pe teritoriului unităţilor administrativ -teritoriale membre ale asociaţiei;</w:t>
      </w:r>
    </w:p>
    <w:p w:rsidR="005A45A7" w:rsidRPr="00B672C6" w:rsidRDefault="005A45A7" w:rsidP="005A45A7">
      <w:pPr>
        <w:spacing w:before="240" w:after="120" w:line="276" w:lineRule="auto"/>
        <w:jc w:val="both"/>
        <w:rPr>
          <w:sz w:val="28"/>
          <w:szCs w:val="28"/>
          <w:lang w:val="ro-RO"/>
        </w:rPr>
      </w:pPr>
      <w:r w:rsidRPr="00B672C6">
        <w:rPr>
          <w:sz w:val="28"/>
          <w:szCs w:val="28"/>
          <w:lang w:val="ro-RO"/>
        </w:rPr>
        <w:t xml:space="preserve">(5) Unităţile administrativ-teritoriale care nu sunt membre ale asociaţiei, pot beneficia de serviciile operatorului regional doar în condiţiile art. 23, alin. (4) a prezentei legi. În acelaşi condiţii unităţile administrativ-teritoriale pot beneficia de serviciile prestate de operatorul fondat o altă unitate administrativ-teritoriale.” </w:t>
      </w:r>
    </w:p>
    <w:p w:rsidR="005A45A7" w:rsidRPr="00B672C6" w:rsidRDefault="005A45A7" w:rsidP="005A45A7">
      <w:pPr>
        <w:spacing w:before="240" w:after="120" w:line="276" w:lineRule="auto"/>
        <w:jc w:val="both"/>
        <w:rPr>
          <w:sz w:val="28"/>
          <w:szCs w:val="28"/>
          <w:lang w:val="ro-RO"/>
        </w:rPr>
      </w:pPr>
      <w:r w:rsidRPr="00B672C6">
        <w:rPr>
          <w:sz w:val="28"/>
          <w:szCs w:val="28"/>
          <w:lang w:val="ro-RO"/>
        </w:rPr>
        <w:t>10. Articolul 23</w:t>
      </w:r>
    </w:p>
    <w:p w:rsidR="005A45A7" w:rsidRPr="00B672C6" w:rsidRDefault="005A45A7" w:rsidP="005A45A7">
      <w:pPr>
        <w:spacing w:before="240" w:after="120" w:line="276" w:lineRule="auto"/>
        <w:jc w:val="both"/>
        <w:rPr>
          <w:sz w:val="28"/>
          <w:szCs w:val="28"/>
          <w:lang w:val="ro-RO"/>
        </w:rPr>
      </w:pPr>
      <w:r w:rsidRPr="00B672C6">
        <w:rPr>
          <w:sz w:val="28"/>
          <w:szCs w:val="28"/>
          <w:lang w:val="ro-RO"/>
        </w:rPr>
        <w:t>Alineatul (1) va avea următoarea redacţie:</w:t>
      </w:r>
    </w:p>
    <w:p w:rsidR="005A45A7" w:rsidRPr="00B672C6" w:rsidRDefault="005A45A7" w:rsidP="005A45A7">
      <w:pPr>
        <w:spacing w:before="240" w:after="120" w:line="276" w:lineRule="auto"/>
        <w:jc w:val="both"/>
        <w:rPr>
          <w:sz w:val="28"/>
          <w:szCs w:val="28"/>
          <w:lang w:val="ro-RO"/>
        </w:rPr>
      </w:pPr>
      <w:r w:rsidRPr="00B672C6">
        <w:rPr>
          <w:sz w:val="28"/>
          <w:szCs w:val="28"/>
          <w:lang w:val="ro-RO"/>
        </w:rPr>
        <w:t>”(1) Operatorii înfiinţaţi de autorităţile administraţiei publice locale, în funcţie de raza teritorială în care acţionează, pot fi de interes local sau intercomunitar/regional.”</w:t>
      </w:r>
    </w:p>
    <w:p w:rsidR="005A45A7" w:rsidRPr="00B672C6" w:rsidRDefault="005A45A7" w:rsidP="005A45A7">
      <w:pPr>
        <w:spacing w:before="240" w:after="120" w:line="276" w:lineRule="auto"/>
        <w:jc w:val="both"/>
        <w:rPr>
          <w:sz w:val="28"/>
          <w:szCs w:val="28"/>
          <w:lang w:val="ro-RO"/>
        </w:rPr>
      </w:pPr>
      <w:r w:rsidRPr="00B672C6">
        <w:rPr>
          <w:sz w:val="28"/>
          <w:szCs w:val="28"/>
          <w:lang w:val="ro-RO"/>
        </w:rPr>
        <w:t>Alineatul (3) va avea următoarea redac</w:t>
      </w:r>
      <w:r w:rsidRPr="00B672C6">
        <w:rPr>
          <w:rFonts w:ascii="Tahoma" w:hAnsi="Tahoma" w:cs="Tahoma"/>
          <w:sz w:val="28"/>
          <w:szCs w:val="28"/>
          <w:lang w:val="ro-RO"/>
        </w:rPr>
        <w:t>ț</w:t>
      </w:r>
      <w:r w:rsidRPr="00B672C6">
        <w:rPr>
          <w:sz w:val="28"/>
          <w:szCs w:val="28"/>
          <w:lang w:val="ro-RO"/>
        </w:rPr>
        <w:t>ie:</w:t>
      </w:r>
    </w:p>
    <w:p w:rsidR="005A45A7" w:rsidRPr="00B672C6" w:rsidRDefault="005A45A7" w:rsidP="005A45A7">
      <w:pPr>
        <w:spacing w:after="120"/>
        <w:jc w:val="both"/>
        <w:rPr>
          <w:sz w:val="28"/>
          <w:szCs w:val="28"/>
          <w:lang w:val="ro-RO"/>
        </w:rPr>
      </w:pPr>
    </w:p>
    <w:p w:rsidR="005A45A7" w:rsidRPr="00B672C6" w:rsidRDefault="005A45A7" w:rsidP="005A45A7">
      <w:pPr>
        <w:spacing w:after="120"/>
        <w:jc w:val="both"/>
        <w:rPr>
          <w:sz w:val="28"/>
          <w:szCs w:val="28"/>
          <w:lang w:val="ro-RO"/>
        </w:rPr>
      </w:pPr>
      <w:r w:rsidRPr="00B672C6">
        <w:rPr>
          <w:sz w:val="28"/>
          <w:szCs w:val="28"/>
          <w:lang w:val="ro-RO"/>
        </w:rPr>
        <w:t>”(3) Operatorii de interes intercomunitar/regional se înfiinţează de către unităţile administrativ-teritoriale pentru beneficia în comun de avantajele pe care le poate aduce cooperarea în prestarea serviciilor publice de gospodărie comunală. Unităţile administrativ-teritoriale de nivelul doi pot de asemenea participa la fondarea şi formarea capitolului social al operatorilor regionali.”</w:t>
      </w:r>
    </w:p>
    <w:p w:rsidR="005A45A7" w:rsidRPr="00B672C6" w:rsidRDefault="005A45A7" w:rsidP="005A45A7">
      <w:pPr>
        <w:spacing w:before="240" w:after="120" w:line="276" w:lineRule="auto"/>
        <w:jc w:val="both"/>
        <w:rPr>
          <w:sz w:val="28"/>
          <w:szCs w:val="28"/>
          <w:lang w:val="ro-RO"/>
        </w:rPr>
      </w:pPr>
      <w:r w:rsidRPr="00B672C6">
        <w:rPr>
          <w:sz w:val="28"/>
          <w:szCs w:val="28"/>
          <w:lang w:val="ro-RO"/>
        </w:rPr>
        <w:t>Alineatul (4) va avea următoarea redac</w:t>
      </w:r>
      <w:r w:rsidRPr="00B672C6">
        <w:rPr>
          <w:rFonts w:ascii="Tahoma" w:hAnsi="Tahoma" w:cs="Tahoma"/>
          <w:sz w:val="28"/>
          <w:szCs w:val="28"/>
          <w:lang w:val="ro-RO"/>
        </w:rPr>
        <w:t>ț</w:t>
      </w:r>
      <w:r w:rsidRPr="00B672C6">
        <w:rPr>
          <w:sz w:val="28"/>
          <w:szCs w:val="28"/>
          <w:lang w:val="ro-RO"/>
        </w:rPr>
        <w:t>ie:</w:t>
      </w:r>
    </w:p>
    <w:p w:rsidR="005A45A7" w:rsidRPr="00B672C6" w:rsidRDefault="005A45A7" w:rsidP="005A45A7">
      <w:pPr>
        <w:spacing w:after="120"/>
        <w:jc w:val="both"/>
        <w:rPr>
          <w:sz w:val="28"/>
          <w:szCs w:val="28"/>
          <w:lang w:val="ro-RO"/>
        </w:rPr>
      </w:pPr>
      <w:r w:rsidRPr="00B672C6">
        <w:rPr>
          <w:sz w:val="28"/>
          <w:szCs w:val="28"/>
          <w:lang w:val="ro-RO"/>
        </w:rPr>
        <w:t>”(4) Opritorii înfiinţaţi de autorităţile administraţiei publice locale sau de asociaţiile de dezvoltare intercomunitare, după caz, îşi pot desfăşura activitatea şi în afara razei teritoriale a acestora, participând astfel pe baze concurenţiale la dezvoltarea pieţei libere a operatorilor.”</w:t>
      </w:r>
    </w:p>
    <w:p w:rsidR="005A45A7" w:rsidRPr="00B672C6" w:rsidRDefault="005A45A7" w:rsidP="005A45A7">
      <w:pPr>
        <w:spacing w:after="120"/>
        <w:jc w:val="both"/>
        <w:rPr>
          <w:sz w:val="28"/>
          <w:szCs w:val="28"/>
          <w:lang w:val="ro-RO"/>
        </w:rPr>
      </w:pPr>
    </w:p>
    <w:p w:rsidR="005A45A7" w:rsidRPr="00B672C6" w:rsidRDefault="005A45A7" w:rsidP="005A45A7">
      <w:pPr>
        <w:spacing w:after="120"/>
        <w:jc w:val="both"/>
        <w:rPr>
          <w:sz w:val="28"/>
          <w:szCs w:val="28"/>
          <w:lang w:val="ro-RO"/>
        </w:rPr>
      </w:pPr>
      <w:r w:rsidRPr="00B672C6">
        <w:rPr>
          <w:b/>
          <w:sz w:val="28"/>
          <w:szCs w:val="28"/>
          <w:lang w:val="ro-RO"/>
        </w:rPr>
        <w:t>Articolul III.</w:t>
      </w:r>
      <w:r w:rsidRPr="00B672C6">
        <w:rPr>
          <w:sz w:val="28"/>
          <w:szCs w:val="28"/>
          <w:lang w:val="ro-RO"/>
        </w:rPr>
        <w:t xml:space="preserve"> – Legea privind serviciul public de alimentare cu apă şi de canalizare nr. 303 din 13.12.2013 (Monitorul Oficial 60-65/123, 14.03.2014), va avea următoarele modificări şi completări:</w:t>
      </w:r>
    </w:p>
    <w:p w:rsidR="005A45A7" w:rsidRPr="00B672C6" w:rsidRDefault="005A45A7" w:rsidP="005A45A7">
      <w:pPr>
        <w:spacing w:after="120"/>
        <w:jc w:val="both"/>
        <w:rPr>
          <w:sz w:val="28"/>
          <w:szCs w:val="28"/>
          <w:lang w:val="ro-RO"/>
        </w:rPr>
      </w:pPr>
    </w:p>
    <w:p w:rsidR="005A45A7" w:rsidRPr="00B672C6" w:rsidRDefault="005A45A7" w:rsidP="005A45A7">
      <w:pPr>
        <w:spacing w:after="120"/>
        <w:jc w:val="both"/>
        <w:rPr>
          <w:sz w:val="28"/>
          <w:szCs w:val="28"/>
          <w:lang w:val="en-US"/>
        </w:rPr>
      </w:pPr>
      <w:r w:rsidRPr="00B672C6">
        <w:rPr>
          <w:sz w:val="28"/>
          <w:szCs w:val="28"/>
          <w:lang w:val="ro-RO"/>
        </w:rPr>
        <w:t xml:space="preserve">1. Articolul 4, se completează după definiţia </w:t>
      </w:r>
      <w:r w:rsidRPr="00B672C6">
        <w:rPr>
          <w:sz w:val="28"/>
          <w:szCs w:val="28"/>
          <w:lang w:val="en-US"/>
        </w:rPr>
        <w:t>«</w:t>
      </w:r>
      <w:r w:rsidRPr="00B672C6">
        <w:rPr>
          <w:sz w:val="28"/>
          <w:szCs w:val="28"/>
          <w:lang w:val="ro-RO"/>
        </w:rPr>
        <w:t>apă uzată industrială</w:t>
      </w:r>
      <w:r w:rsidRPr="00B672C6">
        <w:rPr>
          <w:sz w:val="28"/>
          <w:szCs w:val="28"/>
          <w:lang w:val="en-US"/>
        </w:rPr>
        <w:t>» cu următoarea definiţie:</w:t>
      </w:r>
    </w:p>
    <w:p w:rsidR="005A45A7" w:rsidRPr="00B672C6" w:rsidRDefault="005A45A7" w:rsidP="005A45A7">
      <w:pPr>
        <w:spacing w:after="120"/>
        <w:jc w:val="both"/>
        <w:rPr>
          <w:sz w:val="28"/>
          <w:szCs w:val="28"/>
          <w:lang w:val="en-US"/>
        </w:rPr>
      </w:pPr>
    </w:p>
    <w:p w:rsidR="005A45A7" w:rsidRPr="00B672C6" w:rsidRDefault="005A45A7" w:rsidP="005A45A7">
      <w:pPr>
        <w:spacing w:after="120"/>
        <w:jc w:val="both"/>
        <w:rPr>
          <w:sz w:val="28"/>
          <w:szCs w:val="28"/>
          <w:lang w:val="en-US"/>
        </w:rPr>
      </w:pPr>
      <w:r w:rsidRPr="00B672C6">
        <w:rPr>
          <w:sz w:val="28"/>
          <w:szCs w:val="28"/>
          <w:lang w:val="en-US"/>
        </w:rPr>
        <w:t xml:space="preserve">”asociaţie de dezvoltare intercomunitară cu obiect de activitate serviciul de alimentare cu apăşi de canalizare – asociaţia de dezvoltare intercomunitară astfel cum este definită de Legea nr. </w:t>
      </w:r>
      <w:r w:rsidRPr="00B672C6">
        <w:rPr>
          <w:sz w:val="28"/>
          <w:szCs w:val="28"/>
          <w:lang w:val="ro-RO"/>
        </w:rPr>
        <w:t>436-XVI din 28.12.2006</w:t>
      </w:r>
      <w:r w:rsidRPr="00B672C6">
        <w:rPr>
          <w:sz w:val="28"/>
          <w:szCs w:val="28"/>
          <w:lang w:val="en-US"/>
        </w:rPr>
        <w:t>, cu modificările şi completările ulterioare, constitutuită în scopul înfiinţării, organizării, finanţării, exploatării, monitorizării şi controlului furnizării/prestării serviciului de alimentare cu apă şi de canalizare, inclusive pentru crearea, modernizarea şi/sau dezvoltarea sistemelor publice de alimentare cu apă şi de canalizare.”</w:t>
      </w:r>
    </w:p>
    <w:p w:rsidR="005A45A7" w:rsidRPr="00B672C6" w:rsidRDefault="005A45A7" w:rsidP="005A45A7">
      <w:pPr>
        <w:spacing w:after="120"/>
        <w:jc w:val="both"/>
        <w:rPr>
          <w:sz w:val="28"/>
          <w:szCs w:val="28"/>
          <w:lang w:val="en-US"/>
        </w:rPr>
      </w:pPr>
    </w:p>
    <w:p w:rsidR="005A45A7" w:rsidRPr="00B672C6" w:rsidRDefault="005A45A7" w:rsidP="005A45A7">
      <w:pPr>
        <w:spacing w:after="120"/>
        <w:jc w:val="both"/>
        <w:rPr>
          <w:sz w:val="28"/>
          <w:szCs w:val="28"/>
          <w:lang w:val="en-US"/>
        </w:rPr>
      </w:pPr>
      <w:r w:rsidRPr="00B672C6">
        <w:rPr>
          <w:sz w:val="28"/>
          <w:szCs w:val="28"/>
          <w:lang w:val="en-US"/>
        </w:rPr>
        <w:t>2. Articolul 8:</w:t>
      </w:r>
    </w:p>
    <w:p w:rsidR="005A45A7" w:rsidRPr="00B672C6" w:rsidRDefault="005A45A7" w:rsidP="005A45A7">
      <w:pPr>
        <w:spacing w:after="120"/>
        <w:jc w:val="both"/>
        <w:rPr>
          <w:sz w:val="28"/>
          <w:szCs w:val="28"/>
          <w:lang w:val="ro-RO"/>
        </w:rPr>
      </w:pPr>
      <w:r w:rsidRPr="00B672C6">
        <w:rPr>
          <w:sz w:val="28"/>
          <w:szCs w:val="28"/>
          <w:lang w:val="en-US"/>
        </w:rPr>
        <w:t xml:space="preserve">Alineatul (1) se completează </w:t>
      </w:r>
      <w:r w:rsidRPr="00B672C6">
        <w:rPr>
          <w:sz w:val="28"/>
          <w:szCs w:val="28"/>
          <w:lang w:val="ro-RO"/>
        </w:rPr>
        <w:t>după ”</w:t>
      </w:r>
      <w:r w:rsidRPr="00B672C6">
        <w:rPr>
          <w:i/>
          <w:sz w:val="28"/>
          <w:szCs w:val="28"/>
          <w:lang w:val="ro-RO"/>
        </w:rPr>
        <w:t>Autorităţile administraţie publice locale de nivelul I</w:t>
      </w:r>
      <w:r w:rsidRPr="00B672C6">
        <w:rPr>
          <w:sz w:val="28"/>
          <w:szCs w:val="28"/>
          <w:lang w:val="ro-RO"/>
        </w:rPr>
        <w:t>”, ”sau asociaţiile de dezvoltare intercomunitară cu obiect de activitate serviciului de alimentare cu apă şi canalizare, după caz,”</w:t>
      </w:r>
    </w:p>
    <w:p w:rsidR="005A45A7" w:rsidRPr="00B672C6" w:rsidRDefault="005A45A7" w:rsidP="005A45A7">
      <w:pPr>
        <w:spacing w:after="120"/>
        <w:ind w:firstLine="720"/>
        <w:jc w:val="both"/>
        <w:rPr>
          <w:sz w:val="28"/>
          <w:szCs w:val="28"/>
          <w:lang w:val="ro-RO"/>
        </w:rPr>
      </w:pPr>
    </w:p>
    <w:p w:rsidR="005A45A7" w:rsidRPr="00B672C6" w:rsidRDefault="005A45A7" w:rsidP="005A45A7">
      <w:pPr>
        <w:spacing w:after="120"/>
        <w:jc w:val="both"/>
        <w:rPr>
          <w:sz w:val="28"/>
          <w:szCs w:val="28"/>
          <w:lang w:val="ro-RO"/>
        </w:rPr>
      </w:pPr>
      <w:r w:rsidRPr="00B672C6">
        <w:rPr>
          <w:sz w:val="28"/>
          <w:szCs w:val="28"/>
          <w:lang w:val="ro-RO"/>
        </w:rPr>
        <w:t>Se completează cu un aliniat nou, în următoare redacţie:</w:t>
      </w:r>
    </w:p>
    <w:p w:rsidR="005A45A7" w:rsidRPr="00B672C6" w:rsidRDefault="005A45A7" w:rsidP="005A45A7">
      <w:pPr>
        <w:spacing w:after="120"/>
        <w:jc w:val="both"/>
        <w:rPr>
          <w:sz w:val="28"/>
          <w:szCs w:val="28"/>
          <w:lang w:val="ro-RO"/>
        </w:rPr>
      </w:pPr>
      <w:r w:rsidRPr="00B672C6">
        <w:rPr>
          <w:sz w:val="28"/>
          <w:szCs w:val="28"/>
          <w:lang w:val="ro-RO"/>
        </w:rPr>
        <w:t>”(3) Unităţile administrativ-teritoriale se pot asocia între ele în vederea înfiinţării, organizării, finanţării, monitorizării şi gestionării în interes comun a serviciului de alimentare cu apă şi de canalizare şi pentru înfiinţarea, modernizarea, dezvoltarea şi exploatarea infrastructurii tehno-edilitare aferente acestuia, în condiţiile stabilite prin Legea nr. 436-XVI din 28.12.2006, cu modificările şi completările ulterioare.”</w:t>
      </w:r>
    </w:p>
    <w:p w:rsidR="005A45A7" w:rsidRPr="00B672C6" w:rsidRDefault="005A45A7" w:rsidP="005A45A7">
      <w:pPr>
        <w:spacing w:after="120"/>
        <w:jc w:val="both"/>
        <w:rPr>
          <w:sz w:val="28"/>
          <w:szCs w:val="28"/>
          <w:lang w:val="ro-RO"/>
        </w:rPr>
      </w:pPr>
      <w:r w:rsidRPr="00B672C6">
        <w:rPr>
          <w:sz w:val="28"/>
          <w:szCs w:val="28"/>
          <w:lang w:val="ro-RO"/>
        </w:rPr>
        <w:t>3. Articolul 13</w:t>
      </w:r>
    </w:p>
    <w:p w:rsidR="005A45A7" w:rsidRPr="00B672C6" w:rsidRDefault="005A45A7" w:rsidP="005A45A7">
      <w:pPr>
        <w:spacing w:after="120"/>
        <w:jc w:val="both"/>
        <w:rPr>
          <w:sz w:val="28"/>
          <w:szCs w:val="28"/>
          <w:lang w:val="ro-RO"/>
        </w:rPr>
      </w:pPr>
      <w:r w:rsidRPr="00B672C6">
        <w:rPr>
          <w:sz w:val="28"/>
          <w:szCs w:val="28"/>
          <w:lang w:val="ro-RO"/>
        </w:rPr>
        <w:t xml:space="preserve">aliniatul (1), se completează după cuvântul </w:t>
      </w:r>
      <w:r w:rsidRPr="00B672C6">
        <w:rPr>
          <w:sz w:val="28"/>
          <w:szCs w:val="28"/>
          <w:lang w:val="en-US"/>
        </w:rPr>
        <w:t>«</w:t>
      </w:r>
      <w:r w:rsidRPr="00B672C6">
        <w:rPr>
          <w:sz w:val="28"/>
          <w:szCs w:val="28"/>
          <w:lang w:val="ro-RO"/>
        </w:rPr>
        <w:t>locale</w:t>
      </w:r>
      <w:r w:rsidRPr="00B672C6">
        <w:rPr>
          <w:sz w:val="28"/>
          <w:szCs w:val="28"/>
          <w:lang w:val="en-US"/>
        </w:rPr>
        <w:t>»</w:t>
      </w:r>
      <w:r w:rsidRPr="00B672C6">
        <w:rPr>
          <w:sz w:val="28"/>
          <w:szCs w:val="28"/>
          <w:lang w:val="ro-RO"/>
        </w:rPr>
        <w:t xml:space="preserve"> cu ”sau asociaţiile de dezvoltare intercomunitară, după caz,” </w:t>
      </w:r>
    </w:p>
    <w:p w:rsidR="005A45A7" w:rsidRPr="00B672C6" w:rsidRDefault="005A45A7" w:rsidP="005A45A7">
      <w:pPr>
        <w:spacing w:after="120"/>
        <w:jc w:val="both"/>
        <w:rPr>
          <w:sz w:val="28"/>
          <w:szCs w:val="28"/>
          <w:lang w:val="ro-RO"/>
        </w:rPr>
      </w:pPr>
    </w:p>
    <w:p w:rsidR="005A45A7" w:rsidRPr="00B672C6" w:rsidRDefault="005A45A7" w:rsidP="005A45A7">
      <w:pPr>
        <w:spacing w:after="120"/>
        <w:jc w:val="both"/>
        <w:rPr>
          <w:sz w:val="28"/>
          <w:szCs w:val="28"/>
          <w:lang w:val="ro-RO"/>
        </w:rPr>
      </w:pPr>
      <w:r w:rsidRPr="00B672C6">
        <w:rPr>
          <w:sz w:val="28"/>
          <w:szCs w:val="28"/>
          <w:lang w:val="ro-RO"/>
        </w:rPr>
        <w:t xml:space="preserve">aliniatul (13), se completează după cuvântul </w:t>
      </w:r>
      <w:r w:rsidRPr="00B672C6">
        <w:rPr>
          <w:sz w:val="28"/>
          <w:szCs w:val="28"/>
          <w:lang w:val="en-US"/>
        </w:rPr>
        <w:t>«</w:t>
      </w:r>
      <w:r w:rsidRPr="00B672C6">
        <w:rPr>
          <w:sz w:val="28"/>
          <w:szCs w:val="28"/>
          <w:lang w:val="ro-RO"/>
        </w:rPr>
        <w:t>locale</w:t>
      </w:r>
      <w:r w:rsidRPr="00B672C6">
        <w:rPr>
          <w:sz w:val="28"/>
          <w:szCs w:val="28"/>
          <w:lang w:val="en-US"/>
        </w:rPr>
        <w:t>»</w:t>
      </w:r>
      <w:r w:rsidRPr="00B672C6">
        <w:rPr>
          <w:sz w:val="28"/>
          <w:szCs w:val="28"/>
          <w:lang w:val="ro-RO"/>
        </w:rPr>
        <w:t xml:space="preserve"> cu ”sau asociaţiile de dezvoltare intercomunitară, după caz,” </w:t>
      </w:r>
    </w:p>
    <w:p w:rsidR="005A45A7" w:rsidRPr="00B672C6" w:rsidRDefault="005A45A7" w:rsidP="005A45A7">
      <w:pPr>
        <w:spacing w:after="120"/>
        <w:jc w:val="both"/>
        <w:rPr>
          <w:sz w:val="28"/>
          <w:szCs w:val="28"/>
          <w:lang w:val="ro-RO"/>
        </w:rPr>
      </w:pPr>
    </w:p>
    <w:p w:rsidR="005A45A7" w:rsidRPr="00B672C6" w:rsidRDefault="005A45A7" w:rsidP="005A45A7">
      <w:pPr>
        <w:spacing w:after="120"/>
        <w:jc w:val="both"/>
        <w:rPr>
          <w:sz w:val="28"/>
          <w:szCs w:val="28"/>
          <w:lang w:val="ro-RO"/>
        </w:rPr>
      </w:pPr>
      <w:r w:rsidRPr="00B672C6">
        <w:rPr>
          <w:sz w:val="28"/>
          <w:szCs w:val="28"/>
          <w:lang w:val="ro-RO"/>
        </w:rPr>
        <w:t xml:space="preserve">aliniatul (17), se completează după cuvântul </w:t>
      </w:r>
      <w:r w:rsidRPr="00B672C6">
        <w:rPr>
          <w:sz w:val="28"/>
          <w:szCs w:val="28"/>
          <w:lang w:val="en-US"/>
        </w:rPr>
        <w:t>«</w:t>
      </w:r>
      <w:r w:rsidRPr="00B672C6">
        <w:rPr>
          <w:sz w:val="28"/>
          <w:szCs w:val="28"/>
          <w:lang w:val="ro-RO"/>
        </w:rPr>
        <w:t>locale</w:t>
      </w:r>
      <w:r w:rsidRPr="00B672C6">
        <w:rPr>
          <w:sz w:val="28"/>
          <w:szCs w:val="28"/>
          <w:lang w:val="en-US"/>
        </w:rPr>
        <w:t>»</w:t>
      </w:r>
      <w:r w:rsidRPr="00B672C6">
        <w:rPr>
          <w:sz w:val="28"/>
          <w:szCs w:val="28"/>
          <w:lang w:val="ro-RO"/>
        </w:rPr>
        <w:t xml:space="preserve"> cu ”sau asociaţiile de dezvoltare intercomunitară, după caz,”.</w:t>
      </w:r>
    </w:p>
    <w:p w:rsidR="005A45A7" w:rsidRPr="00B672C6" w:rsidRDefault="005A45A7" w:rsidP="005A45A7">
      <w:pPr>
        <w:spacing w:after="120"/>
        <w:jc w:val="both"/>
        <w:rPr>
          <w:sz w:val="28"/>
          <w:szCs w:val="28"/>
          <w:lang w:val="ro-RO"/>
        </w:rPr>
      </w:pPr>
    </w:p>
    <w:p w:rsidR="005A45A7" w:rsidRPr="00B672C6" w:rsidRDefault="005A45A7" w:rsidP="005A45A7">
      <w:pPr>
        <w:spacing w:after="120"/>
        <w:jc w:val="both"/>
        <w:rPr>
          <w:sz w:val="28"/>
          <w:szCs w:val="28"/>
          <w:lang w:val="ro-RO"/>
        </w:rPr>
      </w:pPr>
      <w:r w:rsidRPr="00B672C6">
        <w:rPr>
          <w:b/>
          <w:sz w:val="28"/>
          <w:szCs w:val="28"/>
          <w:lang w:val="ro-RO"/>
        </w:rPr>
        <w:t>Articolul III.</w:t>
      </w:r>
      <w:r w:rsidRPr="00B672C6">
        <w:rPr>
          <w:sz w:val="28"/>
          <w:szCs w:val="28"/>
          <w:lang w:val="ro-RO"/>
        </w:rPr>
        <w:t xml:space="preserve"> – La articolul 181, alinatul (2) al Codului civil al Republicii Moldova, nr. 1107-XV din 06.06.2002 (Monitorul Oficial 82-86/661, 22.06.2002), cu modificările şi completările ulterioare, după sintagma ”de patronat” se introduce sintagma ”asociaţie de dezvoltare intercomunitară”.</w:t>
      </w:r>
    </w:p>
    <w:p w:rsidR="005A45A7" w:rsidRPr="00B672C6" w:rsidRDefault="005A45A7" w:rsidP="005A45A7">
      <w:pPr>
        <w:spacing w:after="120"/>
        <w:rPr>
          <w:sz w:val="28"/>
          <w:szCs w:val="28"/>
          <w:lang w:val="ro-RO"/>
        </w:rPr>
      </w:pPr>
    </w:p>
    <w:p w:rsidR="005A45A7" w:rsidRPr="00B672C6" w:rsidRDefault="005A45A7" w:rsidP="005A45A7">
      <w:pPr>
        <w:spacing w:after="120"/>
        <w:ind w:firstLine="720"/>
        <w:jc w:val="center"/>
        <w:rPr>
          <w:b/>
          <w:sz w:val="28"/>
          <w:szCs w:val="28"/>
          <w:lang w:val="ro-RO"/>
        </w:rPr>
      </w:pPr>
      <w:r w:rsidRPr="00B672C6">
        <w:rPr>
          <w:b/>
          <w:sz w:val="28"/>
          <w:szCs w:val="28"/>
          <w:lang w:val="ro-RO"/>
        </w:rPr>
        <w:t>PREŞEDINTELE PARLAMENTULUI</w:t>
      </w:r>
    </w:p>
    <w:p w:rsidR="005A45A7" w:rsidRPr="00B672C6" w:rsidRDefault="005A45A7" w:rsidP="005A45A7">
      <w:pPr>
        <w:spacing w:after="120"/>
        <w:rPr>
          <w:sz w:val="28"/>
          <w:szCs w:val="28"/>
        </w:rPr>
      </w:pPr>
    </w:p>
    <w:p w:rsidR="00AB0B7B" w:rsidRPr="005437EF" w:rsidRDefault="00AB0B7B" w:rsidP="005A45A7">
      <w:pPr>
        <w:ind w:firstLine="720"/>
        <w:jc w:val="right"/>
        <w:rPr>
          <w:b/>
          <w:lang w:val="ro-RO"/>
        </w:rPr>
      </w:pPr>
    </w:p>
    <w:p w:rsidR="00AB0B7B" w:rsidRDefault="00AB0B7B" w:rsidP="0080781A"/>
    <w:p w:rsidR="00AB0B7B" w:rsidRDefault="00AB0B7B" w:rsidP="0080781A"/>
    <w:p w:rsidR="00AB0B7B" w:rsidRDefault="00AB0B7B" w:rsidP="0080781A"/>
    <w:p w:rsidR="00AB0B7B" w:rsidRDefault="00AB0B7B" w:rsidP="0080781A"/>
    <w:p w:rsidR="00AB0B7B" w:rsidRDefault="00AB0B7B" w:rsidP="0080781A"/>
    <w:p w:rsidR="00AB0B7B" w:rsidRDefault="00AB0B7B" w:rsidP="0080781A"/>
    <w:p w:rsidR="00AB0B7B" w:rsidRDefault="00AB0B7B" w:rsidP="0080781A"/>
    <w:p w:rsidR="00AB0B7B" w:rsidRDefault="00AB0B7B" w:rsidP="0080781A"/>
    <w:p w:rsidR="00AB0B7B" w:rsidRDefault="00AB0B7B" w:rsidP="0080781A"/>
    <w:p w:rsidR="00AB0B7B" w:rsidRDefault="00AB0B7B" w:rsidP="00191A2A">
      <w:pPr>
        <w:spacing w:after="240"/>
        <w:jc w:val="center"/>
      </w:pPr>
    </w:p>
    <w:p w:rsidR="00AB0B7B" w:rsidRDefault="00AB0B7B" w:rsidP="00191A2A">
      <w:pPr>
        <w:spacing w:after="240"/>
        <w:jc w:val="center"/>
      </w:pPr>
    </w:p>
    <w:p w:rsidR="00AB0B7B" w:rsidRDefault="00AB0B7B" w:rsidP="00191A2A">
      <w:pPr>
        <w:spacing w:after="240"/>
        <w:jc w:val="center"/>
      </w:pPr>
    </w:p>
    <w:p w:rsidR="00AB0B7B" w:rsidRDefault="00AB0B7B" w:rsidP="00191A2A">
      <w:pPr>
        <w:spacing w:after="240"/>
        <w:jc w:val="center"/>
      </w:pPr>
    </w:p>
    <w:p w:rsidR="00AB0B7B" w:rsidRDefault="00AB0B7B" w:rsidP="00191A2A">
      <w:pPr>
        <w:spacing w:after="240"/>
        <w:jc w:val="center"/>
      </w:pPr>
    </w:p>
    <w:p w:rsidR="00AB0B7B" w:rsidRDefault="00AB0B7B" w:rsidP="00191A2A">
      <w:pPr>
        <w:spacing w:after="240"/>
        <w:jc w:val="center"/>
      </w:pPr>
    </w:p>
    <w:p w:rsidR="00AB0B7B" w:rsidRDefault="00AB0B7B" w:rsidP="00191A2A">
      <w:pPr>
        <w:spacing w:after="240"/>
        <w:jc w:val="center"/>
      </w:pPr>
    </w:p>
    <w:p w:rsidR="00AB0B7B" w:rsidRDefault="00AB0B7B" w:rsidP="00191A2A">
      <w:pPr>
        <w:spacing w:after="240"/>
        <w:jc w:val="center"/>
      </w:pPr>
    </w:p>
    <w:p w:rsidR="00AB0B7B" w:rsidRDefault="00AB0B7B" w:rsidP="00191A2A">
      <w:pPr>
        <w:spacing w:after="240"/>
        <w:jc w:val="center"/>
        <w:rPr>
          <w:b/>
          <w:lang w:val="fr-FR"/>
        </w:rPr>
      </w:pPr>
      <w:r>
        <w:rPr>
          <w:b/>
          <w:lang w:val="fr-FR"/>
        </w:rPr>
        <w:t>NOTA INFORMATIVA</w:t>
      </w:r>
    </w:p>
    <w:p w:rsidR="00AB0B7B" w:rsidRDefault="00AB0B7B" w:rsidP="00D61C51">
      <w:pPr>
        <w:spacing w:after="240"/>
        <w:jc w:val="center"/>
        <w:rPr>
          <w:b/>
          <w:lang w:val="ro-RO"/>
        </w:rPr>
      </w:pPr>
      <w:r>
        <w:rPr>
          <w:b/>
          <w:lang w:val="fr-FR"/>
        </w:rPr>
        <w:t>la proiectul de lege pentru modificarea şi com</w:t>
      </w:r>
      <w:r>
        <w:rPr>
          <w:b/>
          <w:lang w:val="ro-RO"/>
        </w:rPr>
        <w:t>pletarea unor acte legislative</w:t>
      </w:r>
    </w:p>
    <w:p w:rsidR="00AB0B7B" w:rsidRDefault="00AB0B7B" w:rsidP="00D61C51">
      <w:pPr>
        <w:spacing w:after="240"/>
        <w:jc w:val="center"/>
        <w:rPr>
          <w:b/>
          <w:lang w:val="ro-RO"/>
        </w:rPr>
      </w:pPr>
    </w:p>
    <w:p w:rsidR="00AB0B7B" w:rsidRPr="00D61C51" w:rsidRDefault="00AB0B7B" w:rsidP="00D61C51">
      <w:pPr>
        <w:spacing w:after="240"/>
        <w:rPr>
          <w:b/>
          <w:lang w:val="ro-RO"/>
        </w:rPr>
      </w:pPr>
      <w:r w:rsidRPr="00D61C51">
        <w:rPr>
          <w:b/>
          <w:lang w:val="ro-RO"/>
        </w:rPr>
        <w:t>1. Argumentarea necesită</w:t>
      </w:r>
      <w:r>
        <w:rPr>
          <w:b/>
          <w:lang w:val="ro-RO"/>
        </w:rPr>
        <w:t>ţ</w:t>
      </w:r>
      <w:r w:rsidRPr="00D61C51">
        <w:rPr>
          <w:b/>
          <w:lang w:val="ro-RO"/>
        </w:rPr>
        <w:t>ii elaborării proiectului de lege</w:t>
      </w:r>
    </w:p>
    <w:p w:rsidR="00AB0B7B" w:rsidRDefault="00AB0B7B" w:rsidP="00EB1481">
      <w:pPr>
        <w:spacing w:after="240"/>
        <w:ind w:firstLine="708"/>
        <w:jc w:val="both"/>
        <w:rPr>
          <w:lang w:val="ro-RO"/>
        </w:rPr>
      </w:pPr>
      <w:r>
        <w:rPr>
          <w:lang w:val="fr-FR"/>
        </w:rPr>
        <w:t>Teritoriu Republicii Moldova c</w:t>
      </w:r>
      <w:r>
        <w:rPr>
          <w:lang w:val="ro-RO"/>
        </w:rPr>
        <w:t>u o populaţie de 2 998 235 locuitori este organizat în 898 de unităţi administrativ–teritoriale de nivelul unu, dintre care aproximativ 50% au mai puţin de 5000 locuitori.</w:t>
      </w:r>
    </w:p>
    <w:p w:rsidR="00AB0B7B" w:rsidRDefault="00AB0B7B" w:rsidP="00EB1481">
      <w:pPr>
        <w:spacing w:after="240"/>
        <w:ind w:firstLine="708"/>
        <w:jc w:val="both"/>
        <w:rPr>
          <w:lang w:val="ro-RO"/>
        </w:rPr>
      </w:pPr>
      <w:r>
        <w:rPr>
          <w:lang w:val="ro-RO"/>
        </w:rPr>
        <w:t>Din punct de vedere economic, un serviciu public poate fi durabil doar când este asigurat un număr minim de utilizatori şi un volum de servicii este furnizat (de exemplu, volum de apă livrat, volumul de deşeuri colectat). În aceste condiţii, organizarea şi prestarea unor servicii publice mai eficiente, inclusiv de gospodărie comunală, este posibilă în cadrul unor iniţiative de cooperare intercomunitară care depăşesc limitele administrative a unei localităţi şi care presupune implicarea mai multor unităţi administrativ–teritoriale. Cooperarea intercomunitară are un potenţial deosebit de a contribui la îmbunătăţirea şi dezvoltarea serviciilor furnizate, de a răspunde mai eficient provocărilor curente.</w:t>
      </w:r>
    </w:p>
    <w:p w:rsidR="00AB0B7B" w:rsidRDefault="00AB0B7B" w:rsidP="00EB1481">
      <w:pPr>
        <w:spacing w:after="240"/>
        <w:ind w:firstLine="708"/>
        <w:jc w:val="both"/>
        <w:rPr>
          <w:lang w:val="ro-RO"/>
        </w:rPr>
      </w:pPr>
      <w:r>
        <w:rPr>
          <w:lang w:val="ro-RO"/>
        </w:rPr>
        <w:t xml:space="preserve">Cooperarea intercomunitară poate conduce la îmbunătăţirea performanţelor din sectorul serviciilor publice asigurării unui număr minim de consumători necesar pentru asigurarea unor procese economice şi tehnologice viabile, precum şi prin beneficierea de economii de scară. De asemenea, cooperarea intercomunitară şi efectul regional reprezintă un avantaj şi sporesc şansele de a beneficia de finanţări pentru investiţii în sector, inclusiv din fonduri europene. Nu în ultimul rând, prin cooperarea unităţilor administrativ–teritoriale în organizarea şi furnizarea serviciilor publice, prin solidaritatea comunităţilor mari şi mici, se contribuie la echilibrarea nivelului de dezvoltare a localităţilor. </w:t>
      </w:r>
    </w:p>
    <w:p w:rsidR="00AB0B7B" w:rsidRDefault="00AB0B7B" w:rsidP="00EB1481">
      <w:pPr>
        <w:spacing w:after="240"/>
        <w:ind w:firstLine="708"/>
        <w:jc w:val="both"/>
        <w:rPr>
          <w:lang w:val="ro-RO"/>
        </w:rPr>
      </w:pPr>
      <w:r>
        <w:rPr>
          <w:lang w:val="ro-RO"/>
        </w:rPr>
        <w:t xml:space="preserve">Totuşi, puţinele iniţiative de cooperare intercomunitară din ţară arată că există mai multe lacune legislative care ridică diferite bariere în calea cooperării. Astfel, una din probleme este neclaritatea în privinţa formelor de cooperare. Spre exemplu, mai multe strategii adoptate de către Guvern (de exemplu Hotărârea de Guvern nr. 248 din 10.04.2013 cu privire la aprobarea Strategiei de gestionare a deşeurilor în Republica Moldova pentru anii 2013-2027, Hotărârea de Guvern nr. 199 din 20.03.2014 cu privire la aprobarea Strategiei de alimentare cu apă şi sanitaţie (2014-2028), etc.) prevăd crearea unor asociaţii APL pentru organizarea diferitor servicii publice de gospodărie comunală la nivelul regional. În acelaşi timp, nu este clar sub ce formă de asociaţie urmează aceste structuri să fie create. Legea cu privire la asociaţiile obşteşti interzice autorităţilor publice să fondeze astfel de asociaţii. </w:t>
      </w:r>
      <w:r w:rsidRPr="00933BEB">
        <w:rPr>
          <w:lang w:val="ro-RO"/>
        </w:rPr>
        <w:t>Ministerul justi</w:t>
      </w:r>
      <w:r>
        <w:rPr>
          <w:lang w:val="ro-RO"/>
        </w:rPr>
        <w:t>ţ</w:t>
      </w:r>
      <w:r w:rsidRPr="00933BEB">
        <w:rPr>
          <w:lang w:val="ro-RO"/>
        </w:rPr>
        <w:t>iei a găsit o solu</w:t>
      </w:r>
      <w:r>
        <w:rPr>
          <w:lang w:val="ro-RO"/>
        </w:rPr>
        <w:t>ţ</w:t>
      </w:r>
      <w:r w:rsidRPr="00933BEB">
        <w:rPr>
          <w:lang w:val="ro-RO"/>
        </w:rPr>
        <w:t>ie temporară, înregistrând aceste asocia</w:t>
      </w:r>
      <w:r>
        <w:rPr>
          <w:lang w:val="ro-RO"/>
        </w:rPr>
        <w:t>ţ</w:t>
      </w:r>
      <w:r w:rsidRPr="00933BEB">
        <w:rPr>
          <w:lang w:val="ro-RO"/>
        </w:rPr>
        <w:t xml:space="preserve">ii în baza art.181 din Codul </w:t>
      </w:r>
      <w:r>
        <w:rPr>
          <w:lang w:val="ro-RO"/>
        </w:rPr>
        <w:t>C</w:t>
      </w:r>
      <w:r w:rsidRPr="00933BEB">
        <w:rPr>
          <w:lang w:val="ro-RO"/>
        </w:rPr>
        <w:t>ivil sub forma de Uniune de persoane juridice.</w:t>
      </w:r>
      <w:r>
        <w:rPr>
          <w:lang w:val="ro-RO"/>
        </w:rPr>
        <w:t xml:space="preserve"> Problema este că spre deosebire de alte forme de asociaţii prevăzute la acest articol al Codului Civil, care beneficiază de reglementare în legi speciale, uniunea de persoane juridice este totalmente nereglementată (cu excepţia unei singure sintagme în Codul Civil).</w:t>
      </w:r>
    </w:p>
    <w:p w:rsidR="00AB0B7B" w:rsidRDefault="00AB0B7B" w:rsidP="00EB1481">
      <w:pPr>
        <w:spacing w:after="240"/>
        <w:ind w:firstLine="708"/>
        <w:jc w:val="both"/>
        <w:rPr>
          <w:lang w:val="ro-RO"/>
        </w:rPr>
      </w:pPr>
      <w:r>
        <w:rPr>
          <w:lang w:val="ro-RO"/>
        </w:rPr>
        <w:t>De asemenea legislaţia din domeniul organizării şi funcţionării administraţiei publice locale nu prevede detalii privind funcţionarea acestor asociaţii şi posibilitatea APL de a delega anumite atribuţii acestor asociaţii.</w:t>
      </w:r>
    </w:p>
    <w:p w:rsidR="00AB0B7B" w:rsidRDefault="00AB0B7B" w:rsidP="00EB1481">
      <w:pPr>
        <w:spacing w:after="240"/>
        <w:ind w:firstLine="708"/>
        <w:jc w:val="both"/>
        <w:rPr>
          <w:lang w:val="ro-RO"/>
        </w:rPr>
      </w:pPr>
      <w:r w:rsidRPr="00933BEB">
        <w:rPr>
          <w:lang w:val="ro-RO"/>
        </w:rPr>
        <w:t>În baza experien</w:t>
      </w:r>
      <w:r>
        <w:rPr>
          <w:lang w:val="ro-RO"/>
        </w:rPr>
        <w:t>ţ</w:t>
      </w:r>
      <w:r w:rsidRPr="00933BEB">
        <w:rPr>
          <w:lang w:val="ro-RO"/>
        </w:rPr>
        <w:t xml:space="preserve">ei </w:t>
      </w:r>
      <w:r>
        <w:rPr>
          <w:lang w:val="ro-RO"/>
        </w:rPr>
        <w:t>altor ţări,</w:t>
      </w:r>
      <w:r w:rsidRPr="00490EE0">
        <w:rPr>
          <w:color w:val="C00000"/>
          <w:lang w:val="ro-RO"/>
        </w:rPr>
        <w:t xml:space="preserve"> </w:t>
      </w:r>
      <w:r>
        <w:rPr>
          <w:lang w:val="ro-RO"/>
        </w:rPr>
        <w:t xml:space="preserve">care reglementează o formă specială de asociere a APL – asociaţiile de dezvoltare intercomunitară, se propune completarea cadrului legal cu reglementări specifice menite să îmbunătăţească cadrul instituţional al cooperării. </w:t>
      </w:r>
    </w:p>
    <w:p w:rsidR="00AB0B7B" w:rsidRPr="00D57D66" w:rsidRDefault="00AB0B7B" w:rsidP="00D57D66">
      <w:pPr>
        <w:spacing w:after="240"/>
        <w:jc w:val="both"/>
        <w:rPr>
          <w:b/>
          <w:lang w:val="ro-RO"/>
        </w:rPr>
      </w:pPr>
      <w:r w:rsidRPr="00D57D66">
        <w:rPr>
          <w:b/>
          <w:lang w:val="ro-RO"/>
        </w:rPr>
        <w:t xml:space="preserve">2. Principalele modificări </w:t>
      </w:r>
      <w:r>
        <w:rPr>
          <w:b/>
          <w:lang w:val="ro-RO"/>
        </w:rPr>
        <w:t>ş</w:t>
      </w:r>
      <w:r w:rsidRPr="00D57D66">
        <w:rPr>
          <w:b/>
          <w:lang w:val="ro-RO"/>
        </w:rPr>
        <w:t>i completări operate</w:t>
      </w:r>
    </w:p>
    <w:p w:rsidR="00AB0B7B" w:rsidRPr="00D57D66" w:rsidRDefault="00AB0B7B" w:rsidP="001330EF">
      <w:pPr>
        <w:spacing w:after="240"/>
        <w:jc w:val="both"/>
        <w:rPr>
          <w:b/>
          <w:lang w:val="ro-RO"/>
        </w:rPr>
      </w:pPr>
      <w:r w:rsidRPr="00D57D66">
        <w:rPr>
          <w:b/>
          <w:lang w:val="ro-RO"/>
        </w:rPr>
        <w:t>Legea cu privire la administra</w:t>
      </w:r>
      <w:r>
        <w:rPr>
          <w:b/>
          <w:lang w:val="ro-RO"/>
        </w:rPr>
        <w:t>ţ</w:t>
      </w:r>
      <w:r w:rsidRPr="00D57D66">
        <w:rPr>
          <w:b/>
          <w:lang w:val="ro-RO"/>
        </w:rPr>
        <w:t>ia publică locală</w:t>
      </w:r>
    </w:p>
    <w:p w:rsidR="00AB0B7B" w:rsidRDefault="00AB0B7B" w:rsidP="001330EF">
      <w:pPr>
        <w:spacing w:after="240"/>
        <w:ind w:firstLine="708"/>
        <w:jc w:val="both"/>
        <w:rPr>
          <w:lang w:val="ro-RO"/>
        </w:rPr>
      </w:pPr>
      <w:r>
        <w:rPr>
          <w:lang w:val="ro-RO"/>
        </w:rPr>
        <w:t xml:space="preserve"> Proiectul propune completarea legii cu patru articole noi, care dezvoltă dreptul de asociere a autorităţilor locale prevăzute la art. 14, alin. (2), lit. (j) al acelaşi legi. Noile articole definesc asociaţiile de dezvoltare intercomunitară, scopul constituirii, modul de finanţare şi funcţionare lor, modul de prestare a serviciilor publice prin cooperare intercomunitară.  </w:t>
      </w:r>
    </w:p>
    <w:p w:rsidR="00AB0B7B" w:rsidRPr="004756EE" w:rsidRDefault="00AB0B7B" w:rsidP="001330EF">
      <w:pPr>
        <w:spacing w:after="240"/>
        <w:jc w:val="both"/>
        <w:rPr>
          <w:b/>
          <w:lang w:val="ro-RO"/>
        </w:rPr>
      </w:pPr>
      <w:r w:rsidRPr="004756EE">
        <w:rPr>
          <w:b/>
          <w:lang w:val="ro-RO"/>
        </w:rPr>
        <w:t>Legea cu privire la serviciile publice de gospodărie comunală</w:t>
      </w:r>
    </w:p>
    <w:p w:rsidR="00AB0B7B" w:rsidRDefault="00AB0B7B" w:rsidP="001330EF">
      <w:pPr>
        <w:spacing w:after="240"/>
        <w:ind w:firstLine="708"/>
        <w:jc w:val="both"/>
        <w:rPr>
          <w:i/>
          <w:lang w:val="ro-RO"/>
        </w:rPr>
      </w:pPr>
      <w:r>
        <w:rPr>
          <w:lang w:val="ro-RO"/>
        </w:rPr>
        <w:t xml:space="preserve">Proiectul de lege propune ajustarea legii la Legea cu privire la administraţia publică locală, adăugând unde e cazul, sintagma </w:t>
      </w:r>
      <w:r w:rsidRPr="00933BEB">
        <w:rPr>
          <w:i/>
          <w:lang w:val="ro-RO"/>
        </w:rPr>
        <w:t>asociaţia de</w:t>
      </w:r>
      <w:r>
        <w:rPr>
          <w:lang w:val="ro-RO"/>
        </w:rPr>
        <w:t xml:space="preserve"> </w:t>
      </w:r>
      <w:r w:rsidRPr="004756EE">
        <w:rPr>
          <w:i/>
          <w:lang w:val="ro-RO"/>
        </w:rPr>
        <w:t>dezvoltare intercomunitară.</w:t>
      </w:r>
    </w:p>
    <w:p w:rsidR="00AB0B7B" w:rsidRDefault="00AB0B7B" w:rsidP="001330EF">
      <w:pPr>
        <w:spacing w:after="240"/>
        <w:ind w:firstLine="708"/>
        <w:jc w:val="both"/>
        <w:rPr>
          <w:lang w:val="ro-RO"/>
        </w:rPr>
      </w:pPr>
      <w:r>
        <w:rPr>
          <w:lang w:val="ro-RO"/>
        </w:rPr>
        <w:t>Proiectul de asemenea completează legea cu prevederi privind modalitatea de constituire a asociaţiilor de dezvoltare intercomunitară; se vine şi cu o redacţie nouă pentru modalitatea de gestiune directă şi delegată a serviciilor publice de gospodărie comunală (art. 18–20). Se reglementează mai detaliat contractul de delegarea a gestiunii.</w:t>
      </w:r>
    </w:p>
    <w:p w:rsidR="00AB0B7B" w:rsidRPr="00531827" w:rsidRDefault="00AB0B7B" w:rsidP="001330EF">
      <w:pPr>
        <w:spacing w:after="240"/>
        <w:jc w:val="both"/>
        <w:rPr>
          <w:b/>
          <w:lang w:val="ro-RO"/>
        </w:rPr>
      </w:pPr>
      <w:r w:rsidRPr="00531827">
        <w:rPr>
          <w:b/>
          <w:lang w:val="ro-RO"/>
        </w:rPr>
        <w:t xml:space="preserve">Legea cu privire la serviciul public de alimentare cu apă </w:t>
      </w:r>
      <w:r>
        <w:rPr>
          <w:b/>
          <w:lang w:val="ro-RO"/>
        </w:rPr>
        <w:t>ş</w:t>
      </w:r>
      <w:r w:rsidRPr="00531827">
        <w:rPr>
          <w:b/>
          <w:lang w:val="ro-RO"/>
        </w:rPr>
        <w:t>i canalizare</w:t>
      </w:r>
    </w:p>
    <w:p w:rsidR="00AB0B7B" w:rsidRDefault="00AB0B7B" w:rsidP="001330EF">
      <w:pPr>
        <w:spacing w:after="240"/>
        <w:ind w:firstLine="708"/>
        <w:jc w:val="both"/>
        <w:rPr>
          <w:i/>
          <w:lang w:val="ro-RO"/>
        </w:rPr>
      </w:pPr>
      <w:r>
        <w:rPr>
          <w:lang w:val="ro-RO"/>
        </w:rPr>
        <w:t xml:space="preserve">Proiectul de lege propune ajustarea legii la Legea cu privire la administraţia publică locală şi Legea privind serviciile publice de gospodărie comunală, adăugând unde e cazul, sintagma </w:t>
      </w:r>
      <w:r w:rsidRPr="00531827">
        <w:rPr>
          <w:i/>
          <w:lang w:val="ro-RO"/>
        </w:rPr>
        <w:t>asocia</w:t>
      </w:r>
      <w:r>
        <w:rPr>
          <w:i/>
          <w:lang w:val="ro-RO"/>
        </w:rPr>
        <w:t>ţ</w:t>
      </w:r>
      <w:r w:rsidRPr="00531827">
        <w:rPr>
          <w:i/>
          <w:lang w:val="ro-RO"/>
        </w:rPr>
        <w:t>ia de dezvoltare intercomunitară.</w:t>
      </w:r>
    </w:p>
    <w:p w:rsidR="00AB0B7B" w:rsidRDefault="00AB0B7B" w:rsidP="001330EF">
      <w:pPr>
        <w:spacing w:after="240"/>
        <w:ind w:firstLine="708"/>
        <w:jc w:val="both"/>
        <w:rPr>
          <w:lang w:val="ro-RO"/>
        </w:rPr>
      </w:pPr>
      <w:r>
        <w:rPr>
          <w:lang w:val="ro-RO"/>
        </w:rPr>
        <w:t xml:space="preserve">Proiectul defineşte noţiunea de </w:t>
      </w:r>
      <w:r w:rsidRPr="00531827">
        <w:rPr>
          <w:i/>
          <w:lang w:val="ro-RO"/>
        </w:rPr>
        <w:t>asocia</w:t>
      </w:r>
      <w:r>
        <w:rPr>
          <w:i/>
          <w:lang w:val="ro-RO"/>
        </w:rPr>
        <w:t>ţ</w:t>
      </w:r>
      <w:r w:rsidRPr="00531827">
        <w:rPr>
          <w:i/>
          <w:lang w:val="ro-RO"/>
        </w:rPr>
        <w:t xml:space="preserve">ie de dezvoltare intercomunitară cu obiect de activitate serviciul public de alimentare cu apă </w:t>
      </w:r>
      <w:r>
        <w:rPr>
          <w:i/>
          <w:lang w:val="ro-RO"/>
        </w:rPr>
        <w:t>ş</w:t>
      </w:r>
      <w:r w:rsidRPr="00531827">
        <w:rPr>
          <w:i/>
          <w:lang w:val="ro-RO"/>
        </w:rPr>
        <w:t>i canalizare</w:t>
      </w:r>
      <w:r>
        <w:rPr>
          <w:lang w:val="ro-RO"/>
        </w:rPr>
        <w:t>.</w:t>
      </w:r>
    </w:p>
    <w:p w:rsidR="00AB0B7B" w:rsidRDefault="00AB0B7B" w:rsidP="001330EF">
      <w:pPr>
        <w:spacing w:after="240"/>
        <w:jc w:val="both"/>
        <w:rPr>
          <w:b/>
          <w:lang w:val="ro-RO"/>
        </w:rPr>
      </w:pPr>
      <w:r w:rsidRPr="00531827">
        <w:rPr>
          <w:b/>
          <w:lang w:val="ro-RO"/>
        </w:rPr>
        <w:t>Codul civil al Republicii Moldova</w:t>
      </w:r>
    </w:p>
    <w:p w:rsidR="00AB0B7B" w:rsidRDefault="00AB0B7B" w:rsidP="001330EF">
      <w:pPr>
        <w:spacing w:after="240"/>
        <w:ind w:firstLine="709"/>
        <w:jc w:val="both"/>
        <w:rPr>
          <w:i/>
          <w:lang w:val="ro-RO"/>
        </w:rPr>
      </w:pPr>
      <w:r>
        <w:rPr>
          <w:lang w:val="ro-RO"/>
        </w:rPr>
        <w:t xml:space="preserve">Proiectul Legii propune completarea art. 181 care reglementează asociaţia în calitate de formă organizatorico-juridică fără scop lucrativ, completând alineatul 2 cu sintagma </w:t>
      </w:r>
      <w:r w:rsidRPr="00531827">
        <w:rPr>
          <w:i/>
          <w:lang w:val="ro-RO"/>
        </w:rPr>
        <w:t>asocia</w:t>
      </w:r>
      <w:r>
        <w:rPr>
          <w:i/>
          <w:lang w:val="ro-RO"/>
        </w:rPr>
        <w:t>ţ</w:t>
      </w:r>
      <w:r w:rsidRPr="00531827">
        <w:rPr>
          <w:i/>
          <w:lang w:val="ro-RO"/>
        </w:rPr>
        <w:t>ie de dezvoltare intercomunitară.</w:t>
      </w:r>
    </w:p>
    <w:p w:rsidR="00AB0B7B" w:rsidRDefault="00AB0B7B" w:rsidP="001330EF">
      <w:pPr>
        <w:spacing w:after="240"/>
        <w:jc w:val="both"/>
        <w:rPr>
          <w:b/>
          <w:lang w:val="ro-RO"/>
        </w:rPr>
      </w:pPr>
      <w:r w:rsidRPr="00531827">
        <w:rPr>
          <w:b/>
          <w:lang w:val="ro-RO"/>
        </w:rPr>
        <w:t xml:space="preserve">3. Aspecte economico-financiare </w:t>
      </w:r>
    </w:p>
    <w:p w:rsidR="00AB0B7B" w:rsidRDefault="00AB0B7B" w:rsidP="001330EF">
      <w:pPr>
        <w:spacing w:after="240"/>
        <w:ind w:firstLine="709"/>
        <w:jc w:val="both"/>
        <w:rPr>
          <w:lang w:val="ro-RO"/>
        </w:rPr>
      </w:pPr>
      <w:r>
        <w:rPr>
          <w:lang w:val="ro-RO"/>
        </w:rPr>
        <w:t>Prezentul proiect de lege nu implică cheltuieli suplementare de bugetul de stat.</w:t>
      </w:r>
    </w:p>
    <w:p w:rsidR="00AB0B7B" w:rsidRDefault="00AB0B7B" w:rsidP="001330EF">
      <w:pPr>
        <w:spacing w:after="240"/>
        <w:ind w:firstLine="709"/>
        <w:jc w:val="both"/>
        <w:rPr>
          <w:lang w:val="ro-RO"/>
        </w:rPr>
      </w:pPr>
      <w:r>
        <w:rPr>
          <w:lang w:val="ro-RO"/>
        </w:rPr>
        <w:t>Proiectul a fost consultat cu Congresul Autorită</w:t>
      </w:r>
      <w:r>
        <w:rPr>
          <w:rFonts w:ascii="Tahoma" w:hAnsi="Tahoma" w:cs="Tahoma"/>
          <w:lang w:val="ro-RO"/>
        </w:rPr>
        <w:t>ț</w:t>
      </w:r>
      <w:r>
        <w:rPr>
          <w:lang w:val="ro-RO"/>
        </w:rPr>
        <w:t>ilor Locale din Moldova.</w:t>
      </w:r>
    </w:p>
    <w:p w:rsidR="00AB0B7B" w:rsidRPr="00531827" w:rsidRDefault="00AB0B7B" w:rsidP="00D209F9">
      <w:pPr>
        <w:spacing w:after="240"/>
        <w:ind w:firstLine="709"/>
        <w:jc w:val="both"/>
        <w:rPr>
          <w:lang w:val="ro-RO"/>
        </w:rPr>
      </w:pPr>
    </w:p>
    <w:p w:rsidR="00AB0B7B" w:rsidRDefault="00AB0B7B" w:rsidP="00191A2A">
      <w:pPr>
        <w:spacing w:after="240"/>
        <w:ind w:firstLine="708"/>
        <w:jc w:val="right"/>
        <w:rPr>
          <w:b/>
          <w:lang w:val="fr-FR"/>
        </w:rPr>
      </w:pPr>
      <w:r>
        <w:rPr>
          <w:b/>
          <w:lang w:val="fr-FR"/>
        </w:rPr>
        <w:t>Deputat în Parlament</w:t>
      </w:r>
    </w:p>
    <w:p w:rsidR="00AB0B7B" w:rsidRDefault="00AB0B7B" w:rsidP="00191A2A">
      <w:pPr>
        <w:spacing w:after="240" w:line="276" w:lineRule="auto"/>
        <w:rPr>
          <w:b/>
          <w:lang w:val="fr-FR"/>
        </w:rPr>
      </w:pPr>
    </w:p>
    <w:p w:rsidR="00AB0B7B" w:rsidRDefault="00AB0B7B" w:rsidP="00191A2A"/>
    <w:p w:rsidR="00AB0B7B" w:rsidRDefault="00AB0B7B"/>
    <w:sectPr w:rsidR="00AB0B7B" w:rsidSect="00D45A8B">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11BC"/>
    <w:multiLevelType w:val="hybridMultilevel"/>
    <w:tmpl w:val="E8A00672"/>
    <w:lvl w:ilvl="0" w:tplc="768408B2">
      <w:start w:val="1"/>
      <w:numFmt w:val="decimal"/>
      <w:lvlText w:val="(%1)"/>
      <w:lvlJc w:val="left"/>
      <w:pPr>
        <w:ind w:left="1095" w:hanging="375"/>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9F879CD"/>
    <w:multiLevelType w:val="hybridMultilevel"/>
    <w:tmpl w:val="E4AE6842"/>
    <w:lvl w:ilvl="0" w:tplc="04180017">
      <w:start w:val="1"/>
      <w:numFmt w:val="lowerLetter"/>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 w15:restartNumberingAfterBreak="0">
    <w:nsid w:val="24BA36DE"/>
    <w:multiLevelType w:val="hybridMultilevel"/>
    <w:tmpl w:val="DB3AC080"/>
    <w:lvl w:ilvl="0" w:tplc="9510302E">
      <w:start w:val="1"/>
      <w:numFmt w:val="decimal"/>
      <w:lvlText w:val="(%1)"/>
      <w:lvlJc w:val="left"/>
      <w:pPr>
        <w:ind w:left="6240" w:hanging="75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25EF0734"/>
    <w:multiLevelType w:val="hybridMultilevel"/>
    <w:tmpl w:val="32CE7B6C"/>
    <w:lvl w:ilvl="0" w:tplc="1674D2DE">
      <w:start w:val="1"/>
      <w:numFmt w:val="decimal"/>
      <w:lvlText w:val="(%1)"/>
      <w:lvlJc w:val="left"/>
      <w:pPr>
        <w:ind w:left="360" w:hanging="360"/>
      </w:pPr>
      <w:rPr>
        <w:rFonts w:cs="Times New Roman" w:hint="default"/>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 w15:restartNumberingAfterBreak="0">
    <w:nsid w:val="34D57B27"/>
    <w:multiLevelType w:val="hybridMultilevel"/>
    <w:tmpl w:val="A0740CB6"/>
    <w:lvl w:ilvl="0" w:tplc="969EA410">
      <w:start w:val="1"/>
      <w:numFmt w:val="decimal"/>
      <w:lvlText w:val="(%1)"/>
      <w:lvlJc w:val="left"/>
      <w:pPr>
        <w:ind w:left="360" w:hanging="360"/>
      </w:pPr>
      <w:rPr>
        <w:rFonts w:cs="Times New Roman" w:hint="default"/>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5" w15:restartNumberingAfterBreak="0">
    <w:nsid w:val="37545FA4"/>
    <w:multiLevelType w:val="hybridMultilevel"/>
    <w:tmpl w:val="33828AAC"/>
    <w:lvl w:ilvl="0" w:tplc="04180017">
      <w:start w:val="1"/>
      <w:numFmt w:val="lowerLetter"/>
      <w:lvlText w:val="%1)"/>
      <w:lvlJc w:val="left"/>
      <w:pPr>
        <w:ind w:left="360" w:hanging="360"/>
      </w:pPr>
      <w:rPr>
        <w:rFonts w:cs="Times New Roman" w:hint="default"/>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6" w15:restartNumberingAfterBreak="0">
    <w:nsid w:val="40FD59FB"/>
    <w:multiLevelType w:val="hybridMultilevel"/>
    <w:tmpl w:val="69F67E8A"/>
    <w:lvl w:ilvl="0" w:tplc="33327300">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15:restartNumberingAfterBreak="0">
    <w:nsid w:val="41F80A01"/>
    <w:multiLevelType w:val="hybridMultilevel"/>
    <w:tmpl w:val="750E2736"/>
    <w:lvl w:ilvl="0" w:tplc="FFA29A5E">
      <w:start w:val="1"/>
      <w:numFmt w:val="decimal"/>
      <w:lvlText w:val="(%1)"/>
      <w:lvlJc w:val="left"/>
      <w:pPr>
        <w:ind w:left="1440" w:hanging="360"/>
      </w:pPr>
      <w:rPr>
        <w:rFonts w:cs="Times New Roman" w:hint="default"/>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8" w15:restartNumberingAfterBreak="0">
    <w:nsid w:val="60567EA3"/>
    <w:multiLevelType w:val="hybridMultilevel"/>
    <w:tmpl w:val="FBF48D40"/>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 w15:restartNumberingAfterBreak="0">
    <w:nsid w:val="73D62B49"/>
    <w:multiLevelType w:val="hybridMultilevel"/>
    <w:tmpl w:val="4D5E75E6"/>
    <w:lvl w:ilvl="0" w:tplc="649C1DB0">
      <w:start w:val="1"/>
      <w:numFmt w:val="decimal"/>
      <w:lvlText w:val="(%1)"/>
      <w:lvlJc w:val="left"/>
      <w:pPr>
        <w:ind w:left="360" w:hanging="360"/>
      </w:pPr>
      <w:rPr>
        <w:rFonts w:cs="Times New Roman" w:hint="default"/>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0" w15:restartNumberingAfterBreak="0">
    <w:nsid w:val="76142D64"/>
    <w:multiLevelType w:val="hybridMultilevel"/>
    <w:tmpl w:val="0680A8EC"/>
    <w:lvl w:ilvl="0" w:tplc="0418000F">
      <w:start w:val="1"/>
      <w:numFmt w:val="decimal"/>
      <w:lvlText w:val="%1."/>
      <w:lvlJc w:val="left"/>
      <w:pPr>
        <w:ind w:left="360" w:hanging="360"/>
      </w:pPr>
      <w:rPr>
        <w:rFonts w:cs="Times New Roman"/>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1" w15:restartNumberingAfterBreak="0">
    <w:nsid w:val="78E541E4"/>
    <w:multiLevelType w:val="hybridMultilevel"/>
    <w:tmpl w:val="EC34429E"/>
    <w:lvl w:ilvl="0" w:tplc="0418000F">
      <w:start w:val="1"/>
      <w:numFmt w:val="decimal"/>
      <w:lvlText w:val="%1."/>
      <w:lvlJc w:val="left"/>
      <w:pPr>
        <w:ind w:left="360" w:hanging="360"/>
      </w:pPr>
      <w:rPr>
        <w:rFonts w:cs="Times New Roman" w:hint="default"/>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2" w15:restartNumberingAfterBreak="0">
    <w:nsid w:val="7CA06060"/>
    <w:multiLevelType w:val="hybridMultilevel"/>
    <w:tmpl w:val="F5D45306"/>
    <w:lvl w:ilvl="0" w:tplc="3BE42E84">
      <w:start w:val="1"/>
      <w:numFmt w:val="decimal"/>
      <w:lvlText w:val="(%1)"/>
      <w:lvlJc w:val="left"/>
      <w:pPr>
        <w:ind w:left="360" w:hanging="360"/>
      </w:pPr>
      <w:rPr>
        <w:rFonts w:cs="Times New Roman" w:hint="default"/>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3" w15:restartNumberingAfterBreak="0">
    <w:nsid w:val="7D9E6C78"/>
    <w:multiLevelType w:val="hybridMultilevel"/>
    <w:tmpl w:val="D85CEB7A"/>
    <w:lvl w:ilvl="0" w:tplc="52F25D54">
      <w:start w:val="1"/>
      <w:numFmt w:val="decimal"/>
      <w:lvlText w:val="(%1)"/>
      <w:lvlJc w:val="left"/>
      <w:pPr>
        <w:ind w:left="360" w:hanging="360"/>
      </w:pPr>
      <w:rPr>
        <w:rFonts w:cs="Times New Roman" w:hint="default"/>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6"/>
  </w:num>
  <w:num w:numId="5">
    <w:abstractNumId w:val="0"/>
  </w:num>
  <w:num w:numId="6">
    <w:abstractNumId w:val="8"/>
  </w:num>
  <w:num w:numId="7">
    <w:abstractNumId w:val="10"/>
  </w:num>
  <w:num w:numId="8">
    <w:abstractNumId w:val="3"/>
  </w:num>
  <w:num w:numId="9">
    <w:abstractNumId w:val="4"/>
  </w:num>
  <w:num w:numId="10">
    <w:abstractNumId w:val="13"/>
  </w:num>
  <w:num w:numId="11">
    <w:abstractNumId w:val="9"/>
  </w:num>
  <w:num w:numId="12">
    <w:abstractNumId w:val="5"/>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81A"/>
    <w:rsid w:val="00066759"/>
    <w:rsid w:val="00071530"/>
    <w:rsid w:val="0007569D"/>
    <w:rsid w:val="000A5210"/>
    <w:rsid w:val="000C2648"/>
    <w:rsid w:val="000E186A"/>
    <w:rsid w:val="001330EF"/>
    <w:rsid w:val="00191A2A"/>
    <w:rsid w:val="001A39E3"/>
    <w:rsid w:val="001C5341"/>
    <w:rsid w:val="001F5C1E"/>
    <w:rsid w:val="002225A0"/>
    <w:rsid w:val="0027522F"/>
    <w:rsid w:val="00313C19"/>
    <w:rsid w:val="00320787"/>
    <w:rsid w:val="00326364"/>
    <w:rsid w:val="00356E93"/>
    <w:rsid w:val="003C2884"/>
    <w:rsid w:val="003F1859"/>
    <w:rsid w:val="004001CC"/>
    <w:rsid w:val="004743B0"/>
    <w:rsid w:val="004756EE"/>
    <w:rsid w:val="00490EE0"/>
    <w:rsid w:val="004B30F2"/>
    <w:rsid w:val="004E6252"/>
    <w:rsid w:val="00524077"/>
    <w:rsid w:val="00531827"/>
    <w:rsid w:val="005437EF"/>
    <w:rsid w:val="00561F8F"/>
    <w:rsid w:val="00593EC5"/>
    <w:rsid w:val="005A45A7"/>
    <w:rsid w:val="005F19FE"/>
    <w:rsid w:val="00601553"/>
    <w:rsid w:val="00672DE2"/>
    <w:rsid w:val="00676F50"/>
    <w:rsid w:val="00682F07"/>
    <w:rsid w:val="00685F88"/>
    <w:rsid w:val="00690C78"/>
    <w:rsid w:val="006A22E1"/>
    <w:rsid w:val="006A2392"/>
    <w:rsid w:val="006C7969"/>
    <w:rsid w:val="00721A21"/>
    <w:rsid w:val="0072255F"/>
    <w:rsid w:val="00742A91"/>
    <w:rsid w:val="00767475"/>
    <w:rsid w:val="0080781A"/>
    <w:rsid w:val="0081258B"/>
    <w:rsid w:val="00841EB1"/>
    <w:rsid w:val="00876827"/>
    <w:rsid w:val="008F6F9F"/>
    <w:rsid w:val="009315B6"/>
    <w:rsid w:val="00933BEB"/>
    <w:rsid w:val="009777C9"/>
    <w:rsid w:val="009D1E1A"/>
    <w:rsid w:val="009F6509"/>
    <w:rsid w:val="00AA1DF2"/>
    <w:rsid w:val="00AB0B7B"/>
    <w:rsid w:val="00AB1701"/>
    <w:rsid w:val="00AB7361"/>
    <w:rsid w:val="00AD06A5"/>
    <w:rsid w:val="00AD6315"/>
    <w:rsid w:val="00AF7AF4"/>
    <w:rsid w:val="00B24B73"/>
    <w:rsid w:val="00BF1ADB"/>
    <w:rsid w:val="00CC3FF7"/>
    <w:rsid w:val="00CF0E45"/>
    <w:rsid w:val="00D209F9"/>
    <w:rsid w:val="00D45A8B"/>
    <w:rsid w:val="00D54D44"/>
    <w:rsid w:val="00D57D66"/>
    <w:rsid w:val="00D61C51"/>
    <w:rsid w:val="00D7102B"/>
    <w:rsid w:val="00E03338"/>
    <w:rsid w:val="00E07518"/>
    <w:rsid w:val="00E33862"/>
    <w:rsid w:val="00E45E87"/>
    <w:rsid w:val="00EB1481"/>
    <w:rsid w:val="00F1472E"/>
    <w:rsid w:val="00F1489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9CFD0E6-4FF9-4BB4-B276-526D774C9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81A"/>
    <w:rPr>
      <w:rFonts w:ascii="Times New Roman" w:eastAsia="Times New Roman" w:hAnsi="Times New Roman"/>
      <w:sz w:val="24"/>
      <w:szCs w:val="24"/>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0781A"/>
    <w:pPr>
      <w:ind w:firstLine="567"/>
      <w:jc w:val="both"/>
    </w:pPr>
    <w:rPr>
      <w:lang w:val="en-US"/>
    </w:rPr>
  </w:style>
  <w:style w:type="paragraph" w:customStyle="1" w:styleId="tt">
    <w:name w:val="tt"/>
    <w:basedOn w:val="a"/>
    <w:uiPriority w:val="99"/>
    <w:rsid w:val="0080781A"/>
    <w:pPr>
      <w:jc w:val="center"/>
    </w:pPr>
    <w:rPr>
      <w:b/>
      <w:bCs/>
      <w:lang w:val="en-US"/>
    </w:rPr>
  </w:style>
  <w:style w:type="character" w:styleId="a4">
    <w:name w:val="annotation reference"/>
    <w:uiPriority w:val="99"/>
    <w:semiHidden/>
    <w:rsid w:val="0080781A"/>
    <w:rPr>
      <w:rFonts w:cs="Times New Roman"/>
      <w:sz w:val="16"/>
      <w:szCs w:val="16"/>
    </w:rPr>
  </w:style>
  <w:style w:type="paragraph" w:styleId="a5">
    <w:name w:val="annotation text"/>
    <w:basedOn w:val="a"/>
    <w:link w:val="a6"/>
    <w:uiPriority w:val="99"/>
    <w:semiHidden/>
    <w:rsid w:val="0080781A"/>
    <w:rPr>
      <w:sz w:val="20"/>
      <w:szCs w:val="20"/>
    </w:rPr>
  </w:style>
  <w:style w:type="character" w:customStyle="1" w:styleId="a6">
    <w:name w:val="Текст примечания Знак"/>
    <w:link w:val="a5"/>
    <w:uiPriority w:val="99"/>
    <w:semiHidden/>
    <w:locked/>
    <w:rsid w:val="0080781A"/>
    <w:rPr>
      <w:rFonts w:ascii="Times New Roman" w:hAnsi="Times New Roman" w:cs="Times New Roman"/>
      <w:sz w:val="20"/>
      <w:szCs w:val="20"/>
      <w:lang w:val="en-GB"/>
    </w:rPr>
  </w:style>
  <w:style w:type="paragraph" w:styleId="a7">
    <w:name w:val="List Paragraph"/>
    <w:basedOn w:val="a"/>
    <w:uiPriority w:val="99"/>
    <w:qFormat/>
    <w:rsid w:val="0080781A"/>
    <w:pPr>
      <w:ind w:left="720"/>
      <w:contextualSpacing/>
    </w:pPr>
  </w:style>
  <w:style w:type="character" w:customStyle="1" w:styleId="apple-converted-space">
    <w:name w:val="apple-converted-space"/>
    <w:uiPriority w:val="99"/>
    <w:rsid w:val="0080781A"/>
    <w:rPr>
      <w:rFonts w:cs="Times New Roman"/>
    </w:rPr>
  </w:style>
  <w:style w:type="paragraph" w:styleId="a8">
    <w:name w:val="Balloon Text"/>
    <w:basedOn w:val="a"/>
    <w:link w:val="a9"/>
    <w:uiPriority w:val="99"/>
    <w:semiHidden/>
    <w:rsid w:val="0080781A"/>
    <w:rPr>
      <w:rFonts w:ascii="Tahoma" w:hAnsi="Tahoma" w:cs="Tahoma"/>
      <w:sz w:val="16"/>
      <w:szCs w:val="16"/>
    </w:rPr>
  </w:style>
  <w:style w:type="character" w:customStyle="1" w:styleId="a9">
    <w:name w:val="Текст выноски Знак"/>
    <w:link w:val="a8"/>
    <w:uiPriority w:val="99"/>
    <w:semiHidden/>
    <w:locked/>
    <w:rsid w:val="0080781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608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0551B6-1CDF-45D7-BD9C-C0FE4D8398F0}"/>
</file>

<file path=customXml/itemProps2.xml><?xml version="1.0" encoding="utf-8"?>
<ds:datastoreItem xmlns:ds="http://schemas.openxmlformats.org/officeDocument/2006/customXml" ds:itemID="{357151C2-2FD7-4EEA-B36F-619BA182EAA8}"/>
</file>

<file path=customXml/itemProps3.xml><?xml version="1.0" encoding="utf-8"?>
<ds:datastoreItem xmlns:ds="http://schemas.openxmlformats.org/officeDocument/2006/customXml" ds:itemID="{474BD242-82B7-45BB-A0BE-EAF899438027}"/>
</file>

<file path=docProps/app.xml><?xml version="1.0" encoding="utf-8"?>
<Properties xmlns="http://schemas.openxmlformats.org/officeDocument/2006/extended-properties" xmlns:vt="http://schemas.openxmlformats.org/officeDocument/2006/docPropsVTypes">
  <Template>Normal</Template>
  <TotalTime>0</TotalTime>
  <Pages>22</Pages>
  <Words>3477</Words>
  <Characters>19820</Characters>
  <Application>Microsoft Office Word</Application>
  <DocSecurity>4</DocSecurity>
  <Lines>165</Lines>
  <Paragraphs>46</Paragraphs>
  <ScaleCrop>false</ScaleCrop>
  <Company>Microsoft</Company>
  <LinksUpToDate>false</LinksUpToDate>
  <CharactersWithSpaces>23251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244.2017.ro</dc:title>
  <dc:subject/>
  <dc:creator>Mihaela Iachimovici</dc:creator>
  <cp:keywords/>
  <dc:description/>
  <cp:lastModifiedBy>Asd Asdf</cp:lastModifiedBy>
  <cp:revision>2</cp:revision>
  <cp:lastPrinted>2017-05-17T06:02:00Z</cp:lastPrinted>
  <dcterms:created xsi:type="dcterms:W3CDTF">2017-09-28T08:06:00Z</dcterms:created>
  <dcterms:modified xsi:type="dcterms:W3CDTF">2017-09-28T08:06:00Z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y fmtid="{D5CDD505-2E9C-101B-9397-08002B2CF9AE}" pid="4" name="Lectura">
    <vt:lpwstr/>
  </property>
  <property fmtid="{D5CDD505-2E9C-101B-9397-08002B2CF9AE}" pid="5" name="Limba">
    <vt:lpwstr>Română</vt:lpwstr>
  </property>
  <property fmtid="{D5CDD505-2E9C-101B-9397-08002B2CF9AE}" pid="6" name="Tipul documentului de Initiere">
    <vt:lpwstr>Textul Initial</vt:lpwstr>
  </property>
</Properties>
</file>