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64CBF" w14:textId="3117FBE8" w:rsidR="00AB722B" w:rsidRDefault="00AB722B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0BF8CA" w14:textId="77777777" w:rsidR="003242E8" w:rsidRDefault="003242E8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9B7C9F" w14:textId="77777777" w:rsidR="003242E8" w:rsidRDefault="003242E8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41D5D10" w14:textId="77777777" w:rsidR="003242E8" w:rsidRPr="003D1054" w:rsidRDefault="003242E8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4B12AD" w14:textId="77777777" w:rsidR="00AB722B" w:rsidRDefault="00AB722B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3852F3" w14:textId="77777777" w:rsidR="003D1054" w:rsidRPr="003D1054" w:rsidRDefault="003D1054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186824" w14:textId="6F9316D0" w:rsidR="00AB722B" w:rsidRPr="003D1054" w:rsidRDefault="00AB722B" w:rsidP="00A04AE3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  <w:r w:rsidRPr="003D1054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LEGE</w:t>
      </w:r>
    </w:p>
    <w:p w14:paraId="3940405C" w14:textId="77777777" w:rsidR="003D1054" w:rsidRPr="003D1054" w:rsidRDefault="003D1054" w:rsidP="00A04AE3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4824D1" w14:textId="0D7163ED" w:rsidR="00110037" w:rsidRPr="003D1054" w:rsidRDefault="00AB722B" w:rsidP="00A04AE3">
      <w:pPr>
        <w:tabs>
          <w:tab w:val="left" w:pos="2552"/>
        </w:tabs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D10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pentru modificarea articolului 39 din </w:t>
      </w:r>
    </w:p>
    <w:p w14:paraId="26E54ED7" w14:textId="48D59D52" w:rsidR="00AB722B" w:rsidRPr="003D1054" w:rsidRDefault="00AB722B" w:rsidP="00A04AE3">
      <w:pPr>
        <w:tabs>
          <w:tab w:val="left" w:pos="2552"/>
        </w:tabs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D1054">
        <w:rPr>
          <w:rFonts w:ascii="Times New Roman" w:eastAsia="Times New Roman" w:hAnsi="Times New Roman" w:cs="Times New Roman"/>
          <w:b/>
          <w:bCs/>
          <w:sz w:val="28"/>
          <w:szCs w:val="28"/>
        </w:rPr>
        <w:t>Legea nr. 436/2006 privind</w:t>
      </w:r>
      <w:r w:rsidR="00110037" w:rsidRPr="003D10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D1054">
        <w:rPr>
          <w:rFonts w:ascii="Times New Roman" w:eastAsia="Times New Roman" w:hAnsi="Times New Roman" w:cs="Times New Roman"/>
          <w:b/>
          <w:bCs/>
          <w:sz w:val="28"/>
          <w:szCs w:val="28"/>
        </w:rPr>
        <w:t>administrația publică locală</w:t>
      </w:r>
    </w:p>
    <w:p w14:paraId="25324BDD" w14:textId="0969415F" w:rsidR="003D1054" w:rsidRDefault="003D1054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D89B1" wp14:editId="0468F89F">
                <wp:simplePos x="0" y="0"/>
                <wp:positionH relativeFrom="page">
                  <wp:posOffset>1636809</wp:posOffset>
                </wp:positionH>
                <wp:positionV relativeFrom="paragraph">
                  <wp:posOffset>8890</wp:posOffset>
                </wp:positionV>
                <wp:extent cx="4244454" cy="0"/>
                <wp:effectExtent l="0" t="0" r="0" b="0"/>
                <wp:wrapNone/>
                <wp:docPr id="36779404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4445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381302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" from="128.9pt,.7pt" to="463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" strokecolor="black [3200]">
                <v:stroke joinstyle="miter"/>
                <w10:wrap anchorx="page"/>
              </v:line>
            </w:pict>
          </mc:Fallback>
        </mc:AlternateContent>
      </w:r>
    </w:p>
    <w:p w14:paraId="304C50E2" w14:textId="78DF2F9B" w:rsidR="00AB722B" w:rsidRPr="003D1054" w:rsidRDefault="00AB722B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1054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173FE602" w14:textId="77777777" w:rsidR="003D1054" w:rsidRDefault="003D1054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C7B5A8" w14:textId="2879968F" w:rsidR="00AB722B" w:rsidRPr="003D1054" w:rsidRDefault="00AB722B" w:rsidP="003D10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D1054">
        <w:rPr>
          <w:rFonts w:ascii="Times New Roman" w:eastAsia="Times New Roman" w:hAnsi="Times New Roman" w:cs="Times New Roman"/>
          <w:b/>
          <w:sz w:val="28"/>
          <w:szCs w:val="28"/>
        </w:rPr>
        <w:t xml:space="preserve">Art. I. </w:t>
      </w:r>
      <w:r w:rsidRPr="003D1054">
        <w:rPr>
          <w:rFonts w:ascii="Times New Roman" w:eastAsia="Times New Roman" w:hAnsi="Times New Roman" w:cs="Times New Roman"/>
          <w:sz w:val="28"/>
          <w:szCs w:val="28"/>
        </w:rPr>
        <w:t>– Articolul 39 din Legea nr. 436/2006 privind administrația publică locală (Monitorul Oficial al Republicii Moldova, 2007, nr. 32</w:t>
      </w:r>
      <w:r w:rsidR="003D1054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D1054">
        <w:rPr>
          <w:rFonts w:ascii="Times New Roman" w:eastAsia="Times New Roman" w:hAnsi="Times New Roman" w:cs="Times New Roman"/>
          <w:sz w:val="28"/>
          <w:szCs w:val="28"/>
        </w:rPr>
        <w:t xml:space="preserve">35, art. 116), </w:t>
      </w:r>
      <w:r w:rsidRPr="003D1054">
        <w:rPr>
          <w:rFonts w:ascii="Times New Roman" w:hAnsi="Times New Roman" w:cs="Times New Roman"/>
          <w:sz w:val="28"/>
          <w:szCs w:val="28"/>
          <w:lang w:val="ro-MD"/>
        </w:rPr>
        <w:t>cu modificările ulterioare, se modifică după cum urmează:</w:t>
      </w:r>
    </w:p>
    <w:p w14:paraId="66EF19BB" w14:textId="77777777" w:rsidR="003D1054" w:rsidRDefault="003D1054" w:rsidP="003D105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A90D9C7" w14:textId="5B91B96C" w:rsidR="00AB722B" w:rsidRPr="003D1054" w:rsidRDefault="00AB722B" w:rsidP="003D105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D1054">
        <w:rPr>
          <w:rFonts w:ascii="Times New Roman" w:hAnsi="Times New Roman" w:cs="Times New Roman"/>
          <w:sz w:val="28"/>
          <w:szCs w:val="28"/>
          <w:lang w:val="ro-MD"/>
        </w:rPr>
        <w:t xml:space="preserve">alineatul (1) </w:t>
      </w:r>
      <w:r w:rsidR="00110037" w:rsidRPr="003D1054">
        <w:rPr>
          <w:rFonts w:ascii="Times New Roman" w:hAnsi="Times New Roman" w:cs="Times New Roman"/>
          <w:sz w:val="28"/>
          <w:szCs w:val="28"/>
          <w:lang w:val="ro-MD"/>
        </w:rPr>
        <w:t>se completează cu litera</w:t>
      </w:r>
      <w:r w:rsidR="00110037"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j</w:t>
      </w:r>
      <w:r w:rsidR="00110037"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</w:rPr>
        <w:t>1</w:t>
      </w:r>
      <w:r w:rsidR="00110037"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cu </w:t>
      </w:r>
      <w:r w:rsidRPr="003D1054">
        <w:rPr>
          <w:rFonts w:ascii="Times New Roman" w:hAnsi="Times New Roman" w:cs="Times New Roman"/>
          <w:sz w:val="28"/>
          <w:szCs w:val="28"/>
          <w:lang w:val="ro-MD"/>
        </w:rPr>
        <w:t>următorul cuprins:</w:t>
      </w:r>
    </w:p>
    <w:p w14:paraId="0A63C98D" w14:textId="77777777" w:rsidR="003D1054" w:rsidRDefault="003D1054" w:rsidP="003D10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2526912" w14:textId="5C438A12" w:rsidR="00110037" w:rsidRPr="003D1054" w:rsidRDefault="00110037" w:rsidP="003D10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„</w:t>
      </w:r>
      <w:bookmarkStart w:id="0" w:name="_Hlk161385866"/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j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</w:rPr>
        <w:t>1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</w:t>
      </w:r>
      <w:bookmarkEnd w:id="0"/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eliberează extrase din registrul actelor notariale deținute, rectifică erorile materiale sau completează omisiunile vădite în act</w:t>
      </w:r>
      <w:r w:rsidR="008725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ele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notaria</w:t>
      </w:r>
      <w:r w:rsidR="008725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le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întocmit</w:t>
      </w:r>
      <w:r w:rsidR="008725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până la data de 1</w:t>
      </w:r>
      <w:r w:rsid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martie 2019, </w:t>
      </w:r>
      <w:r w:rsidR="00895A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de asemenea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eliberează </w:t>
      </w:r>
      <w:r w:rsidRPr="005A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du</w:t>
      </w:r>
      <w:r w:rsidR="006575C8" w:rsidRPr="005A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</w:t>
      </w:r>
      <w:r w:rsidRPr="005A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licate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ale actelor notariale </w:t>
      </w:r>
      <w:r w:rsidRPr="005A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emise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de către secretarul consiliului local până la data de 1 martie 2019;”</w:t>
      </w:r>
    </w:p>
    <w:p w14:paraId="2E59F0B4" w14:textId="4B73F478" w:rsidR="005A704A" w:rsidRPr="003D1054" w:rsidRDefault="005A704A" w:rsidP="003D10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E2328BC" w14:textId="3325A40B" w:rsidR="005A704A" w:rsidRPr="003D1054" w:rsidRDefault="005A704A" w:rsidP="003D10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3D1054">
        <w:rPr>
          <w:rFonts w:ascii="Times New Roman" w:hAnsi="Times New Roman" w:cs="Times New Roman"/>
          <w:color w:val="000000" w:themeColor="text1"/>
          <w:sz w:val="28"/>
          <w:szCs w:val="28"/>
        </w:rPr>
        <w:t>articolul se completează cu alineatul (1</w:t>
      </w:r>
      <w:r w:rsidRPr="003D10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3D1054">
        <w:rPr>
          <w:rFonts w:ascii="Times New Roman" w:hAnsi="Times New Roman" w:cs="Times New Roman"/>
          <w:color w:val="000000" w:themeColor="text1"/>
          <w:sz w:val="28"/>
          <w:szCs w:val="28"/>
        </w:rPr>
        <w:t>) cu următorul cuprins</w:t>
      </w:r>
      <w:r w:rsidRPr="003D10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:</w:t>
      </w:r>
    </w:p>
    <w:p w14:paraId="46B2F92F" w14:textId="77777777" w:rsidR="003D1054" w:rsidRDefault="003D1054" w:rsidP="003D10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420B398" w14:textId="65E49298" w:rsidR="005A704A" w:rsidRPr="003D1054" w:rsidRDefault="005A704A" w:rsidP="003D10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„(1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</w:rPr>
        <w:t>2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Modul de efectuare a procedurilor prevăzute </w:t>
      </w:r>
      <w:r w:rsid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la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alin. (1) lit. j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</w:rPr>
        <w:t>1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), precum și modelul girului special pentru secretarul consiliului local se stabile</w:t>
      </w:r>
      <w:r w:rsidR="00895A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sc</w:t>
      </w:r>
      <w:r w:rsidRPr="003D10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prin ordinul ministrului justiției.”</w:t>
      </w:r>
    </w:p>
    <w:p w14:paraId="6472C73D" w14:textId="77777777" w:rsidR="00110037" w:rsidRPr="003D1054" w:rsidRDefault="00110037" w:rsidP="003D10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00193B" w14:textId="77777777" w:rsidR="00145FF7" w:rsidRPr="003D1054" w:rsidRDefault="00145FF7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1054">
        <w:rPr>
          <w:rFonts w:ascii="Times New Roman" w:eastAsia="Times New Roman" w:hAnsi="Times New Roman" w:cs="Times New Roman"/>
          <w:b/>
          <w:sz w:val="28"/>
          <w:szCs w:val="28"/>
        </w:rPr>
        <w:t xml:space="preserve">Art. II. </w:t>
      </w:r>
      <w:r w:rsidRPr="003D1054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Pr="003D105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1054">
        <w:rPr>
          <w:rFonts w:ascii="Times New Roman" w:hAnsi="Times New Roman" w:cs="Times New Roman"/>
          <w:color w:val="000000" w:themeColor="text1"/>
          <w:sz w:val="28"/>
          <w:szCs w:val="28"/>
        </w:rPr>
        <w:t>(1) Prezenta lege intră în vigoare la expirarea termenului de 6 luni de la data publicării în Monitorul Oficial al Republici Moldova.</w:t>
      </w:r>
    </w:p>
    <w:p w14:paraId="594C84DF" w14:textId="77777777" w:rsidR="003D1054" w:rsidRDefault="003D1054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6D4C1C7" w14:textId="3F8B2D10" w:rsidR="00145FF7" w:rsidRPr="003D1054" w:rsidRDefault="00145FF7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1054">
        <w:rPr>
          <w:rFonts w:ascii="Times New Roman" w:eastAsia="Times New Roman" w:hAnsi="Times New Roman" w:cs="Times New Roman"/>
          <w:bCs/>
          <w:sz w:val="28"/>
          <w:szCs w:val="28"/>
        </w:rPr>
        <w:t>(2)</w:t>
      </w:r>
      <w:r w:rsidRPr="003D105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1054">
        <w:rPr>
          <w:rFonts w:ascii="Times New Roman" w:hAnsi="Times New Roman" w:cs="Times New Roman"/>
          <w:color w:val="000000" w:themeColor="text1"/>
          <w:sz w:val="28"/>
          <w:szCs w:val="28"/>
        </w:rPr>
        <w:t>Ministerul Justiției, în termen de 6 luni de la data publicării prezentei legi:</w:t>
      </w:r>
    </w:p>
    <w:p w14:paraId="4B1AC4DC" w14:textId="4A168C0E" w:rsidR="00145FF7" w:rsidRDefault="00145FF7" w:rsidP="003D105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3D10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va asigura elaborarea și aprobarea actelor normative necesare pentru punerea în aplicare a prevederilor </w:t>
      </w:r>
      <w:r w:rsidR="003D10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prezentei legi</w:t>
      </w:r>
      <w:r w:rsidRPr="003D10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;</w:t>
      </w:r>
    </w:p>
    <w:p w14:paraId="5E07D9F0" w14:textId="3CC22419" w:rsidR="00A04AE3" w:rsidRDefault="00A04AE3" w:rsidP="00A04AE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7EEF958A" w14:textId="4848D3C1" w:rsidR="00A04AE3" w:rsidRDefault="00A04AE3" w:rsidP="00A04AE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2CF0806F" w14:textId="217BFCB1" w:rsidR="00A04AE3" w:rsidRDefault="00A04AE3" w:rsidP="00A04AE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2C99C807" w14:textId="77777777" w:rsidR="00A04AE3" w:rsidRPr="00A04AE3" w:rsidRDefault="00A04AE3" w:rsidP="00A04AE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5CFF1665" w14:textId="08A5BC88" w:rsidR="00145FF7" w:rsidRPr="003D1054" w:rsidRDefault="00145FF7" w:rsidP="003D105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3D10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lastRenderedPageBreak/>
        <w:t xml:space="preserve">va asigura aducerea actelor </w:t>
      </w:r>
      <w:r w:rsidR="00A2064C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sale </w:t>
      </w:r>
      <w:r w:rsidRPr="003D10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normative în concordanță cu </w:t>
      </w:r>
      <w:r w:rsidR="003D10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prezenta lege</w:t>
      </w:r>
      <w:r w:rsidRPr="003D10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.</w:t>
      </w:r>
    </w:p>
    <w:p w14:paraId="4F40606D" w14:textId="77777777" w:rsidR="005A704A" w:rsidRPr="003D1054" w:rsidRDefault="005A704A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6354055D" w14:textId="77777777" w:rsidR="005A704A" w:rsidRPr="00A2064C" w:rsidRDefault="005A704A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/>
        </w:rPr>
      </w:pPr>
    </w:p>
    <w:p w14:paraId="5407BD84" w14:textId="77777777" w:rsidR="005A704A" w:rsidRPr="003D1054" w:rsidRDefault="005A704A" w:rsidP="003D105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1A2AD1D" w14:textId="0A3553C1" w:rsidR="00554D6C" w:rsidRDefault="005A704A" w:rsidP="00A04AE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lk164069075"/>
      <w:r w:rsidRPr="003D1054">
        <w:rPr>
          <w:rFonts w:ascii="Times New Roman" w:eastAsia="Times New Roman" w:hAnsi="Times New Roman" w:cs="Times New Roman"/>
          <w:b/>
          <w:sz w:val="28"/>
          <w:szCs w:val="28"/>
        </w:rPr>
        <w:t>PREȘEDINTELE</w:t>
      </w:r>
      <w:r w:rsidR="003D105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1054">
        <w:rPr>
          <w:rFonts w:ascii="Times New Roman" w:eastAsia="Times New Roman" w:hAnsi="Times New Roman" w:cs="Times New Roman"/>
          <w:b/>
          <w:sz w:val="28"/>
          <w:szCs w:val="28"/>
        </w:rPr>
        <w:t xml:space="preserve"> PARLAMENTULUI</w:t>
      </w:r>
      <w:bookmarkEnd w:id="1"/>
    </w:p>
    <w:p w14:paraId="268D75A6" w14:textId="77777777" w:rsidR="003242E8" w:rsidRDefault="003242E8" w:rsidP="00A04AE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148BCD" w14:textId="77777777" w:rsidR="003242E8" w:rsidRDefault="003242E8" w:rsidP="00A04AE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E3FD889" w14:textId="77777777" w:rsidR="003242E8" w:rsidRDefault="003242E8" w:rsidP="00A04AE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8195D81" w14:textId="77777777" w:rsidR="003242E8" w:rsidRPr="0008204A" w:rsidRDefault="003242E8" w:rsidP="00A04AE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5024DA2E" w14:textId="77777777" w:rsidR="003242E8" w:rsidRDefault="003242E8" w:rsidP="003242E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144654C" w14:textId="77777777" w:rsidR="00A04AE3" w:rsidRDefault="00A04AE3" w:rsidP="003242E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E4DE7DD" w14:textId="77777777" w:rsidR="00A04AE3" w:rsidRDefault="00A04AE3" w:rsidP="003242E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5F0CCCC" w14:textId="77777777" w:rsidR="00A04AE3" w:rsidRDefault="00A04AE3" w:rsidP="003242E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F20D6FC" w14:textId="77777777" w:rsidR="00A04AE3" w:rsidRDefault="00A04AE3" w:rsidP="003242E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A5EA1F1" w14:textId="77777777" w:rsidR="00A04AE3" w:rsidRDefault="00A04AE3" w:rsidP="003242E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5537D0D" w14:textId="77777777" w:rsidR="00A04AE3" w:rsidRDefault="00A04AE3" w:rsidP="003242E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0D2F905" w14:textId="1B77931D" w:rsidR="003242E8" w:rsidRPr="0008204A" w:rsidRDefault="003242E8" w:rsidP="003242E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12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28A7F448" w14:textId="609363EA" w:rsidR="003242E8" w:rsidRPr="00897F5A" w:rsidRDefault="003242E8" w:rsidP="003242E8">
      <w:pPr>
        <w:pStyle w:val="NoSpacing"/>
        <w:rPr>
          <w:sz w:val="28"/>
          <w:szCs w:val="28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80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5B5C89A5" w14:textId="77777777" w:rsidR="003242E8" w:rsidRPr="003D1054" w:rsidRDefault="003242E8" w:rsidP="00880F9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3242E8" w:rsidRPr="003D1054" w:rsidSect="00A40BD9">
      <w:headerReference w:type="default" r:id="rId7"/>
      <w:foot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8750C" w14:textId="77777777" w:rsidR="00A40BD9" w:rsidRDefault="00A40BD9" w:rsidP="000C2ADD">
      <w:pPr>
        <w:spacing w:after="0" w:line="240" w:lineRule="auto"/>
      </w:pPr>
      <w:r>
        <w:separator/>
      </w:r>
    </w:p>
  </w:endnote>
  <w:endnote w:type="continuationSeparator" w:id="0">
    <w:p w14:paraId="1AB1EE10" w14:textId="77777777" w:rsidR="00A40BD9" w:rsidRDefault="00A40BD9" w:rsidP="000C2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B0C98" w14:textId="77777777" w:rsidR="000C2ADD" w:rsidRDefault="000C2ADD" w:rsidP="000C2ADD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E4203" w14:textId="77777777" w:rsidR="00A40BD9" w:rsidRDefault="00A40BD9" w:rsidP="000C2ADD">
      <w:pPr>
        <w:spacing w:after="0" w:line="240" w:lineRule="auto"/>
      </w:pPr>
      <w:r>
        <w:separator/>
      </w:r>
    </w:p>
  </w:footnote>
  <w:footnote w:type="continuationSeparator" w:id="0">
    <w:p w14:paraId="7E1B38D1" w14:textId="77777777" w:rsidR="00A40BD9" w:rsidRDefault="00A40BD9" w:rsidP="000C2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55301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E00642F" w14:textId="06174BDD" w:rsidR="00880F9E" w:rsidRPr="00880F9E" w:rsidRDefault="00880F9E" w:rsidP="00A04AE3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80F9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80F9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80F9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80F9E">
          <w:rPr>
            <w:rFonts w:ascii="Times New Roman" w:hAnsi="Times New Roman" w:cs="Times New Roman"/>
            <w:sz w:val="28"/>
            <w:szCs w:val="28"/>
          </w:rPr>
          <w:t>2</w:t>
        </w:r>
        <w:r w:rsidRPr="00880F9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D4F47CA" w14:textId="77777777" w:rsidR="00880F9E" w:rsidRDefault="00880F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7A3FE6"/>
    <w:multiLevelType w:val="hybridMultilevel"/>
    <w:tmpl w:val="3F48FFF4"/>
    <w:lvl w:ilvl="0" w:tplc="92544A7A">
      <w:start w:val="1"/>
      <w:numFmt w:val="lowerLetter"/>
      <w:suff w:val="space"/>
      <w:lvlText w:val="%1)"/>
      <w:lvlJc w:val="left"/>
      <w:pPr>
        <w:ind w:left="9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4" w:hanging="360"/>
      </w:pPr>
    </w:lvl>
    <w:lvl w:ilvl="2" w:tplc="0409001B" w:tentative="1">
      <w:start w:val="1"/>
      <w:numFmt w:val="lowerRoman"/>
      <w:lvlText w:val="%3."/>
      <w:lvlJc w:val="right"/>
      <w:pPr>
        <w:ind w:left="2404" w:hanging="180"/>
      </w:pPr>
    </w:lvl>
    <w:lvl w:ilvl="3" w:tplc="0409000F" w:tentative="1">
      <w:start w:val="1"/>
      <w:numFmt w:val="decimal"/>
      <w:lvlText w:val="%4."/>
      <w:lvlJc w:val="left"/>
      <w:pPr>
        <w:ind w:left="3124" w:hanging="360"/>
      </w:pPr>
    </w:lvl>
    <w:lvl w:ilvl="4" w:tplc="04090019" w:tentative="1">
      <w:start w:val="1"/>
      <w:numFmt w:val="lowerLetter"/>
      <w:lvlText w:val="%5."/>
      <w:lvlJc w:val="left"/>
      <w:pPr>
        <w:ind w:left="3844" w:hanging="360"/>
      </w:pPr>
    </w:lvl>
    <w:lvl w:ilvl="5" w:tplc="0409001B" w:tentative="1">
      <w:start w:val="1"/>
      <w:numFmt w:val="lowerRoman"/>
      <w:lvlText w:val="%6."/>
      <w:lvlJc w:val="right"/>
      <w:pPr>
        <w:ind w:left="4564" w:hanging="180"/>
      </w:pPr>
    </w:lvl>
    <w:lvl w:ilvl="6" w:tplc="0409000F" w:tentative="1">
      <w:start w:val="1"/>
      <w:numFmt w:val="decimal"/>
      <w:lvlText w:val="%7."/>
      <w:lvlJc w:val="left"/>
      <w:pPr>
        <w:ind w:left="5284" w:hanging="360"/>
      </w:pPr>
    </w:lvl>
    <w:lvl w:ilvl="7" w:tplc="04090019" w:tentative="1">
      <w:start w:val="1"/>
      <w:numFmt w:val="lowerLetter"/>
      <w:lvlText w:val="%8."/>
      <w:lvlJc w:val="left"/>
      <w:pPr>
        <w:ind w:left="6004" w:hanging="360"/>
      </w:pPr>
    </w:lvl>
    <w:lvl w:ilvl="8" w:tplc="0409001B" w:tentative="1">
      <w:start w:val="1"/>
      <w:numFmt w:val="lowerRoman"/>
      <w:lvlText w:val="%9."/>
      <w:lvlJc w:val="right"/>
      <w:pPr>
        <w:ind w:left="67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111"/>
    <w:rsid w:val="000B40EB"/>
    <w:rsid w:val="000C2ADD"/>
    <w:rsid w:val="00110037"/>
    <w:rsid w:val="00145FF7"/>
    <w:rsid w:val="002E6D22"/>
    <w:rsid w:val="003242E8"/>
    <w:rsid w:val="003904D9"/>
    <w:rsid w:val="003968A9"/>
    <w:rsid w:val="003D1054"/>
    <w:rsid w:val="00554D6C"/>
    <w:rsid w:val="005A6CAB"/>
    <w:rsid w:val="005A704A"/>
    <w:rsid w:val="0061237E"/>
    <w:rsid w:val="006575C8"/>
    <w:rsid w:val="006F28F7"/>
    <w:rsid w:val="00872528"/>
    <w:rsid w:val="00880F9E"/>
    <w:rsid w:val="00895A39"/>
    <w:rsid w:val="008A0CD9"/>
    <w:rsid w:val="00A04AE3"/>
    <w:rsid w:val="00A2064C"/>
    <w:rsid w:val="00A40BD9"/>
    <w:rsid w:val="00A857A1"/>
    <w:rsid w:val="00AB722B"/>
    <w:rsid w:val="00BE4214"/>
    <w:rsid w:val="00D72111"/>
    <w:rsid w:val="00F9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9453A"/>
  <w15:chartTrackingRefBased/>
  <w15:docId w15:val="{B588B787-EF0B-4147-A06F-C82AD306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B722B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Dot pt,F5 List Paragraph,Ha"/>
    <w:basedOn w:val="Normal"/>
    <w:link w:val="ListParagraphChar"/>
    <w:uiPriority w:val="34"/>
    <w:qFormat/>
    <w:rsid w:val="00AB722B"/>
    <w:pPr>
      <w:ind w:left="720"/>
      <w:contextualSpacing/>
    </w:p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Dot pt Char"/>
    <w:link w:val="ListParagraph"/>
    <w:uiPriority w:val="34"/>
    <w:qFormat/>
    <w:locked/>
    <w:rsid w:val="00145FF7"/>
    <w:rPr>
      <w:rFonts w:ascii="Georgia" w:eastAsia="Georgia" w:hAnsi="Georgia" w:cs="Georgia"/>
      <w:sz w:val="24"/>
      <w:szCs w:val="24"/>
      <w:lang w:val="ro-RO" w:eastAsia="ro-MD"/>
    </w:rPr>
  </w:style>
  <w:style w:type="paragraph" w:styleId="Header">
    <w:name w:val="header"/>
    <w:basedOn w:val="Normal"/>
    <w:link w:val="HeaderChar"/>
    <w:uiPriority w:val="99"/>
    <w:unhideWhenUsed/>
    <w:rsid w:val="000C2A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ADD"/>
    <w:rPr>
      <w:rFonts w:ascii="Georgia" w:eastAsia="Georgia" w:hAnsi="Georgia" w:cs="Georgia"/>
      <w:sz w:val="24"/>
      <w:szCs w:val="24"/>
      <w:lang w:val="ro-RO" w:eastAsia="ro-MD"/>
    </w:rPr>
  </w:style>
  <w:style w:type="paragraph" w:styleId="Footer">
    <w:name w:val="footer"/>
    <w:basedOn w:val="Normal"/>
    <w:link w:val="FooterChar"/>
    <w:uiPriority w:val="99"/>
    <w:unhideWhenUsed/>
    <w:rsid w:val="000C2A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ADD"/>
    <w:rPr>
      <w:rFonts w:ascii="Georgia" w:eastAsia="Georgia" w:hAnsi="Georgia" w:cs="Georgia"/>
      <w:sz w:val="24"/>
      <w:szCs w:val="24"/>
      <w:lang w:val="ro-RO" w:eastAsia="ro-MD"/>
    </w:rPr>
  </w:style>
  <w:style w:type="paragraph" w:styleId="Revision">
    <w:name w:val="Revision"/>
    <w:hidden/>
    <w:uiPriority w:val="99"/>
    <w:semiHidden/>
    <w:rsid w:val="003D1054"/>
    <w:pPr>
      <w:spacing w:after="0" w:line="240" w:lineRule="auto"/>
    </w:pPr>
    <w:rPr>
      <w:rFonts w:ascii="Georgia" w:eastAsia="Georgia" w:hAnsi="Georgia" w:cs="Georgia"/>
      <w:sz w:val="24"/>
      <w:szCs w:val="24"/>
      <w:lang w:val="ro-RO" w:eastAsia="ro-MD"/>
    </w:rPr>
  </w:style>
  <w:style w:type="character" w:styleId="CommentReference">
    <w:name w:val="annotation reference"/>
    <w:basedOn w:val="DefaultParagraphFont"/>
    <w:uiPriority w:val="99"/>
    <w:semiHidden/>
    <w:unhideWhenUsed/>
    <w:rsid w:val="003904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904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904D9"/>
    <w:rPr>
      <w:rFonts w:ascii="Georgia" w:eastAsia="Georgia" w:hAnsi="Georgia" w:cs="Georgia"/>
      <w:sz w:val="20"/>
      <w:szCs w:val="20"/>
      <w:lang w:val="ro-RO" w:eastAsia="ro-M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4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4D9"/>
    <w:rPr>
      <w:rFonts w:ascii="Georgia" w:eastAsia="Georgia" w:hAnsi="Georgia" w:cs="Georgia"/>
      <w:b/>
      <w:bCs/>
      <w:sz w:val="20"/>
      <w:szCs w:val="20"/>
      <w:lang w:val="ro-RO" w:eastAsia="ro-MD"/>
    </w:rPr>
  </w:style>
  <w:style w:type="paragraph" w:styleId="NoSpacing">
    <w:name w:val="No Spacing"/>
    <w:link w:val="NoSpacingChar"/>
    <w:uiPriority w:val="1"/>
    <w:qFormat/>
    <w:rsid w:val="003242E8"/>
    <w:pPr>
      <w:spacing w:after="0" w:line="240" w:lineRule="auto"/>
    </w:pPr>
    <w:rPr>
      <w:lang w:val="ro-RO"/>
    </w:rPr>
  </w:style>
  <w:style w:type="character" w:customStyle="1" w:styleId="NoSpacingChar">
    <w:name w:val="No Spacing Char"/>
    <w:link w:val="NoSpacing"/>
    <w:uiPriority w:val="1"/>
    <w:locked/>
    <w:rsid w:val="003242E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8DE6606-59D2-4F6A-A7D4-B0C22D9311D7}"/>
</file>

<file path=customXml/itemProps2.xml><?xml version="1.0" encoding="utf-8"?>
<ds:datastoreItem xmlns:ds="http://schemas.openxmlformats.org/officeDocument/2006/customXml" ds:itemID="{BBA918C3-3A94-45D2-8CE6-919D27CAFBF5}"/>
</file>

<file path=customXml/itemProps3.xml><?xml version="1.0" encoding="utf-8"?>
<ds:datastoreItem xmlns:ds="http://schemas.openxmlformats.org/officeDocument/2006/customXml" ds:itemID="{0F3EECCE-581E-4DEF-8DE2-A043E88D6C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L_80.2024.ro</dc:title>
  <dc:subject/>
  <dc:creator>Neli Bonari</dc:creator>
  <cp:keywords/>
  <dc:description/>
  <cp:lastModifiedBy>Inga Rusnac</cp:lastModifiedBy>
  <cp:revision>3</cp:revision>
  <cp:lastPrinted>2024-03-21T11:07:00Z</cp:lastPrinted>
  <dcterms:created xsi:type="dcterms:W3CDTF">2024-04-15T07:32:00Z</dcterms:created>
  <dcterms:modified xsi:type="dcterms:W3CDTF">2024-04-15T07:33:00Z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