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2637F" w14:textId="77777777" w:rsidR="00CF2164" w:rsidRPr="00322D0B" w:rsidRDefault="00CF2164" w:rsidP="00F7638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9FEE1A" w14:textId="77777777" w:rsidR="00CF2164" w:rsidRPr="00322D0B" w:rsidRDefault="00CF2164" w:rsidP="00F7638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F7E5C06" w14:textId="77777777" w:rsidR="00F76389" w:rsidRPr="00322D0B" w:rsidRDefault="00F76389" w:rsidP="00F7638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D9D2054" w14:textId="7317EFAE" w:rsidR="00F76389" w:rsidRPr="00322D0B" w:rsidRDefault="00F76389" w:rsidP="00F7638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852D181" w14:textId="1C3C4644" w:rsidR="0037431D" w:rsidRPr="00322D0B" w:rsidRDefault="0037431D" w:rsidP="00F7638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F6050AE" w14:textId="77777777" w:rsidR="0037431D" w:rsidRPr="00322D0B" w:rsidRDefault="0037431D" w:rsidP="00F7638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FEE21AA" w14:textId="77777777" w:rsidR="00F76389" w:rsidRPr="00322D0B" w:rsidRDefault="00F76389" w:rsidP="00F7638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D8E46DC" w14:textId="77777777" w:rsidR="00CF2164" w:rsidRPr="00322D0B" w:rsidRDefault="00CF2164" w:rsidP="0037431D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22D0B">
        <w:rPr>
          <w:rFonts w:ascii="Times New Roman" w:hAnsi="Times New Roman" w:cs="Times New Roman"/>
          <w:b/>
          <w:color w:val="000000"/>
          <w:sz w:val="28"/>
          <w:szCs w:val="28"/>
        </w:rPr>
        <w:t>L E G E</w:t>
      </w:r>
    </w:p>
    <w:p w14:paraId="26412011" w14:textId="77777777" w:rsidR="00F76389" w:rsidRPr="00322D0B" w:rsidRDefault="00F76389" w:rsidP="0037431D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B780438" w14:textId="77777777" w:rsidR="00CF2164" w:rsidRPr="00322D0B" w:rsidRDefault="00CF2164" w:rsidP="0037431D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07820305"/>
      <w:r w:rsidRPr="00322D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pentru modificarea </w:t>
      </w:r>
      <w:r w:rsidRPr="00322D0B">
        <w:rPr>
          <w:rFonts w:ascii="Times New Roman" w:hAnsi="Times New Roman" w:cs="Times New Roman"/>
          <w:b/>
          <w:sz w:val="28"/>
          <w:szCs w:val="28"/>
        </w:rPr>
        <w:t>art</w:t>
      </w:r>
      <w:r w:rsidR="009D1F94" w:rsidRPr="00322D0B">
        <w:rPr>
          <w:rFonts w:ascii="Times New Roman" w:hAnsi="Times New Roman" w:cs="Times New Roman"/>
          <w:b/>
          <w:sz w:val="28"/>
          <w:szCs w:val="28"/>
        </w:rPr>
        <w:t>icolului</w:t>
      </w:r>
      <w:r w:rsidR="00643B6C" w:rsidRPr="00322D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2D0B">
        <w:rPr>
          <w:rFonts w:ascii="Times New Roman" w:hAnsi="Times New Roman" w:cs="Times New Roman"/>
          <w:b/>
          <w:sz w:val="28"/>
          <w:szCs w:val="28"/>
        </w:rPr>
        <w:t xml:space="preserve">51 din </w:t>
      </w:r>
    </w:p>
    <w:p w14:paraId="36469C3B" w14:textId="77777777" w:rsidR="00CF2164" w:rsidRPr="00322D0B" w:rsidRDefault="00322D0B" w:rsidP="0037431D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</w:rPr>
          <w:tag w:val="goog_rdk_1"/>
          <w:id w:val="1705436094"/>
        </w:sdtPr>
        <w:sdtEndPr/>
        <w:sdtContent>
          <w:r w:rsidR="00CF2164" w:rsidRPr="00322D0B">
            <w:rPr>
              <w:rFonts w:ascii="Times New Roman" w:eastAsia="Times New Roman" w:hAnsi="Times New Roman" w:cs="Times New Roman"/>
              <w:b/>
              <w:sz w:val="28"/>
              <w:szCs w:val="28"/>
            </w:rPr>
            <w:t xml:space="preserve">Legea </w:t>
          </w:r>
          <w:r w:rsidR="00643B6C" w:rsidRPr="00322D0B">
            <w:rPr>
              <w:rFonts w:ascii="Times New Roman" w:eastAsia="Times New Roman" w:hAnsi="Times New Roman" w:cs="Times New Roman"/>
              <w:b/>
              <w:sz w:val="28"/>
              <w:szCs w:val="28"/>
            </w:rPr>
            <w:t xml:space="preserve">nr. 75/2015 </w:t>
          </w:r>
          <w:r w:rsidR="00CF2164" w:rsidRPr="00322D0B">
            <w:rPr>
              <w:rFonts w:ascii="Times New Roman" w:eastAsia="Times New Roman" w:hAnsi="Times New Roman" w:cs="Times New Roman"/>
              <w:b/>
              <w:sz w:val="28"/>
              <w:szCs w:val="28"/>
            </w:rPr>
            <w:t xml:space="preserve">cu privire la locuințe </w:t>
          </w:r>
        </w:sdtContent>
      </w:sdt>
    </w:p>
    <w:bookmarkEnd w:id="0"/>
    <w:p w14:paraId="4DE44CA3" w14:textId="77777777" w:rsidR="00CF2164" w:rsidRPr="00322D0B" w:rsidRDefault="00F76389" w:rsidP="00F7638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22D0B"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65EE1" wp14:editId="5A62BF5E">
                <wp:simplePos x="0" y="0"/>
                <wp:positionH relativeFrom="column">
                  <wp:posOffset>1025525</wp:posOffset>
                </wp:positionH>
                <wp:positionV relativeFrom="paragraph">
                  <wp:posOffset>65405</wp:posOffset>
                </wp:positionV>
                <wp:extent cx="30003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2FED2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0.75pt,5.15pt" to="317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14:paraId="4A5CF4D0" w14:textId="77777777" w:rsidR="00CF2164" w:rsidRPr="00322D0B" w:rsidRDefault="00CF2164" w:rsidP="00F763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A31B" w14:textId="77777777" w:rsidR="00CF2164" w:rsidRPr="00322D0B" w:rsidRDefault="00CF2164" w:rsidP="00F96C49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D0B">
        <w:rPr>
          <w:rFonts w:ascii="Times New Roman" w:hAnsi="Times New Roman" w:cs="Times New Roman"/>
          <w:color w:val="000000"/>
          <w:sz w:val="28"/>
          <w:szCs w:val="28"/>
        </w:rPr>
        <w:t xml:space="preserve">Parlamentul adoptă prezenta lege organică. </w:t>
      </w:r>
    </w:p>
    <w:p w14:paraId="110630F5" w14:textId="77777777" w:rsidR="00CF2164" w:rsidRPr="00322D0B" w:rsidRDefault="00CF2164" w:rsidP="00F7638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22D0B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p w14:paraId="3590DB14" w14:textId="77777777" w:rsidR="00CF2164" w:rsidRPr="00322D0B" w:rsidRDefault="00CF2164" w:rsidP="00F7638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0B">
        <w:rPr>
          <w:rFonts w:ascii="Times New Roman" w:hAnsi="Times New Roman" w:cs="Times New Roman"/>
          <w:b/>
          <w:sz w:val="28"/>
          <w:szCs w:val="28"/>
        </w:rPr>
        <w:t>Art. I.</w:t>
      </w:r>
      <w:sdt>
        <w:sdtPr>
          <w:rPr>
            <w:rFonts w:ascii="Times New Roman" w:hAnsi="Times New Roman" w:cs="Times New Roman"/>
            <w:sz w:val="28"/>
            <w:szCs w:val="28"/>
          </w:rPr>
          <w:tag w:val="goog_rdk_2"/>
          <w:id w:val="1436171536"/>
        </w:sdtPr>
        <w:sdtEndPr/>
        <w:sdtContent>
          <w:r w:rsidRPr="00322D0B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</w:t>
          </w:r>
          <w:bookmarkStart w:id="1" w:name="_Hlk83986926"/>
          <w:r w:rsidRPr="00322D0B">
            <w:rPr>
              <w:rFonts w:ascii="Times New Roman" w:eastAsia="Times New Roman" w:hAnsi="Times New Roman" w:cs="Times New Roman"/>
              <w:sz w:val="28"/>
              <w:szCs w:val="28"/>
            </w:rPr>
            <w:t>–</w:t>
          </w:r>
          <w:bookmarkEnd w:id="1"/>
          <w:r w:rsidRPr="00322D0B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Articolul 51 din Legea </w:t>
          </w:r>
          <w:r w:rsidR="00643B6C" w:rsidRPr="00322D0B">
            <w:rPr>
              <w:rFonts w:ascii="Times New Roman" w:eastAsia="Times New Roman" w:hAnsi="Times New Roman" w:cs="Times New Roman"/>
              <w:sz w:val="28"/>
              <w:szCs w:val="28"/>
            </w:rPr>
            <w:t>nr.</w:t>
          </w:r>
          <w:r w:rsidR="000F2B77" w:rsidRPr="00322D0B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</w:t>
          </w:r>
          <w:r w:rsidR="00643B6C" w:rsidRPr="00322D0B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75/2015 </w:t>
          </w:r>
          <w:r w:rsidRPr="00322D0B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cu privire la locuințe </w:t>
          </w:r>
        </w:sdtContent>
      </w:sdt>
      <w:r w:rsidRPr="00322D0B">
        <w:rPr>
          <w:rFonts w:ascii="Times New Roman" w:hAnsi="Times New Roman" w:cs="Times New Roman"/>
          <w:sz w:val="28"/>
          <w:szCs w:val="28"/>
          <w:highlight w:val="white"/>
        </w:rPr>
        <w:t>(Monitorul Oficial al Republicii Moldova, 2015, nr.</w:t>
      </w:r>
      <w:r w:rsidR="00643B6C" w:rsidRPr="00322D0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322D0B">
        <w:rPr>
          <w:rFonts w:ascii="Times New Roman" w:hAnsi="Times New Roman" w:cs="Times New Roman"/>
          <w:sz w:val="28"/>
          <w:szCs w:val="28"/>
          <w:highlight w:val="white"/>
        </w:rPr>
        <w:t>131</w:t>
      </w:r>
      <w:r w:rsidR="00643B6C" w:rsidRPr="00322D0B">
        <w:rPr>
          <w:rFonts w:ascii="Times New Roman" w:hAnsi="Times New Roman" w:cs="Times New Roman"/>
          <w:sz w:val="28"/>
          <w:szCs w:val="28"/>
        </w:rPr>
        <w:t>–</w:t>
      </w:r>
      <w:r w:rsidRPr="00322D0B">
        <w:rPr>
          <w:rFonts w:ascii="Times New Roman" w:hAnsi="Times New Roman" w:cs="Times New Roman"/>
          <w:sz w:val="28"/>
          <w:szCs w:val="28"/>
          <w:highlight w:val="white"/>
        </w:rPr>
        <w:t>138, art.</w:t>
      </w:r>
      <w:r w:rsidR="00643B6C" w:rsidRPr="00322D0B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322D0B">
        <w:rPr>
          <w:rFonts w:ascii="Times New Roman" w:hAnsi="Times New Roman" w:cs="Times New Roman"/>
          <w:sz w:val="28"/>
          <w:szCs w:val="28"/>
          <w:highlight w:val="white"/>
        </w:rPr>
        <w:t>249), cu modificările ulterioare, se completează cu alineatul (4</w:t>
      </w:r>
      <w:r w:rsidRPr="00322D0B">
        <w:rPr>
          <w:rFonts w:ascii="Times New Roman" w:hAnsi="Times New Roman" w:cs="Times New Roman"/>
          <w:sz w:val="28"/>
          <w:szCs w:val="28"/>
          <w:highlight w:val="white"/>
          <w:vertAlign w:val="superscript"/>
        </w:rPr>
        <w:t>1</w:t>
      </w:r>
      <w:r w:rsidRPr="00322D0B">
        <w:rPr>
          <w:rFonts w:ascii="Times New Roman" w:hAnsi="Times New Roman" w:cs="Times New Roman"/>
          <w:sz w:val="28"/>
          <w:szCs w:val="28"/>
          <w:highlight w:val="white"/>
        </w:rPr>
        <w:t>) cu următorul cuprins:</w:t>
      </w:r>
      <w:r w:rsidRPr="00322D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317153" w14:textId="77777777" w:rsidR="00F76389" w:rsidRPr="00322D0B" w:rsidRDefault="00F76389" w:rsidP="00F7638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D53593" w14:textId="2A5777B9" w:rsidR="00CF2164" w:rsidRPr="00322D0B" w:rsidRDefault="00CF2164" w:rsidP="00F7638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2D0B">
        <w:rPr>
          <w:rFonts w:ascii="Times New Roman" w:hAnsi="Times New Roman" w:cs="Times New Roman"/>
          <w:sz w:val="28"/>
          <w:szCs w:val="28"/>
        </w:rPr>
        <w:t>„</w:t>
      </w:r>
      <w:r w:rsidRPr="00322D0B">
        <w:rPr>
          <w:rFonts w:ascii="Times New Roman" w:hAnsi="Times New Roman" w:cs="Times New Roman"/>
          <w:sz w:val="28"/>
          <w:szCs w:val="28"/>
          <w:highlight w:val="white"/>
        </w:rPr>
        <w:t>(4</w:t>
      </w:r>
      <w:r w:rsidR="009D1F94" w:rsidRPr="00322D0B">
        <w:rPr>
          <w:rFonts w:ascii="Times New Roman" w:hAnsi="Times New Roman" w:cs="Times New Roman"/>
          <w:sz w:val="28"/>
          <w:szCs w:val="28"/>
          <w:highlight w:val="white"/>
          <w:vertAlign w:val="superscript"/>
        </w:rPr>
        <w:t>1</w:t>
      </w:r>
      <w:r w:rsidRPr="00322D0B">
        <w:rPr>
          <w:rFonts w:ascii="Times New Roman" w:hAnsi="Times New Roman" w:cs="Times New Roman"/>
          <w:sz w:val="28"/>
          <w:szCs w:val="28"/>
          <w:highlight w:val="white"/>
        </w:rPr>
        <w:t xml:space="preserve">) </w:t>
      </w:r>
      <w:r w:rsidRPr="00322D0B">
        <w:rPr>
          <w:rFonts w:ascii="Times New Roman" w:hAnsi="Times New Roman" w:cs="Times New Roman"/>
          <w:sz w:val="28"/>
          <w:szCs w:val="28"/>
        </w:rPr>
        <w:t>Persoanele</w:t>
      </w:r>
      <w:r w:rsidR="00B8312F" w:rsidRPr="00322D0B">
        <w:rPr>
          <w:rFonts w:ascii="Times New Roman" w:hAnsi="Times New Roman" w:cs="Times New Roman"/>
          <w:sz w:val="28"/>
          <w:szCs w:val="28"/>
        </w:rPr>
        <w:t xml:space="preserve"> </w:t>
      </w:r>
      <w:r w:rsidRPr="00322D0B">
        <w:rPr>
          <w:rFonts w:ascii="Times New Roman" w:hAnsi="Times New Roman" w:cs="Times New Roman"/>
          <w:sz w:val="28"/>
          <w:szCs w:val="28"/>
        </w:rPr>
        <w:t xml:space="preserve"> </w:t>
      </w:r>
      <w:r w:rsidR="00B8312F" w:rsidRPr="00322D0B">
        <w:rPr>
          <w:rFonts w:ascii="Times New Roman" w:hAnsi="Times New Roman" w:cs="Times New Roman"/>
          <w:sz w:val="28"/>
          <w:szCs w:val="28"/>
        </w:rPr>
        <w:t xml:space="preserve">cu dizabilități severe </w:t>
      </w:r>
      <w:r w:rsidRPr="00322D0B">
        <w:rPr>
          <w:rFonts w:ascii="Times New Roman" w:hAnsi="Times New Roman" w:cs="Times New Roman"/>
          <w:sz w:val="28"/>
          <w:szCs w:val="28"/>
        </w:rPr>
        <w:t xml:space="preserve">imobilizate la pat sunt scutite de </w:t>
      </w:r>
      <w:r w:rsidR="00E54C92" w:rsidRPr="00322D0B">
        <w:rPr>
          <w:rFonts w:ascii="Times New Roman" w:hAnsi="Times New Roman" w:cs="Times New Roman"/>
          <w:sz w:val="28"/>
          <w:szCs w:val="28"/>
        </w:rPr>
        <w:t xml:space="preserve">plata </w:t>
      </w:r>
      <w:r w:rsidRPr="00322D0B">
        <w:rPr>
          <w:rFonts w:ascii="Times New Roman" w:hAnsi="Times New Roman" w:cs="Times New Roman"/>
          <w:sz w:val="28"/>
          <w:szCs w:val="28"/>
        </w:rPr>
        <w:t xml:space="preserve">pentru </w:t>
      </w:r>
      <w:r w:rsidR="00C61927" w:rsidRPr="00322D0B">
        <w:rPr>
          <w:rFonts w:ascii="Times New Roman" w:hAnsi="Times New Roman" w:cs="Times New Roman"/>
          <w:sz w:val="28"/>
          <w:szCs w:val="28"/>
        </w:rPr>
        <w:t xml:space="preserve">serviciile de </w:t>
      </w:r>
      <w:r w:rsidRPr="00322D0B">
        <w:rPr>
          <w:rFonts w:ascii="Times New Roman" w:eastAsia="Times New Roman" w:hAnsi="Times New Roman" w:cs="Times New Roman"/>
          <w:sz w:val="28"/>
          <w:szCs w:val="28"/>
        </w:rPr>
        <w:t>întreținere</w:t>
      </w:r>
      <w:r w:rsidR="00C61927" w:rsidRPr="00322D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2D0B">
        <w:rPr>
          <w:rFonts w:ascii="Times New Roman" w:eastAsia="Times New Roman" w:hAnsi="Times New Roman" w:cs="Times New Roman"/>
          <w:sz w:val="28"/>
          <w:szCs w:val="28"/>
        </w:rPr>
        <w:t xml:space="preserve">a </w:t>
      </w:r>
      <w:r w:rsidRPr="00322D0B">
        <w:rPr>
          <w:rFonts w:ascii="Times New Roman" w:hAnsi="Times New Roman" w:cs="Times New Roman"/>
          <w:sz w:val="28"/>
          <w:szCs w:val="28"/>
        </w:rPr>
        <w:t xml:space="preserve">ascensoarelor și </w:t>
      </w:r>
      <w:r w:rsidRPr="00322D0B">
        <w:rPr>
          <w:rFonts w:ascii="Times New Roman" w:eastAsia="Times New Roman" w:hAnsi="Times New Roman" w:cs="Times New Roman"/>
          <w:sz w:val="28"/>
          <w:szCs w:val="28"/>
        </w:rPr>
        <w:t>energia electrică utilizată pentru func</w:t>
      </w:r>
      <w:r w:rsidR="00E54C92" w:rsidRPr="00322D0B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322D0B">
        <w:rPr>
          <w:rFonts w:ascii="Times New Roman" w:eastAsia="Times New Roman" w:hAnsi="Times New Roman" w:cs="Times New Roman"/>
          <w:sz w:val="28"/>
          <w:szCs w:val="28"/>
        </w:rPr>
        <w:t>ionarea acestora</w:t>
      </w:r>
      <w:r w:rsidRPr="00322D0B">
        <w:rPr>
          <w:rFonts w:ascii="Times New Roman" w:hAnsi="Times New Roman" w:cs="Times New Roman"/>
          <w:color w:val="000000" w:themeColor="text1"/>
          <w:sz w:val="28"/>
          <w:szCs w:val="28"/>
        </w:rPr>
        <w:t>.”</w:t>
      </w:r>
    </w:p>
    <w:p w14:paraId="7E75199F" w14:textId="77777777" w:rsidR="00CF2164" w:rsidRPr="00322D0B" w:rsidRDefault="00CF2164" w:rsidP="00F7638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64E511" w14:textId="3A936131" w:rsidR="00CF2164" w:rsidRPr="00322D0B" w:rsidRDefault="00CF2164" w:rsidP="00F7638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D0B">
        <w:rPr>
          <w:rFonts w:ascii="Times New Roman" w:hAnsi="Times New Roman" w:cs="Times New Roman"/>
          <w:b/>
          <w:color w:val="000000"/>
          <w:sz w:val="28"/>
          <w:szCs w:val="28"/>
        </w:rPr>
        <w:t>Art. II.</w:t>
      </w:r>
      <w:r w:rsidR="00643B6C" w:rsidRPr="00322D0B">
        <w:rPr>
          <w:rFonts w:ascii="Times New Roman" w:hAnsi="Times New Roman" w:cs="Times New Roman"/>
          <w:sz w:val="28"/>
          <w:szCs w:val="28"/>
        </w:rPr>
        <w:t xml:space="preserve"> </w:t>
      </w:r>
      <w:r w:rsidR="00643B6C" w:rsidRPr="00322D0B">
        <w:rPr>
          <w:rFonts w:ascii="Times New Roman" w:hAnsi="Times New Roman" w:cs="Times New Roman"/>
          <w:bCs/>
          <w:color w:val="000000"/>
          <w:sz w:val="28"/>
          <w:szCs w:val="28"/>
        </w:rPr>
        <w:t>–</w:t>
      </w:r>
      <w:r w:rsidRPr="00322D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22D0B">
        <w:rPr>
          <w:rFonts w:ascii="Times New Roman" w:hAnsi="Times New Roman" w:cs="Times New Roman"/>
          <w:color w:val="000000"/>
          <w:sz w:val="28"/>
          <w:szCs w:val="28"/>
        </w:rPr>
        <w:t xml:space="preserve">Guvernul, în termen </w:t>
      </w:r>
      <w:r w:rsidR="00E54C92" w:rsidRPr="00322D0B">
        <w:rPr>
          <w:rFonts w:ascii="Times New Roman" w:hAnsi="Times New Roman" w:cs="Times New Roman"/>
          <w:color w:val="000000"/>
          <w:sz w:val="28"/>
          <w:szCs w:val="28"/>
        </w:rPr>
        <w:t xml:space="preserve">de </w:t>
      </w:r>
      <w:r w:rsidR="00110012" w:rsidRPr="00322D0B">
        <w:rPr>
          <w:rFonts w:ascii="Times New Roman" w:hAnsi="Times New Roman" w:cs="Times New Roman"/>
          <w:color w:val="000000"/>
          <w:sz w:val="28"/>
          <w:szCs w:val="28"/>
        </w:rPr>
        <w:t>30 de zile</w:t>
      </w:r>
      <w:r w:rsidRPr="00322D0B">
        <w:rPr>
          <w:rFonts w:ascii="Times New Roman" w:hAnsi="Times New Roman" w:cs="Times New Roman"/>
          <w:color w:val="000000"/>
          <w:sz w:val="28"/>
          <w:szCs w:val="28"/>
        </w:rPr>
        <w:t xml:space="preserve"> de la data </w:t>
      </w:r>
      <w:r w:rsidR="00C61927" w:rsidRPr="00322D0B">
        <w:rPr>
          <w:rFonts w:ascii="Times New Roman" w:hAnsi="Times New Roman" w:cs="Times New Roman"/>
          <w:color w:val="000000"/>
          <w:sz w:val="28"/>
          <w:szCs w:val="28"/>
        </w:rPr>
        <w:t xml:space="preserve">intrării în vigoare a </w:t>
      </w:r>
      <w:r w:rsidRPr="00322D0B">
        <w:rPr>
          <w:rFonts w:ascii="Times New Roman" w:hAnsi="Times New Roman" w:cs="Times New Roman"/>
          <w:color w:val="000000"/>
          <w:sz w:val="28"/>
          <w:szCs w:val="28"/>
        </w:rPr>
        <w:t xml:space="preserve">prezentei legi, va aduce actele sale normative în concordanță cu </w:t>
      </w:r>
      <w:r w:rsidR="00E54C92" w:rsidRPr="00322D0B">
        <w:rPr>
          <w:rFonts w:ascii="Times New Roman" w:hAnsi="Times New Roman" w:cs="Times New Roman"/>
          <w:color w:val="000000"/>
          <w:sz w:val="28"/>
          <w:szCs w:val="28"/>
        </w:rPr>
        <w:t>aceasta</w:t>
      </w:r>
      <w:r w:rsidRPr="00322D0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2B4A434" w14:textId="77777777" w:rsidR="00CF2164" w:rsidRPr="00322D0B" w:rsidRDefault="00CF2164" w:rsidP="00F763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</w:p>
    <w:p w14:paraId="3E560675" w14:textId="53DC08E5" w:rsidR="00085B53" w:rsidRPr="00322D0B" w:rsidRDefault="00085B53" w:rsidP="00085B53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B4E29F6" w14:textId="77777777" w:rsidR="0037431D" w:rsidRPr="00322D0B" w:rsidRDefault="0037431D" w:rsidP="00085B53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92390FE" w14:textId="64662994" w:rsidR="00085B53" w:rsidRPr="00322D0B" w:rsidRDefault="00085B53" w:rsidP="0037431D">
      <w:pPr>
        <w:spacing w:after="0" w:line="240" w:lineRule="auto"/>
        <w:ind w:left="0" w:right="1416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22D0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PREȘEDINTELE  PARLAMENTULUI</w:t>
      </w:r>
    </w:p>
    <w:p w14:paraId="747E4C51" w14:textId="77777777" w:rsidR="00085B53" w:rsidRPr="00322D0B" w:rsidRDefault="00085B53" w:rsidP="0037431D">
      <w:pPr>
        <w:spacing w:after="0" w:line="240" w:lineRule="auto"/>
        <w:ind w:left="0" w:right="1416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C42BCC8" w14:textId="77777777" w:rsidR="00085B53" w:rsidRPr="00322D0B" w:rsidRDefault="00085B53" w:rsidP="0037431D">
      <w:pPr>
        <w:spacing w:after="0" w:line="240" w:lineRule="auto"/>
        <w:ind w:left="0" w:right="1416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7511A27" w14:textId="77777777" w:rsidR="00085B53" w:rsidRPr="00322D0B" w:rsidRDefault="00085B53" w:rsidP="0037431D">
      <w:pPr>
        <w:spacing w:after="0" w:line="240" w:lineRule="auto"/>
        <w:ind w:left="0" w:right="1416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D650750" w14:textId="77777777" w:rsidR="00085B53" w:rsidRPr="00322D0B" w:rsidRDefault="00085B53" w:rsidP="0037431D">
      <w:pPr>
        <w:spacing w:after="0" w:line="240" w:lineRule="auto"/>
        <w:ind w:left="0" w:right="1416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22D0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IGOR  GROSU</w:t>
      </w:r>
    </w:p>
    <w:p w14:paraId="47D643EE" w14:textId="77777777" w:rsidR="00085B53" w:rsidRPr="00322D0B" w:rsidRDefault="00085B53" w:rsidP="00085B53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1F8E053" w14:textId="5EA5F847" w:rsidR="00085B53" w:rsidRPr="00322D0B" w:rsidRDefault="00085B53" w:rsidP="00085B53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032B1CF" w14:textId="09B54564" w:rsidR="0037431D" w:rsidRPr="00322D0B" w:rsidRDefault="0037431D" w:rsidP="00085B53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A33D364" w14:textId="01415070" w:rsidR="0037431D" w:rsidRPr="00322D0B" w:rsidRDefault="0037431D" w:rsidP="00085B53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1B79980" w14:textId="77777777" w:rsidR="0037431D" w:rsidRPr="00322D0B" w:rsidRDefault="0037431D" w:rsidP="00085B53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3C281FB" w14:textId="77777777" w:rsidR="00085B53" w:rsidRPr="00322D0B" w:rsidRDefault="00085B53" w:rsidP="00085B53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8014C03" w14:textId="77777777" w:rsidR="00085B53" w:rsidRPr="00322D0B" w:rsidRDefault="00085B53" w:rsidP="00085B53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22D0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Chișinău, 1 iulie 2022.</w:t>
      </w:r>
    </w:p>
    <w:p w14:paraId="04CDC0B2" w14:textId="628375DA" w:rsidR="00085B53" w:rsidRPr="00322D0B" w:rsidRDefault="00085B53" w:rsidP="00085B53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22D0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Nr. 178.</w:t>
      </w:r>
    </w:p>
    <w:p w14:paraId="69274D17" w14:textId="77777777" w:rsidR="00CF2164" w:rsidRPr="00322D0B" w:rsidRDefault="00CF2164" w:rsidP="00F7638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</w:p>
    <w:p w14:paraId="23C56B69" w14:textId="77777777" w:rsidR="00DF3C69" w:rsidRPr="00322D0B" w:rsidRDefault="00DF3C69" w:rsidP="00F76389">
      <w:pPr>
        <w:spacing w:after="0" w:line="240" w:lineRule="auto"/>
        <w:ind w:left="0" w:firstLine="709"/>
        <w:rPr>
          <w:rFonts w:ascii="Times New Roman" w:hAnsi="Times New Roman" w:cs="Times New Roman"/>
        </w:rPr>
      </w:pPr>
    </w:p>
    <w:sectPr w:rsidR="00DF3C69" w:rsidRPr="00322D0B" w:rsidSect="00F96C49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164"/>
    <w:rsid w:val="00024C36"/>
    <w:rsid w:val="00085B53"/>
    <w:rsid w:val="000F2B77"/>
    <w:rsid w:val="00110012"/>
    <w:rsid w:val="002A7C55"/>
    <w:rsid w:val="00322D0B"/>
    <w:rsid w:val="0037431D"/>
    <w:rsid w:val="003A6C18"/>
    <w:rsid w:val="00637AAE"/>
    <w:rsid w:val="00643B6C"/>
    <w:rsid w:val="006F576D"/>
    <w:rsid w:val="007447F8"/>
    <w:rsid w:val="008F016B"/>
    <w:rsid w:val="00982AC7"/>
    <w:rsid w:val="009D1F94"/>
    <w:rsid w:val="00B1161E"/>
    <w:rsid w:val="00B74ABC"/>
    <w:rsid w:val="00B8312F"/>
    <w:rsid w:val="00C61927"/>
    <w:rsid w:val="00CB324C"/>
    <w:rsid w:val="00CF2164"/>
    <w:rsid w:val="00D42CFD"/>
    <w:rsid w:val="00DF3C69"/>
    <w:rsid w:val="00E41555"/>
    <w:rsid w:val="00E54C92"/>
    <w:rsid w:val="00F76389"/>
    <w:rsid w:val="00F9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5F8B4"/>
  <w15:chartTrackingRefBased/>
  <w15:docId w15:val="{5E09E640-89F6-4285-8206-AD8CBCDA6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164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3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B6C"/>
    <w:rPr>
      <w:rFonts w:ascii="Segoe UI" w:eastAsia="Georgia" w:hAnsi="Segoe UI" w:cs="Segoe UI"/>
      <w:sz w:val="18"/>
      <w:szCs w:val="18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8B394C6-744F-456C-A53B-2FB37673E765}"/>
</file>

<file path=customXml/itemProps2.xml><?xml version="1.0" encoding="utf-8"?>
<ds:datastoreItem xmlns:ds="http://schemas.openxmlformats.org/officeDocument/2006/customXml" ds:itemID="{D24BF896-6AEA-4A8B-890C-7ACECBF17266}"/>
</file>

<file path=customXml/itemProps3.xml><?xml version="1.0" encoding="utf-8"?>
<ds:datastoreItem xmlns:ds="http://schemas.openxmlformats.org/officeDocument/2006/customXml" ds:itemID="{E28EB9B2-F1B5-41A5-AB98-F8D94D21FE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L_178.2022.ro</dc:title>
  <dc:subject/>
  <dc:creator>Svetlana Sagaidac</dc:creator>
  <cp:keywords/>
  <dc:description/>
  <cp:lastModifiedBy>Inga Rusnac</cp:lastModifiedBy>
  <cp:revision>6</cp:revision>
  <cp:lastPrinted>2022-07-04T13:49:00Z</cp:lastPrinted>
  <dcterms:created xsi:type="dcterms:W3CDTF">2022-07-04T06:33:00Z</dcterms:created>
  <dcterms:modified xsi:type="dcterms:W3CDTF">2022-07-04T13:49:00Z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