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20128" w14:textId="3AEE31D6" w:rsidR="000C42B8" w:rsidRDefault="000C42B8"/>
    <w:p w14:paraId="5EFAA027" w14:textId="4FDEE7F6" w:rsidR="00D7100B" w:rsidRDefault="00D7100B"/>
    <w:p w14:paraId="3575A282" w14:textId="7CE81C68" w:rsidR="00D7100B" w:rsidRDefault="00D7100B"/>
    <w:p w14:paraId="6F96B10C" w14:textId="77777777" w:rsidR="00D7100B" w:rsidRDefault="00D7100B"/>
    <w:p w14:paraId="23D8F2D4" w14:textId="54E874B3" w:rsidR="00D7100B" w:rsidRDefault="00D7100B"/>
    <w:p w14:paraId="74D1CE04" w14:textId="2FD96B3C" w:rsidR="00D7100B" w:rsidRDefault="00D7100B"/>
    <w:p w14:paraId="1B19D83C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Biroului Permanent</w:t>
      </w:r>
    </w:p>
    <w:p w14:paraId="49892DEB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231DC">
        <w:rPr>
          <w:rFonts w:ascii="Times New Roman" w:hAnsi="Times New Roman"/>
          <w:b/>
          <w:color w:val="000000" w:themeColor="text1"/>
          <w:sz w:val="28"/>
          <w:szCs w:val="28"/>
        </w:rPr>
        <w:t>al Parlamentului Republicii Moldova</w:t>
      </w:r>
    </w:p>
    <w:p w14:paraId="2EB36C16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3446480F" w14:textId="77777777" w:rsidR="00D7100B" w:rsidRPr="00920608" w:rsidRDefault="00D7100B" w:rsidP="00D7100B">
      <w:pPr>
        <w:ind w:left="567" w:firstLine="284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CB4AB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În temeiul art. 73 din Constituția Republicii Moldova și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în conformitate cu prevederile art. 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47 din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Regulamentul Parlamentului, se înaintează cu titlu de inițiativă legislativă, 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>proiectul de Hotărâre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privind numirea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în funcție a 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unui membru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al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Consiliul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ui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administrație a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l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Fondului de garantare a depozitelor în sistemul bancar.</w:t>
      </w:r>
    </w:p>
    <w:p w14:paraId="0747268B" w14:textId="77777777" w:rsidR="00D7100B" w:rsidRPr="008B692D" w:rsidRDefault="00D7100B" w:rsidP="00D7100B">
      <w:pPr>
        <w:spacing w:after="0" w:line="276" w:lineRule="auto"/>
        <w:ind w:left="567" w:firstLine="993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8B692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Anex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e</w:t>
      </w:r>
      <w:r w:rsidRPr="008B692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:</w:t>
      </w:r>
    </w:p>
    <w:p w14:paraId="4F9E53B9" w14:textId="77777777" w:rsidR="00D7100B" w:rsidRPr="00920608" w:rsidRDefault="00D7100B" w:rsidP="00D7100B">
      <w:pPr>
        <w:spacing w:after="0" w:line="276" w:lineRule="auto"/>
        <w:ind w:left="141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Proiectul de Hotărâre;</w:t>
      </w:r>
    </w:p>
    <w:p w14:paraId="07FEC703" w14:textId="77777777" w:rsidR="00D7100B" w:rsidRPr="00920608" w:rsidRDefault="00D7100B" w:rsidP="00D7100B">
      <w:pPr>
        <w:spacing w:after="0" w:line="276" w:lineRule="auto"/>
        <w:ind w:left="141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Nota informativă;</w:t>
      </w:r>
    </w:p>
    <w:p w14:paraId="542579A8" w14:textId="51F422D7" w:rsidR="00D7100B" w:rsidRDefault="00D7100B" w:rsidP="00D7100B">
      <w:pPr>
        <w:spacing w:after="0" w:line="276" w:lineRule="auto"/>
        <w:ind w:left="141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CV candidatului.</w:t>
      </w:r>
    </w:p>
    <w:p w14:paraId="1DE96401" w14:textId="1DAE424C" w:rsidR="00D7100B" w:rsidRDefault="00D7100B" w:rsidP="00D7100B">
      <w:pPr>
        <w:spacing w:after="0" w:line="276" w:lineRule="auto"/>
        <w:ind w:left="1418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1321F79" w14:textId="77777777" w:rsidR="00D7100B" w:rsidRPr="00920608" w:rsidRDefault="00D7100B" w:rsidP="00D7100B">
      <w:pPr>
        <w:spacing w:after="0" w:line="276" w:lineRule="auto"/>
        <w:ind w:left="1418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CB90B62" w14:textId="77777777" w:rsidR="00D7100B" w:rsidRDefault="00D7100B" w:rsidP="00D7100B">
      <w:pPr>
        <w:spacing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1F670EA" w14:textId="77777777" w:rsidR="00D7100B" w:rsidRDefault="00D7100B" w:rsidP="00D7100B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6569156" w14:textId="47DBAFCD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Igor GROSU</w:t>
      </w:r>
    </w:p>
    <w:p w14:paraId="421238EE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501ECE23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48D70016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7B2B30FE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43037AC8" w14:textId="77777777" w:rsidR="00D7100B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778A23E5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098FEED9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71CAA89C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511B49EE" w14:textId="77777777" w:rsidR="00D7100B" w:rsidRDefault="00D7100B" w:rsidP="00D7100B">
      <w:pPr>
        <w:spacing w:after="0" w:line="276" w:lineRule="auto"/>
        <w:ind w:left="0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1EF01BA9" w14:textId="77777777" w:rsidR="00D7100B" w:rsidRPr="00920608" w:rsidRDefault="00D7100B" w:rsidP="00D7100B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</w:pPr>
      <w:proofErr w:type="spellStart"/>
      <w:r w:rsidRPr="00920608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en-US"/>
        </w:rPr>
        <w:lastRenderedPageBreak/>
        <w:t>Proiect</w:t>
      </w:r>
      <w:proofErr w:type="spellEnd"/>
    </w:p>
    <w:p w14:paraId="7C61E0F5" w14:textId="77777777" w:rsidR="00D7100B" w:rsidRPr="00920608" w:rsidRDefault="00D7100B" w:rsidP="00D7100B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</w:p>
    <w:p w14:paraId="52000A8B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720D7C44" w14:textId="77777777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6906A037" w14:textId="77777777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66A153EE" w14:textId="0A653DF5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H O T Ă R Â R E</w:t>
      </w:r>
    </w:p>
    <w:p w14:paraId="561DBEB5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4E29F926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  <w:lang w:val="en-US"/>
        </w:rPr>
      </w:pP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privind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numirea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în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funcție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unui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membru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al</w:t>
      </w:r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Consiliul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ui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administrație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al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Fondului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garantare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depozitelor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sistemul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bancar</w:t>
      </w:r>
      <w:proofErr w:type="spellEnd"/>
    </w:p>
    <w:p w14:paraId="3B480703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</w:p>
    <w:p w14:paraId="5541E09F" w14:textId="77777777" w:rsidR="00D7100B" w:rsidRPr="00920608" w:rsidRDefault="00D7100B" w:rsidP="00D7100B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În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temeiul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art.24 </w:t>
      </w:r>
      <w:proofErr w:type="spellStart"/>
      <w:proofErr w:type="gram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alin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.(</w:t>
      </w:r>
      <w:proofErr w:type="gram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2), (3) și (4) din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Legea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nr.575/2003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privind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garantarea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depozitelor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în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sistemul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bancar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,</w:t>
      </w:r>
    </w:p>
    <w:p w14:paraId="5B530821" w14:textId="77777777" w:rsidR="00D7100B" w:rsidRPr="00920608" w:rsidRDefault="00D7100B" w:rsidP="00D7100B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Parlamentul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adoptă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prezenta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hotărâre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.</w:t>
      </w:r>
    </w:p>
    <w:p w14:paraId="1B6BC80F" w14:textId="77777777" w:rsidR="00D7100B" w:rsidRPr="00920608" w:rsidRDefault="00D7100B" w:rsidP="00D7100B">
      <w:pPr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</w:p>
    <w:p w14:paraId="10E6BAC6" w14:textId="77777777" w:rsidR="00D7100B" w:rsidRDefault="00D7100B" w:rsidP="00D7100B">
      <w:pPr>
        <w:spacing w:after="16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F6B8E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Art.1.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Do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amna Natalia SELEVESTRU 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se numește în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funcția de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membru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al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Consiliul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ui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administrație al Fondului de garantare a depozitelor în sistemul bancar pe un termen de 7 ani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>fiind propus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ă</w:t>
      </w:r>
      <w:r w:rsidRPr="00920608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Asociația Băncilor din Moldova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7E97F0CD" w14:textId="77777777" w:rsidR="00D7100B" w:rsidRDefault="00D7100B" w:rsidP="00D7100B">
      <w:pPr>
        <w:spacing w:after="160"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</w:pPr>
      <w:r w:rsidRPr="000F6B8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Art.2.</w:t>
      </w:r>
      <w:r w:rsidRPr="000F6B8E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–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Prezenta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hotărâre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intră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în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vigoare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 xml:space="preserve"> la data </w:t>
      </w:r>
      <w:proofErr w:type="spellStart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adoptării</w:t>
      </w:r>
      <w:proofErr w:type="spellEnd"/>
      <w:r w:rsidRPr="00920608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.</w:t>
      </w:r>
    </w:p>
    <w:p w14:paraId="25FDF57D" w14:textId="77777777" w:rsidR="00D7100B" w:rsidRDefault="00D7100B" w:rsidP="00D7100B">
      <w:pPr>
        <w:spacing w:after="16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F6B8E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Art.3.</w:t>
      </w:r>
      <w:r w:rsidRPr="00163EE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163EEF">
        <w:rPr>
          <w:rFonts w:ascii="Times New Roman" w:eastAsia="Calibri" w:hAnsi="Times New Roman" w:cs="Times New Roman"/>
          <w:sz w:val="28"/>
          <w:szCs w:val="28"/>
          <w:lang w:val="ro-MD"/>
        </w:rPr>
        <w:t>instanţa</w:t>
      </w:r>
      <w:proofErr w:type="spellEnd"/>
      <w:r w:rsidRPr="00163EE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judecată în termenul prevăzut la art.209 din Codul administrativ nr.116/2018.</w:t>
      </w:r>
    </w:p>
    <w:p w14:paraId="1ABF908F" w14:textId="03130F86" w:rsidR="00D7100B" w:rsidRDefault="00D7100B" w:rsidP="00D7100B">
      <w:pPr>
        <w:spacing w:after="16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D474C64" w14:textId="034A6177" w:rsidR="00D7100B" w:rsidRDefault="00D7100B" w:rsidP="00D7100B">
      <w:pPr>
        <w:spacing w:after="16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789C120" w14:textId="77777777" w:rsidR="00D7100B" w:rsidRPr="00163EEF" w:rsidRDefault="00D7100B" w:rsidP="00D7100B">
      <w:pPr>
        <w:spacing w:after="16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21970C0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PREŞEDINTELE PARLAMENTULUI</w:t>
      </w:r>
    </w:p>
    <w:p w14:paraId="6507556E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65655B70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7C71C8E7" w14:textId="77777777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3435315E" w14:textId="77777777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77B3A8E7" w14:textId="77777777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4263AA3E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0486DDF9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44FE5DF1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6D66C123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1A0C4CB6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1F5A80C5" w14:textId="77777777" w:rsidR="00D7100B" w:rsidRDefault="00D7100B" w:rsidP="00D7100B">
      <w:pPr>
        <w:spacing w:after="0" w:line="276" w:lineRule="auto"/>
        <w:ind w:left="0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5567A242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03C899EB" w14:textId="2E77B501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lastRenderedPageBreak/>
        <w:t xml:space="preserve">NOTĂ INFORMATIVĂ </w:t>
      </w:r>
    </w:p>
    <w:p w14:paraId="41C57AFA" w14:textId="77777777" w:rsidR="00D7100B" w:rsidRPr="00920608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</w:p>
    <w:p w14:paraId="500BA1E9" w14:textId="77777777" w:rsidR="00D7100B" w:rsidRDefault="00D7100B" w:rsidP="00D7100B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  <w:lang w:val="en-US"/>
        </w:rPr>
      </w:pPr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 xml:space="preserve">la </w:t>
      </w:r>
      <w:proofErr w:type="spellStart"/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proiectul</w:t>
      </w:r>
      <w:proofErr w:type="spellEnd"/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H</w:t>
      </w:r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otărâre</w:t>
      </w:r>
      <w:proofErr w:type="spellEnd"/>
      <w:r w:rsidRPr="00920608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privind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numirea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în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funcție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unui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membru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al</w:t>
      </w:r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Consiliul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ui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administrație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al </w:t>
      </w:r>
      <w:proofErr w:type="spellStart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Fondului</w:t>
      </w:r>
      <w:proofErr w:type="spellEnd"/>
      <w:r w:rsidRPr="009206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de </w:t>
      </w:r>
      <w:proofErr w:type="spellStart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garantare</w:t>
      </w:r>
      <w:proofErr w:type="spellEnd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depozitelor</w:t>
      </w:r>
      <w:proofErr w:type="spellEnd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br/>
      </w:r>
      <w:proofErr w:type="spellStart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sistemul</w:t>
      </w:r>
      <w:proofErr w:type="spellEnd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C0048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bancar</w:t>
      </w:r>
      <w:proofErr w:type="spellEnd"/>
    </w:p>
    <w:p w14:paraId="694F405C" w14:textId="77777777" w:rsidR="00D7100B" w:rsidRPr="00920608" w:rsidRDefault="00D7100B" w:rsidP="00D7100B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064E5A9" w14:textId="77777777" w:rsidR="00D7100B" w:rsidRPr="00920608" w:rsidRDefault="00D7100B" w:rsidP="00D7100B">
      <w:pPr>
        <w:spacing w:after="0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În conformitate cu prevederile art.24 alin.(1) și (2) al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e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Legii nr.575/2003 privind garantarea depozitelor în sistemul bancar, Fondul de Garantare a Depozitelor în Sistemul Bancar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(FGDSB) este administrat și supravegheat de Consiliul de administrație în componența căruia sunt 5 membri, unul din membri fiind propus de către Asociația Băncilor din Moldova (ABM).</w:t>
      </w:r>
    </w:p>
    <w:p w14:paraId="59CB4EDF" w14:textId="77777777" w:rsidR="00D7100B" w:rsidRDefault="00D7100B" w:rsidP="00D7100B">
      <w:pPr>
        <w:spacing w:after="0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Actualmente funcția de membru propus de Asociația Băncilor din Moldova în Consiliul de administrație, este vacantă după plecarea din funcție a dlui Mihail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Ogorodnicov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</w:p>
    <w:p w14:paraId="679DAFFA" w14:textId="77777777" w:rsidR="00D7100B" w:rsidRDefault="00D7100B" w:rsidP="00D7100B">
      <w:pPr>
        <w:spacing w:after="0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Astfel, 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ținând cont de prevederile art.24 alin.(4) al Legii nr.575/2003 privind garantarea depozitelor în sistemul bancar, se propune spre aprobare proiectul de Hotărâre privind numirea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doamnei </w:t>
      </w:r>
      <w:r w:rsidRPr="00157E00">
        <w:rPr>
          <w:rFonts w:ascii="Times New Roman" w:eastAsia="Calibri" w:hAnsi="Times New Roman" w:cs="Times New Roman"/>
          <w:color w:val="000000"/>
          <w:sz w:val="28"/>
          <w:szCs w:val="28"/>
        </w:rPr>
        <w:t>Natalia SELEVESTRU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în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funcția de membru al Consiliului de administrație al Fondului de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g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arantare a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d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epozitelor în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s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istemul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b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>ancar, propus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ă</w:t>
      </w:r>
      <w:r w:rsidRPr="009206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de către Asociația Băncilor din Moldova, pe un termen de 7 ani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27750A66" w14:textId="347ACC17" w:rsidR="00D7100B" w:rsidRDefault="00D7100B" w:rsidP="00D7100B">
      <w:pPr>
        <w:spacing w:after="0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14:paraId="65F4589B" w14:textId="77777777" w:rsidR="00D7100B" w:rsidRPr="00920608" w:rsidRDefault="00D7100B" w:rsidP="00D7100B">
      <w:pPr>
        <w:spacing w:after="0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01CB934" w14:textId="5161EAD5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Igor GROSU</w:t>
      </w:r>
    </w:p>
    <w:p w14:paraId="78F9EB09" w14:textId="77777777" w:rsidR="00D7100B" w:rsidRPr="001231DC" w:rsidRDefault="00D7100B" w:rsidP="00D7100B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26BAAEBC" w14:textId="77777777" w:rsidR="00D7100B" w:rsidRDefault="00D7100B" w:rsidP="00D7100B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2F3B955" w14:textId="77777777" w:rsidR="00D7100B" w:rsidRDefault="00D7100B"/>
    <w:sectPr w:rsidR="00D71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0B"/>
    <w:rsid w:val="000C42B8"/>
    <w:rsid w:val="00D7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2F1D"/>
  <w15:chartTrackingRefBased/>
  <w15:docId w15:val="{AD2A21E5-2A05-4C8B-A4D6-D6F26EAAB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710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2E7834-9F48-4869-8835-4C911B48F3A2}"/>
</file>

<file path=customXml/itemProps2.xml><?xml version="1.0" encoding="utf-8"?>
<ds:datastoreItem xmlns:ds="http://schemas.openxmlformats.org/officeDocument/2006/customXml" ds:itemID="{3B52E9DE-7D09-4AC9-A44F-AE273934B3E5}"/>
</file>

<file path=customXml/itemProps3.xml><?xml version="1.0" encoding="utf-8"?>
<ds:datastoreItem xmlns:ds="http://schemas.openxmlformats.org/officeDocument/2006/customXml" ds:itemID="{E6FEC8DD-934F-4C47-8DE3-FCF924CC70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353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360.2022.ro</dc:title>
  <dc:subject/>
  <dc:creator>Evelina Bubuioc</dc:creator>
  <cp:keywords/>
  <dc:description/>
  <cp:lastModifiedBy>Evelina Bubuioc</cp:lastModifiedBy>
  <cp:revision>1</cp:revision>
  <dcterms:created xsi:type="dcterms:W3CDTF">2022-09-22T05:56:00Z</dcterms:created>
  <dcterms:modified xsi:type="dcterms:W3CDTF">2022-09-22T05:59:00Z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