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1FC56FBE" w14:textId="77777777" w:rsidR="00484A2E" w:rsidRPr="004B3ED4" w:rsidRDefault="0090189E">
      <w:pPr>
        <w:pStyle w:val="Titlustinga"/>
        <w:rPr>
          <w:lang w:val="ro-RO"/>
        </w:rPr>
        <w:sectPr w:rsidR="00484A2E" w:rsidRPr="004B3ED4">
          <w:headerReference w:type="even" r:id="rId7"/>
          <w:headerReference w:type="default" r:id="rId8"/>
          <w:footerReference w:type="even" r:id="rId9"/>
          <w:footerReference w:type="default" r:id="rId10"/>
          <w:headerReference w:type="first" r:id="rId11"/>
          <w:footerReference w:type="first" r:id="rId12"/>
          <w:pgSz w:w="11900" w:h="16840"/>
          <w:pgMar w:top="2041" w:right="1021" w:bottom="851" w:left="851" w:header="708" w:footer="482" w:gutter="0"/>
          <w:cols w:space="720"/>
          <w:titlePg/>
        </w:sectPr>
      </w:pPr>
      <w:r w:rsidRPr="004B3ED4">
        <w:rPr>
          <w:rFonts w:ascii="Times New Roman" w:eastAsia="Times New Roman" w:hAnsi="Times New Roman" w:cs="Times New Roman"/>
          <w:noProof/>
          <w:color w:val="000000"/>
          <w:u w:color="000000"/>
          <w:lang w:val="ro-RO"/>
        </w:rPr>
        <mc:AlternateContent>
          <mc:Choice Requires="wps">
            <w:drawing>
              <wp:anchor distT="0" distB="0" distL="0" distR="0" simplePos="0" relativeHeight="251659264" behindDoc="0" locked="0" layoutInCell="1" allowOverlap="1" wp14:anchorId="481AC183" wp14:editId="568068C7">
                <wp:simplePos x="0" y="0"/>
                <wp:positionH relativeFrom="page">
                  <wp:posOffset>4191001</wp:posOffset>
                </wp:positionH>
                <wp:positionV relativeFrom="page">
                  <wp:posOffset>228600</wp:posOffset>
                </wp:positionV>
                <wp:extent cx="2674620" cy="929005"/>
                <wp:effectExtent l="0" t="0" r="11430" b="4445"/>
                <wp:wrapNone/>
                <wp:docPr id="1073741827" name="officeArt object" descr="Text Box 4"/>
                <wp:cNvGraphicFramePr/>
                <a:graphic xmlns:a="http://schemas.openxmlformats.org/drawingml/2006/main">
                  <a:graphicData uri="http://schemas.microsoft.com/office/word/2010/wordprocessingShape">
                    <wps:wsp>
                      <wps:cNvSpPr txBox="1"/>
                      <wps:spPr>
                        <a:xfrm>
                          <a:off x="0" y="0"/>
                          <a:ext cx="2674620" cy="929005"/>
                        </a:xfrm>
                        <a:prstGeom prst="rect">
                          <a:avLst/>
                        </a:prstGeom>
                        <a:noFill/>
                        <a:ln w="12700" cap="flat">
                          <a:noFill/>
                          <a:miter lim="400000"/>
                        </a:ln>
                        <a:effectLst/>
                      </wps:spPr>
                      <wps:txbx>
                        <w:txbxContent>
                          <w:p w14:paraId="128C4EDD" w14:textId="77777777" w:rsidR="00484A2E" w:rsidRPr="0066627D" w:rsidRDefault="0090189E">
                            <w:pPr>
                              <w:pStyle w:val="nr"/>
                              <w:tabs>
                                <w:tab w:val="left" w:pos="1484"/>
                              </w:tabs>
                              <w:spacing w:after="440"/>
                              <w:rPr>
                                <w:b/>
                                <w:bCs/>
                                <w:i/>
                                <w:iCs/>
                                <w:sz w:val="18"/>
                                <w:szCs w:val="18"/>
                              </w:rPr>
                            </w:pPr>
                            <w:r w:rsidRPr="0066627D">
                              <w:rPr>
                                <w:b/>
                                <w:bCs/>
                                <w:i/>
                                <w:iCs/>
                                <w:sz w:val="18"/>
                                <w:szCs w:val="18"/>
                              </w:rPr>
                              <w:t xml:space="preserve">  </w:t>
                            </w:r>
                          </w:p>
                          <w:p w14:paraId="2BBA2CA2" w14:textId="08CA7D32" w:rsidR="00484A2E" w:rsidRPr="0066627D" w:rsidRDefault="0090189E">
                            <w:pPr>
                              <w:pStyle w:val="nr"/>
                              <w:spacing w:after="160"/>
                              <w:rPr>
                                <w:b/>
                                <w:bCs/>
                              </w:rPr>
                            </w:pPr>
                            <w:r w:rsidRPr="0066627D">
                              <w:rPr>
                                <w:b/>
                                <w:bCs/>
                              </w:rPr>
                              <w:t xml:space="preserve"> </w:t>
                            </w:r>
                            <w:r w:rsidRPr="0066627D">
                              <w:rPr>
                                <w:b/>
                                <w:bCs/>
                                <w:sz w:val="28"/>
                                <w:szCs w:val="28"/>
                              </w:rPr>
                              <w:t>MM</w:t>
                            </w:r>
                            <w:r w:rsidRPr="0066627D">
                              <w:rPr>
                                <w:b/>
                                <w:bCs/>
                              </w:rPr>
                              <w:t xml:space="preserve"> nr. </w:t>
                            </w:r>
                            <w:r w:rsidR="0066627D" w:rsidRPr="0066627D">
                              <w:rPr>
                                <w:b/>
                                <w:bCs/>
                              </w:rPr>
                              <w:t>04</w:t>
                            </w:r>
                            <w:r w:rsidRPr="0066627D">
                              <w:rPr>
                                <w:b/>
                                <w:bCs/>
                              </w:rPr>
                              <w:t>/</w:t>
                            </w:r>
                            <w:r w:rsidR="0066627D" w:rsidRPr="0066627D">
                              <w:rPr>
                                <w:b/>
                                <w:bCs/>
                              </w:rPr>
                              <w:t>02-95</w:t>
                            </w:r>
                            <w:r w:rsidRPr="0066627D">
                              <w:rPr>
                                <w:b/>
                                <w:bCs/>
                              </w:rPr>
                              <w:t xml:space="preserve"> </w:t>
                            </w:r>
                          </w:p>
                          <w:p w14:paraId="204F0D1C" w14:textId="12FFF117" w:rsidR="00484A2E" w:rsidRPr="0066627D" w:rsidRDefault="0090189E">
                            <w:pPr>
                              <w:pStyle w:val="nr"/>
                              <w:rPr>
                                <w:b/>
                                <w:bCs/>
                              </w:rPr>
                            </w:pPr>
                            <w:r w:rsidRPr="0066627D">
                              <w:rPr>
                                <w:b/>
                                <w:bCs/>
                              </w:rPr>
                              <w:t xml:space="preserve">  </w:t>
                            </w:r>
                            <w:r w:rsidR="0066627D" w:rsidRPr="0066627D">
                              <w:rPr>
                                <w:b/>
                                <w:bCs/>
                              </w:rPr>
                              <w:t xml:space="preserve">27 </w:t>
                            </w:r>
                            <w:proofErr w:type="spellStart"/>
                            <w:r w:rsidR="0066627D" w:rsidRPr="0066627D">
                              <w:rPr>
                                <w:b/>
                                <w:bCs/>
                              </w:rPr>
                              <w:t>septembrie</w:t>
                            </w:r>
                            <w:proofErr w:type="spellEnd"/>
                            <w:r w:rsidR="0066627D" w:rsidRPr="0066627D">
                              <w:rPr>
                                <w:b/>
                                <w:bCs/>
                              </w:rPr>
                              <w:t xml:space="preserve"> </w:t>
                            </w:r>
                            <w:r w:rsidRPr="0066627D">
                              <w:rPr>
                                <w:b/>
                                <w:bCs/>
                              </w:rPr>
                              <w:t xml:space="preserve">2023 </w:t>
                            </w:r>
                          </w:p>
                        </w:txbxContent>
                      </wps:txbx>
                      <wps:bodyPr wrap="square" lIns="0" tIns="0" rIns="0" bIns="0" numCol="1" anchor="b">
                        <a:noAutofit/>
                      </wps:bodyPr>
                    </wps:wsp>
                  </a:graphicData>
                </a:graphic>
                <wp14:sizeRelH relativeFrom="margin">
                  <wp14:pctWidth>0</wp14:pctWidth>
                </wp14:sizeRelH>
              </wp:anchor>
            </w:drawing>
          </mc:Choice>
          <mc:Fallback>
            <w:pict>
              <v:shapetype w14:anchorId="481AC183" id="_x0000_t202" coordsize="21600,21600" o:spt="202" path="m,l,21600r21600,l21600,xe">
                <v:stroke joinstyle="miter"/>
                <v:path gradientshapeok="t" o:connecttype="rect"/>
              </v:shapetype>
              <v:shape id="officeArt object" o:spid="_x0000_s1026" type="#_x0000_t202" alt="Text Box 4" style="position:absolute;left:0;text-align:left;margin-left:330pt;margin-top:18pt;width:210.6pt;height:73.15pt;z-index:251659264;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" filled="f" stroked="f" strokeweight="1pt">
                <v:stroke miterlimit="4"/>
                <v:textbox inset="0,0,0,0">
                  <w:txbxContent>
                    <w:p w14:paraId="128C4EDD" w14:textId="77777777" w:rsidR="00484A2E" w:rsidRPr="0066627D" w:rsidRDefault="0090189E">
                      <w:pPr>
                        <w:pStyle w:val="nr"/>
                        <w:tabs>
                          <w:tab w:val="left" w:pos="1484"/>
                        </w:tabs>
                        <w:spacing w:after="440"/>
                        <w:rPr>
                          <w:b/>
                          <w:bCs/>
                          <w:i/>
                          <w:iCs/>
                          <w:sz w:val="18"/>
                          <w:szCs w:val="18"/>
                        </w:rPr>
                      </w:pPr>
                      <w:r w:rsidRPr="0066627D">
                        <w:rPr>
                          <w:b/>
                          <w:bCs/>
                          <w:i/>
                          <w:iCs/>
                          <w:sz w:val="18"/>
                          <w:szCs w:val="18"/>
                        </w:rPr>
                        <w:t xml:space="preserve">  </w:t>
                      </w:r>
                    </w:p>
                    <w:p w14:paraId="2BBA2CA2" w14:textId="08CA7D32" w:rsidR="00484A2E" w:rsidRPr="0066627D" w:rsidRDefault="0090189E">
                      <w:pPr>
                        <w:pStyle w:val="nr"/>
                        <w:spacing w:after="160"/>
                        <w:rPr>
                          <w:b/>
                          <w:bCs/>
                        </w:rPr>
                      </w:pPr>
                      <w:r w:rsidRPr="0066627D">
                        <w:rPr>
                          <w:b/>
                          <w:bCs/>
                        </w:rPr>
                        <w:t xml:space="preserve"> </w:t>
                      </w:r>
                      <w:r w:rsidRPr="0066627D">
                        <w:rPr>
                          <w:b/>
                          <w:bCs/>
                          <w:sz w:val="28"/>
                          <w:szCs w:val="28"/>
                        </w:rPr>
                        <w:t>MM</w:t>
                      </w:r>
                      <w:r w:rsidRPr="0066627D">
                        <w:rPr>
                          <w:b/>
                          <w:bCs/>
                        </w:rPr>
                        <w:t xml:space="preserve"> nr. </w:t>
                      </w:r>
                      <w:r w:rsidR="0066627D" w:rsidRPr="0066627D">
                        <w:rPr>
                          <w:b/>
                          <w:bCs/>
                        </w:rPr>
                        <w:t>04</w:t>
                      </w:r>
                      <w:r w:rsidRPr="0066627D">
                        <w:rPr>
                          <w:b/>
                          <w:bCs/>
                        </w:rPr>
                        <w:t>/</w:t>
                      </w:r>
                      <w:r w:rsidR="0066627D" w:rsidRPr="0066627D">
                        <w:rPr>
                          <w:b/>
                          <w:bCs/>
                        </w:rPr>
                        <w:t>02-95</w:t>
                      </w:r>
                      <w:r w:rsidRPr="0066627D">
                        <w:rPr>
                          <w:b/>
                          <w:bCs/>
                        </w:rPr>
                        <w:t xml:space="preserve"> </w:t>
                      </w:r>
                    </w:p>
                    <w:p w14:paraId="204F0D1C" w14:textId="12FFF117" w:rsidR="00484A2E" w:rsidRPr="0066627D" w:rsidRDefault="0090189E">
                      <w:pPr>
                        <w:pStyle w:val="nr"/>
                        <w:rPr>
                          <w:b/>
                          <w:bCs/>
                        </w:rPr>
                      </w:pPr>
                      <w:r w:rsidRPr="0066627D">
                        <w:rPr>
                          <w:b/>
                          <w:bCs/>
                        </w:rPr>
                        <w:t xml:space="preserve">  </w:t>
                      </w:r>
                      <w:r w:rsidR="0066627D" w:rsidRPr="0066627D">
                        <w:rPr>
                          <w:b/>
                          <w:bCs/>
                        </w:rPr>
                        <w:t xml:space="preserve">27 </w:t>
                      </w:r>
                      <w:proofErr w:type="spellStart"/>
                      <w:r w:rsidR="0066627D" w:rsidRPr="0066627D">
                        <w:rPr>
                          <w:b/>
                          <w:bCs/>
                        </w:rPr>
                        <w:t>septembrie</w:t>
                      </w:r>
                      <w:proofErr w:type="spellEnd"/>
                      <w:r w:rsidR="0066627D" w:rsidRPr="0066627D">
                        <w:rPr>
                          <w:b/>
                          <w:bCs/>
                        </w:rPr>
                        <w:t xml:space="preserve"> </w:t>
                      </w:r>
                      <w:r w:rsidRPr="0066627D">
                        <w:rPr>
                          <w:b/>
                          <w:bCs/>
                        </w:rPr>
                        <w:t xml:space="preserve">2023 </w:t>
                      </w:r>
                    </w:p>
                  </w:txbxContent>
                </v:textbox>
                <w10:wrap anchorx="page" anchory="page"/>
              </v:shape>
            </w:pict>
          </mc:Fallback>
        </mc:AlternateContent>
      </w:r>
      <w:r w:rsidRPr="004B3ED4">
        <w:rPr>
          <w:rFonts w:eastAsia="Arial Unicode MS" w:cs="Arial Unicode MS"/>
          <w:lang w:val="ro-RO"/>
        </w:rPr>
        <w:t>Deputat în Parlamentul</w:t>
      </w:r>
      <w:r w:rsidRPr="004B3ED4">
        <w:rPr>
          <w:rFonts w:ascii="Arial Unicode MS" w:eastAsia="Arial Unicode MS" w:hAnsi="Arial Unicode MS" w:cs="Arial Unicode MS"/>
          <w:b w:val="0"/>
          <w:bCs w:val="0"/>
          <w:lang w:val="ro-RO"/>
        </w:rPr>
        <w:br/>
      </w:r>
      <w:r w:rsidRPr="004B3ED4">
        <w:rPr>
          <w:rFonts w:eastAsia="Arial Unicode MS" w:cs="Arial Unicode MS"/>
          <w:lang w:val="ro-RO"/>
        </w:rPr>
        <w:t>Republicii Moldova</w:t>
      </w:r>
    </w:p>
    <w:p w14:paraId="745C7CB9" w14:textId="77777777" w:rsidR="00484A2E" w:rsidRPr="004B3ED4" w:rsidRDefault="0090189E">
      <w:pPr>
        <w:pStyle w:val="Corp"/>
        <w:spacing w:after="0"/>
        <w:ind w:firstLine="709"/>
        <w:jc w:val="right"/>
        <w:rPr>
          <w:b/>
          <w:bCs/>
          <w:sz w:val="28"/>
          <w:szCs w:val="28"/>
          <w:lang w:val="ro-RO"/>
        </w:rPr>
      </w:pPr>
      <w:r w:rsidRPr="004B3ED4">
        <w:rPr>
          <w:b/>
          <w:bCs/>
          <w:sz w:val="28"/>
          <w:szCs w:val="28"/>
          <w:lang w:val="ro-RO"/>
        </w:rPr>
        <w:t>Biroul Permanent</w:t>
      </w:r>
    </w:p>
    <w:p w14:paraId="1B29C7F6" w14:textId="77777777" w:rsidR="00484A2E" w:rsidRPr="004B3ED4" w:rsidRDefault="0090189E">
      <w:pPr>
        <w:pStyle w:val="Corp"/>
        <w:spacing w:after="0"/>
        <w:ind w:firstLine="709"/>
        <w:jc w:val="right"/>
        <w:rPr>
          <w:b/>
          <w:bCs/>
          <w:sz w:val="28"/>
          <w:szCs w:val="28"/>
          <w:lang w:val="ro-RO"/>
        </w:rPr>
      </w:pPr>
      <w:r w:rsidRPr="004B3ED4">
        <w:rPr>
          <w:b/>
          <w:bCs/>
          <w:sz w:val="28"/>
          <w:szCs w:val="28"/>
          <w:lang w:val="ro-RO"/>
        </w:rPr>
        <w:t>al Parlamentului Republicii Moldova</w:t>
      </w:r>
    </w:p>
    <w:p w14:paraId="2CE8DA7F" w14:textId="77777777" w:rsidR="00484A2E" w:rsidRPr="004B3ED4" w:rsidRDefault="00484A2E">
      <w:pPr>
        <w:pStyle w:val="Corp"/>
        <w:spacing w:after="0"/>
        <w:ind w:firstLine="709"/>
        <w:jc w:val="right"/>
        <w:rPr>
          <w:sz w:val="28"/>
          <w:szCs w:val="28"/>
          <w:lang w:val="ro-RO"/>
        </w:rPr>
      </w:pPr>
    </w:p>
    <w:p w14:paraId="7C130177" w14:textId="77777777" w:rsidR="00484A2E" w:rsidRPr="004B3ED4" w:rsidRDefault="00484A2E">
      <w:pPr>
        <w:pStyle w:val="Corp"/>
        <w:spacing w:after="0" w:line="276" w:lineRule="auto"/>
        <w:ind w:left="0"/>
        <w:rPr>
          <w:sz w:val="28"/>
          <w:szCs w:val="28"/>
          <w:lang w:val="ro-RO"/>
        </w:rPr>
      </w:pPr>
    </w:p>
    <w:p w14:paraId="002C2F71" w14:textId="5F009355" w:rsidR="00484A2E" w:rsidRPr="004B3ED4" w:rsidRDefault="0090189E">
      <w:pPr>
        <w:pStyle w:val="Corp"/>
        <w:spacing w:after="0" w:line="276" w:lineRule="auto"/>
        <w:ind w:left="0" w:firstLine="709"/>
        <w:jc w:val="both"/>
        <w:rPr>
          <w:i/>
          <w:iCs/>
          <w:sz w:val="28"/>
          <w:szCs w:val="28"/>
          <w:lang w:val="ro-RO"/>
        </w:rPr>
      </w:pPr>
      <w:r w:rsidRPr="004B3ED4">
        <w:rPr>
          <w:sz w:val="28"/>
          <w:szCs w:val="28"/>
          <w:lang w:val="ro-RO"/>
        </w:rPr>
        <w:t>În conformitate cu prevederile art. 73 din Constituția Republicii Moldova și art. 47 din Regulamentul Parlamentului se înaintează cu titlu de inițiativă legislativă proiectul de lege pentru modificarea unor acte normative (</w:t>
      </w:r>
      <w:r w:rsidRPr="004B3ED4">
        <w:rPr>
          <w:i/>
          <w:iCs/>
          <w:sz w:val="28"/>
          <w:szCs w:val="28"/>
          <w:lang w:val="ro-RO"/>
        </w:rPr>
        <w:t>Legea nr.140-XV din 10 mai 2001 privind Inspecția Muncii</w:t>
      </w:r>
      <w:r w:rsidR="00C9628F" w:rsidRPr="004B3ED4">
        <w:rPr>
          <w:i/>
          <w:iCs/>
          <w:sz w:val="28"/>
          <w:szCs w:val="28"/>
          <w:lang w:val="ro-RO"/>
        </w:rPr>
        <w:t xml:space="preserve"> și</w:t>
      </w:r>
      <w:r w:rsidRPr="004B3ED4">
        <w:rPr>
          <w:i/>
          <w:iCs/>
          <w:sz w:val="28"/>
          <w:szCs w:val="28"/>
          <w:lang w:val="ro-RO"/>
        </w:rPr>
        <w:t xml:space="preserve"> Legea nr.199/2010 cu privire la statutul persoanelor cu funcții de demnitate publică</w:t>
      </w:r>
      <w:r w:rsidRPr="004B3ED4">
        <w:rPr>
          <w:sz w:val="28"/>
          <w:szCs w:val="28"/>
          <w:lang w:val="ro-RO"/>
        </w:rPr>
        <w:t>)</w:t>
      </w:r>
      <w:r w:rsidRPr="004B3ED4">
        <w:rPr>
          <w:i/>
          <w:iCs/>
          <w:sz w:val="28"/>
          <w:szCs w:val="28"/>
          <w:lang w:val="ro-RO"/>
        </w:rPr>
        <w:t>.</w:t>
      </w:r>
    </w:p>
    <w:p w14:paraId="3A24A33F" w14:textId="77777777" w:rsidR="00484A2E" w:rsidRPr="004B3ED4" w:rsidRDefault="00484A2E">
      <w:pPr>
        <w:pStyle w:val="Corp"/>
        <w:spacing w:after="0" w:line="276" w:lineRule="auto"/>
        <w:ind w:left="0" w:firstLine="709"/>
        <w:jc w:val="both"/>
        <w:rPr>
          <w:i/>
          <w:iCs/>
          <w:sz w:val="28"/>
          <w:szCs w:val="28"/>
          <w:lang w:val="ro-RO"/>
        </w:rPr>
      </w:pPr>
    </w:p>
    <w:p w14:paraId="2A976D46" w14:textId="77777777" w:rsidR="00484A2E" w:rsidRPr="004B3ED4" w:rsidRDefault="00484A2E">
      <w:pPr>
        <w:pStyle w:val="Corp"/>
        <w:spacing w:after="0" w:line="276" w:lineRule="auto"/>
        <w:ind w:left="0" w:firstLine="709"/>
        <w:jc w:val="both"/>
        <w:rPr>
          <w:sz w:val="28"/>
          <w:szCs w:val="28"/>
          <w:lang w:val="ro-RO"/>
        </w:rPr>
      </w:pPr>
    </w:p>
    <w:p w14:paraId="0E47DFF0" w14:textId="77777777" w:rsidR="00484A2E" w:rsidRPr="004B3ED4" w:rsidRDefault="0090189E">
      <w:pPr>
        <w:pStyle w:val="Corp"/>
        <w:spacing w:after="0" w:line="276" w:lineRule="auto"/>
        <w:ind w:left="709" w:firstLine="425"/>
        <w:rPr>
          <w:sz w:val="28"/>
          <w:szCs w:val="28"/>
          <w:lang w:val="ro-RO"/>
        </w:rPr>
      </w:pPr>
      <w:r w:rsidRPr="004B3ED4">
        <w:rPr>
          <w:sz w:val="28"/>
          <w:szCs w:val="28"/>
          <w:lang w:val="ro-RO"/>
        </w:rPr>
        <w:t>Anexă:</w:t>
      </w:r>
    </w:p>
    <w:p w14:paraId="7666B4EE" w14:textId="77777777" w:rsidR="00484A2E" w:rsidRPr="004B3ED4" w:rsidRDefault="0090189E">
      <w:pPr>
        <w:pStyle w:val="ListParagraph"/>
        <w:numPr>
          <w:ilvl w:val="0"/>
          <w:numId w:val="2"/>
        </w:numPr>
        <w:spacing w:after="0" w:line="276" w:lineRule="auto"/>
        <w:rPr>
          <w:i/>
          <w:iCs/>
          <w:sz w:val="28"/>
          <w:szCs w:val="28"/>
          <w:lang w:val="ro-RO"/>
        </w:rPr>
      </w:pPr>
      <w:r w:rsidRPr="004B3ED4">
        <w:rPr>
          <w:i/>
          <w:iCs/>
          <w:sz w:val="28"/>
          <w:szCs w:val="28"/>
          <w:u w:val="single"/>
          <w:lang w:val="ro-RO"/>
        </w:rPr>
        <w:t>Proiectul de lege</w:t>
      </w:r>
    </w:p>
    <w:p w14:paraId="5D37F7E2" w14:textId="77777777" w:rsidR="00484A2E" w:rsidRPr="004B3ED4" w:rsidRDefault="0090189E">
      <w:pPr>
        <w:pStyle w:val="ListParagraph"/>
        <w:numPr>
          <w:ilvl w:val="0"/>
          <w:numId w:val="2"/>
        </w:numPr>
        <w:spacing w:after="0" w:line="276" w:lineRule="auto"/>
        <w:rPr>
          <w:i/>
          <w:iCs/>
          <w:sz w:val="28"/>
          <w:szCs w:val="28"/>
          <w:lang w:val="ro-RO"/>
        </w:rPr>
      </w:pPr>
      <w:r w:rsidRPr="004B3ED4">
        <w:rPr>
          <w:i/>
          <w:iCs/>
          <w:sz w:val="28"/>
          <w:szCs w:val="28"/>
          <w:u w:val="single"/>
          <w:lang w:val="ro-RO"/>
        </w:rPr>
        <w:t>Nota informativă</w:t>
      </w:r>
    </w:p>
    <w:p w14:paraId="472D88D2" w14:textId="77777777" w:rsidR="00484A2E" w:rsidRPr="004B3ED4" w:rsidRDefault="00484A2E">
      <w:pPr>
        <w:pStyle w:val="Corp"/>
        <w:spacing w:after="0" w:line="276" w:lineRule="auto"/>
        <w:ind w:left="709" w:firstLine="425"/>
        <w:rPr>
          <w:i/>
          <w:iCs/>
          <w:sz w:val="28"/>
          <w:szCs w:val="28"/>
          <w:lang w:val="ro-RO"/>
        </w:rPr>
      </w:pPr>
    </w:p>
    <w:p w14:paraId="38E6B376" w14:textId="77777777" w:rsidR="00484A2E" w:rsidRPr="004B3ED4" w:rsidRDefault="00484A2E">
      <w:pPr>
        <w:pStyle w:val="Corp"/>
        <w:spacing w:after="0" w:line="276" w:lineRule="auto"/>
        <w:rPr>
          <w:sz w:val="28"/>
          <w:szCs w:val="28"/>
          <w:lang w:val="ro-RO"/>
        </w:rPr>
      </w:pPr>
    </w:p>
    <w:p w14:paraId="057F812D" w14:textId="77777777" w:rsidR="00484A2E" w:rsidRPr="004B3ED4" w:rsidRDefault="00484A2E">
      <w:pPr>
        <w:pStyle w:val="Corp"/>
        <w:spacing w:after="0" w:line="276" w:lineRule="auto"/>
        <w:rPr>
          <w:sz w:val="28"/>
          <w:szCs w:val="28"/>
          <w:lang w:val="ro-RO"/>
        </w:rPr>
      </w:pPr>
    </w:p>
    <w:p w14:paraId="078B3D85" w14:textId="3B07AF8B" w:rsidR="00484A2E" w:rsidRPr="004B3ED4" w:rsidRDefault="007E4BB7" w:rsidP="007E4BB7">
      <w:pPr>
        <w:pStyle w:val="Corp"/>
        <w:spacing w:after="0"/>
        <w:rPr>
          <w:b/>
          <w:bCs/>
          <w:sz w:val="28"/>
          <w:szCs w:val="28"/>
          <w:lang w:val="ro-RO"/>
        </w:rPr>
      </w:pPr>
      <w:r>
        <w:rPr>
          <w:b/>
          <w:bCs/>
          <w:sz w:val="28"/>
          <w:szCs w:val="28"/>
          <w:lang w:val="ro-RO"/>
        </w:rPr>
        <w:t xml:space="preserve">                                                    </w:t>
      </w:r>
      <w:r w:rsidR="0090189E" w:rsidRPr="004B3ED4">
        <w:rPr>
          <w:b/>
          <w:bCs/>
          <w:sz w:val="28"/>
          <w:szCs w:val="28"/>
          <w:lang w:val="ro-RO"/>
        </w:rPr>
        <w:t>Deputat în Parlament:</w:t>
      </w:r>
    </w:p>
    <w:p w14:paraId="03C3C434" w14:textId="5E5ED324" w:rsidR="00484A2E" w:rsidRPr="004B3ED4" w:rsidRDefault="007E4BB7" w:rsidP="007E4BB7">
      <w:pPr>
        <w:pStyle w:val="Corp"/>
        <w:spacing w:after="0"/>
        <w:rPr>
          <w:b/>
          <w:bCs/>
          <w:sz w:val="28"/>
          <w:szCs w:val="28"/>
          <w:lang w:val="ro-RO"/>
        </w:rPr>
      </w:pPr>
      <w:r>
        <w:rPr>
          <w:b/>
          <w:bCs/>
          <w:sz w:val="28"/>
          <w:szCs w:val="28"/>
          <w:lang w:val="ro-RO"/>
        </w:rPr>
        <w:t xml:space="preserve">                                                    </w:t>
      </w:r>
      <w:r w:rsidR="0090189E" w:rsidRPr="004B3ED4">
        <w:rPr>
          <w:b/>
          <w:bCs/>
          <w:sz w:val="28"/>
          <w:szCs w:val="28"/>
          <w:lang w:val="ro-RO"/>
        </w:rPr>
        <w:t>Marina MOROZOVA</w:t>
      </w:r>
    </w:p>
    <w:p w14:paraId="084AAACD" w14:textId="77777777" w:rsidR="00484A2E" w:rsidRPr="004B3ED4" w:rsidRDefault="00484A2E">
      <w:pPr>
        <w:pStyle w:val="Corp"/>
        <w:spacing w:after="0"/>
        <w:jc w:val="right"/>
        <w:rPr>
          <w:b/>
          <w:bCs/>
          <w:sz w:val="28"/>
          <w:szCs w:val="28"/>
          <w:lang w:val="ro-RO"/>
        </w:rPr>
      </w:pPr>
    </w:p>
    <w:p w14:paraId="33873EE2" w14:textId="77777777" w:rsidR="00484A2E" w:rsidRPr="004B3ED4" w:rsidRDefault="00484A2E">
      <w:pPr>
        <w:pStyle w:val="Corp"/>
        <w:spacing w:after="0"/>
        <w:jc w:val="right"/>
        <w:rPr>
          <w:b/>
          <w:bCs/>
          <w:sz w:val="28"/>
          <w:szCs w:val="28"/>
          <w:lang w:val="ro-RO"/>
        </w:rPr>
      </w:pPr>
    </w:p>
    <w:p w14:paraId="668437B8" w14:textId="77777777" w:rsidR="00484A2E" w:rsidRPr="004B3ED4" w:rsidRDefault="00484A2E">
      <w:pPr>
        <w:pStyle w:val="Corp"/>
        <w:spacing w:after="0"/>
        <w:jc w:val="right"/>
        <w:rPr>
          <w:b/>
          <w:bCs/>
          <w:sz w:val="28"/>
          <w:szCs w:val="28"/>
          <w:lang w:val="ro-RO"/>
        </w:rPr>
      </w:pPr>
    </w:p>
    <w:p w14:paraId="795A82F4" w14:textId="77777777" w:rsidR="00484A2E" w:rsidRPr="004B3ED4" w:rsidRDefault="00484A2E">
      <w:pPr>
        <w:pStyle w:val="Corp"/>
        <w:spacing w:after="0"/>
        <w:jc w:val="right"/>
        <w:rPr>
          <w:b/>
          <w:bCs/>
          <w:sz w:val="28"/>
          <w:szCs w:val="28"/>
          <w:lang w:val="ro-RO"/>
        </w:rPr>
      </w:pPr>
    </w:p>
    <w:p w14:paraId="205EC72C" w14:textId="77777777" w:rsidR="00484A2E" w:rsidRPr="004B3ED4" w:rsidRDefault="00484A2E">
      <w:pPr>
        <w:pStyle w:val="Corp"/>
        <w:spacing w:after="0"/>
        <w:jc w:val="right"/>
        <w:rPr>
          <w:b/>
          <w:bCs/>
          <w:sz w:val="28"/>
          <w:szCs w:val="28"/>
          <w:lang w:val="ro-RO"/>
        </w:rPr>
      </w:pPr>
    </w:p>
    <w:p w14:paraId="6F0BB8A0" w14:textId="77777777" w:rsidR="00484A2E" w:rsidRPr="004B3ED4" w:rsidRDefault="00484A2E">
      <w:pPr>
        <w:pStyle w:val="Corp"/>
        <w:spacing w:after="0"/>
        <w:jc w:val="right"/>
        <w:rPr>
          <w:b/>
          <w:bCs/>
          <w:sz w:val="28"/>
          <w:szCs w:val="28"/>
          <w:lang w:val="ro-RO"/>
        </w:rPr>
      </w:pPr>
    </w:p>
    <w:p w14:paraId="2FB6C391" w14:textId="77777777" w:rsidR="00484A2E" w:rsidRPr="004B3ED4" w:rsidRDefault="00484A2E">
      <w:pPr>
        <w:pStyle w:val="Corp"/>
        <w:spacing w:after="0"/>
        <w:jc w:val="right"/>
        <w:rPr>
          <w:b/>
          <w:bCs/>
          <w:sz w:val="28"/>
          <w:szCs w:val="28"/>
          <w:lang w:val="ro-RO"/>
        </w:rPr>
      </w:pPr>
    </w:p>
    <w:p w14:paraId="11796BD1" w14:textId="77777777" w:rsidR="00484A2E" w:rsidRPr="004B3ED4" w:rsidRDefault="00484A2E">
      <w:pPr>
        <w:pStyle w:val="Corp"/>
        <w:spacing w:after="0"/>
        <w:jc w:val="right"/>
        <w:rPr>
          <w:b/>
          <w:bCs/>
          <w:sz w:val="28"/>
          <w:szCs w:val="28"/>
          <w:lang w:val="ro-RO"/>
        </w:rPr>
      </w:pPr>
    </w:p>
    <w:p w14:paraId="7A29F81B" w14:textId="77777777" w:rsidR="00484A2E" w:rsidRPr="004B3ED4" w:rsidRDefault="00484A2E">
      <w:pPr>
        <w:pStyle w:val="Corp"/>
        <w:spacing w:after="0"/>
        <w:ind w:left="0"/>
        <w:rPr>
          <w:b/>
          <w:bCs/>
          <w:sz w:val="28"/>
          <w:szCs w:val="28"/>
          <w:lang w:val="ro-RO"/>
        </w:rPr>
      </w:pPr>
    </w:p>
    <w:p w14:paraId="37201314" w14:textId="77777777" w:rsidR="00484A2E" w:rsidRPr="004B3ED4" w:rsidRDefault="0090189E">
      <w:pPr>
        <w:pStyle w:val="Corp"/>
        <w:jc w:val="right"/>
        <w:rPr>
          <w:rFonts w:ascii="Times New Roman" w:eastAsia="Times New Roman" w:hAnsi="Times New Roman" w:cs="Times New Roman"/>
          <w:i/>
          <w:iCs/>
          <w:sz w:val="28"/>
          <w:szCs w:val="28"/>
          <w:lang w:val="ro-RO"/>
        </w:rPr>
      </w:pPr>
      <w:bookmarkStart w:id="0" w:name="_Hlk121210958"/>
      <w:r w:rsidRPr="004B3ED4">
        <w:rPr>
          <w:rFonts w:ascii="Times New Roman" w:hAnsi="Times New Roman"/>
          <w:i/>
          <w:iCs/>
          <w:sz w:val="28"/>
          <w:szCs w:val="28"/>
          <w:lang w:val="ro-RO"/>
        </w:rPr>
        <w:lastRenderedPageBreak/>
        <w:t>Proiect</w:t>
      </w:r>
    </w:p>
    <w:p w14:paraId="6488B610" w14:textId="77777777" w:rsidR="00484A2E" w:rsidRPr="004B3ED4" w:rsidRDefault="00484A2E">
      <w:pPr>
        <w:pStyle w:val="Corp"/>
        <w:rPr>
          <w:rFonts w:ascii="Times New Roman" w:eastAsia="Times New Roman" w:hAnsi="Times New Roman" w:cs="Times New Roman"/>
          <w:b/>
          <w:bCs/>
          <w:sz w:val="28"/>
          <w:szCs w:val="28"/>
          <w:lang w:val="ro-RO"/>
        </w:rPr>
      </w:pPr>
    </w:p>
    <w:p w14:paraId="6BBD6ECF" w14:textId="77777777" w:rsidR="00484A2E" w:rsidRPr="004B3ED4" w:rsidRDefault="0090189E">
      <w:pPr>
        <w:pStyle w:val="Corp"/>
        <w:spacing w:line="240" w:lineRule="auto"/>
        <w:jc w:val="center"/>
        <w:rPr>
          <w:b/>
          <w:bCs/>
          <w:sz w:val="28"/>
          <w:szCs w:val="28"/>
          <w:lang w:val="ro-RO"/>
        </w:rPr>
      </w:pPr>
      <w:r w:rsidRPr="004B3ED4">
        <w:rPr>
          <w:b/>
          <w:bCs/>
          <w:sz w:val="28"/>
          <w:szCs w:val="28"/>
          <w:lang w:val="ro-RO"/>
        </w:rPr>
        <w:t>PARLAMENTUL REPUBLICII MOLDOVA</w:t>
      </w:r>
    </w:p>
    <w:p w14:paraId="5D50E3B9" w14:textId="1794C59D" w:rsidR="00484A2E" w:rsidRPr="004B3ED4" w:rsidRDefault="0090189E" w:rsidP="00956FF7">
      <w:pPr>
        <w:pStyle w:val="Corp"/>
        <w:spacing w:line="240" w:lineRule="auto"/>
        <w:jc w:val="center"/>
        <w:rPr>
          <w:b/>
          <w:bCs/>
          <w:sz w:val="28"/>
          <w:szCs w:val="28"/>
          <w:lang w:val="ro-RO"/>
        </w:rPr>
      </w:pPr>
      <w:r w:rsidRPr="004B3ED4">
        <w:rPr>
          <w:b/>
          <w:bCs/>
          <w:sz w:val="28"/>
          <w:szCs w:val="28"/>
          <w:lang w:val="ro-RO"/>
        </w:rPr>
        <w:t>L E G E</w:t>
      </w:r>
      <w:r w:rsidRPr="004B3ED4">
        <w:rPr>
          <w:rFonts w:ascii="Arial Unicode MS" w:hAnsi="Arial Unicode MS"/>
          <w:sz w:val="28"/>
          <w:szCs w:val="28"/>
          <w:lang w:val="ro-RO"/>
        </w:rPr>
        <w:br/>
      </w:r>
      <w:r w:rsidRPr="004B3ED4">
        <w:rPr>
          <w:b/>
          <w:bCs/>
          <w:sz w:val="28"/>
          <w:szCs w:val="28"/>
          <w:lang w:val="ro-RO"/>
        </w:rPr>
        <w:t>pentru modificarea unor acte normative</w:t>
      </w:r>
      <w:r w:rsidR="004F4F56">
        <w:rPr>
          <w:b/>
          <w:bCs/>
          <w:sz w:val="28"/>
          <w:szCs w:val="28"/>
          <w:lang w:val="ro-RO"/>
        </w:rPr>
        <w:t xml:space="preserve"> </w:t>
      </w:r>
      <w:r w:rsidR="00956FF7">
        <w:rPr>
          <w:b/>
          <w:bCs/>
          <w:sz w:val="28"/>
          <w:szCs w:val="28"/>
          <w:lang w:val="ro-RO"/>
        </w:rPr>
        <w:t xml:space="preserve"> </w:t>
      </w:r>
      <w:r w:rsidR="004F4F56" w:rsidRPr="004F4F56">
        <w:rPr>
          <w:b/>
          <w:bCs/>
          <w:sz w:val="28"/>
          <w:szCs w:val="28"/>
          <w:lang w:val="ro-RO"/>
        </w:rPr>
        <w:t>(Legea nr.140-XV din 10 mai 2001 privind Inspecția Muncii și Legea nr.199/2010 cu privire la statutul persoanelor cu funcții de demnitate publică).</w:t>
      </w:r>
    </w:p>
    <w:p w14:paraId="44D8CCEE" w14:textId="77777777" w:rsidR="006535E5" w:rsidRPr="004B3ED4" w:rsidRDefault="006535E5">
      <w:pPr>
        <w:pStyle w:val="Corp"/>
        <w:ind w:left="0"/>
        <w:rPr>
          <w:i/>
          <w:iCs/>
          <w:sz w:val="28"/>
          <w:szCs w:val="28"/>
          <w:lang w:val="ro-RO"/>
        </w:rPr>
      </w:pPr>
    </w:p>
    <w:p w14:paraId="033D1909" w14:textId="5606257B" w:rsidR="00484A2E" w:rsidRPr="004B3ED4" w:rsidRDefault="0090189E">
      <w:pPr>
        <w:pStyle w:val="Corp"/>
        <w:ind w:left="0"/>
        <w:rPr>
          <w:i/>
          <w:iCs/>
          <w:sz w:val="28"/>
          <w:szCs w:val="28"/>
          <w:lang w:val="ro-RO"/>
        </w:rPr>
      </w:pPr>
      <w:r w:rsidRPr="004B3ED4">
        <w:rPr>
          <w:i/>
          <w:iCs/>
          <w:sz w:val="28"/>
          <w:szCs w:val="28"/>
          <w:lang w:val="ro-RO"/>
        </w:rPr>
        <w:t>Parlamentul adoptă prezenta lege organică</w:t>
      </w:r>
    </w:p>
    <w:p w14:paraId="59F6262A" w14:textId="166EDE10" w:rsidR="00484A2E" w:rsidRPr="004B3ED4" w:rsidRDefault="0090189E">
      <w:pPr>
        <w:pStyle w:val="Corp"/>
        <w:tabs>
          <w:tab w:val="left" w:pos="540"/>
          <w:tab w:val="left" w:pos="630"/>
          <w:tab w:val="left" w:pos="990"/>
          <w:tab w:val="left" w:pos="1260"/>
        </w:tabs>
        <w:spacing w:after="0" w:line="240" w:lineRule="auto"/>
        <w:ind w:left="0"/>
        <w:jc w:val="both"/>
        <w:rPr>
          <w:sz w:val="28"/>
          <w:szCs w:val="28"/>
          <w:lang w:val="ro-RO"/>
        </w:rPr>
      </w:pPr>
      <w:r w:rsidRPr="004B3ED4">
        <w:rPr>
          <w:b/>
          <w:bCs/>
          <w:sz w:val="28"/>
          <w:szCs w:val="28"/>
          <w:lang w:val="ro-RO"/>
        </w:rPr>
        <w:t>Art. I.</w:t>
      </w:r>
      <w:r w:rsidRPr="004B3ED4">
        <w:rPr>
          <w:sz w:val="28"/>
          <w:szCs w:val="28"/>
          <w:lang w:val="ro-RO"/>
        </w:rPr>
        <w:t xml:space="preserve"> - La articolul 7</w:t>
      </w:r>
      <w:r w:rsidR="00DE1333" w:rsidRPr="004B3ED4">
        <w:rPr>
          <w:sz w:val="28"/>
          <w:szCs w:val="28"/>
          <w:lang w:val="ro-RO"/>
        </w:rPr>
        <w:t>, alineatul (1)</w:t>
      </w:r>
      <w:r w:rsidRPr="004B3ED4">
        <w:rPr>
          <w:sz w:val="28"/>
          <w:szCs w:val="28"/>
          <w:lang w:val="ro-RO"/>
        </w:rPr>
        <w:t xml:space="preserve"> din Legea nr.140-XV din 10 mai 2001 privind Inspecția Muncii (Monitorul Oficial al Republicii Moldova, 2001, nr.68–71, art.505), cu modificările ulterioare, sintagma „funcție publică” în ambele cazuri se substituie cu textul „de demnitate publică”.</w:t>
      </w:r>
    </w:p>
    <w:p w14:paraId="5323066E" w14:textId="77777777" w:rsidR="00484A2E" w:rsidRPr="004B3ED4" w:rsidRDefault="00484A2E">
      <w:pPr>
        <w:pStyle w:val="Corp"/>
        <w:spacing w:line="240" w:lineRule="auto"/>
        <w:ind w:left="0"/>
        <w:jc w:val="both"/>
        <w:rPr>
          <w:b/>
          <w:bCs/>
          <w:sz w:val="28"/>
          <w:szCs w:val="28"/>
          <w:lang w:val="ro-RO"/>
        </w:rPr>
      </w:pPr>
    </w:p>
    <w:p w14:paraId="01BA8D65" w14:textId="77777777" w:rsidR="00484A2E" w:rsidRPr="004B3ED4" w:rsidRDefault="0090189E">
      <w:pPr>
        <w:pStyle w:val="Corp"/>
        <w:spacing w:line="240" w:lineRule="auto"/>
        <w:ind w:left="0"/>
        <w:jc w:val="both"/>
        <w:rPr>
          <w:sz w:val="28"/>
          <w:szCs w:val="28"/>
          <w:lang w:val="ro-RO"/>
        </w:rPr>
      </w:pPr>
      <w:r w:rsidRPr="004B3ED4">
        <w:rPr>
          <w:b/>
          <w:bCs/>
          <w:sz w:val="28"/>
          <w:szCs w:val="28"/>
          <w:lang w:val="ro-RO"/>
        </w:rPr>
        <w:t xml:space="preserve">Art. II. – </w:t>
      </w:r>
      <w:r w:rsidRPr="004B3ED4">
        <w:rPr>
          <w:sz w:val="28"/>
          <w:szCs w:val="28"/>
          <w:lang w:val="ro-RO"/>
        </w:rPr>
        <w:t>Anexa la</w:t>
      </w:r>
      <w:bookmarkEnd w:id="0"/>
      <w:r w:rsidRPr="004B3ED4">
        <w:rPr>
          <w:sz w:val="28"/>
          <w:szCs w:val="28"/>
          <w:lang w:val="ro-RO"/>
        </w:rPr>
        <w:t xml:space="preserve"> </w:t>
      </w:r>
      <w:bookmarkStart w:id="1" w:name="_Hlk145055957"/>
      <w:r w:rsidRPr="004B3ED4">
        <w:rPr>
          <w:sz w:val="28"/>
          <w:szCs w:val="28"/>
          <w:lang w:val="ro-RO"/>
        </w:rPr>
        <w:t xml:space="preserve">Legea nr.199/2010 cu privire la statutul persoanelor cu funcții de demnitate publică </w:t>
      </w:r>
      <w:bookmarkEnd w:id="1"/>
      <w:r w:rsidRPr="004B3ED4">
        <w:rPr>
          <w:sz w:val="28"/>
          <w:szCs w:val="28"/>
          <w:lang w:val="ro-RO"/>
        </w:rPr>
        <w:t>(Monitorul Oficial al Republicii Moldova, 2010, nr.194–196, art.637), cu modificările și completările ulterioare, se completează după poziția „Director general al Casei Naționale de Asigurări Sociale” cu poziția „Director al Inspectoratului de Stat al Muncii”.</w:t>
      </w:r>
    </w:p>
    <w:p w14:paraId="5EBC53D6" w14:textId="77777777" w:rsidR="00484A2E" w:rsidRPr="004B3ED4" w:rsidRDefault="00484A2E">
      <w:pPr>
        <w:pStyle w:val="Corp"/>
        <w:ind w:firstLine="567"/>
        <w:jc w:val="center"/>
        <w:rPr>
          <w:rFonts w:ascii="Times New Roman" w:eastAsia="Times New Roman" w:hAnsi="Times New Roman" w:cs="Times New Roman"/>
          <w:b/>
          <w:bCs/>
          <w:sz w:val="28"/>
          <w:szCs w:val="28"/>
          <w:lang w:val="ro-RO"/>
        </w:rPr>
      </w:pPr>
    </w:p>
    <w:p w14:paraId="79E9278F" w14:textId="7FFE5D7D" w:rsidR="00484A2E" w:rsidRPr="004B3ED4" w:rsidRDefault="004B3ED4" w:rsidP="004B3ED4">
      <w:pPr>
        <w:pStyle w:val="Corp"/>
        <w:ind w:firstLine="567"/>
        <w:rPr>
          <w:rFonts w:ascii="Times New Roman" w:eastAsia="Times New Roman" w:hAnsi="Times New Roman" w:cs="Times New Roman"/>
          <w:b/>
          <w:bCs/>
          <w:sz w:val="28"/>
          <w:szCs w:val="28"/>
          <w:lang w:val="ro-RO"/>
        </w:rPr>
      </w:pPr>
      <w:r w:rsidRPr="004B3ED4">
        <w:rPr>
          <w:rFonts w:ascii="Times New Roman" w:hAnsi="Times New Roman"/>
          <w:b/>
          <w:bCs/>
          <w:sz w:val="28"/>
          <w:szCs w:val="28"/>
          <w:lang w:val="ro-RO"/>
        </w:rPr>
        <w:t xml:space="preserve">           </w:t>
      </w:r>
      <w:r w:rsidR="0090189E" w:rsidRPr="004B3ED4">
        <w:rPr>
          <w:rFonts w:ascii="Times New Roman" w:hAnsi="Times New Roman"/>
          <w:b/>
          <w:bCs/>
          <w:sz w:val="28"/>
          <w:szCs w:val="28"/>
          <w:lang w:val="ro-RO"/>
        </w:rPr>
        <w:t>PREȘEDINTELE PARLAMENTULUI</w:t>
      </w:r>
    </w:p>
    <w:p w14:paraId="009F8B98" w14:textId="77777777" w:rsidR="00484A2E" w:rsidRPr="004B3ED4" w:rsidRDefault="00484A2E">
      <w:pPr>
        <w:pStyle w:val="Corp"/>
        <w:ind w:left="0" w:firstLine="567"/>
        <w:jc w:val="both"/>
        <w:rPr>
          <w:sz w:val="28"/>
          <w:szCs w:val="28"/>
          <w:lang w:val="ro-RO"/>
        </w:rPr>
      </w:pPr>
    </w:p>
    <w:p w14:paraId="03BAF667" w14:textId="77777777" w:rsidR="00484A2E" w:rsidRPr="004B3ED4" w:rsidRDefault="00484A2E">
      <w:pPr>
        <w:pStyle w:val="Corp"/>
        <w:ind w:left="0" w:firstLine="567"/>
        <w:jc w:val="both"/>
        <w:rPr>
          <w:sz w:val="28"/>
          <w:szCs w:val="28"/>
          <w:lang w:val="ro-RO"/>
        </w:rPr>
      </w:pPr>
    </w:p>
    <w:p w14:paraId="368B7907" w14:textId="77777777" w:rsidR="00484A2E" w:rsidRPr="004B3ED4" w:rsidRDefault="00484A2E">
      <w:pPr>
        <w:pStyle w:val="Corp"/>
        <w:ind w:left="0" w:firstLine="567"/>
        <w:jc w:val="both"/>
        <w:rPr>
          <w:sz w:val="28"/>
          <w:szCs w:val="28"/>
          <w:lang w:val="ro-RO"/>
        </w:rPr>
      </w:pPr>
    </w:p>
    <w:p w14:paraId="1FAEDBF1" w14:textId="77777777" w:rsidR="00484A2E" w:rsidRPr="004B3ED4" w:rsidRDefault="00484A2E">
      <w:pPr>
        <w:pStyle w:val="Corp"/>
        <w:ind w:left="0" w:firstLine="567"/>
        <w:jc w:val="both"/>
        <w:rPr>
          <w:sz w:val="28"/>
          <w:szCs w:val="28"/>
          <w:lang w:val="ro-RO"/>
        </w:rPr>
      </w:pPr>
    </w:p>
    <w:p w14:paraId="12387157" w14:textId="77777777" w:rsidR="00484A2E" w:rsidRPr="004B3ED4" w:rsidRDefault="00484A2E">
      <w:pPr>
        <w:pStyle w:val="Corp"/>
        <w:ind w:left="0" w:firstLine="567"/>
        <w:jc w:val="both"/>
        <w:rPr>
          <w:sz w:val="28"/>
          <w:szCs w:val="28"/>
          <w:lang w:val="ro-RO"/>
        </w:rPr>
      </w:pPr>
    </w:p>
    <w:p w14:paraId="1A60C058" w14:textId="77777777" w:rsidR="00484A2E" w:rsidRPr="004B3ED4" w:rsidRDefault="00484A2E">
      <w:pPr>
        <w:pStyle w:val="Corp"/>
        <w:ind w:left="0" w:firstLine="567"/>
        <w:jc w:val="both"/>
        <w:rPr>
          <w:sz w:val="28"/>
          <w:szCs w:val="28"/>
          <w:lang w:val="ro-RO"/>
        </w:rPr>
      </w:pPr>
    </w:p>
    <w:p w14:paraId="0CBFAA1E" w14:textId="77777777" w:rsidR="00484A2E" w:rsidRPr="004B3ED4" w:rsidRDefault="00484A2E">
      <w:pPr>
        <w:pStyle w:val="Corp"/>
        <w:ind w:left="0" w:firstLine="567"/>
        <w:jc w:val="both"/>
        <w:rPr>
          <w:sz w:val="28"/>
          <w:szCs w:val="28"/>
          <w:lang w:val="ro-RO"/>
        </w:rPr>
      </w:pPr>
    </w:p>
    <w:p w14:paraId="2FEDF294" w14:textId="77777777" w:rsidR="00484A2E" w:rsidRPr="004B3ED4" w:rsidRDefault="00484A2E">
      <w:pPr>
        <w:pStyle w:val="Corp"/>
        <w:ind w:left="0" w:firstLine="567"/>
        <w:jc w:val="both"/>
        <w:rPr>
          <w:sz w:val="28"/>
          <w:szCs w:val="28"/>
          <w:lang w:val="ro-RO"/>
        </w:rPr>
      </w:pPr>
    </w:p>
    <w:p w14:paraId="1BD74039" w14:textId="77777777" w:rsidR="00484A2E" w:rsidRPr="004B3ED4" w:rsidRDefault="00484A2E" w:rsidP="004B3ED4">
      <w:pPr>
        <w:pStyle w:val="Corp"/>
        <w:ind w:left="0"/>
        <w:jc w:val="both"/>
        <w:rPr>
          <w:sz w:val="28"/>
          <w:szCs w:val="28"/>
          <w:lang w:val="ro-RO"/>
        </w:rPr>
      </w:pPr>
    </w:p>
    <w:tbl>
      <w:tblPr>
        <w:tblW w:w="958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9585"/>
      </w:tblGrid>
      <w:tr w:rsidR="00484A2E" w:rsidRPr="004B3ED4" w14:paraId="7BD79F8E" w14:textId="77777777">
        <w:trPr>
          <w:trHeight w:val="660"/>
        </w:trPr>
        <w:tc>
          <w:tcPr>
            <w:tcW w:w="9585" w:type="dxa"/>
            <w:tcBorders>
              <w:top w:val="single" w:sz="4" w:space="0" w:color="666666"/>
              <w:left w:val="single" w:sz="4" w:space="0" w:color="666666"/>
              <w:bottom w:val="single" w:sz="12" w:space="0" w:color="666666"/>
              <w:right w:val="single" w:sz="4" w:space="0" w:color="666666"/>
            </w:tcBorders>
            <w:shd w:val="clear" w:color="auto" w:fill="auto"/>
            <w:tcMar>
              <w:top w:w="80" w:type="dxa"/>
              <w:left w:w="931" w:type="dxa"/>
              <w:bottom w:w="80" w:type="dxa"/>
              <w:right w:w="80" w:type="dxa"/>
            </w:tcMar>
          </w:tcPr>
          <w:p w14:paraId="2BC78321" w14:textId="77777777" w:rsidR="00484A2E" w:rsidRPr="004B3ED4" w:rsidRDefault="0090189E" w:rsidP="006535E5">
            <w:pPr>
              <w:pStyle w:val="Corp"/>
              <w:tabs>
                <w:tab w:val="left" w:pos="1196"/>
              </w:tabs>
              <w:spacing w:after="0" w:line="240" w:lineRule="auto"/>
              <w:ind w:left="-1050"/>
              <w:jc w:val="center"/>
              <w:rPr>
                <w:b/>
                <w:bCs/>
                <w:sz w:val="28"/>
                <w:szCs w:val="28"/>
                <w:lang w:val="ro-RO"/>
              </w:rPr>
            </w:pPr>
            <w:r w:rsidRPr="004B3ED4">
              <w:rPr>
                <w:b/>
                <w:bCs/>
                <w:sz w:val="28"/>
                <w:szCs w:val="28"/>
                <w:lang w:val="ro-RO"/>
              </w:rPr>
              <w:lastRenderedPageBreak/>
              <w:t>NOTA INFORMATIVĂ</w:t>
            </w:r>
          </w:p>
          <w:p w14:paraId="1FFE5A36" w14:textId="0BBD3110" w:rsidR="00484A2E" w:rsidRPr="004B3ED4" w:rsidRDefault="0090189E" w:rsidP="006535E5">
            <w:pPr>
              <w:pStyle w:val="Corp"/>
              <w:spacing w:after="0" w:line="240" w:lineRule="auto"/>
              <w:ind w:left="-1050"/>
              <w:jc w:val="center"/>
              <w:rPr>
                <w:lang w:val="ro-RO"/>
              </w:rPr>
            </w:pPr>
            <w:r w:rsidRPr="004B3ED4">
              <w:rPr>
                <w:b/>
                <w:bCs/>
                <w:sz w:val="28"/>
                <w:szCs w:val="28"/>
                <w:lang w:val="ro-RO"/>
              </w:rPr>
              <w:t>la proiectul de lege pentru modificarea unor acte normative</w:t>
            </w:r>
          </w:p>
        </w:tc>
      </w:tr>
      <w:tr w:rsidR="00484A2E" w:rsidRPr="004B3ED4" w14:paraId="1CCEC293" w14:textId="77777777">
        <w:trPr>
          <w:trHeight w:val="660"/>
        </w:trPr>
        <w:tc>
          <w:tcPr>
            <w:tcW w:w="9585" w:type="dxa"/>
            <w:tcBorders>
              <w:top w:val="single" w:sz="12" w:space="0" w:color="666666"/>
              <w:left w:val="single" w:sz="4" w:space="0" w:color="666666"/>
              <w:bottom w:val="single" w:sz="4" w:space="0" w:color="666666"/>
              <w:right w:val="single" w:sz="4" w:space="0" w:color="666666"/>
            </w:tcBorders>
            <w:shd w:val="clear" w:color="auto" w:fill="ACB9CA"/>
            <w:tcMar>
              <w:top w:w="80" w:type="dxa"/>
              <w:left w:w="80" w:type="dxa"/>
              <w:bottom w:w="80" w:type="dxa"/>
              <w:right w:w="80" w:type="dxa"/>
            </w:tcMar>
          </w:tcPr>
          <w:p w14:paraId="1A1117E7" w14:textId="77777777" w:rsidR="00484A2E" w:rsidRPr="004B3ED4" w:rsidRDefault="0090189E">
            <w:pPr>
              <w:pStyle w:val="Corp"/>
              <w:spacing w:before="120" w:line="240" w:lineRule="auto"/>
              <w:ind w:left="0"/>
              <w:jc w:val="both"/>
              <w:rPr>
                <w:lang w:val="ro-RO"/>
              </w:rPr>
            </w:pPr>
            <w:r w:rsidRPr="004B3ED4">
              <w:rPr>
                <w:b/>
                <w:bCs/>
                <w:sz w:val="28"/>
                <w:szCs w:val="28"/>
                <w:lang w:val="ro-RO"/>
              </w:rPr>
              <w:t>I. Denumirea autorului şi, după caz, a participanților la elaborarea proiectului</w:t>
            </w:r>
          </w:p>
        </w:tc>
      </w:tr>
      <w:tr w:rsidR="00484A2E" w:rsidRPr="004B3ED4" w14:paraId="2325E8D0" w14:textId="77777777">
        <w:trPr>
          <w:trHeight w:val="650"/>
        </w:trPr>
        <w:tc>
          <w:tcPr>
            <w:tcW w:w="9585" w:type="dxa"/>
            <w:tcBorders>
              <w:top w:val="single" w:sz="4" w:space="0" w:color="666666"/>
              <w:left w:val="single" w:sz="4" w:space="0" w:color="666666"/>
              <w:bottom w:val="single" w:sz="4" w:space="0" w:color="666666"/>
              <w:right w:val="single" w:sz="4" w:space="0" w:color="666666"/>
            </w:tcBorders>
            <w:shd w:val="clear" w:color="auto" w:fill="auto"/>
            <w:tcMar>
              <w:top w:w="80" w:type="dxa"/>
              <w:left w:w="80" w:type="dxa"/>
              <w:bottom w:w="80" w:type="dxa"/>
              <w:right w:w="80" w:type="dxa"/>
            </w:tcMar>
          </w:tcPr>
          <w:p w14:paraId="430B4A15" w14:textId="67266098" w:rsidR="00484A2E" w:rsidRPr="004B3ED4" w:rsidRDefault="00E61EE9">
            <w:pPr>
              <w:pStyle w:val="Corp"/>
              <w:spacing w:after="0" w:line="240" w:lineRule="auto"/>
              <w:ind w:left="0"/>
              <w:jc w:val="both"/>
              <w:rPr>
                <w:lang w:val="ro-RO"/>
              </w:rPr>
            </w:pPr>
            <w:r>
              <w:rPr>
                <w:sz w:val="28"/>
                <w:szCs w:val="28"/>
                <w:lang w:val="ro-RO"/>
              </w:rPr>
              <w:t xml:space="preserve">   </w:t>
            </w:r>
            <w:r w:rsidR="0090189E" w:rsidRPr="004B3ED4">
              <w:rPr>
                <w:sz w:val="28"/>
                <w:szCs w:val="28"/>
                <w:lang w:val="ro-RO"/>
              </w:rPr>
              <w:t>Prezentul proiect de lege pentru modificarea unor acte legislative a fost elaborat de către deputatul Marina Morozova.</w:t>
            </w:r>
          </w:p>
        </w:tc>
      </w:tr>
      <w:tr w:rsidR="00484A2E" w:rsidRPr="004B3ED4" w14:paraId="2D84B561" w14:textId="77777777">
        <w:trPr>
          <w:trHeight w:val="650"/>
        </w:trPr>
        <w:tc>
          <w:tcPr>
            <w:tcW w:w="9585" w:type="dxa"/>
            <w:tcBorders>
              <w:top w:val="single" w:sz="4" w:space="0" w:color="666666"/>
              <w:left w:val="single" w:sz="4" w:space="0" w:color="666666"/>
              <w:bottom w:val="single" w:sz="4" w:space="0" w:color="666666"/>
              <w:right w:val="single" w:sz="4" w:space="0" w:color="666666"/>
            </w:tcBorders>
            <w:shd w:val="clear" w:color="auto" w:fill="ACB9CA"/>
            <w:tcMar>
              <w:top w:w="80" w:type="dxa"/>
              <w:left w:w="80" w:type="dxa"/>
              <w:bottom w:w="80" w:type="dxa"/>
              <w:right w:w="80" w:type="dxa"/>
            </w:tcMar>
          </w:tcPr>
          <w:p w14:paraId="00613D99" w14:textId="77777777" w:rsidR="00484A2E" w:rsidRPr="004B3ED4" w:rsidRDefault="0090189E">
            <w:pPr>
              <w:pStyle w:val="Corp"/>
              <w:spacing w:before="120" w:line="240" w:lineRule="auto"/>
              <w:ind w:left="0"/>
              <w:jc w:val="both"/>
              <w:rPr>
                <w:lang w:val="ro-RO"/>
              </w:rPr>
            </w:pPr>
            <w:r w:rsidRPr="004B3ED4">
              <w:rPr>
                <w:b/>
                <w:bCs/>
                <w:sz w:val="28"/>
                <w:szCs w:val="28"/>
                <w:lang w:val="ro-RO"/>
              </w:rPr>
              <w:t>II. Condițiile ce au impus elaborarea proiectului de act normativ şi finalitățile urmărite</w:t>
            </w:r>
          </w:p>
        </w:tc>
      </w:tr>
      <w:tr w:rsidR="00484A2E" w:rsidRPr="004B3ED4" w14:paraId="15DC0DA6" w14:textId="77777777" w:rsidTr="00E61EE9">
        <w:trPr>
          <w:trHeight w:val="6057"/>
        </w:trPr>
        <w:tc>
          <w:tcPr>
            <w:tcW w:w="9585" w:type="dxa"/>
            <w:tcBorders>
              <w:top w:val="single" w:sz="4" w:space="0" w:color="666666"/>
              <w:left w:val="single" w:sz="4" w:space="0" w:color="666666"/>
              <w:bottom w:val="single" w:sz="4" w:space="0" w:color="666666"/>
              <w:right w:val="single" w:sz="4" w:space="0" w:color="666666"/>
            </w:tcBorders>
            <w:shd w:val="clear" w:color="auto" w:fill="auto"/>
            <w:tcMar>
              <w:top w:w="80" w:type="dxa"/>
              <w:left w:w="80" w:type="dxa"/>
              <w:bottom w:w="80" w:type="dxa"/>
              <w:right w:w="80" w:type="dxa"/>
            </w:tcMar>
          </w:tcPr>
          <w:p w14:paraId="4C2B3E01" w14:textId="3987E717" w:rsidR="003A7E77" w:rsidRPr="003A7E77" w:rsidRDefault="003A7E77" w:rsidP="007E4BB7">
            <w:pPr>
              <w:jc w:val="both"/>
              <w:rPr>
                <w:rFonts w:ascii="Georgia" w:hAnsi="Georgia" w:cs="Arial Unicode MS"/>
                <w:color w:val="000000"/>
                <w:sz w:val="28"/>
                <w:szCs w:val="28"/>
                <w:u w:color="000000"/>
                <w:lang w:val="ro-RO"/>
              </w:rPr>
            </w:pPr>
            <w:r>
              <w:rPr>
                <w:rFonts w:ascii="Georgia" w:hAnsi="Georgia" w:cs="Arial Unicode MS"/>
                <w:color w:val="000000"/>
                <w:sz w:val="28"/>
                <w:szCs w:val="28"/>
                <w:u w:color="000000"/>
                <w:lang w:val="ro-RO"/>
              </w:rPr>
              <w:t xml:space="preserve">    </w:t>
            </w:r>
            <w:r w:rsidRPr="00AD2ED1">
              <w:rPr>
                <w:rFonts w:ascii="Georgia" w:hAnsi="Georgia" w:cs="Arial Unicode MS"/>
                <w:color w:val="000000"/>
                <w:sz w:val="28"/>
                <w:szCs w:val="28"/>
                <w:u w:color="000000"/>
                <w:lang w:val="ro-RO"/>
              </w:rPr>
              <w:t xml:space="preserve">Inspectoratul de Stat al Muncii coordonează la nivel </w:t>
            </w:r>
            <w:proofErr w:type="spellStart"/>
            <w:r w:rsidRPr="00AD2ED1">
              <w:rPr>
                <w:rFonts w:ascii="Georgia" w:hAnsi="Georgia" w:cs="Arial Unicode MS"/>
                <w:color w:val="000000"/>
                <w:sz w:val="28"/>
                <w:szCs w:val="28"/>
                <w:u w:color="000000"/>
                <w:lang w:val="ro-RO"/>
              </w:rPr>
              <w:t>naţional</w:t>
            </w:r>
            <w:proofErr w:type="spellEnd"/>
            <w:r w:rsidRPr="00AD2ED1">
              <w:rPr>
                <w:rFonts w:ascii="Georgia" w:hAnsi="Georgia" w:cs="Arial Unicode MS"/>
                <w:color w:val="000000"/>
                <w:sz w:val="28"/>
                <w:szCs w:val="28"/>
                <w:u w:color="000000"/>
                <w:lang w:val="ro-RO"/>
              </w:rPr>
              <w:t xml:space="preserve"> respectarea actelor normative în domeniul raporturilor de muncă şi al </w:t>
            </w:r>
            <w:proofErr w:type="spellStart"/>
            <w:r w:rsidRPr="00AD2ED1">
              <w:rPr>
                <w:rFonts w:ascii="Georgia" w:hAnsi="Georgia" w:cs="Arial Unicode MS"/>
                <w:color w:val="000000"/>
                <w:sz w:val="28"/>
                <w:szCs w:val="28"/>
                <w:u w:color="000000"/>
                <w:lang w:val="ro-RO"/>
              </w:rPr>
              <w:t>securităţii</w:t>
            </w:r>
            <w:proofErr w:type="spellEnd"/>
            <w:r w:rsidRPr="00AD2ED1">
              <w:rPr>
                <w:rFonts w:ascii="Georgia" w:hAnsi="Georgia" w:cs="Arial Unicode MS"/>
                <w:color w:val="000000"/>
                <w:sz w:val="28"/>
                <w:szCs w:val="28"/>
                <w:u w:color="000000"/>
                <w:lang w:val="ro-RO"/>
              </w:rPr>
              <w:t xml:space="preserve"> şi </w:t>
            </w:r>
            <w:proofErr w:type="spellStart"/>
            <w:r w:rsidRPr="00AD2ED1">
              <w:rPr>
                <w:rFonts w:ascii="Georgia" w:hAnsi="Georgia" w:cs="Arial Unicode MS"/>
                <w:color w:val="000000"/>
                <w:sz w:val="28"/>
                <w:szCs w:val="28"/>
                <w:u w:color="000000"/>
                <w:lang w:val="ro-RO"/>
              </w:rPr>
              <w:t>sănătăţii</w:t>
            </w:r>
            <w:proofErr w:type="spellEnd"/>
            <w:r w:rsidRPr="00AD2ED1">
              <w:rPr>
                <w:rFonts w:ascii="Georgia" w:hAnsi="Georgia" w:cs="Arial Unicode MS"/>
                <w:color w:val="000000"/>
                <w:sz w:val="28"/>
                <w:szCs w:val="28"/>
                <w:u w:color="000000"/>
                <w:lang w:val="ro-RO"/>
              </w:rPr>
              <w:t xml:space="preserve"> în muncă</w:t>
            </w:r>
            <w:r w:rsidR="00936761">
              <w:rPr>
                <w:rFonts w:ascii="Georgia" w:hAnsi="Georgia" w:cs="Arial Unicode MS"/>
                <w:color w:val="000000"/>
                <w:sz w:val="28"/>
                <w:szCs w:val="28"/>
                <w:u w:color="000000"/>
                <w:lang w:val="ro-RO"/>
              </w:rPr>
              <w:t>.</w:t>
            </w:r>
          </w:p>
          <w:p w14:paraId="7A99ED0C" w14:textId="66EA78DA" w:rsidR="000F0C44" w:rsidRDefault="0090189E" w:rsidP="007E4BB7">
            <w:pPr>
              <w:pStyle w:val="Corp"/>
              <w:shd w:val="clear" w:color="auto" w:fill="FFFFFF"/>
              <w:spacing w:line="240" w:lineRule="auto"/>
              <w:ind w:left="0"/>
              <w:jc w:val="both"/>
              <w:rPr>
                <w:sz w:val="28"/>
                <w:szCs w:val="28"/>
                <w:lang w:val="ro-RO"/>
              </w:rPr>
            </w:pPr>
            <w:r w:rsidRPr="004B3ED4">
              <w:rPr>
                <w:sz w:val="28"/>
                <w:szCs w:val="28"/>
                <w:lang w:val="ro-RO"/>
              </w:rPr>
              <w:t xml:space="preserve"> </w:t>
            </w:r>
            <w:r w:rsidR="00E61EE9">
              <w:rPr>
                <w:sz w:val="28"/>
                <w:szCs w:val="28"/>
                <w:lang w:val="ro-RO"/>
              </w:rPr>
              <w:t xml:space="preserve">   </w:t>
            </w:r>
            <w:r w:rsidRPr="004B3ED4">
              <w:rPr>
                <w:sz w:val="28"/>
                <w:szCs w:val="28"/>
                <w:lang w:val="ro-RO"/>
              </w:rPr>
              <w:t>Inspectoratul de Stat al Muncii, autoritatea responsabilă de controlul de stat în domeniul muncii și sănătății și securității în muncă, este în proces de reformă.</w:t>
            </w:r>
            <w:r w:rsidR="00AD2ED1">
              <w:rPr>
                <w:sz w:val="28"/>
                <w:szCs w:val="28"/>
                <w:lang w:val="ro-RO"/>
              </w:rPr>
              <w:t xml:space="preserve"> </w:t>
            </w:r>
            <w:r w:rsidR="000F0C44" w:rsidRPr="00AD2ED1">
              <w:rPr>
                <w:sz w:val="28"/>
                <w:szCs w:val="28"/>
                <w:lang w:val="ro-RO"/>
              </w:rPr>
              <w:t xml:space="preserve">Economia informală </w:t>
            </w:r>
            <w:proofErr w:type="spellStart"/>
            <w:r w:rsidR="000F0C44" w:rsidRPr="00AD2ED1">
              <w:rPr>
                <w:sz w:val="28"/>
                <w:szCs w:val="28"/>
                <w:lang w:val="ro-RO"/>
              </w:rPr>
              <w:t>și</w:t>
            </w:r>
            <w:proofErr w:type="spellEnd"/>
            <w:r w:rsidR="000F0C44" w:rsidRPr="00AD2ED1">
              <w:rPr>
                <w:sz w:val="28"/>
                <w:szCs w:val="28"/>
                <w:lang w:val="ro-RO"/>
              </w:rPr>
              <w:t xml:space="preserve"> munca nedeclarată sunt probleme majore care </w:t>
            </w:r>
            <w:proofErr w:type="spellStart"/>
            <w:r w:rsidR="000F0C44" w:rsidRPr="00AD2ED1">
              <w:rPr>
                <w:sz w:val="28"/>
                <w:szCs w:val="28"/>
                <w:lang w:val="ro-RO"/>
              </w:rPr>
              <w:t>afecteaza</w:t>
            </w:r>
            <w:proofErr w:type="spellEnd"/>
            <w:r w:rsidR="000F0C44" w:rsidRPr="00AD2ED1">
              <w:rPr>
                <w:sz w:val="28"/>
                <w:szCs w:val="28"/>
                <w:lang w:val="ro-RO"/>
              </w:rPr>
              <w:t xml:space="preserve">̆ </w:t>
            </w:r>
            <w:proofErr w:type="spellStart"/>
            <w:r w:rsidR="000F0C44" w:rsidRPr="00AD2ED1">
              <w:rPr>
                <w:sz w:val="28"/>
                <w:szCs w:val="28"/>
                <w:lang w:val="ro-RO"/>
              </w:rPr>
              <w:t>piața</w:t>
            </w:r>
            <w:proofErr w:type="spellEnd"/>
            <w:r w:rsidR="000F0C44" w:rsidRPr="00AD2ED1">
              <w:rPr>
                <w:sz w:val="28"/>
                <w:szCs w:val="28"/>
                <w:lang w:val="ro-RO"/>
              </w:rPr>
              <w:t xml:space="preserve"> </w:t>
            </w:r>
            <w:proofErr w:type="spellStart"/>
            <w:r w:rsidR="000F0C44" w:rsidRPr="00AD2ED1">
              <w:rPr>
                <w:sz w:val="28"/>
                <w:szCs w:val="28"/>
                <w:lang w:val="ro-RO"/>
              </w:rPr>
              <w:t>forței</w:t>
            </w:r>
            <w:proofErr w:type="spellEnd"/>
            <w:r w:rsidR="000F0C44" w:rsidRPr="00AD2ED1">
              <w:rPr>
                <w:sz w:val="28"/>
                <w:szCs w:val="28"/>
                <w:lang w:val="ro-RO"/>
              </w:rPr>
              <w:t xml:space="preserve"> de muncă </w:t>
            </w:r>
            <w:proofErr w:type="spellStart"/>
            <w:r w:rsidR="000F0C44" w:rsidRPr="00AD2ED1">
              <w:rPr>
                <w:sz w:val="28"/>
                <w:szCs w:val="28"/>
                <w:lang w:val="ro-RO"/>
              </w:rPr>
              <w:t>și</w:t>
            </w:r>
            <w:proofErr w:type="spellEnd"/>
            <w:r w:rsidR="000F0C44" w:rsidRPr="00AD2ED1">
              <w:rPr>
                <w:sz w:val="28"/>
                <w:szCs w:val="28"/>
                <w:lang w:val="ro-RO"/>
              </w:rPr>
              <w:t xml:space="preserve"> sistemul de securitate socială </w:t>
            </w:r>
            <w:proofErr w:type="spellStart"/>
            <w:r w:rsidR="000F0C44" w:rsidRPr="00AD2ED1">
              <w:rPr>
                <w:sz w:val="28"/>
                <w:szCs w:val="28"/>
                <w:lang w:val="ro-RO"/>
              </w:rPr>
              <w:t>în</w:t>
            </w:r>
            <w:proofErr w:type="spellEnd"/>
            <w:r w:rsidR="000F0C44" w:rsidRPr="00AD2ED1">
              <w:rPr>
                <w:sz w:val="28"/>
                <w:szCs w:val="28"/>
                <w:lang w:val="ro-RO"/>
              </w:rPr>
              <w:t xml:space="preserve"> Republica Moldova. Potrivit datelor Biroului </w:t>
            </w:r>
            <w:proofErr w:type="spellStart"/>
            <w:r w:rsidR="000F0C44" w:rsidRPr="00AD2ED1">
              <w:rPr>
                <w:sz w:val="28"/>
                <w:szCs w:val="28"/>
                <w:lang w:val="ro-RO"/>
              </w:rPr>
              <w:t>Național</w:t>
            </w:r>
            <w:proofErr w:type="spellEnd"/>
            <w:r w:rsidR="000F0C44" w:rsidRPr="00AD2ED1">
              <w:rPr>
                <w:sz w:val="28"/>
                <w:szCs w:val="28"/>
                <w:lang w:val="ro-RO"/>
              </w:rPr>
              <w:t xml:space="preserve"> de Statistică, </w:t>
            </w:r>
            <w:proofErr w:type="spellStart"/>
            <w:r w:rsidR="000F0C44" w:rsidRPr="00AD2ED1">
              <w:rPr>
                <w:sz w:val="28"/>
                <w:szCs w:val="28"/>
                <w:lang w:val="ro-RO"/>
              </w:rPr>
              <w:t>în</w:t>
            </w:r>
            <w:proofErr w:type="spellEnd"/>
            <w:r w:rsidR="000F0C44" w:rsidRPr="00AD2ED1">
              <w:rPr>
                <w:sz w:val="28"/>
                <w:szCs w:val="28"/>
                <w:lang w:val="ro-RO"/>
              </w:rPr>
              <w:t xml:space="preserve"> 2021 munca informală constituie aproape un sfert din economia Moldovei </w:t>
            </w:r>
            <w:proofErr w:type="spellStart"/>
            <w:r w:rsidR="000F0C44" w:rsidRPr="00AD2ED1">
              <w:rPr>
                <w:sz w:val="28"/>
                <w:szCs w:val="28"/>
                <w:lang w:val="ro-RO"/>
              </w:rPr>
              <w:t>și</w:t>
            </w:r>
            <w:proofErr w:type="spellEnd"/>
            <w:r w:rsidR="000F0C44" w:rsidRPr="00AD2ED1">
              <w:rPr>
                <w:sz w:val="28"/>
                <w:szCs w:val="28"/>
                <w:lang w:val="ro-RO"/>
              </w:rPr>
              <w:t xml:space="preserve"> este </w:t>
            </w:r>
            <w:proofErr w:type="spellStart"/>
            <w:r w:rsidR="000F0C44" w:rsidRPr="00AD2ED1">
              <w:rPr>
                <w:sz w:val="28"/>
                <w:szCs w:val="28"/>
                <w:lang w:val="ro-RO"/>
              </w:rPr>
              <w:t>în</w:t>
            </w:r>
            <w:proofErr w:type="spellEnd"/>
            <w:r w:rsidR="000F0C44" w:rsidRPr="00AD2ED1">
              <w:rPr>
                <w:sz w:val="28"/>
                <w:szCs w:val="28"/>
                <w:lang w:val="ro-RO"/>
              </w:rPr>
              <w:t xml:space="preserve"> </w:t>
            </w:r>
            <w:proofErr w:type="spellStart"/>
            <w:r w:rsidR="000F0C44" w:rsidRPr="00AD2ED1">
              <w:rPr>
                <w:sz w:val="28"/>
                <w:szCs w:val="28"/>
                <w:lang w:val="ro-RO"/>
              </w:rPr>
              <w:t>creștere</w:t>
            </w:r>
            <w:proofErr w:type="spellEnd"/>
            <w:r w:rsidR="000F0C44" w:rsidRPr="00AD2ED1">
              <w:rPr>
                <w:sz w:val="28"/>
                <w:szCs w:val="28"/>
                <w:lang w:val="ro-RO"/>
              </w:rPr>
              <w:t xml:space="preserve">. </w:t>
            </w:r>
            <w:proofErr w:type="spellStart"/>
            <w:r w:rsidR="000F0C44" w:rsidRPr="00AD2ED1">
              <w:rPr>
                <w:sz w:val="28"/>
                <w:szCs w:val="28"/>
                <w:lang w:val="ro-RO"/>
              </w:rPr>
              <w:t>În</w:t>
            </w:r>
            <w:proofErr w:type="spellEnd"/>
            <w:r w:rsidR="000F0C44" w:rsidRPr="00AD2ED1">
              <w:rPr>
                <w:sz w:val="28"/>
                <w:szCs w:val="28"/>
                <w:lang w:val="ro-RO"/>
              </w:rPr>
              <w:t xml:space="preserve"> 2021 un </w:t>
            </w:r>
            <w:proofErr w:type="spellStart"/>
            <w:r w:rsidR="000F0C44" w:rsidRPr="00AD2ED1">
              <w:rPr>
                <w:sz w:val="28"/>
                <w:szCs w:val="28"/>
                <w:lang w:val="ro-RO"/>
              </w:rPr>
              <w:t>număr</w:t>
            </w:r>
            <w:proofErr w:type="spellEnd"/>
            <w:r w:rsidR="000F0C44" w:rsidRPr="00AD2ED1">
              <w:rPr>
                <w:sz w:val="28"/>
                <w:szCs w:val="28"/>
                <w:lang w:val="ro-RO"/>
              </w:rPr>
              <w:t xml:space="preserve"> estimat de 192.000 persoane lucrau informal, majoritatea </w:t>
            </w:r>
            <w:proofErr w:type="spellStart"/>
            <w:r w:rsidR="000F0C44" w:rsidRPr="00AD2ED1">
              <w:rPr>
                <w:sz w:val="28"/>
                <w:szCs w:val="28"/>
                <w:lang w:val="ro-RO"/>
              </w:rPr>
              <w:t>în</w:t>
            </w:r>
            <w:proofErr w:type="spellEnd"/>
            <w:r w:rsidR="000F0C44" w:rsidRPr="00AD2ED1">
              <w:rPr>
                <w:sz w:val="28"/>
                <w:szCs w:val="28"/>
                <w:lang w:val="ro-RO"/>
              </w:rPr>
              <w:t xml:space="preserve"> agricultură, </w:t>
            </w:r>
            <w:proofErr w:type="spellStart"/>
            <w:r w:rsidR="000F0C44" w:rsidRPr="00AD2ED1">
              <w:rPr>
                <w:sz w:val="28"/>
                <w:szCs w:val="28"/>
                <w:lang w:val="ro-RO"/>
              </w:rPr>
              <w:t>construcții</w:t>
            </w:r>
            <w:proofErr w:type="spellEnd"/>
            <w:r w:rsidR="000F0C44" w:rsidRPr="00AD2ED1">
              <w:rPr>
                <w:sz w:val="28"/>
                <w:szCs w:val="28"/>
                <w:lang w:val="ro-RO"/>
              </w:rPr>
              <w:t xml:space="preserve">, </w:t>
            </w:r>
            <w:proofErr w:type="spellStart"/>
            <w:r w:rsidR="000F0C44" w:rsidRPr="00AD2ED1">
              <w:rPr>
                <w:sz w:val="28"/>
                <w:szCs w:val="28"/>
                <w:lang w:val="ro-RO"/>
              </w:rPr>
              <w:t>comert</w:t>
            </w:r>
            <w:proofErr w:type="spellEnd"/>
            <w:r w:rsidR="000F0C44" w:rsidRPr="00AD2ED1">
              <w:rPr>
                <w:sz w:val="28"/>
                <w:szCs w:val="28"/>
                <w:lang w:val="ro-RO"/>
              </w:rPr>
              <w:t xml:space="preserve">̦ </w:t>
            </w:r>
            <w:proofErr w:type="spellStart"/>
            <w:r w:rsidR="000F0C44" w:rsidRPr="00AD2ED1">
              <w:rPr>
                <w:sz w:val="28"/>
                <w:szCs w:val="28"/>
                <w:lang w:val="ro-RO"/>
              </w:rPr>
              <w:t>și</w:t>
            </w:r>
            <w:proofErr w:type="spellEnd"/>
            <w:r w:rsidR="000F0C44" w:rsidRPr="00AD2ED1">
              <w:rPr>
                <w:sz w:val="28"/>
                <w:szCs w:val="28"/>
                <w:lang w:val="ro-RO"/>
              </w:rPr>
              <w:t xml:space="preserve"> industrie. </w:t>
            </w:r>
          </w:p>
          <w:p w14:paraId="29DF551A" w14:textId="6D454CD3" w:rsidR="00484A2E" w:rsidRPr="004B3ED4" w:rsidRDefault="00AD2ED1">
            <w:pPr>
              <w:pStyle w:val="Corp"/>
              <w:shd w:val="clear" w:color="auto" w:fill="FFFFFF"/>
              <w:spacing w:line="240" w:lineRule="auto"/>
              <w:ind w:left="0"/>
              <w:jc w:val="both"/>
              <w:rPr>
                <w:sz w:val="28"/>
                <w:szCs w:val="28"/>
                <w:lang w:val="ro-RO"/>
              </w:rPr>
            </w:pPr>
            <w:r>
              <w:rPr>
                <w:sz w:val="28"/>
                <w:szCs w:val="28"/>
                <w:lang w:val="ro-RO"/>
              </w:rPr>
              <w:t xml:space="preserve"> </w:t>
            </w:r>
            <w:r w:rsidR="0090189E" w:rsidRPr="004B3ED4">
              <w:rPr>
                <w:sz w:val="28"/>
                <w:szCs w:val="28"/>
                <w:lang w:val="ro-RO"/>
              </w:rPr>
              <w:t xml:space="preserve">    Prin modificări aduse prin Legea 355/2022 și HG725/22, Inspectoratul de Stat al Muncii a fost reorganizat iar personalul optimizat de la 104 la 84 de unități, atribuțiile au fost extinse prin introducerea controalelor inopinate și a sancțiunilor în domeniul muncii nedeclarate, au fost introduse noi standarde de comportament și integritate pentru angajații inspectoratului. În urma campaniei de angajare desfășurată de Ministerul Muncii și Protecției Sociale, în luna mai/iunie 2023</w:t>
            </w:r>
            <w:r w:rsidR="00E61EE9">
              <w:rPr>
                <w:sz w:val="28"/>
                <w:szCs w:val="28"/>
                <w:lang w:val="ro-RO"/>
              </w:rPr>
              <w:t>,</w:t>
            </w:r>
            <w:r w:rsidR="0090189E" w:rsidRPr="004B3ED4">
              <w:rPr>
                <w:sz w:val="28"/>
                <w:szCs w:val="28"/>
                <w:lang w:val="ro-RO"/>
              </w:rPr>
              <w:t xml:space="preserve"> a fost angajat un grup de inspectori noi, managementul intern urmează a fi </w:t>
            </w:r>
            <w:r w:rsidR="004B3ED4" w:rsidRPr="004B3ED4">
              <w:rPr>
                <w:sz w:val="28"/>
                <w:szCs w:val="28"/>
                <w:lang w:val="ro-RO"/>
              </w:rPr>
              <w:t>îmbunătățit</w:t>
            </w:r>
            <w:r w:rsidR="0090189E" w:rsidRPr="004B3ED4">
              <w:rPr>
                <w:sz w:val="28"/>
                <w:szCs w:val="28"/>
                <w:lang w:val="ro-RO"/>
              </w:rPr>
              <w:t xml:space="preserve"> prin aprobarea obiectivelor noi de performanță și a procedurilor interne noi.</w:t>
            </w:r>
          </w:p>
          <w:p w14:paraId="77D0871B" w14:textId="6033FA35" w:rsidR="00484A2E" w:rsidRPr="004B3ED4" w:rsidRDefault="0090189E">
            <w:pPr>
              <w:pStyle w:val="Corp"/>
              <w:shd w:val="clear" w:color="auto" w:fill="FFFFFF"/>
              <w:spacing w:line="240" w:lineRule="auto"/>
              <w:ind w:left="0"/>
              <w:jc w:val="both"/>
              <w:rPr>
                <w:lang w:val="ro-RO"/>
              </w:rPr>
            </w:pPr>
            <w:r w:rsidRPr="004B3ED4">
              <w:rPr>
                <w:sz w:val="28"/>
                <w:szCs w:val="28"/>
                <w:lang w:val="ro-RO"/>
              </w:rPr>
              <w:t xml:space="preserve">Respectiv, elaborarea proiectului a fost condiționată de complexitatea sarcinilor care stau în fața Conducătorilor Inspectoratului de Stat al Muncii în perioada reformării Instituției și investirea acesteia cu noi atribuții. </w:t>
            </w:r>
            <w:r w:rsidR="00936761">
              <w:rPr>
                <w:sz w:val="28"/>
                <w:szCs w:val="28"/>
                <w:lang w:val="ro-RO"/>
              </w:rPr>
              <w:t>Astfel</w:t>
            </w:r>
            <w:r w:rsidRPr="004B3ED4">
              <w:rPr>
                <w:sz w:val="28"/>
                <w:szCs w:val="28"/>
                <w:lang w:val="ro-RO"/>
              </w:rPr>
              <w:t>, se propune ca funcția Directorului Inspectoratului  de Stat al Muncii să devină funcție de demnitate publică, similar cu funcția de Director al Serviciului Fiscal de Stat și a Serviciului Vamal.</w:t>
            </w:r>
          </w:p>
        </w:tc>
      </w:tr>
      <w:tr w:rsidR="00484A2E" w:rsidRPr="004B3ED4" w14:paraId="5E80E0A3" w14:textId="77777777">
        <w:trPr>
          <w:trHeight w:val="970"/>
        </w:trPr>
        <w:tc>
          <w:tcPr>
            <w:tcW w:w="9585" w:type="dxa"/>
            <w:tcBorders>
              <w:top w:val="single" w:sz="4" w:space="0" w:color="666666"/>
              <w:left w:val="single" w:sz="4" w:space="0" w:color="666666"/>
              <w:bottom w:val="single" w:sz="4" w:space="0" w:color="666666"/>
              <w:right w:val="single" w:sz="4" w:space="0" w:color="666666"/>
            </w:tcBorders>
            <w:shd w:val="clear" w:color="auto" w:fill="ACB9CA"/>
            <w:tcMar>
              <w:top w:w="80" w:type="dxa"/>
              <w:left w:w="114" w:type="dxa"/>
              <w:bottom w:w="80" w:type="dxa"/>
              <w:right w:w="80" w:type="dxa"/>
            </w:tcMar>
          </w:tcPr>
          <w:p w14:paraId="36045014" w14:textId="77777777" w:rsidR="00484A2E" w:rsidRPr="004B3ED4" w:rsidRDefault="0090189E">
            <w:pPr>
              <w:pStyle w:val="Corp"/>
              <w:spacing w:before="120" w:line="240" w:lineRule="auto"/>
              <w:ind w:left="34"/>
              <w:jc w:val="both"/>
              <w:rPr>
                <w:lang w:val="ro-RO"/>
              </w:rPr>
            </w:pPr>
            <w:r w:rsidRPr="004B3ED4">
              <w:rPr>
                <w:b/>
                <w:bCs/>
                <w:sz w:val="28"/>
                <w:szCs w:val="28"/>
                <w:lang w:val="ro-RO"/>
              </w:rPr>
              <w:t>III. Descrierea gradului de compatibilitate pentru proiectele care au ca scop armonizarea legislației naționale cu legislația Uniunii Europene</w:t>
            </w:r>
          </w:p>
        </w:tc>
      </w:tr>
      <w:tr w:rsidR="00484A2E" w:rsidRPr="004B3ED4" w14:paraId="7A34C46D" w14:textId="77777777">
        <w:trPr>
          <w:trHeight w:val="650"/>
        </w:trPr>
        <w:tc>
          <w:tcPr>
            <w:tcW w:w="9585" w:type="dxa"/>
            <w:tcBorders>
              <w:top w:val="single" w:sz="4" w:space="0" w:color="666666"/>
              <w:left w:val="single" w:sz="4" w:space="0" w:color="666666"/>
              <w:bottom w:val="single" w:sz="4" w:space="0" w:color="666666"/>
              <w:right w:val="single" w:sz="4" w:space="0" w:color="666666"/>
            </w:tcBorders>
            <w:shd w:val="clear" w:color="auto" w:fill="auto"/>
            <w:tcMar>
              <w:top w:w="80" w:type="dxa"/>
              <w:left w:w="80" w:type="dxa"/>
              <w:bottom w:w="80" w:type="dxa"/>
              <w:right w:w="80" w:type="dxa"/>
            </w:tcMar>
          </w:tcPr>
          <w:p w14:paraId="1136B119" w14:textId="77777777" w:rsidR="00484A2E" w:rsidRPr="004B3ED4" w:rsidRDefault="0090189E">
            <w:pPr>
              <w:pStyle w:val="Corp"/>
              <w:spacing w:after="0" w:line="240" w:lineRule="auto"/>
              <w:ind w:left="0"/>
              <w:jc w:val="both"/>
              <w:rPr>
                <w:lang w:val="ro-RO"/>
              </w:rPr>
            </w:pPr>
            <w:r w:rsidRPr="004B3ED4">
              <w:rPr>
                <w:sz w:val="28"/>
                <w:szCs w:val="28"/>
                <w:lang w:val="ro-RO"/>
              </w:rPr>
              <w:lastRenderedPageBreak/>
              <w:t>Modificările propuse nu prevăd transpunerea Directivelor Parlamentului European și a Consiliului.</w:t>
            </w:r>
          </w:p>
        </w:tc>
      </w:tr>
      <w:tr w:rsidR="00484A2E" w:rsidRPr="004B3ED4" w14:paraId="713D6A1E" w14:textId="77777777">
        <w:trPr>
          <w:trHeight w:val="650"/>
        </w:trPr>
        <w:tc>
          <w:tcPr>
            <w:tcW w:w="9585" w:type="dxa"/>
            <w:tcBorders>
              <w:top w:val="single" w:sz="4" w:space="0" w:color="666666"/>
              <w:left w:val="single" w:sz="4" w:space="0" w:color="666666"/>
              <w:bottom w:val="single" w:sz="4" w:space="0" w:color="666666"/>
              <w:right w:val="single" w:sz="4" w:space="0" w:color="666666"/>
            </w:tcBorders>
            <w:shd w:val="clear" w:color="auto" w:fill="ACB9CA"/>
            <w:tcMar>
              <w:top w:w="80" w:type="dxa"/>
              <w:left w:w="80" w:type="dxa"/>
              <w:bottom w:w="80" w:type="dxa"/>
              <w:right w:w="80" w:type="dxa"/>
            </w:tcMar>
          </w:tcPr>
          <w:p w14:paraId="55607A37" w14:textId="77777777" w:rsidR="00484A2E" w:rsidRPr="004B3ED4" w:rsidRDefault="0090189E">
            <w:pPr>
              <w:pStyle w:val="Corp"/>
              <w:spacing w:before="120" w:line="240" w:lineRule="auto"/>
              <w:ind w:left="0"/>
              <w:jc w:val="both"/>
              <w:rPr>
                <w:lang w:val="ro-RO"/>
              </w:rPr>
            </w:pPr>
            <w:r w:rsidRPr="004B3ED4">
              <w:rPr>
                <w:b/>
                <w:bCs/>
                <w:sz w:val="28"/>
                <w:szCs w:val="28"/>
                <w:lang w:val="ro-RO"/>
              </w:rPr>
              <w:t>IV. Principalele prevederi ale proiectului și evidențierea elementelor noi</w:t>
            </w:r>
          </w:p>
        </w:tc>
      </w:tr>
      <w:tr w:rsidR="00C7029F" w:rsidRPr="004B3ED4" w14:paraId="06929926" w14:textId="77777777" w:rsidTr="00E61EE9">
        <w:trPr>
          <w:trHeight w:val="3028"/>
        </w:trPr>
        <w:tc>
          <w:tcPr>
            <w:tcW w:w="9585" w:type="dxa"/>
            <w:tcBorders>
              <w:top w:val="single" w:sz="4" w:space="0" w:color="666666"/>
              <w:left w:val="single" w:sz="4" w:space="0" w:color="666666"/>
              <w:bottom w:val="single" w:sz="4" w:space="0" w:color="666666"/>
              <w:right w:val="single" w:sz="4" w:space="0" w:color="666666"/>
            </w:tcBorders>
            <w:shd w:val="clear" w:color="auto" w:fill="auto"/>
            <w:tcMar>
              <w:top w:w="80" w:type="dxa"/>
              <w:left w:w="80" w:type="dxa"/>
              <w:bottom w:w="80" w:type="dxa"/>
              <w:right w:w="80" w:type="dxa"/>
            </w:tcMar>
          </w:tcPr>
          <w:p w14:paraId="3F3FDA0C" w14:textId="77777777" w:rsidR="00C7029F" w:rsidRPr="004B3ED4" w:rsidRDefault="00C7029F" w:rsidP="00C7029F">
            <w:pPr>
              <w:pStyle w:val="Corp"/>
              <w:spacing w:line="240" w:lineRule="auto"/>
              <w:ind w:left="0"/>
              <w:jc w:val="both"/>
              <w:rPr>
                <w:b/>
                <w:bCs/>
                <w:sz w:val="28"/>
                <w:szCs w:val="28"/>
                <w:lang w:val="ro-RO"/>
              </w:rPr>
            </w:pPr>
            <w:r w:rsidRPr="004B3ED4">
              <w:rPr>
                <w:b/>
                <w:bCs/>
                <w:sz w:val="28"/>
                <w:szCs w:val="28"/>
                <w:lang w:val="ro-RO"/>
              </w:rPr>
              <w:t>Prin prezentul proiect de lege se propun a fi modificate următoarele acte normative:</w:t>
            </w:r>
          </w:p>
          <w:p w14:paraId="0F9CD9DA" w14:textId="77777777" w:rsidR="00C7029F" w:rsidRPr="004B3ED4" w:rsidRDefault="00C7029F" w:rsidP="00C7029F">
            <w:pPr>
              <w:pStyle w:val="ListParagraph"/>
              <w:numPr>
                <w:ilvl w:val="0"/>
                <w:numId w:val="3"/>
              </w:numPr>
              <w:spacing w:line="240" w:lineRule="auto"/>
              <w:jc w:val="both"/>
              <w:rPr>
                <w:b/>
                <w:bCs/>
                <w:sz w:val="28"/>
                <w:szCs w:val="28"/>
                <w:lang w:val="ro-RO"/>
              </w:rPr>
            </w:pPr>
            <w:r w:rsidRPr="004B3ED4">
              <w:rPr>
                <w:sz w:val="28"/>
                <w:szCs w:val="28"/>
                <w:lang w:val="ro-RO"/>
              </w:rPr>
              <w:t xml:space="preserve">Legea nr.140-XV din 10 mai 2001 privind Inspecția Muncii; </w:t>
            </w:r>
          </w:p>
          <w:p w14:paraId="0F5E2B5B" w14:textId="77777777" w:rsidR="00C7029F" w:rsidRPr="004B3ED4" w:rsidRDefault="00C7029F" w:rsidP="00C7029F">
            <w:pPr>
              <w:pStyle w:val="ListParagraph"/>
              <w:numPr>
                <w:ilvl w:val="0"/>
                <w:numId w:val="3"/>
              </w:numPr>
              <w:spacing w:after="0" w:line="276" w:lineRule="auto"/>
              <w:jc w:val="both"/>
              <w:rPr>
                <w:sz w:val="28"/>
                <w:szCs w:val="28"/>
                <w:lang w:val="ro-RO"/>
              </w:rPr>
            </w:pPr>
            <w:r w:rsidRPr="004B3ED4">
              <w:rPr>
                <w:sz w:val="28"/>
                <w:szCs w:val="28"/>
                <w:lang w:val="ro-RO"/>
              </w:rPr>
              <w:t xml:space="preserve">Legea nr.199/2010 cu privire la statutul persoanelor cu funcții de demnitate publică;  </w:t>
            </w:r>
          </w:p>
          <w:p w14:paraId="5FACE323" w14:textId="645E7EBA" w:rsidR="00C7029F" w:rsidRPr="004B3ED4" w:rsidRDefault="00C7029F" w:rsidP="00C7029F">
            <w:pPr>
              <w:pStyle w:val="Corp"/>
              <w:numPr>
                <w:ilvl w:val="0"/>
                <w:numId w:val="3"/>
              </w:numPr>
              <w:spacing w:line="240" w:lineRule="auto"/>
              <w:rPr>
                <w:b/>
                <w:bCs/>
                <w:sz w:val="28"/>
                <w:szCs w:val="28"/>
                <w:lang w:val="ro-RO"/>
              </w:rPr>
            </w:pPr>
            <w:r w:rsidRPr="004B3ED4">
              <w:rPr>
                <w:b/>
                <w:bCs/>
                <w:sz w:val="28"/>
                <w:szCs w:val="28"/>
                <w:lang w:val="ro-RO"/>
              </w:rPr>
              <w:t>Modificările propuse țin de atribuirea Directorului Inspectoratului de Stat a Muncii statutului de persoană</w:t>
            </w:r>
            <w:r w:rsidR="00D47C4D">
              <w:rPr>
                <w:b/>
                <w:bCs/>
                <w:sz w:val="28"/>
                <w:szCs w:val="28"/>
                <w:lang w:val="ro-RO"/>
              </w:rPr>
              <w:t xml:space="preserve"> cu funcție</w:t>
            </w:r>
            <w:r w:rsidRPr="004B3ED4">
              <w:rPr>
                <w:b/>
                <w:bCs/>
                <w:sz w:val="28"/>
                <w:szCs w:val="28"/>
                <w:lang w:val="ro-RO"/>
              </w:rPr>
              <w:t xml:space="preserve"> de demnitate publică;</w:t>
            </w:r>
          </w:p>
        </w:tc>
      </w:tr>
      <w:tr w:rsidR="00C7029F" w:rsidRPr="004B3ED4" w14:paraId="370A0B5F" w14:textId="77777777">
        <w:trPr>
          <w:trHeight w:val="330"/>
        </w:trPr>
        <w:tc>
          <w:tcPr>
            <w:tcW w:w="9585" w:type="dxa"/>
            <w:tcBorders>
              <w:top w:val="single" w:sz="4" w:space="0" w:color="666666"/>
              <w:left w:val="single" w:sz="4" w:space="0" w:color="666666"/>
              <w:bottom w:val="single" w:sz="4" w:space="0" w:color="666666"/>
              <w:right w:val="single" w:sz="4" w:space="0" w:color="666666"/>
            </w:tcBorders>
            <w:shd w:val="clear" w:color="auto" w:fill="ACB9CA"/>
            <w:tcMar>
              <w:top w:w="80" w:type="dxa"/>
              <w:left w:w="80" w:type="dxa"/>
              <w:bottom w:w="80" w:type="dxa"/>
              <w:right w:w="80" w:type="dxa"/>
            </w:tcMar>
          </w:tcPr>
          <w:p w14:paraId="4109FBB4" w14:textId="77777777" w:rsidR="00C7029F" w:rsidRPr="004B3ED4" w:rsidRDefault="00C7029F" w:rsidP="00C7029F">
            <w:pPr>
              <w:pStyle w:val="Corp"/>
              <w:spacing w:before="120" w:line="240" w:lineRule="auto"/>
              <w:ind w:left="0"/>
              <w:jc w:val="both"/>
              <w:rPr>
                <w:lang w:val="ro-RO"/>
              </w:rPr>
            </w:pPr>
            <w:r w:rsidRPr="004B3ED4">
              <w:rPr>
                <w:b/>
                <w:bCs/>
                <w:sz w:val="28"/>
                <w:szCs w:val="28"/>
                <w:lang w:val="ro-RO"/>
              </w:rPr>
              <w:t xml:space="preserve">V. Fundamentarea </w:t>
            </w:r>
            <w:proofErr w:type="spellStart"/>
            <w:r w:rsidRPr="004B3ED4">
              <w:rPr>
                <w:b/>
                <w:bCs/>
                <w:sz w:val="28"/>
                <w:szCs w:val="28"/>
                <w:lang w:val="ro-RO"/>
              </w:rPr>
              <w:t>economico</w:t>
            </w:r>
            <w:proofErr w:type="spellEnd"/>
            <w:r w:rsidRPr="004B3ED4">
              <w:rPr>
                <w:b/>
                <w:bCs/>
                <w:sz w:val="28"/>
                <w:szCs w:val="28"/>
                <w:lang w:val="ro-RO"/>
              </w:rPr>
              <w:t>-financiară</w:t>
            </w:r>
          </w:p>
        </w:tc>
      </w:tr>
      <w:tr w:rsidR="00C7029F" w:rsidRPr="004B3ED4" w14:paraId="4EE952DC" w14:textId="77777777" w:rsidTr="00E61EE9">
        <w:trPr>
          <w:trHeight w:val="800"/>
        </w:trPr>
        <w:tc>
          <w:tcPr>
            <w:tcW w:w="9585" w:type="dxa"/>
            <w:tcBorders>
              <w:top w:val="single" w:sz="4" w:space="0" w:color="666666"/>
              <w:left w:val="single" w:sz="4" w:space="0" w:color="666666"/>
              <w:bottom w:val="single" w:sz="4" w:space="0" w:color="666666"/>
              <w:right w:val="single" w:sz="4" w:space="0" w:color="666666"/>
            </w:tcBorders>
            <w:shd w:val="clear" w:color="auto" w:fill="auto"/>
            <w:tcMar>
              <w:top w:w="80" w:type="dxa"/>
              <w:left w:w="80" w:type="dxa"/>
              <w:bottom w:w="80" w:type="dxa"/>
              <w:right w:w="80" w:type="dxa"/>
            </w:tcMar>
          </w:tcPr>
          <w:p w14:paraId="17631355" w14:textId="52042E34" w:rsidR="00C7029F" w:rsidRPr="004B3ED4" w:rsidRDefault="00E61EE9" w:rsidP="00C7029F">
            <w:pPr>
              <w:pStyle w:val="Corp"/>
              <w:spacing w:line="240" w:lineRule="auto"/>
              <w:ind w:left="0"/>
              <w:jc w:val="both"/>
              <w:rPr>
                <w:lang w:val="ro-RO"/>
              </w:rPr>
            </w:pPr>
            <w:r>
              <w:rPr>
                <w:sz w:val="28"/>
                <w:szCs w:val="28"/>
                <w:lang w:val="ro-RO"/>
              </w:rPr>
              <w:t xml:space="preserve">          </w:t>
            </w:r>
            <w:r w:rsidR="00C7029F" w:rsidRPr="004B3ED4">
              <w:rPr>
                <w:sz w:val="28"/>
                <w:szCs w:val="28"/>
                <w:lang w:val="ro-RO"/>
              </w:rPr>
              <w:t xml:space="preserve">Implementarea prevederilor proiectului nu necesită alocarea mijloacelor financiare suplimentare din bugetul de stat. </w:t>
            </w:r>
          </w:p>
        </w:tc>
      </w:tr>
      <w:tr w:rsidR="00C7029F" w:rsidRPr="004B3ED4" w14:paraId="2BEC80E3" w14:textId="77777777">
        <w:trPr>
          <w:trHeight w:val="650"/>
        </w:trPr>
        <w:tc>
          <w:tcPr>
            <w:tcW w:w="9585" w:type="dxa"/>
            <w:tcBorders>
              <w:top w:val="single" w:sz="4" w:space="0" w:color="666666"/>
              <w:left w:val="single" w:sz="4" w:space="0" w:color="666666"/>
              <w:bottom w:val="single" w:sz="4" w:space="0" w:color="666666"/>
              <w:right w:val="single" w:sz="4" w:space="0" w:color="666666"/>
            </w:tcBorders>
            <w:shd w:val="clear" w:color="auto" w:fill="ACB9CA"/>
            <w:tcMar>
              <w:top w:w="80" w:type="dxa"/>
              <w:left w:w="80" w:type="dxa"/>
              <w:bottom w:w="80" w:type="dxa"/>
              <w:right w:w="80" w:type="dxa"/>
            </w:tcMar>
          </w:tcPr>
          <w:p w14:paraId="681C977D" w14:textId="77777777" w:rsidR="00C7029F" w:rsidRPr="004B3ED4" w:rsidRDefault="00C7029F" w:rsidP="00C7029F">
            <w:pPr>
              <w:pStyle w:val="Corp"/>
              <w:spacing w:before="120" w:line="240" w:lineRule="auto"/>
              <w:ind w:left="0"/>
              <w:jc w:val="both"/>
              <w:rPr>
                <w:lang w:val="ro-RO"/>
              </w:rPr>
            </w:pPr>
            <w:r w:rsidRPr="004B3ED4">
              <w:rPr>
                <w:b/>
                <w:bCs/>
                <w:sz w:val="28"/>
                <w:szCs w:val="28"/>
                <w:lang w:val="ro-RO"/>
              </w:rPr>
              <w:t>VI. Modul de încorporare a actului în cadrul normativ în vigoare</w:t>
            </w:r>
          </w:p>
        </w:tc>
      </w:tr>
      <w:tr w:rsidR="00C7029F" w:rsidRPr="004B3ED4" w14:paraId="0227C2DB" w14:textId="77777777" w:rsidTr="00E61EE9">
        <w:trPr>
          <w:trHeight w:val="855"/>
        </w:trPr>
        <w:tc>
          <w:tcPr>
            <w:tcW w:w="9585" w:type="dxa"/>
            <w:tcBorders>
              <w:top w:val="single" w:sz="4" w:space="0" w:color="666666"/>
              <w:left w:val="single" w:sz="4" w:space="0" w:color="666666"/>
              <w:bottom w:val="single" w:sz="4" w:space="0" w:color="666666"/>
              <w:right w:val="single" w:sz="4" w:space="0" w:color="666666"/>
            </w:tcBorders>
            <w:shd w:val="clear" w:color="auto" w:fill="auto"/>
            <w:tcMar>
              <w:top w:w="80" w:type="dxa"/>
              <w:left w:w="80" w:type="dxa"/>
              <w:bottom w:w="80" w:type="dxa"/>
              <w:right w:w="80" w:type="dxa"/>
            </w:tcMar>
          </w:tcPr>
          <w:p w14:paraId="2B193C37" w14:textId="74B69B20" w:rsidR="004B3ED4" w:rsidRPr="004B3ED4" w:rsidRDefault="00E61EE9" w:rsidP="004B3ED4">
            <w:pPr>
              <w:pStyle w:val="Corp"/>
              <w:spacing w:after="0" w:line="240" w:lineRule="auto"/>
              <w:ind w:left="0" w:firstLine="60"/>
              <w:rPr>
                <w:sz w:val="28"/>
                <w:szCs w:val="28"/>
                <w:lang w:val="ro-RO"/>
              </w:rPr>
            </w:pPr>
            <w:r>
              <w:rPr>
                <w:sz w:val="28"/>
                <w:szCs w:val="28"/>
                <w:lang w:val="ro-RO"/>
              </w:rPr>
              <w:t xml:space="preserve">        </w:t>
            </w:r>
            <w:r w:rsidR="00C7029F" w:rsidRPr="004B3ED4">
              <w:rPr>
                <w:sz w:val="28"/>
                <w:szCs w:val="28"/>
                <w:lang w:val="ro-RO"/>
              </w:rPr>
              <w:t>Urmare adoptării proiectului nu va fi necesar de intervenit cu modificări în alte acte normative.</w:t>
            </w:r>
          </w:p>
        </w:tc>
      </w:tr>
      <w:tr w:rsidR="00C7029F" w:rsidRPr="004B3ED4" w14:paraId="050076DF" w14:textId="77777777">
        <w:trPr>
          <w:trHeight w:val="330"/>
        </w:trPr>
        <w:tc>
          <w:tcPr>
            <w:tcW w:w="9585" w:type="dxa"/>
            <w:tcBorders>
              <w:top w:val="single" w:sz="4" w:space="0" w:color="666666"/>
              <w:left w:val="single" w:sz="4" w:space="0" w:color="666666"/>
              <w:bottom w:val="single" w:sz="4" w:space="0" w:color="666666"/>
              <w:right w:val="single" w:sz="4" w:space="0" w:color="666666"/>
            </w:tcBorders>
            <w:shd w:val="clear" w:color="auto" w:fill="ACB9CA"/>
            <w:tcMar>
              <w:top w:w="80" w:type="dxa"/>
              <w:left w:w="80" w:type="dxa"/>
              <w:bottom w:w="80" w:type="dxa"/>
              <w:right w:w="80" w:type="dxa"/>
            </w:tcMar>
          </w:tcPr>
          <w:p w14:paraId="4A6AF9DD" w14:textId="77777777" w:rsidR="00C7029F" w:rsidRPr="004B3ED4" w:rsidRDefault="00C7029F" w:rsidP="00C7029F">
            <w:pPr>
              <w:pStyle w:val="Corp"/>
              <w:spacing w:before="120" w:line="240" w:lineRule="auto"/>
              <w:ind w:left="0"/>
              <w:jc w:val="both"/>
              <w:rPr>
                <w:lang w:val="ro-RO"/>
              </w:rPr>
            </w:pPr>
            <w:r w:rsidRPr="004B3ED4">
              <w:rPr>
                <w:b/>
                <w:bCs/>
                <w:sz w:val="28"/>
                <w:szCs w:val="28"/>
                <w:lang w:val="ro-RO"/>
              </w:rPr>
              <w:t>VII. Avizarea și consultarea publică a proiectului</w:t>
            </w:r>
          </w:p>
        </w:tc>
      </w:tr>
      <w:tr w:rsidR="00C7029F" w:rsidRPr="004B3ED4" w14:paraId="21CF1916" w14:textId="77777777">
        <w:trPr>
          <w:trHeight w:val="970"/>
        </w:trPr>
        <w:tc>
          <w:tcPr>
            <w:tcW w:w="9585" w:type="dxa"/>
            <w:tcBorders>
              <w:top w:val="single" w:sz="4" w:space="0" w:color="666666"/>
              <w:left w:val="single" w:sz="4" w:space="0" w:color="666666"/>
              <w:bottom w:val="single" w:sz="4" w:space="0" w:color="666666"/>
              <w:right w:val="single" w:sz="4" w:space="0" w:color="666666"/>
            </w:tcBorders>
            <w:shd w:val="clear" w:color="auto" w:fill="auto"/>
            <w:tcMar>
              <w:top w:w="80" w:type="dxa"/>
              <w:left w:w="80" w:type="dxa"/>
              <w:bottom w:w="80" w:type="dxa"/>
              <w:right w:w="80" w:type="dxa"/>
            </w:tcMar>
          </w:tcPr>
          <w:p w14:paraId="7DDCFC7C" w14:textId="7BB776CB" w:rsidR="00C7029F" w:rsidRPr="004B3ED4" w:rsidRDefault="00E61EE9" w:rsidP="00C7029F">
            <w:pPr>
              <w:pStyle w:val="Corp"/>
              <w:spacing w:before="120" w:line="240" w:lineRule="auto"/>
              <w:ind w:left="0"/>
              <w:jc w:val="both"/>
              <w:rPr>
                <w:lang w:val="ro-RO"/>
              </w:rPr>
            </w:pPr>
            <w:r>
              <w:rPr>
                <w:sz w:val="28"/>
                <w:szCs w:val="28"/>
                <w:lang w:val="ro-RO"/>
              </w:rPr>
              <w:t xml:space="preserve">        </w:t>
            </w:r>
            <w:r w:rsidR="00C7029F" w:rsidRPr="004B3ED4">
              <w:rPr>
                <w:sz w:val="28"/>
                <w:szCs w:val="28"/>
                <w:lang w:val="ro-RO"/>
              </w:rPr>
              <w:t>În scopul respectării prevederilor Legii nr. 239/2008 privind transparența în procesul decizional, proiectul de lege urmează a fi supus consultărilor publice în conformitate cu prevederile legale.</w:t>
            </w:r>
          </w:p>
        </w:tc>
      </w:tr>
      <w:tr w:rsidR="00C7029F" w:rsidRPr="004B3ED4" w14:paraId="67CC91C8" w14:textId="77777777">
        <w:trPr>
          <w:trHeight w:val="330"/>
        </w:trPr>
        <w:tc>
          <w:tcPr>
            <w:tcW w:w="9585" w:type="dxa"/>
            <w:tcBorders>
              <w:top w:val="single" w:sz="4" w:space="0" w:color="666666"/>
              <w:left w:val="single" w:sz="4" w:space="0" w:color="666666"/>
              <w:bottom w:val="single" w:sz="4" w:space="0" w:color="666666"/>
              <w:right w:val="single" w:sz="4" w:space="0" w:color="666666"/>
            </w:tcBorders>
            <w:shd w:val="clear" w:color="auto" w:fill="ACB9CA"/>
            <w:tcMar>
              <w:top w:w="80" w:type="dxa"/>
              <w:left w:w="80" w:type="dxa"/>
              <w:bottom w:w="80" w:type="dxa"/>
              <w:right w:w="80" w:type="dxa"/>
            </w:tcMar>
          </w:tcPr>
          <w:p w14:paraId="2102142C" w14:textId="77777777" w:rsidR="00C7029F" w:rsidRPr="004B3ED4" w:rsidRDefault="00C7029F" w:rsidP="00C7029F">
            <w:pPr>
              <w:pStyle w:val="Corp"/>
              <w:spacing w:before="120" w:line="240" w:lineRule="auto"/>
              <w:ind w:left="0"/>
              <w:jc w:val="both"/>
              <w:rPr>
                <w:lang w:val="ro-RO"/>
              </w:rPr>
            </w:pPr>
            <w:r w:rsidRPr="004B3ED4">
              <w:rPr>
                <w:b/>
                <w:bCs/>
                <w:sz w:val="28"/>
                <w:szCs w:val="28"/>
                <w:lang w:val="ro-RO"/>
              </w:rPr>
              <w:t>VIII. Constatările expertizei anticorupție</w:t>
            </w:r>
          </w:p>
        </w:tc>
      </w:tr>
      <w:tr w:rsidR="00C7029F" w:rsidRPr="004B3ED4" w14:paraId="0CEC2123" w14:textId="77777777">
        <w:trPr>
          <w:trHeight w:val="318"/>
        </w:trPr>
        <w:tc>
          <w:tcPr>
            <w:tcW w:w="9585" w:type="dxa"/>
            <w:tcBorders>
              <w:top w:val="single" w:sz="4" w:space="0" w:color="666666"/>
              <w:left w:val="single" w:sz="4" w:space="0" w:color="666666"/>
              <w:bottom w:val="single" w:sz="4" w:space="0" w:color="666666"/>
              <w:right w:val="single" w:sz="4" w:space="0" w:color="666666"/>
            </w:tcBorders>
            <w:shd w:val="clear" w:color="auto" w:fill="auto"/>
            <w:tcMar>
              <w:top w:w="80" w:type="dxa"/>
              <w:left w:w="80" w:type="dxa"/>
              <w:bottom w:w="80" w:type="dxa"/>
              <w:right w:w="80" w:type="dxa"/>
            </w:tcMar>
          </w:tcPr>
          <w:p w14:paraId="2E018F88" w14:textId="77777777" w:rsidR="00C7029F" w:rsidRPr="004B3ED4" w:rsidRDefault="00C7029F" w:rsidP="00C7029F">
            <w:pPr>
              <w:pStyle w:val="Corp"/>
              <w:spacing w:after="0" w:line="240" w:lineRule="auto"/>
              <w:ind w:left="0"/>
              <w:jc w:val="both"/>
              <w:rPr>
                <w:lang w:val="ro-RO"/>
              </w:rPr>
            </w:pPr>
            <w:r w:rsidRPr="004B3ED4">
              <w:rPr>
                <w:rFonts w:ascii="Times New Roman" w:hAnsi="Times New Roman"/>
                <w:sz w:val="28"/>
                <w:szCs w:val="28"/>
                <w:lang w:val="ro-RO"/>
              </w:rPr>
              <w:t>Proiectul de lege urmează a fi supus expertizei Centrului Național Anticorupție.</w:t>
            </w:r>
          </w:p>
        </w:tc>
      </w:tr>
      <w:tr w:rsidR="00C7029F" w:rsidRPr="004B3ED4" w14:paraId="3347FC79" w14:textId="77777777">
        <w:trPr>
          <w:trHeight w:val="330"/>
        </w:trPr>
        <w:tc>
          <w:tcPr>
            <w:tcW w:w="9585" w:type="dxa"/>
            <w:tcBorders>
              <w:top w:val="single" w:sz="4" w:space="0" w:color="666666"/>
              <w:left w:val="single" w:sz="4" w:space="0" w:color="666666"/>
              <w:bottom w:val="single" w:sz="4" w:space="0" w:color="666666"/>
              <w:right w:val="single" w:sz="4" w:space="0" w:color="666666"/>
            </w:tcBorders>
            <w:shd w:val="clear" w:color="auto" w:fill="ACB9CA"/>
            <w:tcMar>
              <w:top w:w="80" w:type="dxa"/>
              <w:left w:w="80" w:type="dxa"/>
              <w:bottom w:w="80" w:type="dxa"/>
              <w:right w:w="80" w:type="dxa"/>
            </w:tcMar>
          </w:tcPr>
          <w:p w14:paraId="59BFEF30" w14:textId="77777777" w:rsidR="00C7029F" w:rsidRPr="004B3ED4" w:rsidRDefault="00C7029F" w:rsidP="00C7029F">
            <w:pPr>
              <w:pStyle w:val="Corp"/>
              <w:spacing w:after="0" w:line="240" w:lineRule="auto"/>
              <w:ind w:left="0"/>
              <w:jc w:val="both"/>
              <w:rPr>
                <w:lang w:val="ro-RO"/>
              </w:rPr>
            </w:pPr>
            <w:r w:rsidRPr="004B3ED4">
              <w:rPr>
                <w:b/>
                <w:bCs/>
                <w:sz w:val="28"/>
                <w:szCs w:val="28"/>
                <w:lang w:val="ro-RO"/>
              </w:rPr>
              <w:t>X. Constatările expertizei juridice</w:t>
            </w:r>
          </w:p>
        </w:tc>
      </w:tr>
      <w:tr w:rsidR="00C7029F" w:rsidRPr="004B3ED4" w14:paraId="7B2E2F8E" w14:textId="77777777">
        <w:trPr>
          <w:trHeight w:val="970"/>
        </w:trPr>
        <w:tc>
          <w:tcPr>
            <w:tcW w:w="9585" w:type="dxa"/>
            <w:tcBorders>
              <w:top w:val="single" w:sz="4" w:space="0" w:color="666666"/>
              <w:left w:val="single" w:sz="4" w:space="0" w:color="666666"/>
              <w:bottom w:val="single" w:sz="4" w:space="0" w:color="000000"/>
              <w:right w:val="single" w:sz="4" w:space="0" w:color="666666"/>
            </w:tcBorders>
            <w:shd w:val="clear" w:color="auto" w:fill="auto"/>
            <w:tcMar>
              <w:top w:w="80" w:type="dxa"/>
              <w:left w:w="80" w:type="dxa"/>
              <w:bottom w:w="80" w:type="dxa"/>
              <w:right w:w="80" w:type="dxa"/>
            </w:tcMar>
          </w:tcPr>
          <w:p w14:paraId="6BAD8758" w14:textId="79A9F708" w:rsidR="00C7029F" w:rsidRPr="004B3ED4" w:rsidRDefault="00E61EE9" w:rsidP="00C7029F">
            <w:pPr>
              <w:pStyle w:val="Corp"/>
              <w:spacing w:after="0" w:line="240" w:lineRule="auto"/>
              <w:ind w:left="0"/>
              <w:jc w:val="both"/>
              <w:rPr>
                <w:lang w:val="ro-RO"/>
              </w:rPr>
            </w:pPr>
            <w:r>
              <w:rPr>
                <w:sz w:val="28"/>
                <w:szCs w:val="28"/>
                <w:lang w:val="ro-RO"/>
              </w:rPr>
              <w:t xml:space="preserve">        </w:t>
            </w:r>
            <w:r w:rsidR="00C7029F" w:rsidRPr="004B3ED4">
              <w:rPr>
                <w:sz w:val="28"/>
                <w:szCs w:val="28"/>
                <w:lang w:val="ro-RO"/>
              </w:rPr>
              <w:t>Proiectul de lege urmează a fi supus expertizei juridice în conformitate cu art. 37 din Legea cu privire la actele normative nr. 100/2017 în procesul desfășurării procesului de avizare.</w:t>
            </w:r>
          </w:p>
        </w:tc>
      </w:tr>
    </w:tbl>
    <w:p w14:paraId="6FB24484" w14:textId="77777777" w:rsidR="007E4BB7" w:rsidRDefault="007E4BB7" w:rsidP="007E4BB7">
      <w:pPr>
        <w:pStyle w:val="Corp"/>
        <w:spacing w:after="0" w:line="240" w:lineRule="auto"/>
        <w:ind w:left="0"/>
        <w:rPr>
          <w:sz w:val="28"/>
          <w:szCs w:val="28"/>
          <w:lang w:val="ro-RO"/>
        </w:rPr>
      </w:pPr>
      <w:r>
        <w:rPr>
          <w:sz w:val="28"/>
          <w:szCs w:val="28"/>
          <w:lang w:val="ro-RO"/>
        </w:rPr>
        <w:t xml:space="preserve">                                            </w:t>
      </w:r>
    </w:p>
    <w:p w14:paraId="5A4AB0BB" w14:textId="77777777" w:rsidR="007E4BB7" w:rsidRDefault="007E4BB7" w:rsidP="007E4BB7">
      <w:pPr>
        <w:pStyle w:val="Corp"/>
        <w:spacing w:after="0" w:line="240" w:lineRule="auto"/>
        <w:ind w:left="0"/>
        <w:rPr>
          <w:sz w:val="28"/>
          <w:szCs w:val="28"/>
          <w:lang w:val="ro-RO"/>
        </w:rPr>
      </w:pPr>
    </w:p>
    <w:p w14:paraId="34160623" w14:textId="34C4AA7E" w:rsidR="00E61EE9" w:rsidRPr="004B3ED4" w:rsidRDefault="007E4BB7" w:rsidP="00EF496F">
      <w:pPr>
        <w:pStyle w:val="Corp"/>
        <w:spacing w:after="0" w:line="240" w:lineRule="auto"/>
        <w:ind w:left="0"/>
        <w:jc w:val="center"/>
        <w:rPr>
          <w:b/>
          <w:bCs/>
          <w:sz w:val="28"/>
          <w:szCs w:val="28"/>
          <w:lang w:val="ro-RO"/>
        </w:rPr>
      </w:pPr>
      <w:r>
        <w:rPr>
          <w:sz w:val="28"/>
          <w:szCs w:val="28"/>
          <w:lang w:val="ro-RO"/>
        </w:rPr>
        <w:t xml:space="preserve">  </w:t>
      </w:r>
      <w:r w:rsidR="00E61EE9" w:rsidRPr="004B3ED4">
        <w:rPr>
          <w:b/>
          <w:bCs/>
          <w:sz w:val="28"/>
          <w:szCs w:val="28"/>
          <w:lang w:val="ro-RO"/>
        </w:rPr>
        <w:t>Deputat în Parlament</w:t>
      </w:r>
      <w:r>
        <w:rPr>
          <w:b/>
          <w:bCs/>
          <w:sz w:val="28"/>
          <w:szCs w:val="28"/>
          <w:lang w:val="ro-RO"/>
        </w:rPr>
        <w:t xml:space="preserve">                                           </w:t>
      </w:r>
      <w:r w:rsidRPr="004B3ED4">
        <w:rPr>
          <w:b/>
          <w:bCs/>
          <w:sz w:val="28"/>
          <w:szCs w:val="28"/>
          <w:lang w:val="ro-RO"/>
        </w:rPr>
        <w:t>Marina MOROZOVA</w:t>
      </w:r>
      <w:r w:rsidR="00E61EE9" w:rsidRPr="004B3ED4">
        <w:rPr>
          <w:b/>
          <w:bCs/>
          <w:sz w:val="28"/>
          <w:szCs w:val="28"/>
          <w:lang w:val="ro-RO"/>
        </w:rPr>
        <w:t xml:space="preserve">                                                                                </w:t>
      </w:r>
    </w:p>
    <w:p w14:paraId="0418D7C8" w14:textId="77777777" w:rsidR="00484A2E" w:rsidRPr="004B3ED4" w:rsidRDefault="00484A2E">
      <w:pPr>
        <w:pStyle w:val="Corp"/>
        <w:ind w:left="0" w:firstLine="567"/>
        <w:jc w:val="both"/>
        <w:rPr>
          <w:lang w:val="ro-RO"/>
        </w:rPr>
      </w:pPr>
    </w:p>
    <w:sectPr w:rsidR="00484A2E" w:rsidRPr="004B3ED4">
      <w:type w:val="continuous"/>
      <w:pgSz w:w="11900" w:h="16840"/>
      <w:pgMar w:top="1134" w:right="850" w:bottom="1134" w:left="1701" w:header="708" w:footer="48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735923" w14:textId="77777777" w:rsidR="008042AC" w:rsidRDefault="008042AC">
      <w:r>
        <w:separator/>
      </w:r>
    </w:p>
  </w:endnote>
  <w:endnote w:type="continuationSeparator" w:id="0">
    <w:p w14:paraId="390035F0" w14:textId="77777777" w:rsidR="008042AC" w:rsidRDefault="008042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00000001" w:usb1="08070000" w:usb2="00000010" w:usb3="00000000" w:csb0="00020000" w:csb1="00000000"/>
  </w:font>
  <w:font w:name="Helvetica Neue">
    <w:altName w:val="Arial"/>
    <w:charset w:val="00"/>
    <w:family w:val="auto"/>
    <w:pitch w:val="variable"/>
    <w:sig w:usb0="00000003" w:usb1="00000000" w:usb2="00000000" w:usb3="00000000" w:csb0="00000001"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7B0DD6" w14:textId="77777777" w:rsidR="00C7029F" w:rsidRDefault="00C702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88BB16" w14:textId="77777777" w:rsidR="00484A2E" w:rsidRDefault="00484A2E">
    <w:pPr>
      <w:pStyle w:val="Anteti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B17EE6" w14:textId="77777777" w:rsidR="00484A2E" w:rsidRDefault="00484A2E">
    <w:pPr>
      <w:pStyle w:val="Footer"/>
      <w:ind w:left="851"/>
    </w:pPr>
  </w:p>
  <w:p w14:paraId="335DF0E2" w14:textId="77777777" w:rsidR="00484A2E" w:rsidRDefault="0090189E">
    <w:pPr>
      <w:pStyle w:val="Footer"/>
      <w:tabs>
        <w:tab w:val="clear" w:pos="7027"/>
        <w:tab w:val="clear" w:pos="9689"/>
        <w:tab w:val="right" w:pos="9883"/>
      </w:tabs>
      <w:ind w:left="851"/>
    </w:pPr>
    <w:proofErr w:type="spellStart"/>
    <w:r>
      <w:t>Republica</w:t>
    </w:r>
    <w:proofErr w:type="spellEnd"/>
    <w:r>
      <w:t xml:space="preserve"> Moldova, MD-2073, </w:t>
    </w:r>
    <w:proofErr w:type="spellStart"/>
    <w:r>
      <w:t>Chişinău</w:t>
    </w:r>
    <w:proofErr w:type="spellEnd"/>
    <w:r>
      <w:tab/>
      <w:t>info@parlament.md</w:t>
    </w:r>
  </w:p>
  <w:p w14:paraId="35EED1D6" w14:textId="77777777" w:rsidR="00484A2E" w:rsidRDefault="0090189E">
    <w:pPr>
      <w:pStyle w:val="Footer"/>
      <w:tabs>
        <w:tab w:val="clear" w:pos="7027"/>
        <w:tab w:val="clear" w:pos="9689"/>
        <w:tab w:val="right" w:pos="9883"/>
      </w:tabs>
      <w:ind w:left="851"/>
    </w:pPr>
    <w:r>
      <w:t xml:space="preserve">Bd. </w:t>
    </w:r>
    <w:proofErr w:type="spellStart"/>
    <w:r>
      <w:t>Ştefan</w:t>
    </w:r>
    <w:proofErr w:type="spellEnd"/>
    <w:r>
      <w:t xml:space="preserve"> </w:t>
    </w:r>
    <w:proofErr w:type="spellStart"/>
    <w:r>
      <w:t>cel</w:t>
    </w:r>
    <w:proofErr w:type="spellEnd"/>
    <w:r>
      <w:t xml:space="preserve"> Mare şi </w:t>
    </w:r>
    <w:proofErr w:type="spellStart"/>
    <w:r>
      <w:t>Sfînt</w:t>
    </w:r>
    <w:proofErr w:type="spellEnd"/>
    <w:r>
      <w:t xml:space="preserve"> 105</w:t>
    </w:r>
    <w: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5B0D81" w14:textId="77777777" w:rsidR="008042AC" w:rsidRDefault="008042AC">
      <w:r>
        <w:separator/>
      </w:r>
    </w:p>
  </w:footnote>
  <w:footnote w:type="continuationSeparator" w:id="0">
    <w:p w14:paraId="6A9AFA67" w14:textId="77777777" w:rsidR="008042AC" w:rsidRDefault="008042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A0AAE4" w14:textId="77777777" w:rsidR="00C7029F" w:rsidRDefault="00C702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F6D579" w14:textId="77777777" w:rsidR="00484A2E" w:rsidRDefault="00484A2E">
    <w:pPr>
      <w:pStyle w:val="Antetisubsol"/>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8C8C07" w14:textId="77777777" w:rsidR="00484A2E" w:rsidRDefault="0090189E">
    <w:pPr>
      <w:pStyle w:val="Header"/>
    </w:pPr>
    <w:r>
      <w:rPr>
        <w:noProof/>
      </w:rPr>
      <w:drawing>
        <wp:anchor distT="152400" distB="152400" distL="152400" distR="152400" simplePos="0" relativeHeight="251658240" behindDoc="1" locked="0" layoutInCell="1" allowOverlap="1" wp14:anchorId="33BE9F7E" wp14:editId="32F97399">
          <wp:simplePos x="0" y="0"/>
          <wp:positionH relativeFrom="page">
            <wp:posOffset>452119</wp:posOffset>
          </wp:positionH>
          <wp:positionV relativeFrom="page">
            <wp:posOffset>532420</wp:posOffset>
          </wp:positionV>
          <wp:extent cx="1785999" cy="567981"/>
          <wp:effectExtent l="0" t="0" r="0" b="0"/>
          <wp:wrapNone/>
          <wp:docPr id="1073741825" name="officeArt object" descr="RO.emf"/>
          <wp:cNvGraphicFramePr/>
          <a:graphic xmlns:a="http://schemas.openxmlformats.org/drawingml/2006/main">
            <a:graphicData uri="http://schemas.openxmlformats.org/drawingml/2006/picture">
              <pic:pic xmlns:pic="http://schemas.openxmlformats.org/drawingml/2006/picture">
                <pic:nvPicPr>
                  <pic:cNvPr id="1073741825" name="RO.emf" descr="RO.emf"/>
                  <pic:cNvPicPr>
                    <a:picLocks noChangeAspect="1"/>
                  </pic:cNvPicPr>
                </pic:nvPicPr>
                <pic:blipFill>
                  <a:blip r:embed="rId1"/>
                  <a:stretch>
                    <a:fillRect/>
                  </a:stretch>
                </pic:blipFill>
                <pic:spPr>
                  <a:xfrm>
                    <a:off x="0" y="0"/>
                    <a:ext cx="1785999" cy="567981"/>
                  </a:xfrm>
                  <a:prstGeom prst="rect">
                    <a:avLst/>
                  </a:prstGeom>
                  <a:ln w="12700" cap="flat">
                    <a:noFill/>
                    <a:miter lim="400000"/>
                  </a:ln>
                  <a:effectLst/>
                </pic:spPr>
              </pic:pic>
            </a:graphicData>
          </a:graphic>
        </wp:anchor>
      </w:drawing>
    </w:r>
    <w:r>
      <w:rPr>
        <w:noProof/>
      </w:rPr>
      <mc:AlternateContent>
        <mc:Choice Requires="wps">
          <w:drawing>
            <wp:anchor distT="152400" distB="152400" distL="152400" distR="152400" simplePos="0" relativeHeight="251659264" behindDoc="1" locked="0" layoutInCell="1" allowOverlap="1" wp14:anchorId="26D491B8" wp14:editId="43E71137">
              <wp:simplePos x="0" y="0"/>
              <wp:positionH relativeFrom="page">
                <wp:posOffset>1090295</wp:posOffset>
              </wp:positionH>
              <wp:positionV relativeFrom="page">
                <wp:posOffset>9965689</wp:posOffset>
              </wp:positionV>
              <wp:extent cx="5724526" cy="0"/>
              <wp:effectExtent l="0" t="0" r="0" b="0"/>
              <wp:wrapNone/>
              <wp:docPr id="1073741826" name="officeArt object" descr="Straight Connector 75"/>
              <wp:cNvGraphicFramePr/>
              <a:graphic xmlns:a="http://schemas.openxmlformats.org/drawingml/2006/main">
                <a:graphicData uri="http://schemas.microsoft.com/office/word/2010/wordprocessingShape">
                  <wps:wsp>
                    <wps:cNvCnPr/>
                    <wps:spPr>
                      <a:xfrm>
                        <a:off x="0" y="0"/>
                        <a:ext cx="5724526" cy="0"/>
                      </a:xfrm>
                      <a:prstGeom prst="line">
                        <a:avLst/>
                      </a:prstGeom>
                      <a:noFill/>
                      <a:ln w="9525" cap="flat">
                        <a:solidFill>
                          <a:srgbClr val="808080"/>
                        </a:solidFill>
                        <a:prstDash val="solid"/>
                        <a:miter lim="800000"/>
                      </a:ln>
                      <a:effectLst/>
                    </wps:spPr>
                    <wps:bodyPr/>
                  </wps:wsp>
                </a:graphicData>
              </a:graphic>
            </wp:anchor>
          </w:drawing>
        </mc:Choice>
        <mc:Fallback xmlns:oel="http://schemas.microsoft.com/office/2019/extlst" xmlns:w16du="http://schemas.microsoft.com/office/word/2023/wordml/word16du" xmlns:w16sdtdh="http://schemas.microsoft.com/office/word/2020/wordml/sdtdatahash">
          <w:pict>
            <v:line id="_x0000_s1027" style="visibility:visible;position:absolute;margin-left:85.8pt;margin-top:784.7pt;width:450.8pt;height:0.0pt;z-index:-251657216;mso-position-horizontal:absolute;mso-position-horizontal-relative:page;mso-position-vertical:absolute;mso-position-vertical-relative:page;mso-wrap-distance-left:12.0pt;mso-wrap-distance-top:12.0pt;mso-wrap-distance-right:12.0pt;mso-wrap-distance-bottom:12.0pt;">
              <v:fill on="f"/>
              <v:stroke filltype="solid" color="#808080" opacity="100.0%" weight="0.8pt" dashstyle="solid" endcap="flat" miterlimit="800.0%" joinstyle="miter" linestyle="single" startarrow="none" startarrowwidth="medium" startarrowlength="medium" endarrow="none" endarrowwidth="medium" endarrowlength="medium"/>
              <w10:wrap type="none" side="bothSides" anchorx="page" anchory="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877DDF"/>
    <w:multiLevelType w:val="hybridMultilevel"/>
    <w:tmpl w:val="365A9B1A"/>
    <w:lvl w:ilvl="0" w:tplc="9D2E770A">
      <w:start w:val="1"/>
      <w:numFmt w:val="bullet"/>
      <w:lvlText w:val="-"/>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2FD0BAE8">
      <w:start w:val="1"/>
      <w:numFmt w:val="bullet"/>
      <w:lvlText w:val="-"/>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1072529A">
      <w:start w:val="1"/>
      <w:numFmt w:val="bullet"/>
      <w:lvlText w:val="-"/>
      <w:lvlJc w:val="left"/>
      <w:pPr>
        <w:ind w:left="21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3" w:tplc="75C449D4">
      <w:start w:val="1"/>
      <w:numFmt w:val="bullet"/>
      <w:lvlText w:val="-"/>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AC8E7A1C">
      <w:start w:val="1"/>
      <w:numFmt w:val="bullet"/>
      <w:lvlText w:val="-"/>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FE5A8C1C">
      <w:start w:val="1"/>
      <w:numFmt w:val="bullet"/>
      <w:lvlText w:val="-"/>
      <w:lvlJc w:val="left"/>
      <w:pPr>
        <w:ind w:left="43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6" w:tplc="ABE4EC70">
      <w:start w:val="1"/>
      <w:numFmt w:val="bullet"/>
      <w:lvlText w:val="-"/>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1E3665C2">
      <w:start w:val="1"/>
      <w:numFmt w:val="bullet"/>
      <w:lvlText w:val="-"/>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5740A250">
      <w:start w:val="1"/>
      <w:numFmt w:val="bullet"/>
      <w:lvlText w:val="-"/>
      <w:lvlJc w:val="left"/>
      <w:pPr>
        <w:ind w:left="6480" w:hanging="36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51FD1998"/>
    <w:multiLevelType w:val="hybridMultilevel"/>
    <w:tmpl w:val="A912C07E"/>
    <w:numStyleLink w:val="Stilimportat1"/>
  </w:abstractNum>
  <w:abstractNum w:abstractNumId="2" w15:restartNumberingAfterBreak="0">
    <w:nsid w:val="779A0EC5"/>
    <w:multiLevelType w:val="hybridMultilevel"/>
    <w:tmpl w:val="A912C07E"/>
    <w:styleLink w:val="Stilimportat1"/>
    <w:lvl w:ilvl="0" w:tplc="1B780926">
      <w:start w:val="1"/>
      <w:numFmt w:val="decimal"/>
      <w:lvlText w:val="%1."/>
      <w:lvlJc w:val="left"/>
      <w:pPr>
        <w:tabs>
          <w:tab w:val="num" w:pos="1440"/>
        </w:tabs>
        <w:ind w:left="709" w:firstLine="425"/>
      </w:pPr>
      <w:rPr>
        <w:rFonts w:hAnsi="Arial Unicode MS"/>
        <w:i/>
        <w:iCs/>
        <w:caps w:val="0"/>
        <w:smallCaps w:val="0"/>
        <w:strike w:val="0"/>
        <w:dstrike w:val="0"/>
        <w:outline w:val="0"/>
        <w:emboss w:val="0"/>
        <w:imprint w:val="0"/>
        <w:spacing w:val="0"/>
        <w:w w:val="100"/>
        <w:kern w:val="0"/>
        <w:position w:val="0"/>
        <w:highlight w:val="none"/>
        <w:vertAlign w:val="baseline"/>
      </w:rPr>
    </w:lvl>
    <w:lvl w:ilvl="1" w:tplc="3570679A">
      <w:start w:val="1"/>
      <w:numFmt w:val="lowerLetter"/>
      <w:lvlText w:val="%2."/>
      <w:lvlJc w:val="left"/>
      <w:pPr>
        <w:tabs>
          <w:tab w:val="num" w:pos="2160"/>
        </w:tabs>
        <w:ind w:left="1429" w:firstLine="425"/>
      </w:pPr>
      <w:rPr>
        <w:rFonts w:hAnsi="Arial Unicode MS"/>
        <w:i/>
        <w:iCs/>
        <w:caps w:val="0"/>
        <w:smallCaps w:val="0"/>
        <w:strike w:val="0"/>
        <w:dstrike w:val="0"/>
        <w:outline w:val="0"/>
        <w:emboss w:val="0"/>
        <w:imprint w:val="0"/>
        <w:spacing w:val="0"/>
        <w:w w:val="100"/>
        <w:kern w:val="0"/>
        <w:position w:val="0"/>
        <w:highlight w:val="none"/>
        <w:vertAlign w:val="baseline"/>
      </w:rPr>
    </w:lvl>
    <w:lvl w:ilvl="2" w:tplc="E93C307C">
      <w:start w:val="1"/>
      <w:numFmt w:val="lowerRoman"/>
      <w:lvlText w:val="%3."/>
      <w:lvlJc w:val="left"/>
      <w:pPr>
        <w:tabs>
          <w:tab w:val="num" w:pos="2880"/>
        </w:tabs>
        <w:ind w:left="2149" w:firstLine="449"/>
      </w:pPr>
      <w:rPr>
        <w:rFonts w:hAnsi="Arial Unicode MS"/>
        <w:i/>
        <w:iCs/>
        <w:caps w:val="0"/>
        <w:smallCaps w:val="0"/>
        <w:strike w:val="0"/>
        <w:dstrike w:val="0"/>
        <w:outline w:val="0"/>
        <w:emboss w:val="0"/>
        <w:imprint w:val="0"/>
        <w:spacing w:val="0"/>
        <w:w w:val="100"/>
        <w:kern w:val="0"/>
        <w:position w:val="0"/>
        <w:highlight w:val="none"/>
        <w:vertAlign w:val="baseline"/>
      </w:rPr>
    </w:lvl>
    <w:lvl w:ilvl="3" w:tplc="6108DFC0">
      <w:start w:val="1"/>
      <w:numFmt w:val="decimal"/>
      <w:lvlText w:val="%4."/>
      <w:lvlJc w:val="left"/>
      <w:pPr>
        <w:tabs>
          <w:tab w:val="num" w:pos="3600"/>
        </w:tabs>
        <w:ind w:left="2869" w:firstLine="425"/>
      </w:pPr>
      <w:rPr>
        <w:rFonts w:hAnsi="Arial Unicode MS"/>
        <w:i/>
        <w:iCs/>
        <w:caps w:val="0"/>
        <w:smallCaps w:val="0"/>
        <w:strike w:val="0"/>
        <w:dstrike w:val="0"/>
        <w:outline w:val="0"/>
        <w:emboss w:val="0"/>
        <w:imprint w:val="0"/>
        <w:spacing w:val="0"/>
        <w:w w:val="100"/>
        <w:kern w:val="0"/>
        <w:position w:val="0"/>
        <w:highlight w:val="none"/>
        <w:vertAlign w:val="baseline"/>
      </w:rPr>
    </w:lvl>
    <w:lvl w:ilvl="4" w:tplc="48B243F0">
      <w:start w:val="1"/>
      <w:numFmt w:val="lowerLetter"/>
      <w:lvlText w:val="%5."/>
      <w:lvlJc w:val="left"/>
      <w:pPr>
        <w:tabs>
          <w:tab w:val="num" w:pos="4320"/>
        </w:tabs>
        <w:ind w:left="3589" w:firstLine="425"/>
      </w:pPr>
      <w:rPr>
        <w:rFonts w:hAnsi="Arial Unicode MS"/>
        <w:i/>
        <w:iCs/>
        <w:caps w:val="0"/>
        <w:smallCaps w:val="0"/>
        <w:strike w:val="0"/>
        <w:dstrike w:val="0"/>
        <w:outline w:val="0"/>
        <w:emboss w:val="0"/>
        <w:imprint w:val="0"/>
        <w:spacing w:val="0"/>
        <w:w w:val="100"/>
        <w:kern w:val="0"/>
        <w:position w:val="0"/>
        <w:highlight w:val="none"/>
        <w:vertAlign w:val="baseline"/>
      </w:rPr>
    </w:lvl>
    <w:lvl w:ilvl="5" w:tplc="CEA407BE">
      <w:start w:val="1"/>
      <w:numFmt w:val="lowerRoman"/>
      <w:lvlText w:val="%6."/>
      <w:lvlJc w:val="left"/>
      <w:pPr>
        <w:tabs>
          <w:tab w:val="num" w:pos="5040"/>
        </w:tabs>
        <w:ind w:left="4309" w:firstLine="449"/>
      </w:pPr>
      <w:rPr>
        <w:rFonts w:hAnsi="Arial Unicode MS"/>
        <w:i/>
        <w:iCs/>
        <w:caps w:val="0"/>
        <w:smallCaps w:val="0"/>
        <w:strike w:val="0"/>
        <w:dstrike w:val="0"/>
        <w:outline w:val="0"/>
        <w:emboss w:val="0"/>
        <w:imprint w:val="0"/>
        <w:spacing w:val="0"/>
        <w:w w:val="100"/>
        <w:kern w:val="0"/>
        <w:position w:val="0"/>
        <w:highlight w:val="none"/>
        <w:vertAlign w:val="baseline"/>
      </w:rPr>
    </w:lvl>
    <w:lvl w:ilvl="6" w:tplc="7B4A4034">
      <w:start w:val="1"/>
      <w:numFmt w:val="decimal"/>
      <w:lvlText w:val="%7."/>
      <w:lvlJc w:val="left"/>
      <w:pPr>
        <w:tabs>
          <w:tab w:val="num" w:pos="5760"/>
        </w:tabs>
        <w:ind w:left="5029" w:firstLine="425"/>
      </w:pPr>
      <w:rPr>
        <w:rFonts w:hAnsi="Arial Unicode MS"/>
        <w:i/>
        <w:iCs/>
        <w:caps w:val="0"/>
        <w:smallCaps w:val="0"/>
        <w:strike w:val="0"/>
        <w:dstrike w:val="0"/>
        <w:outline w:val="0"/>
        <w:emboss w:val="0"/>
        <w:imprint w:val="0"/>
        <w:spacing w:val="0"/>
        <w:w w:val="100"/>
        <w:kern w:val="0"/>
        <w:position w:val="0"/>
        <w:highlight w:val="none"/>
        <w:vertAlign w:val="baseline"/>
      </w:rPr>
    </w:lvl>
    <w:lvl w:ilvl="7" w:tplc="9B3A7E6C">
      <w:start w:val="1"/>
      <w:numFmt w:val="lowerLetter"/>
      <w:lvlText w:val="%8."/>
      <w:lvlJc w:val="left"/>
      <w:pPr>
        <w:tabs>
          <w:tab w:val="num" w:pos="6480"/>
        </w:tabs>
        <w:ind w:left="5749" w:firstLine="425"/>
      </w:pPr>
      <w:rPr>
        <w:rFonts w:hAnsi="Arial Unicode MS"/>
        <w:i/>
        <w:iCs/>
        <w:caps w:val="0"/>
        <w:smallCaps w:val="0"/>
        <w:strike w:val="0"/>
        <w:dstrike w:val="0"/>
        <w:outline w:val="0"/>
        <w:emboss w:val="0"/>
        <w:imprint w:val="0"/>
        <w:spacing w:val="0"/>
        <w:w w:val="100"/>
        <w:kern w:val="0"/>
        <w:position w:val="0"/>
        <w:highlight w:val="none"/>
        <w:vertAlign w:val="baseline"/>
      </w:rPr>
    </w:lvl>
    <w:lvl w:ilvl="8" w:tplc="80FE20FE">
      <w:start w:val="1"/>
      <w:numFmt w:val="lowerRoman"/>
      <w:lvlText w:val="%9."/>
      <w:lvlJc w:val="left"/>
      <w:pPr>
        <w:tabs>
          <w:tab w:val="num" w:pos="7200"/>
        </w:tabs>
        <w:ind w:left="6469" w:firstLine="449"/>
      </w:pPr>
      <w:rPr>
        <w:rFonts w:hAnsi="Arial Unicode MS"/>
        <w:i/>
        <w:iCs/>
        <w:caps w:val="0"/>
        <w:smallCaps w:val="0"/>
        <w:strike w:val="0"/>
        <w:dstrike w:val="0"/>
        <w:outline w:val="0"/>
        <w:emboss w:val="0"/>
        <w:imprint w:val="0"/>
        <w:spacing w:val="0"/>
        <w:w w:val="100"/>
        <w:kern w:val="0"/>
        <w:position w:val="0"/>
        <w:highlight w:val="none"/>
        <w:vertAlign w:val="baseli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4A2E"/>
    <w:rsid w:val="000E44DE"/>
    <w:rsid w:val="000F0C44"/>
    <w:rsid w:val="003A7E77"/>
    <w:rsid w:val="00484A2E"/>
    <w:rsid w:val="004B3ED4"/>
    <w:rsid w:val="004F4F56"/>
    <w:rsid w:val="00593C24"/>
    <w:rsid w:val="006535E5"/>
    <w:rsid w:val="0066627D"/>
    <w:rsid w:val="00711326"/>
    <w:rsid w:val="00782B56"/>
    <w:rsid w:val="007E4BB7"/>
    <w:rsid w:val="008042AC"/>
    <w:rsid w:val="0090189E"/>
    <w:rsid w:val="00936761"/>
    <w:rsid w:val="00956FF7"/>
    <w:rsid w:val="00A13432"/>
    <w:rsid w:val="00AD2ED1"/>
    <w:rsid w:val="00C7029F"/>
    <w:rsid w:val="00C9628F"/>
    <w:rsid w:val="00CC4709"/>
    <w:rsid w:val="00D47C4D"/>
    <w:rsid w:val="00DE1333"/>
    <w:rsid w:val="00E61EE9"/>
    <w:rsid w:val="00EF49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66F573"/>
  <w15:docId w15:val="{1FF3F5E6-040C-4CB0-A48B-7104E7BE8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Antetisubsol">
    <w:name w:val="Antet și subsol"/>
    <w:pPr>
      <w:tabs>
        <w:tab w:val="right" w:pos="9020"/>
      </w:tabs>
    </w:pPr>
    <w:rPr>
      <w:rFonts w:ascii="Helvetica Neue" w:hAnsi="Helvetica Neue" w:cs="Arial Unicode MS"/>
      <w:color w:val="000000"/>
      <w:sz w:val="24"/>
      <w:szCs w:val="24"/>
    </w:rPr>
  </w:style>
  <w:style w:type="paragraph" w:styleId="Header">
    <w:name w:val="header"/>
    <w:pPr>
      <w:tabs>
        <w:tab w:val="center" w:pos="4844"/>
        <w:tab w:val="right" w:pos="9689"/>
      </w:tabs>
      <w:ind w:left="851"/>
    </w:pPr>
    <w:rPr>
      <w:rFonts w:ascii="Calibri" w:eastAsia="Calibri" w:hAnsi="Calibri" w:cs="Calibri"/>
      <w:color w:val="000000"/>
      <w:sz w:val="22"/>
      <w:szCs w:val="22"/>
      <w:u w:color="000000"/>
    </w:rPr>
  </w:style>
  <w:style w:type="paragraph" w:styleId="Footer">
    <w:name w:val="footer"/>
    <w:pPr>
      <w:tabs>
        <w:tab w:val="left" w:pos="7027"/>
        <w:tab w:val="right" w:pos="9689"/>
      </w:tabs>
      <w:spacing w:line="276" w:lineRule="auto"/>
      <w:ind w:left="1036"/>
    </w:pPr>
    <w:rPr>
      <w:rFonts w:ascii="Georgia" w:hAnsi="Georgia" w:cs="Arial Unicode MS"/>
      <w:color w:val="000000"/>
      <w:sz w:val="18"/>
      <w:szCs w:val="18"/>
      <w:u w:color="000000"/>
    </w:rPr>
  </w:style>
  <w:style w:type="paragraph" w:customStyle="1" w:styleId="Titlustinga">
    <w:name w:val="Titlu stinga"/>
    <w:pPr>
      <w:spacing w:after="560" w:line="252" w:lineRule="auto"/>
      <w:ind w:left="851"/>
    </w:pPr>
    <w:rPr>
      <w:rFonts w:ascii="Georgia" w:eastAsia="Georgia" w:hAnsi="Georgia" w:cs="Georgia"/>
      <w:b/>
      <w:bCs/>
      <w:color w:val="303741"/>
      <w:sz w:val="30"/>
      <w:szCs w:val="30"/>
      <w:u w:color="303741"/>
    </w:rPr>
  </w:style>
  <w:style w:type="paragraph" w:customStyle="1" w:styleId="nr">
    <w:name w:val="nr."/>
    <w:pPr>
      <w:tabs>
        <w:tab w:val="right" w:pos="9072"/>
      </w:tabs>
      <w:spacing w:after="400" w:line="252" w:lineRule="auto"/>
      <w:ind w:left="851"/>
      <w:jc w:val="right"/>
    </w:pPr>
    <w:rPr>
      <w:rFonts w:ascii="Georgia" w:hAnsi="Georgia" w:cs="Arial Unicode MS"/>
      <w:color w:val="303741"/>
      <w:sz w:val="24"/>
      <w:szCs w:val="24"/>
      <w:u w:color="303741"/>
    </w:rPr>
  </w:style>
  <w:style w:type="paragraph" w:customStyle="1" w:styleId="Corp">
    <w:name w:val="Corp"/>
    <w:pPr>
      <w:spacing w:after="120" w:line="360" w:lineRule="auto"/>
      <w:ind w:left="851"/>
    </w:pPr>
    <w:rPr>
      <w:rFonts w:ascii="Georgia" w:hAnsi="Georgia" w:cs="Arial Unicode MS"/>
      <w:color w:val="000000"/>
      <w:sz w:val="24"/>
      <w:szCs w:val="24"/>
      <w:u w:color="000000"/>
    </w:rPr>
  </w:style>
  <w:style w:type="paragraph" w:styleId="ListParagraph">
    <w:name w:val="List Paragraph"/>
    <w:pPr>
      <w:spacing w:after="120" w:line="360" w:lineRule="auto"/>
      <w:ind w:left="720"/>
    </w:pPr>
    <w:rPr>
      <w:rFonts w:ascii="Georgia" w:hAnsi="Georgia" w:cs="Arial Unicode MS"/>
      <w:color w:val="000000"/>
      <w:sz w:val="24"/>
      <w:szCs w:val="24"/>
      <w:u w:color="000000"/>
    </w:rPr>
  </w:style>
  <w:style w:type="numbering" w:customStyle="1" w:styleId="Stilimportat1">
    <w:name w:val="Stil importat 1"/>
    <w:pPr>
      <w:numPr>
        <w:numId w:val="1"/>
      </w:numPr>
    </w:pPr>
  </w:style>
  <w:style w:type="paragraph" w:styleId="NormalWeb">
    <w:name w:val="Normal (Web)"/>
    <w:uiPriority w:val="99"/>
    <w:pPr>
      <w:spacing w:before="100" w:after="100"/>
    </w:pPr>
    <w:rPr>
      <w:rFonts w:cs="Arial Unicode MS"/>
      <w:color w:val="000000"/>
      <w:sz w:val="24"/>
      <w:szCs w:val="24"/>
      <w:u w:color="000000"/>
      <w:lang w:val="ru-RU"/>
    </w:rPr>
  </w:style>
  <w:style w:type="paragraph" w:customStyle="1" w:styleId="BodyA">
    <w:name w:val="Body A"/>
    <w:pPr>
      <w:widowControl w:val="0"/>
      <w:suppressAutoHyphens/>
      <w:ind w:left="851"/>
    </w:pPr>
    <w:rPr>
      <w:rFonts w:eastAsia="Times New Roman"/>
      <w:color w:val="000000"/>
      <w:kern w:val="3"/>
      <w:sz w:val="24"/>
      <w:szCs w:val="24"/>
      <w:u w:color="00000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15889930">
      <w:bodyDiv w:val="1"/>
      <w:marLeft w:val="0"/>
      <w:marRight w:val="0"/>
      <w:marTop w:val="0"/>
      <w:marBottom w:val="0"/>
      <w:divBdr>
        <w:top w:val="none" w:sz="0" w:space="0" w:color="auto"/>
        <w:left w:val="none" w:sz="0" w:space="0" w:color="auto"/>
        <w:bottom w:val="none" w:sz="0" w:space="0" w:color="auto"/>
        <w:right w:val="none" w:sz="0" w:space="0" w:color="auto"/>
      </w:divBdr>
    </w:div>
    <w:div w:id="2051032781">
      <w:bodyDiv w:val="1"/>
      <w:marLeft w:val="0"/>
      <w:marRight w:val="0"/>
      <w:marTop w:val="0"/>
      <w:marBottom w:val="0"/>
      <w:divBdr>
        <w:top w:val="none" w:sz="0" w:space="0" w:color="auto"/>
        <w:left w:val="none" w:sz="0" w:space="0" w:color="auto"/>
        <w:bottom w:val="none" w:sz="0" w:space="0" w:color="auto"/>
        <w:right w:val="none" w:sz="0" w:space="0" w:color="auto"/>
      </w:divBdr>
      <w:divsChild>
        <w:div w:id="1360742188">
          <w:marLeft w:val="0"/>
          <w:marRight w:val="0"/>
          <w:marTop w:val="0"/>
          <w:marBottom w:val="0"/>
          <w:divBdr>
            <w:top w:val="none" w:sz="0" w:space="0" w:color="auto"/>
            <w:left w:val="none" w:sz="0" w:space="0" w:color="auto"/>
            <w:bottom w:val="none" w:sz="0" w:space="0" w:color="auto"/>
            <w:right w:val="none" w:sz="0" w:space="0" w:color="auto"/>
          </w:divBdr>
          <w:divsChild>
            <w:div w:id="1952080041">
              <w:marLeft w:val="0"/>
              <w:marRight w:val="0"/>
              <w:marTop w:val="0"/>
              <w:marBottom w:val="0"/>
              <w:divBdr>
                <w:top w:val="none" w:sz="0" w:space="0" w:color="auto"/>
                <w:left w:val="none" w:sz="0" w:space="0" w:color="auto"/>
                <w:bottom w:val="none" w:sz="0" w:space="0" w:color="auto"/>
                <w:right w:val="none" w:sz="0" w:space="0" w:color="auto"/>
              </w:divBdr>
              <w:divsChild>
                <w:div w:id="986320773">
                  <w:marLeft w:val="0"/>
                  <w:marRight w:val="0"/>
                  <w:marTop w:val="0"/>
                  <w:marBottom w:val="0"/>
                  <w:divBdr>
                    <w:top w:val="none" w:sz="0" w:space="0" w:color="auto"/>
                    <w:left w:val="none" w:sz="0" w:space="0" w:color="auto"/>
                    <w:bottom w:val="none" w:sz="0" w:space="0" w:color="auto"/>
                    <w:right w:val="none" w:sz="0" w:space="0" w:color="auto"/>
                  </w:divBdr>
                  <w:divsChild>
                    <w:div w:id="208961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072CF946-E0EF-4D7A-9E6E-657076AC3276}"/>
</file>

<file path=customXml/itemProps2.xml><?xml version="1.0" encoding="utf-8"?>
<ds:datastoreItem xmlns:ds="http://schemas.openxmlformats.org/officeDocument/2006/customXml" ds:itemID="{6750E78A-E7AA-4517-82C7-05B29AD26EDF}"/>
</file>

<file path=customXml/itemProps3.xml><?xml version="1.0" encoding="utf-8"?>
<ds:datastoreItem xmlns:ds="http://schemas.openxmlformats.org/officeDocument/2006/customXml" ds:itemID="{1F0243F9-5AEE-440C-BFB3-5688AE03BE58}"/>
</file>

<file path=docProps/app.xml><?xml version="1.0" encoding="utf-8"?>
<Properties xmlns="http://schemas.openxmlformats.org/officeDocument/2006/extended-properties" xmlns:vt="http://schemas.openxmlformats.org/officeDocument/2006/docPropsVTypes">
  <Template>Normal</Template>
  <TotalTime>6</TotalTime>
  <Pages>5</Pages>
  <Words>845</Words>
  <Characters>4907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Parlamentul Republicii Moldova</Company>
  <LinksUpToDate>false</LinksUpToDate>
  <CharactersWithSpaces>5741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325.2023.ro</dc:title>
  <dc:creator>Iurie Milicenco</dc:creator>
  <cp:lastModifiedBy>Roman Cernelea</cp:lastModifiedBy>
  <cp:revision>3</cp:revision>
  <cp:lastPrinted>2023-09-27T12:23:00Z</cp:lastPrinted>
  <dcterms:created xsi:type="dcterms:W3CDTF">2023-09-27T12:29:00Z</dcterms:created>
  <dcterms:modified xsi:type="dcterms:W3CDTF">2023-09-27T13:30:00Z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