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3B244C" w14:textId="77777777" w:rsidR="00BD3267" w:rsidRPr="00BD3267" w:rsidRDefault="00BD3267" w:rsidP="00BD3267">
      <w:pPr>
        <w:tabs>
          <w:tab w:val="left" w:pos="1170"/>
        </w:tabs>
        <w:ind w:firstLine="0"/>
        <w:rPr>
          <w:sz w:val="28"/>
          <w:lang w:val="ro-RO"/>
        </w:rPr>
      </w:pPr>
      <w:bookmarkStart w:id="0" w:name="_GoBack"/>
      <w:bookmarkEnd w:id="0"/>
    </w:p>
    <w:p w14:paraId="1F4CC0F0" w14:textId="77777777" w:rsidR="00CF443A" w:rsidRDefault="00BD3267" w:rsidP="00CF443A">
      <w:pPr>
        <w:tabs>
          <w:tab w:val="left" w:pos="1170"/>
        </w:tabs>
        <w:ind w:firstLine="0"/>
        <w:jc w:val="center"/>
        <w:rPr>
          <w:b/>
          <w:sz w:val="28"/>
          <w:lang w:val="ro-RO"/>
        </w:rPr>
      </w:pPr>
      <w:r>
        <w:rPr>
          <w:b/>
          <w:sz w:val="28"/>
          <w:lang w:val="ro-RO"/>
        </w:rPr>
        <w:t xml:space="preserve">Pentru </w:t>
      </w:r>
      <w:r w:rsidRPr="00BD3267">
        <w:rPr>
          <w:b/>
          <w:sz w:val="28"/>
          <w:lang w:val="ro-RO"/>
        </w:rPr>
        <w:t>aprobarea proiectului de lege privind modificarea</w:t>
      </w:r>
    </w:p>
    <w:p w14:paraId="1E755FF1" w14:textId="0398D813" w:rsidR="00F63BA1" w:rsidRDefault="00CF443A" w:rsidP="00CF443A">
      <w:pPr>
        <w:tabs>
          <w:tab w:val="left" w:pos="1170"/>
        </w:tabs>
        <w:ind w:firstLine="0"/>
        <w:jc w:val="center"/>
        <w:rPr>
          <w:b/>
          <w:sz w:val="28"/>
          <w:lang w:val="ro-RO"/>
        </w:rPr>
      </w:pPr>
      <w:r>
        <w:rPr>
          <w:b/>
          <w:sz w:val="28"/>
          <w:lang w:val="ro-RO"/>
        </w:rPr>
        <w:t xml:space="preserve"> </w:t>
      </w:r>
      <w:r w:rsidR="00F63BA1">
        <w:rPr>
          <w:b/>
          <w:sz w:val="28"/>
          <w:lang w:val="ro-RO"/>
        </w:rPr>
        <w:t>articolului 13 alineatul (4) litera</w:t>
      </w:r>
      <w:r w:rsidR="00BD3267" w:rsidRPr="00BD3267">
        <w:rPr>
          <w:b/>
          <w:sz w:val="28"/>
          <w:lang w:val="ro-RO"/>
        </w:rPr>
        <w:t xml:space="preserve"> a) din Legea nr.</w:t>
      </w:r>
      <w:r w:rsidR="001E61B7">
        <w:rPr>
          <w:b/>
          <w:sz w:val="28"/>
          <w:lang w:val="ro-RO"/>
        </w:rPr>
        <w:t xml:space="preserve"> </w:t>
      </w:r>
      <w:r w:rsidR="00BD3267" w:rsidRPr="00BD3267">
        <w:rPr>
          <w:b/>
          <w:sz w:val="28"/>
          <w:lang w:val="ro-RO"/>
        </w:rPr>
        <w:t>154/2012</w:t>
      </w:r>
    </w:p>
    <w:p w14:paraId="37EC5186" w14:textId="7A0F3DA4" w:rsidR="00BD3267" w:rsidRPr="00BD3267" w:rsidRDefault="00BD3267" w:rsidP="00F63BA1">
      <w:pPr>
        <w:tabs>
          <w:tab w:val="left" w:pos="1170"/>
        </w:tabs>
        <w:ind w:firstLine="0"/>
        <w:jc w:val="center"/>
        <w:rPr>
          <w:b/>
          <w:sz w:val="28"/>
          <w:lang w:val="ro-RO"/>
        </w:rPr>
      </w:pPr>
      <w:r w:rsidRPr="00BD3267">
        <w:rPr>
          <w:b/>
          <w:sz w:val="28"/>
          <w:lang w:val="ro-RO"/>
        </w:rPr>
        <w:t xml:space="preserve"> privind selecția,</w:t>
      </w:r>
      <w:r w:rsidR="00F63BA1">
        <w:rPr>
          <w:b/>
          <w:sz w:val="28"/>
          <w:lang w:val="ro-RO"/>
        </w:rPr>
        <w:t xml:space="preserve"> </w:t>
      </w:r>
      <w:r w:rsidRPr="00BD3267">
        <w:rPr>
          <w:b/>
          <w:sz w:val="28"/>
          <w:lang w:val="ro-RO"/>
        </w:rPr>
        <w:t>evaluarea</w:t>
      </w:r>
      <w:r w:rsidR="00945683">
        <w:rPr>
          <w:b/>
          <w:sz w:val="28"/>
          <w:lang w:val="ro-RO"/>
        </w:rPr>
        <w:t xml:space="preserve"> </w:t>
      </w:r>
      <w:r w:rsidRPr="00BD3267">
        <w:rPr>
          <w:b/>
          <w:sz w:val="28"/>
          <w:lang w:val="ro-RO"/>
        </w:rPr>
        <w:t xml:space="preserve">performanțelor și cariera judecătorilor 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E25218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E25218">
      <w:pPr>
        <w:rPr>
          <w:sz w:val="28"/>
          <w:szCs w:val="28"/>
          <w:lang w:val="ro-RO"/>
        </w:rPr>
      </w:pPr>
    </w:p>
    <w:p w14:paraId="4C0599C9" w14:textId="4BC56694" w:rsidR="00730FEE" w:rsidRDefault="00945683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45683">
        <w:rPr>
          <w:sz w:val="28"/>
          <w:szCs w:val="28"/>
          <w:lang w:val="ro-RO"/>
        </w:rPr>
        <w:t xml:space="preserve">Se aprobă și se prezintă Parlamentului spre examinare proiectul </w:t>
      </w:r>
      <w:r w:rsidR="001E61B7">
        <w:rPr>
          <w:sz w:val="28"/>
          <w:szCs w:val="28"/>
          <w:lang w:val="ro-RO"/>
        </w:rPr>
        <w:t>de lege privind modificarea articolului 13 alineatul (4) litera</w:t>
      </w:r>
      <w:r w:rsidRPr="00945683">
        <w:rPr>
          <w:sz w:val="28"/>
          <w:szCs w:val="28"/>
          <w:lang w:val="ro-RO"/>
        </w:rPr>
        <w:t xml:space="preserve"> a) din Legea nr.</w:t>
      </w:r>
      <w:r w:rsidR="007932A3">
        <w:rPr>
          <w:sz w:val="28"/>
          <w:szCs w:val="28"/>
          <w:lang w:val="ro-RO"/>
        </w:rPr>
        <w:t xml:space="preserve"> </w:t>
      </w:r>
      <w:r w:rsidRPr="00945683">
        <w:rPr>
          <w:sz w:val="28"/>
          <w:szCs w:val="28"/>
          <w:lang w:val="ro-RO"/>
        </w:rPr>
        <w:t>154/2012 privind selecția, evaluarea performanțelor și cariera judecătorilor.</w:t>
      </w:r>
    </w:p>
    <w:p w14:paraId="0DE97ECD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987FFF" w14:textId="77777777" w:rsidR="00011223" w:rsidRDefault="00011223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E730ACB" w14:textId="77777777" w:rsidR="00011223" w:rsidRPr="00FA194B" w:rsidRDefault="00011223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01BAD66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5D8D5868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65406">
        <w:rPr>
          <w:rFonts w:asciiTheme="majorBidi" w:hAnsiTheme="majorBidi" w:cstheme="majorBidi"/>
          <w:sz w:val="28"/>
          <w:szCs w:val="28"/>
          <w:lang w:val="ro-RO" w:eastAsia="ru-RU"/>
        </w:rPr>
        <w:t xml:space="preserve">Sergiu Litvinenco </w:t>
      </w:r>
    </w:p>
    <w:p w14:paraId="566B1433" w14:textId="1B2C7C8B" w:rsidR="00945683" w:rsidRDefault="00945683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14B2939A" w14:textId="77777777" w:rsidR="00965406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A32520" w14:textId="77777777" w:rsidR="005A4A9F" w:rsidRDefault="005A4A9F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CD415CA" w14:textId="77777777" w:rsidR="005A4A9F" w:rsidRDefault="005A4A9F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35B9BF33" w:rsidR="006B17C6" w:rsidRPr="00FA194B" w:rsidRDefault="006B17C6" w:rsidP="00C236A3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57783C">
        <w:rPr>
          <w:sz w:val="28"/>
          <w:szCs w:val="28"/>
          <w:lang w:val="ro-RO" w:eastAsia="ru-RU"/>
        </w:rPr>
        <w:t>Dumitru 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23F71EA8" w:rsidR="005A4A9F" w:rsidRDefault="005A4A9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57D04B66" w14:textId="541A94CC" w:rsidR="005A4A9F" w:rsidRDefault="005A4A9F" w:rsidP="005A4A9F">
      <w:pPr>
        <w:ind w:left="7200" w:firstLine="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  <w:r w:rsidRPr="005A4A9F">
        <w:rPr>
          <w:rFonts w:asciiTheme="majorBidi" w:hAnsiTheme="majorBidi" w:cstheme="majorBidi"/>
          <w:i/>
          <w:sz w:val="28"/>
          <w:szCs w:val="28"/>
          <w:lang w:val="ro-RO" w:eastAsia="ru-RU"/>
        </w:rPr>
        <w:lastRenderedPageBreak/>
        <w:t>Proiect</w:t>
      </w:r>
    </w:p>
    <w:p w14:paraId="1332806F" w14:textId="77777777" w:rsidR="00D11873" w:rsidRPr="005A4A9F" w:rsidRDefault="00D11873" w:rsidP="005A4A9F">
      <w:pPr>
        <w:ind w:left="7200" w:firstLine="0"/>
        <w:jc w:val="center"/>
        <w:rPr>
          <w:rFonts w:asciiTheme="majorBidi" w:hAnsiTheme="majorBidi" w:cstheme="majorBidi"/>
          <w:i/>
          <w:sz w:val="28"/>
          <w:szCs w:val="28"/>
          <w:lang w:val="ro-RO" w:eastAsia="ru-RU"/>
        </w:rPr>
      </w:pPr>
    </w:p>
    <w:p w14:paraId="6CE97AD8" w14:textId="67967C7C" w:rsidR="005A4A9F" w:rsidRDefault="00D11873" w:rsidP="005A4A9F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PARLAMENTUL REPUBLICII MOLDOVA</w:t>
      </w:r>
    </w:p>
    <w:p w14:paraId="262153BF" w14:textId="77777777" w:rsidR="00D11873" w:rsidRDefault="00D11873" w:rsidP="005A4A9F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4C5C46D3" w14:textId="77777777" w:rsidR="005A4A9F" w:rsidRPr="005A4A9F" w:rsidRDefault="005A4A9F" w:rsidP="005A4A9F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5A4A9F">
        <w:rPr>
          <w:rFonts w:asciiTheme="majorBidi" w:hAnsiTheme="majorBidi" w:cstheme="majorBidi"/>
          <w:b/>
          <w:sz w:val="28"/>
          <w:szCs w:val="28"/>
          <w:lang w:val="ro-RO" w:eastAsia="ru-RU"/>
        </w:rPr>
        <w:t>LEGE</w:t>
      </w:r>
    </w:p>
    <w:p w14:paraId="302B1D09" w14:textId="77777777" w:rsidR="001265B1" w:rsidRDefault="00531C59" w:rsidP="0053050E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privind modificarea articolului 13 alineatul (4) litera</w:t>
      </w:r>
      <w:r w:rsidR="005A4A9F" w:rsidRPr="005A4A9F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a)</w:t>
      </w:r>
    </w:p>
    <w:p w14:paraId="5402D05C" w14:textId="77777777" w:rsidR="001265B1" w:rsidRDefault="005A4A9F" w:rsidP="0053050E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5A4A9F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din Legea nr.</w:t>
      </w:r>
      <w:r w:rsidR="001265B1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</w:t>
      </w:r>
      <w:r w:rsidRPr="005A4A9F">
        <w:rPr>
          <w:rFonts w:asciiTheme="majorBidi" w:hAnsiTheme="majorBidi" w:cstheme="majorBidi"/>
          <w:b/>
          <w:sz w:val="28"/>
          <w:szCs w:val="28"/>
          <w:lang w:val="ro-RO" w:eastAsia="ru-RU"/>
        </w:rPr>
        <w:t>154/2012 privind selecția, evaluarea</w:t>
      </w:r>
    </w:p>
    <w:p w14:paraId="0B15EE4A" w14:textId="0B00434D" w:rsidR="005A4A9F" w:rsidRPr="005A4A9F" w:rsidRDefault="005A4A9F" w:rsidP="0053050E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 w:rsidRPr="005A4A9F">
        <w:rPr>
          <w:rFonts w:asciiTheme="majorBidi" w:hAnsiTheme="majorBidi" w:cstheme="majorBidi"/>
          <w:b/>
          <w:sz w:val="28"/>
          <w:szCs w:val="28"/>
          <w:lang w:val="ro-RO" w:eastAsia="ru-RU"/>
        </w:rPr>
        <w:t xml:space="preserve"> performanțelor și cariera judecătorilor</w:t>
      </w:r>
    </w:p>
    <w:p w14:paraId="63633F75" w14:textId="77777777" w:rsidR="005A4A9F" w:rsidRPr="005A4A9F" w:rsidRDefault="005A4A9F" w:rsidP="005A4A9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865CA5" w14:textId="77777777" w:rsidR="005A4A9F" w:rsidRDefault="005A4A9F" w:rsidP="005A4A9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>Parlamentul adoptă prezenta lege organică.</w:t>
      </w:r>
    </w:p>
    <w:p w14:paraId="63B82E16" w14:textId="77777777" w:rsidR="000503BF" w:rsidRPr="005A4A9F" w:rsidRDefault="000503BF" w:rsidP="005A4A9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A9D0A6C" w14:textId="7DFFC47C" w:rsidR="005A4A9F" w:rsidRDefault="005A4A9F" w:rsidP="005A4A9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A4A9F">
        <w:rPr>
          <w:rFonts w:asciiTheme="majorBidi" w:hAnsiTheme="majorBidi" w:cstheme="majorBidi"/>
          <w:b/>
          <w:sz w:val="28"/>
          <w:szCs w:val="28"/>
          <w:lang w:val="ro-RO" w:eastAsia="ru-RU"/>
        </w:rPr>
        <w:t>Art. I.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</w:t>
      </w:r>
      <w:r w:rsidRPr="00EC446C">
        <w:rPr>
          <w:rFonts w:asciiTheme="majorBidi" w:hAnsiTheme="majorBidi" w:cstheme="majorBidi"/>
          <w:sz w:val="28"/>
          <w:szCs w:val="28"/>
          <w:lang w:val="ro-RO" w:eastAsia="ru-RU"/>
        </w:rPr>
        <w:t>La articolul 13 alineatul (4) din Legea nr. 154/2012 privind selecția, evaluarea performanțelor și cariera judecătorilor (Monitorul Oficial al Republicii Moldova, 2012, nr. 190-192, art. 636),</w:t>
      </w:r>
      <w:r w:rsidR="00950BA2">
        <w:rPr>
          <w:rFonts w:asciiTheme="majorBidi" w:hAnsiTheme="majorBidi" w:cstheme="majorBidi"/>
          <w:sz w:val="28"/>
          <w:szCs w:val="28"/>
          <w:lang w:val="ro-RO" w:eastAsia="ru-RU"/>
        </w:rPr>
        <w:t xml:space="preserve"> cu modificările ulterioare,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 xml:space="preserve"> litera a) se abrogă.</w:t>
      </w:r>
    </w:p>
    <w:p w14:paraId="1ACB3858" w14:textId="77777777" w:rsidR="005A4A9F" w:rsidRPr="005A4A9F" w:rsidRDefault="005A4A9F" w:rsidP="005A4A9F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A59B0B" w14:textId="77777777" w:rsidR="005A4A9F" w:rsidRPr="005A4A9F" w:rsidRDefault="005A4A9F" w:rsidP="005A4A9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A4A9F">
        <w:rPr>
          <w:rFonts w:asciiTheme="majorBidi" w:hAnsiTheme="majorBidi" w:cstheme="majorBidi"/>
          <w:b/>
          <w:sz w:val="28"/>
          <w:szCs w:val="28"/>
          <w:lang w:val="ro-RO" w:eastAsia="ru-RU"/>
        </w:rPr>
        <w:t>Art. II.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 xml:space="preserve"> – (1) Prezenta lege intră în vigoare la data publicării în Monitorul Oficial al Republicii Moldova.</w:t>
      </w:r>
    </w:p>
    <w:p w14:paraId="3D39A540" w14:textId="7E1F4F4E" w:rsidR="005A4A9F" w:rsidRPr="005A4A9F" w:rsidRDefault="005A4A9F" w:rsidP="005A4A9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 xml:space="preserve">(2) În termen de 15 zile de la intrarea în vigoare </w:t>
      </w:r>
      <w:r w:rsidR="007A0571">
        <w:rPr>
          <w:rFonts w:asciiTheme="majorBidi" w:hAnsiTheme="majorBidi" w:cstheme="majorBidi"/>
          <w:sz w:val="28"/>
          <w:szCs w:val="28"/>
          <w:lang w:val="ro-RO" w:eastAsia="ru-RU"/>
        </w:rPr>
        <w:t xml:space="preserve">a 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>prezentei legi, la cererea judecătorilor care cad sub incidența al</w:t>
      </w:r>
      <w:r w:rsidR="002377DE">
        <w:rPr>
          <w:rFonts w:asciiTheme="majorBidi" w:hAnsiTheme="majorBidi" w:cstheme="majorBidi"/>
          <w:sz w:val="28"/>
          <w:szCs w:val="28"/>
          <w:lang w:val="ro-RO" w:eastAsia="ru-RU"/>
        </w:rPr>
        <w:t>ineatului respectiv, Consiliul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 xml:space="preserve"> Superior al Magistraturii va înainta Președintelui Republicii Moldova propunerile de numire în funcție p</w:t>
      </w:r>
      <w:r w:rsidR="00304045">
        <w:rPr>
          <w:rFonts w:asciiTheme="majorBidi" w:hAnsiTheme="majorBidi" w:cstheme="majorBidi"/>
          <w:sz w:val="28"/>
          <w:szCs w:val="28"/>
          <w:lang w:val="ro-RO" w:eastAsia="ru-RU"/>
        </w:rPr>
        <w:t>â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>nă la atingerea plafonului de vârstă pentru:</w:t>
      </w:r>
    </w:p>
    <w:p w14:paraId="67856130" w14:textId="38704884" w:rsidR="005A4A9F" w:rsidRPr="005A4A9F" w:rsidRDefault="005A4A9F" w:rsidP="005A4A9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 xml:space="preserve">a) </w:t>
      </w:r>
      <w:r w:rsidR="00BC4969" w:rsidRPr="00BC4969">
        <w:rPr>
          <w:rFonts w:asciiTheme="majorBidi" w:hAnsiTheme="majorBidi" w:cstheme="majorBidi"/>
          <w:sz w:val="28"/>
          <w:szCs w:val="28"/>
          <w:lang w:val="ro-RO" w:eastAsia="ru-RU"/>
        </w:rPr>
        <w:t>judecătorii</w:t>
      </w:r>
      <w:r w:rsidRPr="00BC4969">
        <w:rPr>
          <w:rFonts w:asciiTheme="majorBidi" w:hAnsiTheme="majorBidi" w:cstheme="majorBidi"/>
          <w:sz w:val="28"/>
          <w:szCs w:val="28"/>
          <w:lang w:val="ro-RO" w:eastAsia="ru-RU"/>
        </w:rPr>
        <w:t xml:space="preserve"> a</w:t>
      </w:r>
      <w:r w:rsidR="00C9054D" w:rsidRPr="00BC4969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Pr="00BC4969">
        <w:rPr>
          <w:rFonts w:asciiTheme="majorBidi" w:hAnsiTheme="majorBidi" w:cstheme="majorBidi"/>
          <w:sz w:val="28"/>
          <w:szCs w:val="28"/>
          <w:lang w:val="ro-RO" w:eastAsia="ru-RU"/>
        </w:rPr>
        <w:t xml:space="preserve"> căror termen inițial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 xml:space="preserve"> de numire în funcție a expirat la data intrării în vigoare a prezentei legi, dar nu au fost supuși evaluării extraord</w:t>
      </w:r>
      <w:r w:rsidR="00840E68">
        <w:rPr>
          <w:rFonts w:asciiTheme="majorBidi" w:hAnsiTheme="majorBidi" w:cstheme="majorBidi"/>
          <w:sz w:val="28"/>
          <w:szCs w:val="28"/>
          <w:lang w:val="ro-RO" w:eastAsia="ru-RU"/>
        </w:rPr>
        <w:t>inare a performanțelor prevăzute</w:t>
      </w:r>
      <w:r w:rsidR="006771FF">
        <w:rPr>
          <w:rFonts w:asciiTheme="majorBidi" w:hAnsiTheme="majorBidi" w:cstheme="majorBidi"/>
          <w:sz w:val="28"/>
          <w:szCs w:val="28"/>
          <w:lang w:val="ro-RO" w:eastAsia="ru-RU"/>
        </w:rPr>
        <w:t xml:space="preserve"> la articolul 13 alineatul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 xml:space="preserve"> (4) </w:t>
      </w:r>
      <w:r w:rsidR="006771FF">
        <w:rPr>
          <w:rFonts w:asciiTheme="majorBidi" w:hAnsiTheme="majorBidi" w:cstheme="majorBidi"/>
          <w:sz w:val="28"/>
          <w:szCs w:val="28"/>
          <w:lang w:val="ro-RO" w:eastAsia="ru-RU"/>
        </w:rPr>
        <w:t>litera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 xml:space="preserve"> a) din Legea nr.</w:t>
      </w:r>
      <w:r w:rsidR="00316799">
        <w:rPr>
          <w:rFonts w:asciiTheme="majorBidi" w:hAnsiTheme="majorBidi" w:cstheme="majorBidi"/>
          <w:sz w:val="28"/>
          <w:szCs w:val="28"/>
          <w:lang w:val="ro-RO" w:eastAsia="ru-RU"/>
        </w:rPr>
        <w:t> 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>154/2012 privind selecția, evaluarea performanțelor și cariera judecătorilor;</w:t>
      </w:r>
    </w:p>
    <w:p w14:paraId="02EE5F95" w14:textId="39595825" w:rsidR="005A4A9F" w:rsidRPr="005A4A9F" w:rsidRDefault="005A4A9F" w:rsidP="005A4A9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>b) jud</w:t>
      </w:r>
      <w:r w:rsidR="00BC4969" w:rsidRPr="00BC4969">
        <w:rPr>
          <w:rFonts w:asciiTheme="majorBidi" w:hAnsiTheme="majorBidi" w:cstheme="majorBidi"/>
          <w:sz w:val="28"/>
          <w:szCs w:val="28"/>
          <w:lang w:val="ro-RO" w:eastAsia="ru-RU"/>
        </w:rPr>
        <w:t>ecătorii</w:t>
      </w:r>
      <w:r w:rsidRPr="00BC4969">
        <w:rPr>
          <w:rFonts w:asciiTheme="majorBidi" w:hAnsiTheme="majorBidi" w:cstheme="majorBidi"/>
          <w:sz w:val="28"/>
          <w:szCs w:val="28"/>
          <w:lang w:val="ro-RO" w:eastAsia="ru-RU"/>
        </w:rPr>
        <w:t xml:space="preserve"> a</w:t>
      </w:r>
      <w:r w:rsidR="00C9054D" w:rsidRPr="00BC4969">
        <w:rPr>
          <w:rFonts w:asciiTheme="majorBidi" w:hAnsiTheme="majorBidi" w:cstheme="majorBidi"/>
          <w:sz w:val="28"/>
          <w:szCs w:val="28"/>
          <w:lang w:val="ro-RO" w:eastAsia="ru-RU"/>
        </w:rPr>
        <w:t>l</w:t>
      </w:r>
      <w:r w:rsidRPr="00BC4969">
        <w:rPr>
          <w:rFonts w:asciiTheme="majorBidi" w:hAnsiTheme="majorBidi" w:cstheme="majorBidi"/>
          <w:sz w:val="28"/>
          <w:szCs w:val="28"/>
          <w:lang w:val="ro-RO" w:eastAsia="ru-RU"/>
        </w:rPr>
        <w:t xml:space="preserve"> căror termen inițial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 xml:space="preserve"> d</w:t>
      </w:r>
      <w:r w:rsidR="00304045">
        <w:rPr>
          <w:rFonts w:asciiTheme="majorBidi" w:hAnsiTheme="majorBidi" w:cstheme="majorBidi"/>
          <w:sz w:val="28"/>
          <w:szCs w:val="28"/>
          <w:lang w:val="ro-RO" w:eastAsia="ru-RU"/>
        </w:rPr>
        <w:t>e numire în funcție va expira pâ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>nă la data de 1 aprilie 2022.</w:t>
      </w:r>
    </w:p>
    <w:p w14:paraId="0DD5953F" w14:textId="387B19D1" w:rsidR="005A4A9F" w:rsidRPr="005A4A9F" w:rsidRDefault="005A4A9F" w:rsidP="005A4A9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>(3) La înaintar</w:t>
      </w:r>
      <w:r w:rsidR="007760F4">
        <w:rPr>
          <w:rFonts w:asciiTheme="majorBidi" w:hAnsiTheme="majorBidi" w:cstheme="majorBidi"/>
          <w:sz w:val="28"/>
          <w:szCs w:val="28"/>
          <w:lang w:val="ro-RO" w:eastAsia="ru-RU"/>
        </w:rPr>
        <w:t>ea propunerii prevăzute la alineatul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 xml:space="preserve"> (2) se va ține cont de rezultatele evaluării ordinare periodice a performanțelor judecătorilor respectivi, efectuată la 3 tre</w:t>
      </w:r>
      <w:r w:rsidR="007760F4">
        <w:rPr>
          <w:rFonts w:asciiTheme="majorBidi" w:hAnsiTheme="majorBidi" w:cstheme="majorBidi"/>
          <w:sz w:val="28"/>
          <w:szCs w:val="28"/>
          <w:lang w:val="ro-RO" w:eastAsia="ru-RU"/>
        </w:rPr>
        <w:t>i ani, conform prevederilor articolului 13 alineatul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 xml:space="preserve"> (2) din Legea nr. 544/1995 cu privire la statutul judecătorului și al</w:t>
      </w:r>
      <w:r w:rsidR="007760F4">
        <w:rPr>
          <w:rFonts w:asciiTheme="majorBidi" w:hAnsiTheme="majorBidi" w:cstheme="majorBidi"/>
          <w:sz w:val="28"/>
          <w:szCs w:val="28"/>
          <w:lang w:val="ro-RO" w:eastAsia="ru-RU"/>
        </w:rPr>
        <w:t>e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 xml:space="preserve"> Legii nr. 154/2012 privind selecția, evaluarea performanțelor și cariera judecătorilor.</w:t>
      </w:r>
    </w:p>
    <w:p w14:paraId="55CB5B9E" w14:textId="29BE931F" w:rsidR="005A4A9F" w:rsidRPr="005A4A9F" w:rsidRDefault="005A4A9F" w:rsidP="005A4A9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>(4) Judecătorii</w:t>
      </w:r>
      <w:r w:rsidR="008B74C6">
        <w:rPr>
          <w:rFonts w:asciiTheme="majorBidi" w:hAnsiTheme="majorBidi" w:cstheme="majorBidi"/>
          <w:sz w:val="28"/>
          <w:szCs w:val="28"/>
          <w:lang w:val="ro-RO" w:eastAsia="ru-RU"/>
        </w:rPr>
        <w:t xml:space="preserve"> prevăzuți la alineatul</w:t>
      </w:r>
      <w:r w:rsidR="00304045">
        <w:rPr>
          <w:rFonts w:asciiTheme="majorBidi" w:hAnsiTheme="majorBidi" w:cstheme="majorBidi"/>
          <w:sz w:val="28"/>
          <w:szCs w:val="28"/>
          <w:lang w:val="ro-RO" w:eastAsia="ru-RU"/>
        </w:rPr>
        <w:t xml:space="preserve"> (2), care pâ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>nă la data intrării în vigoare a prezen</w:t>
      </w:r>
      <w:r w:rsidR="00267424">
        <w:rPr>
          <w:rFonts w:asciiTheme="majorBidi" w:hAnsiTheme="majorBidi" w:cstheme="majorBidi"/>
          <w:sz w:val="28"/>
          <w:szCs w:val="28"/>
          <w:lang w:val="ro-RO" w:eastAsia="ru-RU"/>
        </w:rPr>
        <w:t>tei legi nu au fost supuși nici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>unei evaluări ordinare periodice sau extraordinare a performanțelor, vor fi înain</w:t>
      </w:r>
      <w:r w:rsidR="00304045">
        <w:rPr>
          <w:rFonts w:asciiTheme="majorBidi" w:hAnsiTheme="majorBidi" w:cstheme="majorBidi"/>
          <w:sz w:val="28"/>
          <w:szCs w:val="28"/>
          <w:lang w:val="ro-RO" w:eastAsia="ru-RU"/>
        </w:rPr>
        <w:t>tați pentru numire în funcție până la atingerea plafonului de vâ</w:t>
      </w:r>
      <w:r w:rsidR="00BC4969">
        <w:rPr>
          <w:rFonts w:asciiTheme="majorBidi" w:hAnsiTheme="majorBidi" w:cstheme="majorBidi"/>
          <w:sz w:val="28"/>
          <w:szCs w:val="28"/>
          <w:lang w:val="ro-RO" w:eastAsia="ru-RU"/>
        </w:rPr>
        <w:t xml:space="preserve">rstă după constituirea 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>Consiliu</w:t>
      </w:r>
      <w:r w:rsidR="00BC4969">
        <w:rPr>
          <w:rFonts w:asciiTheme="majorBidi" w:hAnsiTheme="majorBidi" w:cstheme="majorBidi"/>
          <w:sz w:val="28"/>
          <w:szCs w:val="28"/>
          <w:lang w:val="ro-RO" w:eastAsia="ru-RU"/>
        </w:rPr>
        <w:t>lui</w:t>
      </w:r>
      <w:r w:rsidRPr="005A4A9F">
        <w:rPr>
          <w:rFonts w:asciiTheme="majorBidi" w:hAnsiTheme="majorBidi" w:cstheme="majorBidi"/>
          <w:sz w:val="28"/>
          <w:szCs w:val="28"/>
          <w:lang w:val="ro-RO" w:eastAsia="ru-RU"/>
        </w:rPr>
        <w:t xml:space="preserve"> Superior al Magistraturii plenipotențiar.</w:t>
      </w:r>
    </w:p>
    <w:p w14:paraId="5A5FDB3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5A4A9F" w:rsidRDefault="00633BD9" w:rsidP="00E25218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14:paraId="5C48A822" w14:textId="154C2F3F" w:rsidR="00633BD9" w:rsidRPr="002B788B" w:rsidRDefault="002B788B" w:rsidP="002B788B">
      <w:pPr>
        <w:tabs>
          <w:tab w:val="left" w:pos="6386"/>
        </w:tabs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val="ro-RO" w:eastAsia="ru-RU"/>
        </w:rPr>
        <w:t>Președintele Parlamentului</w:t>
      </w:r>
    </w:p>
    <w:sectPr w:rsidR="00633BD9" w:rsidRPr="002B788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CE6E34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774DD">
      <w:rPr>
        <w:noProof/>
        <w:sz w:val="16"/>
        <w:szCs w:val="16"/>
      </w:rPr>
      <w:t>Y:\200\2022\HOTĂRÂRI\4435\4435 - redactat (ro).docx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FD2D688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3774DD">
      <w:rPr>
        <w:noProof/>
        <w:sz w:val="16"/>
        <w:szCs w:val="16"/>
      </w:rPr>
      <w:t>Y:\200\2022\HOTĂRÂRI\4435\4435 - redactat (ro).docx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3774DD" w:rsidRPr="003774D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1AF432B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3774D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23 februarie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BC768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11223"/>
    <w:rsid w:val="00026B87"/>
    <w:rsid w:val="000503BF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65B1"/>
    <w:rsid w:val="0014378C"/>
    <w:rsid w:val="00144067"/>
    <w:rsid w:val="001469DB"/>
    <w:rsid w:val="001574DD"/>
    <w:rsid w:val="001614F3"/>
    <w:rsid w:val="00191F49"/>
    <w:rsid w:val="001B2461"/>
    <w:rsid w:val="001B5608"/>
    <w:rsid w:val="001B7719"/>
    <w:rsid w:val="001D364E"/>
    <w:rsid w:val="001E61B7"/>
    <w:rsid w:val="001E6EB8"/>
    <w:rsid w:val="00222B19"/>
    <w:rsid w:val="002377DE"/>
    <w:rsid w:val="00243B9C"/>
    <w:rsid w:val="00251AE0"/>
    <w:rsid w:val="00256F32"/>
    <w:rsid w:val="00267424"/>
    <w:rsid w:val="00283736"/>
    <w:rsid w:val="0029400E"/>
    <w:rsid w:val="002B788B"/>
    <w:rsid w:val="00304045"/>
    <w:rsid w:val="00316799"/>
    <w:rsid w:val="003321A4"/>
    <w:rsid w:val="0034194B"/>
    <w:rsid w:val="003543E9"/>
    <w:rsid w:val="003774DD"/>
    <w:rsid w:val="003852B4"/>
    <w:rsid w:val="003A4AE6"/>
    <w:rsid w:val="003B04ED"/>
    <w:rsid w:val="003B596B"/>
    <w:rsid w:val="003D6BC3"/>
    <w:rsid w:val="003D7380"/>
    <w:rsid w:val="00427274"/>
    <w:rsid w:val="00443FC0"/>
    <w:rsid w:val="0044592D"/>
    <w:rsid w:val="00454CEE"/>
    <w:rsid w:val="004654AB"/>
    <w:rsid w:val="00480561"/>
    <w:rsid w:val="00482BA3"/>
    <w:rsid w:val="00492E43"/>
    <w:rsid w:val="004A228A"/>
    <w:rsid w:val="004A4B59"/>
    <w:rsid w:val="004B00D8"/>
    <w:rsid w:val="004E1000"/>
    <w:rsid w:val="00500597"/>
    <w:rsid w:val="0050680A"/>
    <w:rsid w:val="00512A5C"/>
    <w:rsid w:val="0053050E"/>
    <w:rsid w:val="00530592"/>
    <w:rsid w:val="00531C59"/>
    <w:rsid w:val="0053732D"/>
    <w:rsid w:val="00542F92"/>
    <w:rsid w:val="005541A1"/>
    <w:rsid w:val="0057783C"/>
    <w:rsid w:val="005802DD"/>
    <w:rsid w:val="005850E0"/>
    <w:rsid w:val="00586D2A"/>
    <w:rsid w:val="005A4A9F"/>
    <w:rsid w:val="005E1FF5"/>
    <w:rsid w:val="005F1999"/>
    <w:rsid w:val="005F2B04"/>
    <w:rsid w:val="00601679"/>
    <w:rsid w:val="00602E93"/>
    <w:rsid w:val="0063090F"/>
    <w:rsid w:val="00633BD9"/>
    <w:rsid w:val="0067374F"/>
    <w:rsid w:val="006771FF"/>
    <w:rsid w:val="006936B4"/>
    <w:rsid w:val="00695959"/>
    <w:rsid w:val="006B17C6"/>
    <w:rsid w:val="006E3ECB"/>
    <w:rsid w:val="006E74D0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760F4"/>
    <w:rsid w:val="00782601"/>
    <w:rsid w:val="007926E4"/>
    <w:rsid w:val="007932A3"/>
    <w:rsid w:val="007A0571"/>
    <w:rsid w:val="007A2971"/>
    <w:rsid w:val="007A37D5"/>
    <w:rsid w:val="007A4567"/>
    <w:rsid w:val="007E0B5B"/>
    <w:rsid w:val="00814406"/>
    <w:rsid w:val="00832599"/>
    <w:rsid w:val="00840E68"/>
    <w:rsid w:val="0084667B"/>
    <w:rsid w:val="00862AB4"/>
    <w:rsid w:val="0087581E"/>
    <w:rsid w:val="00882196"/>
    <w:rsid w:val="00893B25"/>
    <w:rsid w:val="008B533A"/>
    <w:rsid w:val="008B74C6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45683"/>
    <w:rsid w:val="00950BA2"/>
    <w:rsid w:val="00950CEF"/>
    <w:rsid w:val="0095316D"/>
    <w:rsid w:val="00965406"/>
    <w:rsid w:val="00967B94"/>
    <w:rsid w:val="009A3326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317B9"/>
    <w:rsid w:val="00B4370D"/>
    <w:rsid w:val="00B51090"/>
    <w:rsid w:val="00BC4969"/>
    <w:rsid w:val="00BC768D"/>
    <w:rsid w:val="00BD3267"/>
    <w:rsid w:val="00BF2373"/>
    <w:rsid w:val="00BF32A6"/>
    <w:rsid w:val="00C02DFA"/>
    <w:rsid w:val="00C03113"/>
    <w:rsid w:val="00C236A3"/>
    <w:rsid w:val="00C35492"/>
    <w:rsid w:val="00C74719"/>
    <w:rsid w:val="00C74905"/>
    <w:rsid w:val="00C9054D"/>
    <w:rsid w:val="00C97309"/>
    <w:rsid w:val="00CB05D3"/>
    <w:rsid w:val="00CB0FCF"/>
    <w:rsid w:val="00CC7AFF"/>
    <w:rsid w:val="00CE0DA1"/>
    <w:rsid w:val="00CF2559"/>
    <w:rsid w:val="00CF443A"/>
    <w:rsid w:val="00D11873"/>
    <w:rsid w:val="00D35213"/>
    <w:rsid w:val="00D41305"/>
    <w:rsid w:val="00D47871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82D01"/>
    <w:rsid w:val="00EA1DFC"/>
    <w:rsid w:val="00EA3268"/>
    <w:rsid w:val="00EA7735"/>
    <w:rsid w:val="00EB50D7"/>
    <w:rsid w:val="00EC446C"/>
    <w:rsid w:val="00ED2FE3"/>
    <w:rsid w:val="00F019B4"/>
    <w:rsid w:val="00F4110C"/>
    <w:rsid w:val="00F54F9F"/>
    <w:rsid w:val="00F552B7"/>
    <w:rsid w:val="00F63BA1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B9E2652-7CE3-4F3C-8446-1603001C87AA}"/>
</file>

<file path=customXml/itemProps2.xml><?xml version="1.0" encoding="utf-8"?>
<ds:datastoreItem xmlns:ds="http://schemas.openxmlformats.org/officeDocument/2006/customXml" ds:itemID="{1D6BDE93-4D3D-4C1F-8F17-A18CD0D0B8E0}"/>
</file>

<file path=customXml/itemProps3.xml><?xml version="1.0" encoding="utf-8"?>
<ds:datastoreItem xmlns:ds="http://schemas.openxmlformats.org/officeDocument/2006/customXml" ds:itemID="{9E66B6D6-7840-4B46-B1ED-7EFE6AD8FFC3}"/>
</file>

<file path=customXml/itemProps4.xml><?xml version="1.0" encoding="utf-8"?>
<ds:datastoreItem xmlns:ds="http://schemas.openxmlformats.org/officeDocument/2006/customXml" ds:itemID="{D8151AA5-CD59-4B49-AA5A-4B8EEB0F024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372</Words>
  <Characters>2422</Characters>
  <Application>Microsoft Office Word</Application>
  <DocSecurity>0</DocSecurity>
  <Lines>20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51.2022.ro</dc:title>
  <dc:creator>lll</dc:creator>
  <cp:lastModifiedBy>Eugenia Cartin</cp:lastModifiedBy>
  <cp:revision>38</cp:revision>
  <cp:lastPrinted>2022-02-23T05:58:00Z</cp:lastPrinted>
  <dcterms:created xsi:type="dcterms:W3CDTF">2022-02-17T12:12:00Z</dcterms:created>
  <dcterms:modified xsi:type="dcterms:W3CDTF">2022-02-23T05:58:00Z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