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E74" w:rsidRPr="00617A92" w:rsidRDefault="003F2E74" w:rsidP="003F2E74">
      <w:pPr>
        <w:ind w:firstLine="0"/>
        <w:contextualSpacing/>
        <w:jc w:val="center"/>
        <w:rPr>
          <w:b/>
          <w:bCs/>
          <w:sz w:val="28"/>
          <w:szCs w:val="28"/>
          <w:lang w:eastAsia="ru-RU"/>
        </w:rPr>
      </w:pPr>
      <w:bookmarkStart w:id="0" w:name="_GoBack"/>
      <w:bookmarkEnd w:id="0"/>
      <w:r w:rsidRPr="00617A92">
        <w:rPr>
          <w:b/>
          <w:bCs/>
          <w:sz w:val="28"/>
          <w:szCs w:val="28"/>
          <w:lang w:eastAsia="ru-RU"/>
        </w:rPr>
        <w:t xml:space="preserve">О проекте закона о внесении изменений  </w:t>
      </w:r>
    </w:p>
    <w:p w:rsidR="003F2E74" w:rsidRPr="00617A92" w:rsidRDefault="006B6168" w:rsidP="003F2E74">
      <w:pPr>
        <w:ind w:firstLine="0"/>
        <w:contextualSpacing/>
        <w:jc w:val="center"/>
        <w:rPr>
          <w:b/>
          <w:bCs/>
          <w:sz w:val="28"/>
          <w:szCs w:val="28"/>
          <w:lang w:eastAsia="ru-RU"/>
        </w:rPr>
      </w:pPr>
      <w:r w:rsidRPr="00617A92">
        <w:rPr>
          <w:b/>
          <w:bCs/>
          <w:sz w:val="28"/>
          <w:szCs w:val="28"/>
          <w:lang w:eastAsia="ru-RU"/>
        </w:rPr>
        <w:t xml:space="preserve">в </w:t>
      </w:r>
      <w:r w:rsidR="003F2E74" w:rsidRPr="00617A92">
        <w:rPr>
          <w:b/>
          <w:bCs/>
          <w:sz w:val="28"/>
          <w:szCs w:val="28"/>
          <w:lang w:eastAsia="ru-RU"/>
        </w:rPr>
        <w:t xml:space="preserve">некоторые нормативные акты </w:t>
      </w:r>
    </w:p>
    <w:p w:rsidR="003F2E74" w:rsidRPr="00617A92" w:rsidRDefault="003F2E74" w:rsidP="003F2E74">
      <w:pPr>
        <w:ind w:firstLine="0"/>
        <w:contextualSpacing/>
        <w:jc w:val="center"/>
        <w:rPr>
          <w:b/>
          <w:bCs/>
          <w:spacing w:val="-5"/>
          <w:sz w:val="28"/>
          <w:szCs w:val="28"/>
          <w:lang w:eastAsia="ru-RU"/>
        </w:rPr>
      </w:pPr>
      <w:r w:rsidRPr="00617A92">
        <w:rPr>
          <w:b/>
          <w:bCs/>
          <w:sz w:val="28"/>
          <w:szCs w:val="28"/>
          <w:lang w:eastAsia="ru-RU"/>
        </w:rPr>
        <w:t>--------------------------------------------------------</w:t>
      </w:r>
    </w:p>
    <w:p w:rsidR="003F2E74" w:rsidRPr="00617A92" w:rsidRDefault="003F2E74" w:rsidP="003F2E74">
      <w:pPr>
        <w:ind w:left="57" w:firstLine="510"/>
        <w:contextualSpacing/>
        <w:jc w:val="center"/>
        <w:rPr>
          <w:b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652"/>
        <w:contextualSpacing/>
        <w:rPr>
          <w:color w:val="000000"/>
          <w:sz w:val="28"/>
          <w:szCs w:val="28"/>
        </w:rPr>
      </w:pPr>
      <w:r w:rsidRPr="00617A92">
        <w:rPr>
          <w:color w:val="000000"/>
          <w:sz w:val="28"/>
          <w:szCs w:val="28"/>
        </w:rPr>
        <w:t xml:space="preserve">На основании пункта е) статьи 6 Закона № 136/2017 о Правительстве (Официальный монитор </w:t>
      </w:r>
      <w:r w:rsidRPr="00617A92">
        <w:rPr>
          <w:sz w:val="26"/>
          <w:szCs w:val="26"/>
        </w:rPr>
        <w:t>Республики Молдова</w:t>
      </w:r>
      <w:r w:rsidRPr="00617A92">
        <w:rPr>
          <w:color w:val="000000"/>
          <w:sz w:val="28"/>
          <w:szCs w:val="28"/>
        </w:rPr>
        <w:t>, 2017</w:t>
      </w:r>
      <w:r w:rsidR="00032859" w:rsidRPr="00617A92">
        <w:rPr>
          <w:color w:val="000000"/>
          <w:sz w:val="28"/>
          <w:szCs w:val="28"/>
        </w:rPr>
        <w:t xml:space="preserve"> </w:t>
      </w:r>
      <w:r w:rsidRPr="00617A92">
        <w:rPr>
          <w:color w:val="000000"/>
          <w:sz w:val="28"/>
          <w:szCs w:val="28"/>
        </w:rPr>
        <w:t>г., № 252, ст.</w:t>
      </w:r>
      <w:r w:rsidR="00032859" w:rsidRPr="00617A92">
        <w:rPr>
          <w:color w:val="000000"/>
          <w:sz w:val="28"/>
          <w:szCs w:val="28"/>
        </w:rPr>
        <w:t xml:space="preserve"> </w:t>
      </w:r>
      <w:r w:rsidRPr="00617A92">
        <w:rPr>
          <w:color w:val="000000"/>
          <w:sz w:val="28"/>
          <w:szCs w:val="28"/>
        </w:rPr>
        <w:t>412), с последующими изменениями, Правительство ПОСТАНОВЛЯЕТ:</w:t>
      </w:r>
    </w:p>
    <w:p w:rsidR="003F2E74" w:rsidRPr="00617A92" w:rsidRDefault="003F2E74" w:rsidP="003F2E74">
      <w:pPr>
        <w:tabs>
          <w:tab w:val="left" w:pos="6521"/>
        </w:tabs>
        <w:ind w:left="57" w:firstLine="652"/>
        <w:contextualSpacing/>
        <w:rPr>
          <w:color w:val="000000"/>
          <w:sz w:val="28"/>
          <w:szCs w:val="28"/>
        </w:rPr>
      </w:pPr>
    </w:p>
    <w:p w:rsidR="003F2E74" w:rsidRPr="00617A92" w:rsidRDefault="003F2E74" w:rsidP="003F2E74">
      <w:pPr>
        <w:tabs>
          <w:tab w:val="left" w:pos="6521"/>
        </w:tabs>
        <w:ind w:left="57" w:firstLine="652"/>
        <w:contextualSpacing/>
        <w:rPr>
          <w:color w:val="000000"/>
          <w:sz w:val="28"/>
          <w:szCs w:val="28"/>
        </w:rPr>
      </w:pPr>
      <w:r w:rsidRPr="00617A92">
        <w:rPr>
          <w:color w:val="000000"/>
          <w:sz w:val="28"/>
          <w:szCs w:val="28"/>
        </w:rPr>
        <w:t xml:space="preserve">Одобрить и представить Парламенту на рассмотрение проект закона о внесении изменений в некоторые </w:t>
      </w:r>
      <w:r w:rsidRPr="00617A92">
        <w:rPr>
          <w:sz w:val="28"/>
          <w:szCs w:val="28"/>
        </w:rPr>
        <w:t>норматив</w:t>
      </w:r>
      <w:r w:rsidRPr="00617A92">
        <w:rPr>
          <w:color w:val="000000"/>
          <w:sz w:val="28"/>
          <w:szCs w:val="28"/>
        </w:rPr>
        <w:t>ные акты.</w:t>
      </w:r>
    </w:p>
    <w:p w:rsidR="003F2E74" w:rsidRPr="00617A92" w:rsidRDefault="003F2E7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860245" w:rsidRPr="00420EAE" w:rsidRDefault="00860245" w:rsidP="0086024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76C0F">
        <w:rPr>
          <w:rFonts w:ascii="Times New Roman" w:hAnsi="Times New Roman" w:cstheme="majorBidi"/>
          <w:b/>
          <w:color w:val="000000"/>
          <w:sz w:val="28"/>
          <w:szCs w:val="28"/>
          <w:lang w:val="ro-MO"/>
        </w:rPr>
        <w:tab/>
      </w:r>
      <w:r w:rsidR="00976C0F">
        <w:rPr>
          <w:rFonts w:ascii="Times New Roman" w:hAnsi="Times New Roman" w:cstheme="majorBidi"/>
          <w:b/>
          <w:color w:val="000000"/>
          <w:sz w:val="28"/>
          <w:szCs w:val="28"/>
          <w:lang w:val="ro-MO"/>
        </w:rPr>
        <w:tab/>
      </w:r>
      <w:r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НАТАЛЬЯ ГАВРИЛИЦА </w:t>
      </w:r>
    </w:p>
    <w:p w:rsidR="00492257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MO" w:eastAsia="ru-RU"/>
        </w:rPr>
      </w:pPr>
    </w:p>
    <w:p w:rsidR="00976C0F" w:rsidRPr="00976C0F" w:rsidRDefault="00976C0F" w:rsidP="00F04FA2">
      <w:pPr>
        <w:tabs>
          <w:tab w:val="left" w:pos="5670"/>
        </w:tabs>
        <w:rPr>
          <w:rFonts w:cstheme="majorBidi"/>
          <w:sz w:val="28"/>
          <w:szCs w:val="28"/>
          <w:lang w:val="ro-MO" w:eastAsia="ru-RU"/>
        </w:rPr>
      </w:pPr>
    </w:p>
    <w:p w:rsidR="00390C5E" w:rsidRPr="00617A9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617A92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617A9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617A92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860245" w:rsidRPr="00250ADE" w:rsidRDefault="00860245" w:rsidP="00860245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>аместитель премьер-министра,</w:t>
      </w:r>
    </w:p>
    <w:p w:rsidR="00860245" w:rsidRDefault="00860245" w:rsidP="00860245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:rsidR="00860245" w:rsidRDefault="00860245" w:rsidP="00860245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76C0F">
        <w:rPr>
          <w:rFonts w:cstheme="majorBidi"/>
          <w:sz w:val="28"/>
          <w:szCs w:val="28"/>
          <w:lang w:val="ro-MO" w:eastAsia="ru-RU"/>
        </w:rPr>
        <w:tab/>
      </w:r>
      <w:r w:rsidR="00976C0F">
        <w:rPr>
          <w:rFonts w:cstheme="majorBidi"/>
          <w:sz w:val="28"/>
          <w:szCs w:val="28"/>
          <w:lang w:val="ro-MO" w:eastAsia="ru-RU"/>
        </w:rPr>
        <w:tab/>
      </w:r>
      <w:r w:rsidR="00976C0F">
        <w:rPr>
          <w:rFonts w:cstheme="majorBidi"/>
          <w:sz w:val="28"/>
          <w:szCs w:val="28"/>
          <w:lang w:val="ro-MO" w:eastAsia="ru-RU"/>
        </w:rPr>
        <w:tab/>
      </w:r>
      <w:r w:rsidRPr="003B64AA">
        <w:rPr>
          <w:rFonts w:cstheme="majorBidi"/>
          <w:sz w:val="28"/>
          <w:szCs w:val="28"/>
          <w:lang w:eastAsia="ru-RU"/>
        </w:rPr>
        <w:t>Андрей СПЫНУ</w:t>
      </w:r>
    </w:p>
    <w:p w:rsidR="00860245" w:rsidRDefault="00860245" w:rsidP="00860245">
      <w:pPr>
        <w:rPr>
          <w:rFonts w:cstheme="majorBidi"/>
          <w:sz w:val="28"/>
          <w:szCs w:val="28"/>
        </w:rPr>
      </w:pPr>
    </w:p>
    <w:p w:rsidR="00860245" w:rsidRDefault="00860245" w:rsidP="008602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:rsidR="00860245" w:rsidRPr="005D1BC3" w:rsidRDefault="00860245" w:rsidP="008602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:rsidR="00860245" w:rsidRDefault="00860245" w:rsidP="00860245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976C0F">
        <w:rPr>
          <w:rFonts w:cstheme="majorBidi"/>
          <w:sz w:val="28"/>
          <w:szCs w:val="28"/>
          <w:lang w:val="ro-MO"/>
        </w:rPr>
        <w:tab/>
      </w:r>
      <w:r w:rsidR="00976C0F">
        <w:rPr>
          <w:rFonts w:cstheme="majorBidi"/>
          <w:sz w:val="28"/>
          <w:szCs w:val="28"/>
          <w:lang w:val="ro-MO"/>
        </w:rPr>
        <w:tab/>
      </w:r>
      <w:r w:rsidR="00976C0F">
        <w:rPr>
          <w:rFonts w:cstheme="majorBidi"/>
          <w:sz w:val="28"/>
          <w:szCs w:val="28"/>
          <w:lang w:val="ro-MO"/>
        </w:rPr>
        <w:tab/>
      </w:r>
      <w:r w:rsidRPr="00340835">
        <w:rPr>
          <w:rFonts w:cstheme="majorBidi"/>
          <w:sz w:val="28"/>
          <w:szCs w:val="28"/>
        </w:rPr>
        <w:t xml:space="preserve">Николае ПОПЕСКУ </w:t>
      </w:r>
    </w:p>
    <w:p w:rsidR="00390C5E" w:rsidRPr="00617A92" w:rsidRDefault="00390C5E" w:rsidP="00F04FA2">
      <w:pPr>
        <w:rPr>
          <w:rFonts w:cstheme="majorBidi"/>
          <w:sz w:val="28"/>
          <w:szCs w:val="28"/>
        </w:rPr>
      </w:pPr>
    </w:p>
    <w:p w:rsidR="00976C0F" w:rsidRPr="0064535B" w:rsidRDefault="00976C0F" w:rsidP="00976C0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финансов</w:t>
      </w:r>
      <w:r>
        <w:rPr>
          <w:rFonts w:cstheme="majorBidi"/>
          <w:sz w:val="28"/>
          <w:szCs w:val="28"/>
          <w:lang w:val="ro-MO"/>
        </w:rPr>
        <w:tab/>
      </w:r>
      <w:r>
        <w:rPr>
          <w:rFonts w:cstheme="majorBidi"/>
          <w:sz w:val="28"/>
          <w:szCs w:val="28"/>
          <w:lang w:val="ro-MO"/>
        </w:rPr>
        <w:tab/>
      </w:r>
      <w:r>
        <w:rPr>
          <w:rFonts w:cstheme="majorBidi"/>
          <w:sz w:val="28"/>
          <w:szCs w:val="28"/>
          <w:lang w:val="ro-MO"/>
        </w:rPr>
        <w:tab/>
      </w:r>
      <w:r>
        <w:rPr>
          <w:rFonts w:cstheme="majorBidi"/>
          <w:sz w:val="28"/>
          <w:szCs w:val="28"/>
          <w:lang w:val="ro-MO"/>
        </w:rPr>
        <w:tab/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val="ro-MO"/>
        </w:rPr>
      </w:pPr>
    </w:p>
    <w:p w:rsidR="00976C0F" w:rsidRPr="0064535B" w:rsidRDefault="00976C0F" w:rsidP="00976C0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  <w:lang w:val="ro-MO"/>
        </w:rPr>
        <w:tab/>
      </w:r>
      <w:r>
        <w:rPr>
          <w:rFonts w:cstheme="majorBidi"/>
          <w:sz w:val="28"/>
          <w:szCs w:val="28"/>
          <w:lang w:val="ro-MO"/>
        </w:rPr>
        <w:tab/>
      </w:r>
      <w:r>
        <w:rPr>
          <w:rFonts w:cstheme="majorBidi"/>
          <w:sz w:val="28"/>
          <w:szCs w:val="28"/>
          <w:lang w:val="ro-MO"/>
        </w:rPr>
        <w:tab/>
      </w:r>
      <w:r>
        <w:rPr>
          <w:rFonts w:cstheme="majorBidi"/>
          <w:sz w:val="28"/>
          <w:szCs w:val="28"/>
          <w:lang w:val="ro-MO"/>
        </w:rPr>
        <w:tab/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Литвиненко </w:t>
      </w:r>
    </w:p>
    <w:p w:rsidR="00976C0F" w:rsidRDefault="00976C0F" w:rsidP="00976C0F">
      <w:pPr>
        <w:rPr>
          <w:rFonts w:cstheme="majorBidi"/>
          <w:sz w:val="28"/>
          <w:szCs w:val="28"/>
        </w:rPr>
      </w:pPr>
    </w:p>
    <w:p w:rsidR="00976C0F" w:rsidRPr="00976C0F" w:rsidRDefault="00976C0F" w:rsidP="00F04FA2">
      <w:pPr>
        <w:tabs>
          <w:tab w:val="left" w:pos="5670"/>
        </w:tabs>
        <w:rPr>
          <w:rFonts w:cstheme="majorBidi"/>
          <w:sz w:val="28"/>
          <w:szCs w:val="28"/>
          <w:lang w:val="ro-MO"/>
        </w:rPr>
      </w:pPr>
    </w:p>
    <w:p w:rsidR="00390C5E" w:rsidRPr="00617A9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617A9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F2E74" w:rsidRPr="00617A92" w:rsidRDefault="003F2E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617A9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17A9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617A9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76C0F" w:rsidRPr="00420EAE" w:rsidRDefault="00976C0F" w:rsidP="00976C0F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:rsidR="00976C0F" w:rsidRPr="00420EAE" w:rsidRDefault="00976C0F" w:rsidP="00976C0F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Pr="00420EAE">
        <w:rPr>
          <w:rFonts w:ascii="Times New Roman" w:hAnsi="Times New Roman" w:cstheme="majorBidi"/>
          <w:sz w:val="28"/>
          <w:szCs w:val="28"/>
        </w:rPr>
        <w:tab/>
        <w:t xml:space="preserve">        </w:t>
      </w:r>
      <w:r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>
        <w:rPr>
          <w:rFonts w:ascii="Times New Roman" w:hAnsi="Times New Roman" w:cstheme="majorBidi"/>
          <w:sz w:val="28"/>
          <w:szCs w:val="28"/>
        </w:rPr>
        <w:t>Роман КАЗАН</w:t>
      </w:r>
    </w:p>
    <w:p w:rsidR="00583825" w:rsidRPr="00617A9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617A92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617A9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17A9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617A9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17A92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617A92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617A9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617A92" w:rsidRDefault="00583825" w:rsidP="00F04FA2">
      <w:pPr>
        <w:rPr>
          <w:rFonts w:cstheme="majorBidi"/>
          <w:sz w:val="28"/>
          <w:szCs w:val="28"/>
        </w:rPr>
      </w:pPr>
      <w:r w:rsidRPr="00617A92">
        <w:rPr>
          <w:rFonts w:cstheme="majorBidi"/>
          <w:sz w:val="28"/>
          <w:szCs w:val="28"/>
        </w:rPr>
        <w:t xml:space="preserve"> </w:t>
      </w:r>
    </w:p>
    <w:p w:rsidR="00A001EE" w:rsidRPr="00617A92" w:rsidRDefault="00A001EE" w:rsidP="00F04FA2">
      <w:pPr>
        <w:rPr>
          <w:rFonts w:cstheme="majorBidi"/>
          <w:sz w:val="28"/>
          <w:szCs w:val="28"/>
        </w:rPr>
      </w:pPr>
    </w:p>
    <w:p w:rsidR="00A001EE" w:rsidRPr="00617A92" w:rsidRDefault="00A001EE" w:rsidP="00F04FA2">
      <w:pPr>
        <w:rPr>
          <w:rFonts w:cstheme="majorBidi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794"/>
        <w:contextualSpacing/>
        <w:jc w:val="right"/>
        <w:rPr>
          <w:i/>
          <w:iCs/>
          <w:color w:val="000000"/>
          <w:sz w:val="28"/>
          <w:szCs w:val="28"/>
        </w:rPr>
      </w:pPr>
    </w:p>
    <w:p w:rsidR="003F2E74" w:rsidRPr="00617A92" w:rsidRDefault="003F2E74" w:rsidP="003F2E74">
      <w:pPr>
        <w:ind w:left="57" w:firstLine="0"/>
        <w:contextualSpacing/>
        <w:jc w:val="right"/>
        <w:rPr>
          <w:i/>
          <w:iCs/>
          <w:color w:val="000000"/>
          <w:sz w:val="28"/>
          <w:szCs w:val="28"/>
        </w:rPr>
      </w:pPr>
      <w:r w:rsidRPr="00617A92">
        <w:rPr>
          <w:i/>
          <w:iCs/>
          <w:color w:val="000000"/>
          <w:sz w:val="28"/>
          <w:szCs w:val="28"/>
        </w:rPr>
        <w:lastRenderedPageBreak/>
        <w:t>Перевод</w:t>
      </w:r>
    </w:p>
    <w:p w:rsidR="003F2E74" w:rsidRPr="00617A92" w:rsidRDefault="003F2E74" w:rsidP="003F2E74">
      <w:pPr>
        <w:ind w:left="57" w:firstLine="0"/>
        <w:jc w:val="right"/>
        <w:rPr>
          <w:i/>
          <w:iCs/>
          <w:color w:val="000000"/>
          <w:sz w:val="28"/>
          <w:szCs w:val="28"/>
        </w:rPr>
      </w:pPr>
      <w:r w:rsidRPr="00617A92">
        <w:rPr>
          <w:i/>
          <w:iCs/>
          <w:color w:val="000000"/>
          <w:sz w:val="28"/>
          <w:szCs w:val="28"/>
        </w:rPr>
        <w:t>Проект</w:t>
      </w:r>
    </w:p>
    <w:p w:rsidR="003F2E74" w:rsidRPr="00617A92" w:rsidRDefault="003F2E74" w:rsidP="003F2E74">
      <w:pPr>
        <w:tabs>
          <w:tab w:val="left" w:pos="3780"/>
        </w:tabs>
        <w:ind w:firstLine="0"/>
        <w:rPr>
          <w:b/>
          <w:color w:val="000000"/>
          <w:sz w:val="28"/>
          <w:szCs w:val="28"/>
        </w:rPr>
      </w:pPr>
    </w:p>
    <w:p w:rsidR="003F2E74" w:rsidRPr="00617A92" w:rsidRDefault="003F2E74" w:rsidP="003F2E74">
      <w:pPr>
        <w:ind w:firstLine="0"/>
        <w:jc w:val="center"/>
        <w:rPr>
          <w:b/>
          <w:color w:val="000000"/>
          <w:sz w:val="28"/>
          <w:szCs w:val="28"/>
        </w:rPr>
      </w:pPr>
      <w:r w:rsidRPr="00617A92">
        <w:rPr>
          <w:b/>
          <w:color w:val="000000"/>
          <w:sz w:val="28"/>
          <w:szCs w:val="28"/>
        </w:rPr>
        <w:t>ПАРЛАМЕНТ РЕСПУБЛИКИ МОЛДОВА</w:t>
      </w:r>
    </w:p>
    <w:p w:rsidR="003F2E74" w:rsidRPr="00617A92" w:rsidRDefault="003F2E74" w:rsidP="003F2E7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</w:rPr>
      </w:pPr>
    </w:p>
    <w:p w:rsidR="003F2E74" w:rsidRPr="00617A92" w:rsidRDefault="003F2E74" w:rsidP="003F2E7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</w:rPr>
      </w:pPr>
      <w:r w:rsidRPr="00617A92">
        <w:rPr>
          <w:b/>
          <w:color w:val="000000"/>
          <w:sz w:val="28"/>
          <w:szCs w:val="28"/>
        </w:rPr>
        <w:t>ЗАКОН</w:t>
      </w:r>
    </w:p>
    <w:p w:rsidR="003F2E74" w:rsidRPr="00617A92" w:rsidRDefault="003F2E74" w:rsidP="003F2E74">
      <w:pPr>
        <w:ind w:firstLine="0"/>
        <w:jc w:val="center"/>
        <w:rPr>
          <w:b/>
          <w:bCs/>
          <w:spacing w:val="-5"/>
          <w:sz w:val="28"/>
          <w:szCs w:val="28"/>
        </w:rPr>
      </w:pPr>
      <w:r w:rsidRPr="00617A92">
        <w:rPr>
          <w:b/>
          <w:bCs/>
          <w:sz w:val="28"/>
          <w:szCs w:val="28"/>
        </w:rPr>
        <w:t xml:space="preserve">о внесении изменений в некоторые </w:t>
      </w:r>
      <w:r w:rsidR="00C57340" w:rsidRPr="00617A92">
        <w:rPr>
          <w:b/>
          <w:bCs/>
          <w:sz w:val="28"/>
          <w:szCs w:val="28"/>
          <w:lang w:eastAsia="ru-RU"/>
        </w:rPr>
        <w:t>нормативные</w:t>
      </w:r>
      <w:r w:rsidRPr="00617A92">
        <w:rPr>
          <w:b/>
          <w:bCs/>
          <w:sz w:val="28"/>
          <w:szCs w:val="28"/>
        </w:rPr>
        <w:t xml:space="preserve"> акты</w:t>
      </w:r>
    </w:p>
    <w:p w:rsidR="003F2E74" w:rsidRPr="00617A92" w:rsidRDefault="003F2E74" w:rsidP="003F2E74">
      <w:pPr>
        <w:ind w:firstLine="0"/>
        <w:rPr>
          <w:bCs/>
          <w:sz w:val="28"/>
          <w:szCs w:val="28"/>
        </w:rPr>
      </w:pPr>
    </w:p>
    <w:p w:rsidR="003F2E74" w:rsidRPr="00617A92" w:rsidRDefault="003F2E74" w:rsidP="003F2E74">
      <w:pPr>
        <w:rPr>
          <w:bCs/>
          <w:sz w:val="28"/>
          <w:szCs w:val="28"/>
        </w:rPr>
      </w:pPr>
      <w:r w:rsidRPr="00617A92">
        <w:rPr>
          <w:bCs/>
          <w:sz w:val="28"/>
          <w:szCs w:val="28"/>
        </w:rPr>
        <w:t>Парламент принимает этот органический закон.</w:t>
      </w:r>
    </w:p>
    <w:p w:rsidR="003F2E74" w:rsidRPr="00617A92" w:rsidRDefault="003F2E74" w:rsidP="003F2E74">
      <w:pPr>
        <w:ind w:firstLine="0"/>
        <w:rPr>
          <w:bCs/>
          <w:sz w:val="28"/>
          <w:szCs w:val="28"/>
        </w:rPr>
      </w:pPr>
    </w:p>
    <w:p w:rsidR="003F2E74" w:rsidRPr="00617A92" w:rsidRDefault="003F2E74" w:rsidP="003F2E74">
      <w:pPr>
        <w:rPr>
          <w:color w:val="000000"/>
          <w:sz w:val="28"/>
          <w:szCs w:val="28"/>
        </w:rPr>
      </w:pPr>
      <w:r w:rsidRPr="00617A92">
        <w:rPr>
          <w:b/>
          <w:sz w:val="28"/>
          <w:szCs w:val="28"/>
        </w:rPr>
        <w:t xml:space="preserve">Ст. I. </w:t>
      </w:r>
      <w:r w:rsidRPr="00617A92">
        <w:rPr>
          <w:bCs/>
          <w:sz w:val="28"/>
          <w:szCs w:val="28"/>
        </w:rPr>
        <w:t xml:space="preserve">– Раздел II из Приложения № 1 к Закону № 160/2011 о регулировании предпринимательской деятельности путем разрешения (Официальный монитор Республики Молдова, 2011 г., № 170-175, </w:t>
      </w:r>
      <w:proofErr w:type="spellStart"/>
      <w:r w:rsidRPr="00617A92">
        <w:rPr>
          <w:bCs/>
          <w:sz w:val="28"/>
          <w:szCs w:val="28"/>
        </w:rPr>
        <w:t>ст</w:t>
      </w:r>
      <w:proofErr w:type="spellEnd"/>
      <w:r w:rsidR="00346C5B">
        <w:rPr>
          <w:bCs/>
          <w:sz w:val="28"/>
          <w:szCs w:val="28"/>
          <w:lang w:val="ro-RO"/>
        </w:rPr>
        <w:t>.</w:t>
      </w:r>
      <w:r w:rsidRPr="00617A92">
        <w:rPr>
          <w:bCs/>
          <w:sz w:val="28"/>
          <w:szCs w:val="28"/>
        </w:rPr>
        <w:t xml:space="preserve"> 494),</w:t>
      </w:r>
      <w:r w:rsidRPr="00617A92">
        <w:rPr>
          <w:color w:val="000000"/>
          <w:sz w:val="28"/>
          <w:szCs w:val="28"/>
        </w:rPr>
        <w:t xml:space="preserve"> с последующими изменениями,</w:t>
      </w:r>
      <w:r w:rsidRPr="00617A92">
        <w:rPr>
          <w:bCs/>
          <w:sz w:val="28"/>
          <w:szCs w:val="28"/>
        </w:rPr>
        <w:t xml:space="preserve"> дополняется </w:t>
      </w:r>
      <w:r w:rsidR="00346C5B">
        <w:rPr>
          <w:bCs/>
          <w:sz w:val="28"/>
          <w:szCs w:val="28"/>
        </w:rPr>
        <w:t>позициями</w:t>
      </w:r>
      <w:r w:rsidRPr="00617A92">
        <w:rPr>
          <w:bCs/>
          <w:sz w:val="28"/>
          <w:szCs w:val="28"/>
        </w:rPr>
        <w:t xml:space="preserve"> 83-85 следующего содержания</w:t>
      </w:r>
      <w:r w:rsidRPr="00617A92">
        <w:rPr>
          <w:color w:val="000000"/>
          <w:sz w:val="28"/>
          <w:szCs w:val="28"/>
        </w:rPr>
        <w:t>:</w:t>
      </w:r>
    </w:p>
    <w:p w:rsidR="003F2E74" w:rsidRPr="00346C5B" w:rsidRDefault="003F2E74" w:rsidP="003F2E74">
      <w:pPr>
        <w:rPr>
          <w:color w:val="000000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290"/>
        <w:gridCol w:w="2116"/>
        <w:gridCol w:w="1548"/>
        <w:gridCol w:w="1406"/>
        <w:gridCol w:w="1408"/>
      </w:tblGrid>
      <w:tr w:rsidR="003F2E74" w:rsidRPr="00617A92" w:rsidTr="00346C5B">
        <w:trPr>
          <w:trHeight w:val="701"/>
        </w:trPr>
        <w:tc>
          <w:tcPr>
            <w:tcW w:w="285" w:type="pct"/>
          </w:tcPr>
          <w:p w:rsidR="003F2E74" w:rsidRPr="00617A92" w:rsidRDefault="00346C5B" w:rsidP="003F2E74">
            <w:pPr>
              <w:ind w:firstLine="0"/>
              <w:contextualSpacing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  <w:lang w:val="ro-RO"/>
              </w:rPr>
              <w:t>«</w:t>
            </w:r>
            <w:r w:rsidR="003F2E74" w:rsidRPr="00617A92">
              <w:rPr>
                <w:sz w:val="24"/>
                <w:szCs w:val="28"/>
              </w:rPr>
              <w:t>83</w:t>
            </w:r>
          </w:p>
        </w:tc>
        <w:tc>
          <w:tcPr>
            <w:tcW w:w="1230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Разрешение для железнодорожного транспорта</w:t>
            </w:r>
          </w:p>
        </w:tc>
        <w:tc>
          <w:tcPr>
            <w:tcW w:w="1137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 xml:space="preserve">Железнодорожное </w:t>
            </w:r>
            <w:r w:rsidR="00C51C86" w:rsidRPr="00617A92">
              <w:rPr>
                <w:sz w:val="24"/>
                <w:szCs w:val="28"/>
              </w:rPr>
              <w:t>Управление</w:t>
            </w:r>
          </w:p>
        </w:tc>
        <w:tc>
          <w:tcPr>
            <w:tcW w:w="833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</w:p>
        </w:tc>
        <w:tc>
          <w:tcPr>
            <w:tcW w:w="757" w:type="pct"/>
          </w:tcPr>
          <w:p w:rsidR="003F2E74" w:rsidRPr="00617A92" w:rsidRDefault="003F2E74" w:rsidP="003F2E74">
            <w:pPr>
              <w:ind w:firstLine="0"/>
              <w:contextualSpacing/>
              <w:jc w:val="center"/>
              <w:rPr>
                <w:color w:val="FF0000"/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Бесплатно</w:t>
            </w:r>
          </w:p>
        </w:tc>
        <w:tc>
          <w:tcPr>
            <w:tcW w:w="758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5 лет</w:t>
            </w:r>
          </w:p>
        </w:tc>
      </w:tr>
      <w:tr w:rsidR="003F2E74" w:rsidRPr="00617A92" w:rsidTr="00346C5B">
        <w:trPr>
          <w:trHeight w:val="807"/>
        </w:trPr>
        <w:tc>
          <w:tcPr>
            <w:tcW w:w="285" w:type="pct"/>
          </w:tcPr>
          <w:p w:rsidR="003F2E74" w:rsidRPr="00617A92" w:rsidRDefault="003F2E74" w:rsidP="003F2E74">
            <w:pPr>
              <w:ind w:firstLine="0"/>
              <w:contextualSpacing/>
              <w:jc w:val="center"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84</w:t>
            </w:r>
          </w:p>
        </w:tc>
        <w:tc>
          <w:tcPr>
            <w:tcW w:w="1230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Свидетельство по безопасности для железнодорожных  предприятий</w:t>
            </w:r>
          </w:p>
        </w:tc>
        <w:tc>
          <w:tcPr>
            <w:tcW w:w="1137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 xml:space="preserve">Железнодорожное </w:t>
            </w:r>
            <w:r w:rsidR="00C51C86" w:rsidRPr="00617A92">
              <w:rPr>
                <w:sz w:val="24"/>
                <w:szCs w:val="28"/>
              </w:rPr>
              <w:t>Управление</w:t>
            </w:r>
          </w:p>
        </w:tc>
        <w:tc>
          <w:tcPr>
            <w:tcW w:w="833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</w:p>
        </w:tc>
        <w:tc>
          <w:tcPr>
            <w:tcW w:w="757" w:type="pct"/>
          </w:tcPr>
          <w:p w:rsidR="003F2E74" w:rsidRPr="00617A92" w:rsidRDefault="003F2E74" w:rsidP="003F2E74">
            <w:pPr>
              <w:ind w:firstLine="0"/>
              <w:contextualSpacing/>
              <w:jc w:val="center"/>
              <w:rPr>
                <w:color w:val="FF0000"/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Бесплатно</w:t>
            </w:r>
          </w:p>
        </w:tc>
        <w:tc>
          <w:tcPr>
            <w:tcW w:w="758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5 лет</w:t>
            </w:r>
          </w:p>
        </w:tc>
      </w:tr>
      <w:tr w:rsidR="003F2E74" w:rsidRPr="00617A92" w:rsidTr="00346C5B">
        <w:trPr>
          <w:trHeight w:val="807"/>
        </w:trPr>
        <w:tc>
          <w:tcPr>
            <w:tcW w:w="285" w:type="pct"/>
          </w:tcPr>
          <w:p w:rsidR="003F2E74" w:rsidRPr="00617A92" w:rsidRDefault="003F2E74" w:rsidP="003F2E74">
            <w:pPr>
              <w:ind w:firstLine="0"/>
              <w:contextualSpacing/>
              <w:jc w:val="center"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85</w:t>
            </w:r>
          </w:p>
        </w:tc>
        <w:tc>
          <w:tcPr>
            <w:tcW w:w="1230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 xml:space="preserve">Разрешение по безопасности для </w:t>
            </w:r>
            <w:r w:rsidR="00346C5B" w:rsidRPr="00617A92">
              <w:rPr>
                <w:sz w:val="24"/>
                <w:szCs w:val="28"/>
              </w:rPr>
              <w:t xml:space="preserve">администратора </w:t>
            </w:r>
            <w:r w:rsidRPr="00617A92">
              <w:rPr>
                <w:sz w:val="24"/>
                <w:szCs w:val="28"/>
              </w:rPr>
              <w:t>инфраструктуры</w:t>
            </w:r>
          </w:p>
        </w:tc>
        <w:tc>
          <w:tcPr>
            <w:tcW w:w="1137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 xml:space="preserve">Железнодорожное </w:t>
            </w:r>
            <w:r w:rsidR="00C51C86" w:rsidRPr="00617A92">
              <w:rPr>
                <w:sz w:val="24"/>
                <w:szCs w:val="28"/>
              </w:rPr>
              <w:t>Управление</w:t>
            </w:r>
          </w:p>
        </w:tc>
        <w:tc>
          <w:tcPr>
            <w:tcW w:w="833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</w:p>
        </w:tc>
        <w:tc>
          <w:tcPr>
            <w:tcW w:w="757" w:type="pct"/>
          </w:tcPr>
          <w:p w:rsidR="003F2E74" w:rsidRPr="00617A92" w:rsidRDefault="003F2E74" w:rsidP="003F2E74">
            <w:pPr>
              <w:ind w:firstLine="0"/>
              <w:contextualSpacing/>
              <w:jc w:val="center"/>
              <w:rPr>
                <w:color w:val="FF0000"/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Бесплатно</w:t>
            </w:r>
          </w:p>
        </w:tc>
        <w:tc>
          <w:tcPr>
            <w:tcW w:w="758" w:type="pct"/>
          </w:tcPr>
          <w:p w:rsidR="003F2E74" w:rsidRPr="00617A92" w:rsidRDefault="003F2E74" w:rsidP="003F2E74">
            <w:pPr>
              <w:ind w:firstLine="0"/>
              <w:contextualSpacing/>
              <w:rPr>
                <w:sz w:val="24"/>
                <w:szCs w:val="28"/>
              </w:rPr>
            </w:pPr>
            <w:r w:rsidRPr="00617A92">
              <w:rPr>
                <w:sz w:val="24"/>
                <w:szCs w:val="28"/>
              </w:rPr>
              <w:t>5 лет</w:t>
            </w:r>
            <w:r w:rsidRPr="00617A92">
              <w:rPr>
                <w:bCs/>
                <w:sz w:val="28"/>
                <w:szCs w:val="28"/>
              </w:rPr>
              <w:t>»</w:t>
            </w:r>
            <w:r w:rsidRPr="00617A92">
              <w:rPr>
                <w:sz w:val="24"/>
                <w:szCs w:val="28"/>
              </w:rPr>
              <w:t>.</w:t>
            </w:r>
          </w:p>
        </w:tc>
      </w:tr>
    </w:tbl>
    <w:p w:rsidR="003F2E74" w:rsidRPr="00617A92" w:rsidRDefault="003F2E74" w:rsidP="003F2E74">
      <w:pPr>
        <w:ind w:firstLine="0"/>
        <w:rPr>
          <w:b/>
          <w:bCs/>
          <w:sz w:val="28"/>
          <w:szCs w:val="28"/>
        </w:rPr>
      </w:pPr>
    </w:p>
    <w:p w:rsidR="003F2E74" w:rsidRPr="00617A92" w:rsidRDefault="003F2E74" w:rsidP="003F2E74">
      <w:pPr>
        <w:rPr>
          <w:bCs/>
          <w:sz w:val="28"/>
          <w:szCs w:val="28"/>
        </w:rPr>
      </w:pPr>
      <w:r w:rsidRPr="00617A92">
        <w:rPr>
          <w:b/>
          <w:bCs/>
          <w:sz w:val="28"/>
          <w:szCs w:val="28"/>
        </w:rPr>
        <w:t>Ст. II.</w:t>
      </w:r>
      <w:r w:rsidRPr="00617A92">
        <w:rPr>
          <w:bCs/>
          <w:sz w:val="28"/>
          <w:szCs w:val="28"/>
        </w:rPr>
        <w:t xml:space="preserve"> – Приложение к Закону № 131/2012 о государственном контроле предпринимательской деятельности (Официальный монитор Республики Молдова, 2012 г., № 181-184, </w:t>
      </w:r>
      <w:proofErr w:type="spellStart"/>
      <w:r w:rsidRPr="00617A92">
        <w:rPr>
          <w:bCs/>
          <w:sz w:val="28"/>
          <w:szCs w:val="28"/>
        </w:rPr>
        <w:t>ст</w:t>
      </w:r>
      <w:proofErr w:type="spellEnd"/>
      <w:r w:rsidR="00346C5B">
        <w:rPr>
          <w:bCs/>
          <w:sz w:val="28"/>
          <w:szCs w:val="28"/>
          <w:lang w:val="ro-RO"/>
        </w:rPr>
        <w:t>.</w:t>
      </w:r>
      <w:r w:rsidR="005A2706">
        <w:rPr>
          <w:bCs/>
          <w:sz w:val="28"/>
          <w:szCs w:val="28"/>
          <w:lang w:val="ro-RO"/>
        </w:rPr>
        <w:t xml:space="preserve"> </w:t>
      </w:r>
      <w:r w:rsidRPr="00617A92">
        <w:rPr>
          <w:bCs/>
          <w:sz w:val="28"/>
          <w:szCs w:val="28"/>
        </w:rPr>
        <w:t>595),</w:t>
      </w:r>
      <w:r w:rsidRPr="00617A92">
        <w:rPr>
          <w:color w:val="000000"/>
          <w:sz w:val="28"/>
          <w:szCs w:val="28"/>
        </w:rPr>
        <w:t xml:space="preserve"> с последующими изменениями,</w:t>
      </w:r>
      <w:r w:rsidRPr="00617A92">
        <w:rPr>
          <w:bCs/>
          <w:sz w:val="28"/>
          <w:szCs w:val="28"/>
        </w:rPr>
        <w:t xml:space="preserve"> дополняется </w:t>
      </w:r>
      <w:r w:rsidR="00346C5B">
        <w:rPr>
          <w:bCs/>
          <w:sz w:val="28"/>
          <w:szCs w:val="28"/>
        </w:rPr>
        <w:t>позицией</w:t>
      </w:r>
      <w:r w:rsidRPr="00617A92">
        <w:rPr>
          <w:bCs/>
          <w:sz w:val="28"/>
          <w:szCs w:val="28"/>
        </w:rPr>
        <w:t xml:space="preserve"> 14 следующим образом:</w:t>
      </w:r>
    </w:p>
    <w:p w:rsidR="003F2E74" w:rsidRPr="00346C5B" w:rsidRDefault="003F2E74" w:rsidP="003F2E74">
      <w:pPr>
        <w:rPr>
          <w:bCs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727"/>
        <w:gridCol w:w="5947"/>
      </w:tblGrid>
      <w:tr w:rsidR="003F2E74" w:rsidRPr="00617A92" w:rsidTr="00346C5B">
        <w:tc>
          <w:tcPr>
            <w:tcW w:w="359" w:type="pct"/>
          </w:tcPr>
          <w:p w:rsidR="003F2E74" w:rsidRPr="00617A92" w:rsidRDefault="00346C5B" w:rsidP="00346C5B">
            <w:pPr>
              <w:ind w:right="-394" w:firstLine="0"/>
              <w:rPr>
                <w:rFonts w:eastAsia="Calibri"/>
                <w:sz w:val="24"/>
                <w:szCs w:val="28"/>
                <w:lang w:eastAsia="ro-RO"/>
              </w:rPr>
            </w:pPr>
            <w:r>
              <w:rPr>
                <w:rFonts w:eastAsia="Calibri"/>
                <w:sz w:val="24"/>
                <w:szCs w:val="28"/>
                <w:lang w:eastAsia="ro-RO"/>
              </w:rPr>
              <w:t>«</w:t>
            </w:r>
            <w:r w:rsidR="003F2E74" w:rsidRPr="00617A92">
              <w:rPr>
                <w:rFonts w:eastAsia="Calibri"/>
                <w:sz w:val="24"/>
                <w:szCs w:val="28"/>
                <w:lang w:eastAsia="ro-RO"/>
              </w:rPr>
              <w:t>14</w:t>
            </w:r>
          </w:p>
        </w:tc>
        <w:tc>
          <w:tcPr>
            <w:tcW w:w="1459" w:type="pct"/>
          </w:tcPr>
          <w:p w:rsidR="003F2E74" w:rsidRPr="00617A92" w:rsidRDefault="003F2E74" w:rsidP="003F2E74">
            <w:pPr>
              <w:ind w:firstLine="0"/>
              <w:rPr>
                <w:rFonts w:eastAsia="Calibri"/>
                <w:sz w:val="24"/>
                <w:szCs w:val="28"/>
                <w:lang w:eastAsia="ro-RO"/>
              </w:rPr>
            </w:pPr>
            <w:r w:rsidRPr="00617A92">
              <w:rPr>
                <w:sz w:val="24"/>
                <w:szCs w:val="28"/>
              </w:rPr>
              <w:t>Железнодорожное Управление</w:t>
            </w:r>
          </w:p>
        </w:tc>
        <w:tc>
          <w:tcPr>
            <w:tcW w:w="3182" w:type="pct"/>
          </w:tcPr>
          <w:p w:rsidR="003F2E74" w:rsidRPr="00617A92" w:rsidRDefault="003F2E74" w:rsidP="00976C0F">
            <w:pPr>
              <w:ind w:firstLine="0"/>
              <w:rPr>
                <w:rFonts w:eastAsia="Calibri"/>
                <w:sz w:val="24"/>
                <w:szCs w:val="28"/>
                <w:lang w:eastAsia="ro-RO"/>
              </w:rPr>
            </w:pPr>
            <w:r w:rsidRPr="00617A92">
              <w:rPr>
                <w:rFonts w:eastAsia="Calibri"/>
                <w:sz w:val="24"/>
                <w:szCs w:val="28"/>
              </w:rPr>
              <w:t>Безопасность железнодорожного транспорта. Качество транспортных услуг. Защита прав потребителей в области железнодорожного транспорта. Соблюдение условий разрешений и сертификаций в соответствии с областью. Соблюдение требований безопасности и качества железнодорожных транспортных средств, элементов железнодорожной инфраструктуры, железнодорожных сооружений, механизмов и технического оборудования. Контроль соответствия компонентов взаимосовместимости  основным требованиям</w:t>
            </w:r>
            <w:r w:rsidRPr="00617A92">
              <w:rPr>
                <w:bCs/>
                <w:sz w:val="28"/>
                <w:szCs w:val="28"/>
              </w:rPr>
              <w:t>»</w:t>
            </w:r>
            <w:r w:rsidRPr="00617A92">
              <w:rPr>
                <w:rFonts w:eastAsia="Calibri"/>
                <w:sz w:val="24"/>
                <w:szCs w:val="28"/>
              </w:rPr>
              <w:t>.</w:t>
            </w:r>
          </w:p>
        </w:tc>
      </w:tr>
    </w:tbl>
    <w:p w:rsidR="003F2E74" w:rsidRPr="00617A92" w:rsidRDefault="003F2E74" w:rsidP="003F2E74">
      <w:pPr>
        <w:shd w:val="clear" w:color="auto" w:fill="FFFFFF"/>
        <w:tabs>
          <w:tab w:val="left" w:pos="624"/>
        </w:tabs>
        <w:autoSpaceDE w:val="0"/>
        <w:autoSpaceDN w:val="0"/>
        <w:adjustRightInd w:val="0"/>
        <w:ind w:firstLine="0"/>
        <w:rPr>
          <w:b/>
          <w:sz w:val="28"/>
          <w:szCs w:val="28"/>
        </w:rPr>
      </w:pPr>
    </w:p>
    <w:p w:rsidR="00A001EE" w:rsidRPr="00617A92" w:rsidRDefault="003F2E74" w:rsidP="008A0CA2">
      <w:pPr>
        <w:rPr>
          <w:rFonts w:cstheme="majorBidi"/>
          <w:sz w:val="28"/>
          <w:szCs w:val="28"/>
        </w:rPr>
      </w:pPr>
      <w:r w:rsidRPr="00617A92">
        <w:rPr>
          <w:b/>
          <w:sz w:val="28"/>
          <w:szCs w:val="28"/>
        </w:rPr>
        <w:t>Председатель Парламента</w:t>
      </w:r>
    </w:p>
    <w:sectPr w:rsidR="00A001EE" w:rsidRPr="00617A92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5F6" w:rsidRDefault="005325F6" w:rsidP="003B0C7F">
      <w:r>
        <w:separator/>
      </w:r>
    </w:p>
  </w:endnote>
  <w:endnote w:type="continuationSeparator" w:id="0">
    <w:p w:rsidR="005325F6" w:rsidRDefault="005325F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A25D2">
      <w:rPr>
        <w:noProof/>
        <w:lang w:val="en-US"/>
      </w:rPr>
      <w:t xml:space="preserve">Y:\003\ANUL </w:t>
    </w:r>
    <w:r w:rsidR="00FA25D2" w:rsidRPr="00FA25D2">
      <w:rPr>
        <w:noProof/>
        <w:sz w:val="16"/>
        <w:szCs w:val="16"/>
        <w:lang w:val="en-US"/>
      </w:rPr>
      <w:t>2021\HOTARIRI\14507</w:t>
    </w:r>
    <w:r w:rsidR="00FA25D2">
      <w:rPr>
        <w:noProof/>
        <w:lang w:val="en-US"/>
      </w:rPr>
      <w:t>\14507-2-redactat-ru.docx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4E0" w:rsidRPr="008A52B4" w:rsidRDefault="006A74E0" w:rsidP="006A74E0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A25D2">
      <w:rPr>
        <w:noProof/>
        <w:lang w:val="en-US"/>
      </w:rPr>
      <w:t xml:space="preserve">Y:\003\ANUL </w:t>
    </w:r>
    <w:r w:rsidR="00FA25D2" w:rsidRPr="00FA25D2">
      <w:rPr>
        <w:noProof/>
        <w:sz w:val="16"/>
        <w:szCs w:val="16"/>
        <w:lang w:val="en-US"/>
      </w:rPr>
      <w:t>2021\HOTARIRI\14507</w:t>
    </w:r>
    <w:r w:rsidR="00FA25D2">
      <w:rPr>
        <w:noProof/>
        <w:lang w:val="en-US"/>
      </w:rPr>
      <w:t>\14507-2-redactat-ru.docx</w:t>
    </w:r>
    <w:r>
      <w:rPr>
        <w:noProof/>
      </w:rPr>
      <w:fldChar w:fldCharType="end"/>
    </w:r>
  </w:p>
  <w:p w:rsidR="00420EAE" w:rsidRPr="00860245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5F6" w:rsidRDefault="005325F6" w:rsidP="003B0C7F">
      <w:r>
        <w:separator/>
      </w:r>
    </w:p>
  </w:footnote>
  <w:footnote w:type="continuationSeparator" w:id="0">
    <w:p w:rsidR="005325F6" w:rsidRDefault="005325F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5D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FA25D2">
            <w:rPr>
              <w:rFonts w:ascii="Times New Roman" w:hAnsi="Times New Roman"/>
              <w:sz w:val="32"/>
              <w:szCs w:val="32"/>
            </w:rPr>
            <w:t>157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FA25D2">
            <w:rPr>
              <w:b/>
              <w:sz w:val="28"/>
              <w:szCs w:val="28"/>
              <w:u w:val="single"/>
            </w:rPr>
            <w:t>25 августа</w:t>
          </w:r>
          <w:r w:rsidR="00AD5EA5">
            <w:rPr>
              <w:b/>
              <w:sz w:val="28"/>
              <w:szCs w:val="28"/>
              <w:u w:val="single"/>
            </w:rPr>
            <w:t xml:space="preserve"> 202</w:t>
          </w:r>
          <w:r w:rsidR="00860245">
            <w:rPr>
              <w:b/>
              <w:sz w:val="28"/>
              <w:szCs w:val="28"/>
              <w:u w:val="single"/>
              <w:lang w:val="ro-MO"/>
            </w:rPr>
            <w:t>1</w:t>
          </w:r>
          <w:r w:rsidR="00AD5EA5">
            <w:rPr>
              <w:b/>
              <w:sz w:val="28"/>
              <w:szCs w:val="28"/>
              <w:u w:val="single"/>
            </w:rPr>
            <w:t>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860245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2859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291"/>
    <w:rsid w:val="0033524F"/>
    <w:rsid w:val="003407F8"/>
    <w:rsid w:val="00342405"/>
    <w:rsid w:val="00346C5B"/>
    <w:rsid w:val="00347F50"/>
    <w:rsid w:val="00350CC3"/>
    <w:rsid w:val="0035144B"/>
    <w:rsid w:val="0036656B"/>
    <w:rsid w:val="00382512"/>
    <w:rsid w:val="00390C5E"/>
    <w:rsid w:val="003923DC"/>
    <w:rsid w:val="003B0C7F"/>
    <w:rsid w:val="003E5084"/>
    <w:rsid w:val="003F117D"/>
    <w:rsid w:val="003F2E74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51B5"/>
    <w:rsid w:val="00507D25"/>
    <w:rsid w:val="00521744"/>
    <w:rsid w:val="005325F6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2706"/>
    <w:rsid w:val="005D2AD2"/>
    <w:rsid w:val="005D4FBA"/>
    <w:rsid w:val="005D6C58"/>
    <w:rsid w:val="005D6DCE"/>
    <w:rsid w:val="005E5C59"/>
    <w:rsid w:val="005F22EB"/>
    <w:rsid w:val="005F39A7"/>
    <w:rsid w:val="00612679"/>
    <w:rsid w:val="00617A92"/>
    <w:rsid w:val="00626B93"/>
    <w:rsid w:val="006337CD"/>
    <w:rsid w:val="006422B2"/>
    <w:rsid w:val="00650B47"/>
    <w:rsid w:val="00655B05"/>
    <w:rsid w:val="0067028C"/>
    <w:rsid w:val="00681120"/>
    <w:rsid w:val="006A1B76"/>
    <w:rsid w:val="006A744F"/>
    <w:rsid w:val="006A74E0"/>
    <w:rsid w:val="006B0B3C"/>
    <w:rsid w:val="006B36F0"/>
    <w:rsid w:val="006B6168"/>
    <w:rsid w:val="006D3B2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0245"/>
    <w:rsid w:val="008661CF"/>
    <w:rsid w:val="008836F5"/>
    <w:rsid w:val="00884124"/>
    <w:rsid w:val="008917E2"/>
    <w:rsid w:val="00895F51"/>
    <w:rsid w:val="00896CB7"/>
    <w:rsid w:val="008A0CA2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76C0F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6206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51C86"/>
    <w:rsid w:val="00C57340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D424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5D2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A5C5E13-39DD-47FF-8AFF-F23759C0F74A}"/>
</file>

<file path=customXml/itemProps2.xml><?xml version="1.0" encoding="utf-8"?>
<ds:datastoreItem xmlns:ds="http://schemas.openxmlformats.org/officeDocument/2006/customXml" ds:itemID="{950E40EC-0E4A-49A8-B2F9-91CEE7E593F0}"/>
</file>

<file path=customXml/itemProps3.xml><?xml version="1.0" encoding="utf-8"?>
<ds:datastoreItem xmlns:ds="http://schemas.openxmlformats.org/officeDocument/2006/customXml" ds:itemID="{675778D3-E7B5-47D9-B55A-832AFC6078C9}"/>
</file>

<file path=customXml/itemProps4.xml><?xml version="1.0" encoding="utf-8"?>
<ds:datastoreItem xmlns:ds="http://schemas.openxmlformats.org/officeDocument/2006/customXml" ds:itemID="{7B28503B-4E38-4427-9CAB-F4B7D418AE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319</Words>
  <Characters>2198</Characters>
  <Application>Microsoft Office Word</Application>
  <DocSecurity>0</DocSecurity>
  <Lines>109</Lines>
  <Paragraphs>28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208.2021.ru</dc:title>
  <dc:creator>user</dc:creator>
  <cp:lastModifiedBy>Eugenia Cartin</cp:lastModifiedBy>
  <cp:revision>16</cp:revision>
  <cp:lastPrinted>2021-08-26T08:07:00Z</cp:lastPrinted>
  <dcterms:created xsi:type="dcterms:W3CDTF">2020-03-17T12:59:00Z</dcterms:created>
  <dcterms:modified xsi:type="dcterms:W3CDTF">2021-08-26T08:07:00Z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