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0DB451" w14:textId="77777777" w:rsidR="00986073" w:rsidRPr="00DD7794" w:rsidRDefault="00986073" w:rsidP="00986073">
      <w:pPr>
        <w:widowControl w:val="0"/>
        <w:spacing w:after="0" w:line="276" w:lineRule="auto"/>
        <w:ind w:left="0" w:firstLine="567"/>
        <w:jc w:val="right"/>
        <w:rPr>
          <w:rFonts w:eastAsia="Georgia" w:cs="Georgia"/>
          <w:sz w:val="26"/>
          <w:szCs w:val="26"/>
          <w:lang w:eastAsia="ro-RO" w:bidi="ro-RO"/>
        </w:rPr>
      </w:pPr>
      <w:r w:rsidRPr="00DD7794">
        <w:rPr>
          <w:rFonts w:eastAsia="Georgia" w:cs="Georgia"/>
          <w:sz w:val="26"/>
          <w:szCs w:val="26"/>
          <w:lang w:eastAsia="ro-RO" w:bidi="ro-RO"/>
        </w:rPr>
        <w:t>Proiect</w:t>
      </w:r>
    </w:p>
    <w:p w14:paraId="1CCB42B2" w14:textId="77777777" w:rsidR="00986073" w:rsidRPr="00F642D8" w:rsidRDefault="00986073" w:rsidP="00986073">
      <w:pPr>
        <w:widowControl w:val="0"/>
        <w:spacing w:after="0" w:line="276" w:lineRule="auto"/>
        <w:ind w:left="0" w:firstLine="567"/>
        <w:jc w:val="right"/>
        <w:rPr>
          <w:rFonts w:eastAsia="Georgia" w:cs="Georgia"/>
          <w:b/>
          <w:bCs/>
          <w:sz w:val="26"/>
          <w:szCs w:val="26"/>
          <w:lang w:eastAsia="ro-RO" w:bidi="ro-RO"/>
        </w:rPr>
      </w:pPr>
    </w:p>
    <w:p w14:paraId="3CCA7424" w14:textId="77777777" w:rsidR="00986073" w:rsidRPr="00833562" w:rsidRDefault="00986073" w:rsidP="00986073">
      <w:pPr>
        <w:widowControl w:val="0"/>
        <w:tabs>
          <w:tab w:val="left" w:pos="851"/>
        </w:tabs>
        <w:spacing w:after="0" w:line="276" w:lineRule="auto"/>
        <w:ind w:left="0" w:firstLine="567"/>
        <w:jc w:val="center"/>
        <w:rPr>
          <w:rFonts w:eastAsia="Georgia" w:cs="Georgia"/>
          <w:lang w:eastAsia="ro-RO" w:bidi="ro-RO"/>
        </w:rPr>
      </w:pPr>
      <w:r w:rsidRPr="00833562">
        <w:rPr>
          <w:rFonts w:eastAsia="Georgia" w:cs="Georgia"/>
          <w:b/>
          <w:bCs/>
          <w:lang w:eastAsia="ro-RO" w:bidi="ro-RO"/>
        </w:rPr>
        <w:t>HOTĂRÂRE</w:t>
      </w:r>
    </w:p>
    <w:p w14:paraId="3DD65BE0" w14:textId="77777777" w:rsidR="00986073" w:rsidRPr="00833562" w:rsidRDefault="00986073" w:rsidP="00986073">
      <w:pPr>
        <w:keepNext/>
        <w:keepLines/>
        <w:widowControl w:val="0"/>
        <w:tabs>
          <w:tab w:val="left" w:pos="851"/>
        </w:tabs>
        <w:spacing w:after="300" w:line="276" w:lineRule="auto"/>
        <w:ind w:left="0" w:firstLine="567"/>
        <w:jc w:val="center"/>
        <w:outlineLvl w:val="2"/>
        <w:rPr>
          <w:rFonts w:eastAsia="Georgia" w:cs="Georgia"/>
          <w:b/>
          <w:bCs/>
          <w:lang w:eastAsia="ro-RO" w:bidi="ro-RO"/>
        </w:rPr>
      </w:pPr>
      <w:bookmarkStart w:id="0" w:name="bookmark6"/>
      <w:bookmarkStart w:id="1" w:name="bookmark7"/>
      <w:r w:rsidRPr="00833562">
        <w:rPr>
          <w:rFonts w:eastAsia="Georgia" w:cs="Georgia"/>
          <w:b/>
          <w:bCs/>
          <w:lang w:eastAsia="ro-RO" w:bidi="ro-RO"/>
        </w:rPr>
        <w:t>cu privire la Raportul de activitate</w:t>
      </w:r>
      <w:r w:rsidRPr="00833562">
        <w:rPr>
          <w:rFonts w:eastAsia="Georgia" w:cs="Georgia"/>
          <w:b/>
          <w:bCs/>
          <w:lang w:eastAsia="ro-RO" w:bidi="ro-RO"/>
        </w:rPr>
        <w:br/>
        <w:t>al Consiliului Audiovizualului pentru anul 202</w:t>
      </w:r>
      <w:bookmarkEnd w:id="0"/>
      <w:bookmarkEnd w:id="1"/>
      <w:r w:rsidRPr="00833562">
        <w:rPr>
          <w:rFonts w:eastAsia="Georgia" w:cs="Georgia"/>
          <w:b/>
          <w:bCs/>
          <w:lang w:eastAsia="ro-RO" w:bidi="ro-RO"/>
        </w:rPr>
        <w:t>3</w:t>
      </w:r>
    </w:p>
    <w:p w14:paraId="638F6F33" w14:textId="77777777" w:rsidR="00986073" w:rsidRPr="00833562" w:rsidRDefault="00986073" w:rsidP="00986073">
      <w:pPr>
        <w:widowControl w:val="0"/>
        <w:tabs>
          <w:tab w:val="left" w:pos="851"/>
        </w:tabs>
        <w:spacing w:after="300" w:line="276" w:lineRule="auto"/>
        <w:ind w:left="0" w:firstLine="567"/>
        <w:jc w:val="both"/>
        <w:rPr>
          <w:rFonts w:eastAsia="Georgia" w:cs="Georgia"/>
          <w:lang w:eastAsia="ro-RO" w:bidi="ro-RO"/>
        </w:rPr>
      </w:pPr>
      <w:r w:rsidRPr="00833562">
        <w:rPr>
          <w:rFonts w:eastAsia="Georgia" w:cs="Georgia"/>
          <w:lang w:eastAsia="ro-RO" w:bidi="ro-RO"/>
        </w:rPr>
        <w:t>În temeiul art.128 din Regulamentul Parlamentului, adoptat prin Legea nr.797/1996, al art.87 din Codul serviciilor media audiovizuale nr.174/2018, Parlamentul adoptă prezenta hotărâre.</w:t>
      </w:r>
    </w:p>
    <w:p w14:paraId="10A9D4AB" w14:textId="77777777" w:rsidR="00986073" w:rsidRPr="00833562" w:rsidRDefault="00986073" w:rsidP="00986073">
      <w:pPr>
        <w:widowControl w:val="0"/>
        <w:tabs>
          <w:tab w:val="left" w:pos="851"/>
        </w:tabs>
        <w:spacing w:after="0" w:line="276" w:lineRule="auto"/>
        <w:ind w:left="0" w:firstLine="567"/>
        <w:jc w:val="both"/>
        <w:rPr>
          <w:rFonts w:eastAsia="Georgia" w:cs="Georgia"/>
          <w:lang w:eastAsia="ro-RO" w:bidi="ro-RO"/>
        </w:rPr>
      </w:pPr>
      <w:r w:rsidRPr="00833562">
        <w:rPr>
          <w:rFonts w:eastAsia="Georgia" w:cs="Georgia"/>
          <w:b/>
          <w:bCs/>
          <w:lang w:eastAsia="ro-RO" w:bidi="ro-RO"/>
        </w:rPr>
        <w:t>Art.</w:t>
      </w:r>
      <w:r>
        <w:rPr>
          <w:rFonts w:eastAsia="Georgia" w:cs="Georgia"/>
          <w:b/>
          <w:bCs/>
          <w:lang w:eastAsia="ro-RO" w:bidi="ro-RO"/>
        </w:rPr>
        <w:t>1</w:t>
      </w:r>
      <w:r w:rsidRPr="00833562">
        <w:rPr>
          <w:rFonts w:eastAsia="Georgia" w:cs="Georgia"/>
          <w:b/>
          <w:bCs/>
          <w:lang w:eastAsia="ro-RO" w:bidi="ro-RO"/>
        </w:rPr>
        <w:t xml:space="preserve">. - </w:t>
      </w:r>
      <w:r w:rsidRPr="00833562">
        <w:rPr>
          <w:rFonts w:eastAsia="Georgia" w:cs="Georgia"/>
          <w:lang w:eastAsia="ro-RO" w:bidi="ro-RO"/>
        </w:rPr>
        <w:t>Se ia act de Raportul de activitate al Consiliului Audiovizualului pentru anul 2023.</w:t>
      </w:r>
    </w:p>
    <w:p w14:paraId="5E504F21" w14:textId="77777777" w:rsidR="00986073" w:rsidRPr="00833562" w:rsidRDefault="00986073" w:rsidP="00986073">
      <w:pPr>
        <w:widowControl w:val="0"/>
        <w:tabs>
          <w:tab w:val="left" w:pos="851"/>
          <w:tab w:val="left" w:pos="1701"/>
        </w:tabs>
        <w:spacing w:after="0" w:line="276" w:lineRule="auto"/>
        <w:ind w:left="0" w:firstLine="567"/>
        <w:jc w:val="both"/>
        <w:rPr>
          <w:rFonts w:eastAsia="Georgia" w:cs="Georgia"/>
          <w:color w:val="000000" w:themeColor="text1"/>
          <w:lang w:eastAsia="ro-RO" w:bidi="ro-RO"/>
        </w:rPr>
      </w:pPr>
      <w:r w:rsidRPr="00833562">
        <w:rPr>
          <w:rFonts w:eastAsia="Georgia" w:cs="Georgia"/>
          <w:b/>
          <w:bCs/>
          <w:color w:val="000000" w:themeColor="text1"/>
          <w:lang w:eastAsia="ro-RO" w:bidi="ro-RO"/>
        </w:rPr>
        <w:t xml:space="preserve">Art.2. </w:t>
      </w:r>
      <w:r w:rsidRPr="00833562">
        <w:rPr>
          <w:rFonts w:eastAsia="Georgia" w:cs="Georgia"/>
          <w:color w:val="000000" w:themeColor="text1"/>
          <w:lang w:eastAsia="ro-RO" w:bidi="ro-RO"/>
        </w:rPr>
        <w:t>- Consiliul Audiovizualului</w:t>
      </w:r>
      <w:r>
        <w:rPr>
          <w:rFonts w:eastAsia="Georgia" w:cs="Georgia"/>
          <w:color w:val="000000" w:themeColor="text1"/>
          <w:lang w:eastAsia="ro-RO" w:bidi="ro-RO"/>
        </w:rPr>
        <w:t xml:space="preserve"> vă întreprinde măsurile de rigoare în vederea </w:t>
      </w:r>
      <w:r w:rsidRPr="00833562">
        <w:rPr>
          <w:rFonts w:eastAsia="Georgia" w:cs="Georgia"/>
          <w:color w:val="000000" w:themeColor="text1"/>
          <w:lang w:eastAsia="ro-RO" w:bidi="ro-RO"/>
        </w:rPr>
        <w:t>:</w:t>
      </w:r>
    </w:p>
    <w:p w14:paraId="49F888DE" w14:textId="77777777" w:rsidR="00986073" w:rsidRPr="00A31933" w:rsidRDefault="00986073" w:rsidP="00986073">
      <w:pPr>
        <w:pStyle w:val="ListParagraph"/>
        <w:numPr>
          <w:ilvl w:val="0"/>
          <w:numId w:val="1"/>
        </w:numPr>
        <w:tabs>
          <w:tab w:val="left" w:pos="0"/>
          <w:tab w:val="left" w:pos="284"/>
          <w:tab w:val="left" w:pos="709"/>
          <w:tab w:val="left" w:pos="851"/>
          <w:tab w:val="left" w:pos="1701"/>
        </w:tabs>
        <w:spacing w:after="0" w:line="276" w:lineRule="auto"/>
        <w:ind w:left="0" w:firstLine="567"/>
        <w:jc w:val="both"/>
        <w:rPr>
          <w:i/>
          <w:iCs/>
          <w:color w:val="000000" w:themeColor="text1"/>
          <w:lang w:val="ro-RO"/>
        </w:rPr>
      </w:pPr>
      <w:r w:rsidRPr="00A31933">
        <w:rPr>
          <w:color w:val="000000" w:themeColor="text1"/>
        </w:rPr>
        <w:t>implementării Planului de acțiuni privind realizarea Strategiei de dezvoltare a domeniului audiovizual pentru anii 2023-2027;</w:t>
      </w:r>
    </w:p>
    <w:p w14:paraId="5EA78B5B" w14:textId="77777777" w:rsidR="00986073" w:rsidRPr="00A31933" w:rsidRDefault="00986073" w:rsidP="00986073">
      <w:pPr>
        <w:pStyle w:val="ListParagraph"/>
        <w:numPr>
          <w:ilvl w:val="0"/>
          <w:numId w:val="1"/>
        </w:numPr>
        <w:tabs>
          <w:tab w:val="left" w:pos="0"/>
          <w:tab w:val="left" w:pos="284"/>
          <w:tab w:val="left" w:pos="709"/>
          <w:tab w:val="left" w:pos="851"/>
        </w:tabs>
        <w:spacing w:after="0" w:line="276" w:lineRule="auto"/>
        <w:ind w:left="0" w:firstLine="567"/>
        <w:jc w:val="both"/>
        <w:rPr>
          <w:color w:val="000000" w:themeColor="text1"/>
          <w:lang w:val="ro-RO"/>
        </w:rPr>
      </w:pPr>
      <w:r>
        <w:rPr>
          <w:rFonts w:cs="TimesNRMTPro"/>
          <w:color w:val="000000" w:themeColor="text1"/>
          <w:lang w:val="ro-RO"/>
        </w:rPr>
        <w:t>analizei</w:t>
      </w:r>
      <w:r w:rsidRPr="00A31933">
        <w:rPr>
          <w:rFonts w:cs="TimesNRMTPro"/>
          <w:color w:val="000000" w:themeColor="text1"/>
          <w:lang w:val="ro-RO"/>
        </w:rPr>
        <w:t xml:space="preserve"> legislației</w:t>
      </w:r>
      <w:r w:rsidRPr="00A31933">
        <w:rPr>
          <w:i/>
          <w:iCs/>
          <w:color w:val="000000" w:themeColor="text1"/>
          <w:lang w:val="ro-RO"/>
        </w:rPr>
        <w:t xml:space="preserve"> </w:t>
      </w:r>
      <w:r w:rsidRPr="00A31933">
        <w:rPr>
          <w:rFonts w:cs="TimesNRMTPro"/>
          <w:color w:val="000000" w:themeColor="text1"/>
          <w:lang w:val="ro-RO"/>
        </w:rPr>
        <w:t xml:space="preserve">conexe și </w:t>
      </w:r>
      <w:r>
        <w:rPr>
          <w:rFonts w:cs="TimesNRMTPro"/>
          <w:color w:val="000000" w:themeColor="text1"/>
          <w:lang w:val="ro-RO"/>
        </w:rPr>
        <w:t xml:space="preserve">elaborării propunerilor pentru </w:t>
      </w:r>
      <w:r w:rsidRPr="00A31933">
        <w:rPr>
          <w:rFonts w:cs="TimesNRMTPro"/>
          <w:color w:val="000000" w:themeColor="text1"/>
          <w:lang w:val="ro-RO"/>
        </w:rPr>
        <w:t>elimin</w:t>
      </w:r>
      <w:r>
        <w:rPr>
          <w:rFonts w:cs="TimesNRMTPro"/>
          <w:color w:val="000000" w:themeColor="text1"/>
          <w:lang w:val="ro-RO"/>
        </w:rPr>
        <w:t>area</w:t>
      </w:r>
      <w:r w:rsidRPr="00A31933">
        <w:rPr>
          <w:rFonts w:cs="TimesNRMTPro"/>
          <w:color w:val="000000" w:themeColor="text1"/>
          <w:lang w:val="ro-RO"/>
        </w:rPr>
        <w:t xml:space="preserve"> factorilor</w:t>
      </w:r>
      <w:r w:rsidRPr="00A31933">
        <w:rPr>
          <w:i/>
          <w:iCs/>
          <w:color w:val="000000" w:themeColor="text1"/>
          <w:lang w:val="ro-RO"/>
        </w:rPr>
        <w:t xml:space="preserve"> </w:t>
      </w:r>
      <w:r w:rsidRPr="00A31933">
        <w:rPr>
          <w:rFonts w:cs="TimesNRMTPro"/>
          <w:color w:val="000000" w:themeColor="text1"/>
          <w:lang w:val="ro-RO"/>
        </w:rPr>
        <w:t>care deformează piața</w:t>
      </w:r>
      <w:r w:rsidRPr="00A31933">
        <w:rPr>
          <w:i/>
          <w:iCs/>
          <w:color w:val="000000" w:themeColor="text1"/>
          <w:lang w:val="ro-RO"/>
        </w:rPr>
        <w:t xml:space="preserve"> </w:t>
      </w:r>
      <w:r w:rsidRPr="00A31933">
        <w:rPr>
          <w:rFonts w:cs="TimesNRMTPro"/>
          <w:color w:val="000000" w:themeColor="text1"/>
          <w:lang w:val="ro-RO"/>
        </w:rPr>
        <w:t>audiovizuală și împiedică dezvoltarea</w:t>
      </w:r>
      <w:r w:rsidRPr="00A31933">
        <w:rPr>
          <w:i/>
          <w:iCs/>
          <w:color w:val="000000" w:themeColor="text1"/>
          <w:lang w:val="ro-RO"/>
        </w:rPr>
        <w:t xml:space="preserve"> </w:t>
      </w:r>
      <w:r w:rsidRPr="00A31933">
        <w:rPr>
          <w:rFonts w:cs="TimesNRMTPro"/>
          <w:color w:val="000000" w:themeColor="text1"/>
          <w:lang w:val="ro-RO"/>
        </w:rPr>
        <w:t>producției locale</w:t>
      </w:r>
      <w:r>
        <w:rPr>
          <w:rFonts w:cs="TimesNRMTPro"/>
          <w:color w:val="000000" w:themeColor="text1"/>
          <w:lang w:val="ro-RO"/>
        </w:rPr>
        <w:t>;</w:t>
      </w:r>
      <w:r w:rsidRPr="00A31933">
        <w:rPr>
          <w:rFonts w:cs="TimesNRMTPro"/>
          <w:color w:val="000000" w:themeColor="text1"/>
          <w:lang w:val="ro-RO"/>
        </w:rPr>
        <w:t xml:space="preserve"> </w:t>
      </w:r>
    </w:p>
    <w:p w14:paraId="5C9A12AD" w14:textId="77777777" w:rsidR="00986073" w:rsidRPr="00A31933" w:rsidRDefault="00986073" w:rsidP="00986073">
      <w:pPr>
        <w:pStyle w:val="ListParagraph"/>
        <w:numPr>
          <w:ilvl w:val="0"/>
          <w:numId w:val="1"/>
        </w:numPr>
        <w:tabs>
          <w:tab w:val="left" w:pos="0"/>
          <w:tab w:val="left" w:pos="284"/>
          <w:tab w:val="left" w:pos="709"/>
          <w:tab w:val="left" w:pos="851"/>
        </w:tabs>
        <w:spacing w:after="0" w:line="276" w:lineRule="auto"/>
        <w:ind w:left="0" w:firstLine="567"/>
        <w:jc w:val="both"/>
        <w:rPr>
          <w:color w:val="000000" w:themeColor="text1"/>
          <w:lang w:val="ro-RO"/>
        </w:rPr>
      </w:pPr>
      <w:r>
        <w:rPr>
          <w:rFonts w:cs="TimesNRMTPro"/>
          <w:color w:val="000000" w:themeColor="text1"/>
          <w:lang w:val="ro-RO"/>
        </w:rPr>
        <w:t xml:space="preserve"> </w:t>
      </w:r>
      <w:r w:rsidRPr="00A31933">
        <w:rPr>
          <w:rFonts w:eastAsia="Georgia" w:cs="Georgia"/>
          <w:color w:val="000000" w:themeColor="text1"/>
          <w:lang w:eastAsia="ro-RO" w:bidi="ro-RO"/>
        </w:rPr>
        <w:t>consolidării capacităților instituționale în spiritul prevederilor ce vizează cooperarea în domeniul politicii audiovizuale și al mass-mediei din Acordul de Asociere între Republica Moldova, pe de o parte, și Uniunea Europeană și Comunitatea Europeană a Energiei Atomice și statele membre ale acestora, pe de altă parte, ratificat prin Legea nr.112/2014;</w:t>
      </w:r>
    </w:p>
    <w:p w14:paraId="1DCB50EA" w14:textId="77777777" w:rsidR="00986073" w:rsidRPr="00A31933" w:rsidRDefault="00986073" w:rsidP="00986073">
      <w:pPr>
        <w:pStyle w:val="ListParagraph"/>
        <w:widowControl w:val="0"/>
        <w:numPr>
          <w:ilvl w:val="0"/>
          <w:numId w:val="1"/>
        </w:numPr>
        <w:tabs>
          <w:tab w:val="left" w:pos="851"/>
          <w:tab w:val="left" w:pos="1098"/>
          <w:tab w:val="left" w:pos="1701"/>
        </w:tabs>
        <w:spacing w:after="0" w:line="276" w:lineRule="auto"/>
        <w:ind w:left="0" w:firstLine="567"/>
        <w:jc w:val="both"/>
        <w:rPr>
          <w:rFonts w:eastAsia="Georgia" w:cs="Georgia"/>
          <w:color w:val="000000" w:themeColor="text1"/>
          <w:lang w:eastAsia="ro-RO" w:bidi="ro-RO"/>
        </w:rPr>
      </w:pPr>
      <w:r w:rsidRPr="00A31933">
        <w:rPr>
          <w:rFonts w:cs="TimesNRMTPro"/>
          <w:color w:val="000000" w:themeColor="text1"/>
          <w:lang w:val="ro-RO"/>
        </w:rPr>
        <w:t>fortificării instituționale și a</w:t>
      </w:r>
      <w:r w:rsidRPr="00A31933">
        <w:rPr>
          <w:i/>
          <w:iCs/>
          <w:color w:val="000000" w:themeColor="text1"/>
          <w:lang w:val="ro-RO"/>
        </w:rPr>
        <w:t xml:space="preserve"> </w:t>
      </w:r>
      <w:r w:rsidRPr="00A31933">
        <w:rPr>
          <w:rFonts w:cs="TimesNRMTPro"/>
          <w:color w:val="000000" w:themeColor="text1"/>
          <w:lang w:val="ro-RO"/>
        </w:rPr>
        <w:t>resurselor tehnice ale CA, precum și dezvolt</w:t>
      </w:r>
      <w:r>
        <w:rPr>
          <w:rFonts w:cs="TimesNRMTPro"/>
          <w:color w:val="000000" w:themeColor="text1"/>
          <w:lang w:val="ro-RO"/>
        </w:rPr>
        <w:t xml:space="preserve">ării </w:t>
      </w:r>
      <w:r w:rsidRPr="00A31933">
        <w:rPr>
          <w:i/>
          <w:iCs/>
          <w:color w:val="000000" w:themeColor="text1"/>
          <w:lang w:val="ro-RO"/>
        </w:rPr>
        <w:t xml:space="preserve"> </w:t>
      </w:r>
      <w:r w:rsidRPr="00A31933">
        <w:rPr>
          <w:rFonts w:cs="TimesNRMTPro"/>
          <w:color w:val="000000" w:themeColor="text1"/>
          <w:lang w:val="ro-RO"/>
        </w:rPr>
        <w:t>cooperării cu instituții și autorități</w:t>
      </w:r>
      <w:r w:rsidRPr="00A31933">
        <w:rPr>
          <w:i/>
          <w:iCs/>
          <w:color w:val="000000" w:themeColor="text1"/>
          <w:lang w:val="ro-RO"/>
        </w:rPr>
        <w:t xml:space="preserve"> </w:t>
      </w:r>
      <w:r w:rsidRPr="00A31933">
        <w:rPr>
          <w:rFonts w:cs="TimesNRMTPro"/>
          <w:color w:val="000000" w:themeColor="text1"/>
          <w:lang w:val="ro-RO"/>
        </w:rPr>
        <w:t>europene de reglementare;</w:t>
      </w:r>
    </w:p>
    <w:p w14:paraId="1BEBE139" w14:textId="77777777" w:rsidR="00986073" w:rsidRPr="001B7320" w:rsidRDefault="00986073" w:rsidP="00986073">
      <w:pPr>
        <w:pStyle w:val="ListParagraph"/>
        <w:widowControl w:val="0"/>
        <w:numPr>
          <w:ilvl w:val="0"/>
          <w:numId w:val="1"/>
        </w:numPr>
        <w:tabs>
          <w:tab w:val="left" w:pos="851"/>
          <w:tab w:val="left" w:pos="1098"/>
          <w:tab w:val="left" w:pos="1701"/>
        </w:tabs>
        <w:spacing w:after="0" w:line="276" w:lineRule="auto"/>
        <w:ind w:left="0" w:firstLine="567"/>
        <w:jc w:val="both"/>
        <w:rPr>
          <w:rFonts w:eastAsia="Georgia" w:cs="Georgia"/>
          <w:color w:val="000000" w:themeColor="text1"/>
          <w:lang w:eastAsia="ro-RO" w:bidi="ro-RO"/>
        </w:rPr>
      </w:pPr>
      <w:r>
        <w:rPr>
          <w:rFonts w:cs="TimesNRMTPro"/>
          <w:color w:val="000000" w:themeColor="text1"/>
          <w:lang w:val="ro-RO"/>
        </w:rPr>
        <w:t>asigurării</w:t>
      </w:r>
      <w:r w:rsidRPr="00A31933">
        <w:rPr>
          <w:rFonts w:cs="TimesNRMTPro"/>
          <w:color w:val="000000" w:themeColor="text1"/>
          <w:lang w:val="ro-RO"/>
        </w:rPr>
        <w:t xml:space="preserve"> diversității și</w:t>
      </w:r>
      <w:r w:rsidRPr="00A31933">
        <w:rPr>
          <w:i/>
          <w:iCs/>
          <w:color w:val="000000" w:themeColor="text1"/>
          <w:lang w:val="ro-RO"/>
        </w:rPr>
        <w:t xml:space="preserve"> </w:t>
      </w:r>
      <w:r w:rsidRPr="00A31933">
        <w:rPr>
          <w:rFonts w:cs="TimesNRMTPro"/>
          <w:color w:val="000000" w:themeColor="text1"/>
          <w:lang w:val="ro-RO"/>
        </w:rPr>
        <w:t>pluralismul</w:t>
      </w:r>
      <w:r>
        <w:rPr>
          <w:rFonts w:cs="TimesNRMTPro"/>
          <w:color w:val="000000" w:themeColor="text1"/>
          <w:lang w:val="ro-RO"/>
        </w:rPr>
        <w:t>ui</w:t>
      </w:r>
      <w:r w:rsidRPr="00A31933">
        <w:rPr>
          <w:rFonts w:cs="TimesNRMTPro"/>
          <w:color w:val="000000" w:themeColor="text1"/>
          <w:lang w:val="ro-RO"/>
        </w:rPr>
        <w:t xml:space="preserve"> prin aplicarea consecventă și</w:t>
      </w:r>
      <w:r>
        <w:rPr>
          <w:color w:val="000000" w:themeColor="text1"/>
          <w:lang w:val="ro-RO"/>
        </w:rPr>
        <w:t xml:space="preserve"> cu </w:t>
      </w:r>
      <w:r>
        <w:rPr>
          <w:rFonts w:cs="TimesNRMTPro"/>
          <w:color w:val="000000" w:themeColor="text1"/>
          <w:lang w:val="ro-RO"/>
        </w:rPr>
        <w:t>strictețe</w:t>
      </w:r>
      <w:r w:rsidRPr="00A31933">
        <w:rPr>
          <w:rFonts w:cs="TimesNRMTPro"/>
          <w:color w:val="000000" w:themeColor="text1"/>
          <w:lang w:val="ro-RO"/>
        </w:rPr>
        <w:t xml:space="preserve"> a Codului serviciilor media</w:t>
      </w:r>
      <w:r w:rsidRPr="00A31933">
        <w:rPr>
          <w:i/>
          <w:iCs/>
          <w:color w:val="000000" w:themeColor="text1"/>
          <w:lang w:val="ro-RO"/>
        </w:rPr>
        <w:t xml:space="preserve"> </w:t>
      </w:r>
      <w:r w:rsidRPr="00A31933">
        <w:rPr>
          <w:rFonts w:cs="TimesNRMTPro"/>
          <w:color w:val="000000" w:themeColor="text1"/>
          <w:lang w:val="ro-RO"/>
        </w:rPr>
        <w:t>audiovizuale</w:t>
      </w:r>
      <w:r>
        <w:rPr>
          <w:rFonts w:cs="TimesNRMTPro"/>
          <w:color w:val="000000" w:themeColor="text1"/>
          <w:lang w:val="ro-RO"/>
        </w:rPr>
        <w:t>.</w:t>
      </w:r>
    </w:p>
    <w:p w14:paraId="432C14BC" w14:textId="77777777" w:rsidR="00986073" w:rsidRDefault="00986073" w:rsidP="00986073">
      <w:pPr>
        <w:pStyle w:val="ListParagraph"/>
        <w:tabs>
          <w:tab w:val="left" w:pos="0"/>
          <w:tab w:val="left" w:pos="284"/>
          <w:tab w:val="left" w:pos="709"/>
          <w:tab w:val="left" w:pos="851"/>
          <w:tab w:val="left" w:pos="1701"/>
        </w:tabs>
        <w:spacing w:after="0" w:line="276" w:lineRule="auto"/>
        <w:ind w:left="0" w:firstLine="567"/>
        <w:jc w:val="both"/>
        <w:rPr>
          <w:rFonts w:cs="TimesNRMTPro"/>
          <w:color w:val="000000" w:themeColor="text1"/>
          <w:lang w:val="ro-RO"/>
        </w:rPr>
      </w:pPr>
      <w:r w:rsidRPr="001B7320">
        <w:rPr>
          <w:rFonts w:cs="TimesNRMTPro"/>
          <w:b/>
          <w:bCs/>
          <w:color w:val="000000" w:themeColor="text1"/>
          <w:lang w:val="ro-RO"/>
        </w:rPr>
        <w:t>Art.3.</w:t>
      </w:r>
      <w:r>
        <w:rPr>
          <w:rFonts w:cs="TimesNRMTPro"/>
          <w:color w:val="000000" w:themeColor="text1"/>
          <w:lang w:val="ro-RO"/>
        </w:rPr>
        <w:t xml:space="preserve"> </w:t>
      </w:r>
      <w:r w:rsidRPr="00833562">
        <w:rPr>
          <w:rFonts w:cs="TimesNRMTPro"/>
          <w:color w:val="000000" w:themeColor="text1"/>
          <w:lang w:val="ro-RO"/>
        </w:rPr>
        <w:t xml:space="preserve">În contextul desfășurării în toamna anului 2024 a </w:t>
      </w:r>
      <w:r>
        <w:rPr>
          <w:rFonts w:cs="TimesNRMTPro"/>
          <w:color w:val="000000" w:themeColor="text1"/>
          <w:lang w:val="ro-RO"/>
        </w:rPr>
        <w:t>scrutinelor electorale</w:t>
      </w:r>
      <w:r w:rsidRPr="00394165">
        <w:rPr>
          <w:rFonts w:cs="TimesNRMTPro"/>
          <w:color w:val="000000" w:themeColor="text1"/>
          <w:lang w:val="ro-RO"/>
        </w:rPr>
        <w:t>,</w:t>
      </w:r>
      <w:r w:rsidRPr="00833562">
        <w:rPr>
          <w:rFonts w:cs="TimesNRMTPro"/>
          <w:color w:val="000000" w:themeColor="text1"/>
          <w:lang w:val="ro-RO"/>
        </w:rPr>
        <w:t xml:space="preserve"> </w:t>
      </w:r>
      <w:r>
        <w:rPr>
          <w:rFonts w:cs="TimesNRMTPro"/>
          <w:color w:val="000000" w:themeColor="text1"/>
          <w:lang w:val="ro-RO"/>
        </w:rPr>
        <w:t>Consiliul Audiovizualului:</w:t>
      </w:r>
    </w:p>
    <w:p w14:paraId="0D243FA6" w14:textId="77777777" w:rsidR="00986073" w:rsidRDefault="00986073" w:rsidP="00986073">
      <w:pPr>
        <w:pStyle w:val="ListParagraph"/>
        <w:tabs>
          <w:tab w:val="left" w:pos="0"/>
          <w:tab w:val="left" w:pos="284"/>
          <w:tab w:val="left" w:pos="709"/>
          <w:tab w:val="left" w:pos="851"/>
          <w:tab w:val="left" w:pos="1701"/>
        </w:tabs>
        <w:spacing w:after="0" w:line="276" w:lineRule="auto"/>
        <w:ind w:left="0" w:firstLine="567"/>
        <w:jc w:val="both"/>
        <w:rPr>
          <w:color w:val="000000" w:themeColor="text1"/>
        </w:rPr>
      </w:pPr>
      <w:r>
        <w:rPr>
          <w:rFonts w:cs="TimesNRMTPro"/>
          <w:color w:val="000000" w:themeColor="text1"/>
          <w:lang w:val="ro-RO"/>
        </w:rPr>
        <w:t xml:space="preserve">- </w:t>
      </w:r>
      <w:r w:rsidRPr="00833562">
        <w:rPr>
          <w:rFonts w:cs="TimesNRMTPro"/>
          <w:color w:val="000000" w:themeColor="text1"/>
          <w:lang w:val="ro-RO"/>
        </w:rPr>
        <w:t xml:space="preserve">va efectua o </w:t>
      </w:r>
      <w:r>
        <w:rPr>
          <w:color w:val="000000" w:themeColor="text1"/>
        </w:rPr>
        <w:t>monitorizare</w:t>
      </w:r>
      <w:r w:rsidRPr="00833562">
        <w:rPr>
          <w:color w:val="000000" w:themeColor="text1"/>
        </w:rPr>
        <w:t xml:space="preserve"> riguroasă a domeniului</w:t>
      </w:r>
      <w:r>
        <w:rPr>
          <w:color w:val="000000" w:themeColor="text1"/>
        </w:rPr>
        <w:t>;</w:t>
      </w:r>
    </w:p>
    <w:p w14:paraId="42AA847E" w14:textId="77777777" w:rsidR="00986073" w:rsidRDefault="00986073" w:rsidP="00986073">
      <w:pPr>
        <w:pStyle w:val="ListParagraph"/>
        <w:tabs>
          <w:tab w:val="left" w:pos="0"/>
          <w:tab w:val="left" w:pos="284"/>
          <w:tab w:val="left" w:pos="709"/>
          <w:tab w:val="left" w:pos="851"/>
          <w:tab w:val="left" w:pos="1701"/>
        </w:tabs>
        <w:spacing w:after="0" w:line="276" w:lineRule="auto"/>
        <w:ind w:left="0" w:firstLine="567"/>
        <w:jc w:val="both"/>
        <w:rPr>
          <w:color w:val="000000" w:themeColor="text1"/>
          <w:lang w:val="ro-RO"/>
        </w:rPr>
      </w:pPr>
      <w:r>
        <w:rPr>
          <w:color w:val="000000" w:themeColor="text1"/>
        </w:rPr>
        <w:t>-</w:t>
      </w:r>
      <w:r w:rsidRPr="00833562">
        <w:rPr>
          <w:color w:val="000000" w:themeColor="text1"/>
        </w:rPr>
        <w:t xml:space="preserve"> va întreprinde măsurile necesare pentru </w:t>
      </w:r>
      <w:r w:rsidRPr="00833562">
        <w:rPr>
          <w:color w:val="000000" w:themeColor="text1"/>
          <w:lang w:val="ro-RO"/>
        </w:rPr>
        <w:t>aplicare</w:t>
      </w:r>
      <w:r>
        <w:rPr>
          <w:color w:val="000000" w:themeColor="text1"/>
          <w:lang w:val="ro-RO"/>
        </w:rPr>
        <w:t>a</w:t>
      </w:r>
      <w:r w:rsidRPr="00833562">
        <w:rPr>
          <w:color w:val="000000" w:themeColor="text1"/>
          <w:lang w:val="ro-RO"/>
        </w:rPr>
        <w:t xml:space="preserve"> judicioasă a prevederilor ce țin de protejarea spațiului național</w:t>
      </w:r>
      <w:r>
        <w:rPr>
          <w:color w:val="000000" w:themeColor="text1"/>
          <w:lang w:val="ro-RO"/>
        </w:rPr>
        <w:t>,</w:t>
      </w:r>
      <w:r w:rsidRPr="00833562">
        <w:rPr>
          <w:color w:val="000000" w:themeColor="text1"/>
          <w:lang w:val="ro-RO"/>
        </w:rPr>
        <w:t xml:space="preserve"> constatarea și evaluarea cazurilor de dezinformare în conținuturile audiovizuale</w:t>
      </w:r>
      <w:r>
        <w:rPr>
          <w:color w:val="000000" w:themeColor="text1"/>
          <w:lang w:val="ro-RO"/>
        </w:rPr>
        <w:t>;</w:t>
      </w:r>
    </w:p>
    <w:p w14:paraId="22A9B0AA" w14:textId="77777777" w:rsidR="00986073" w:rsidRPr="001B7320" w:rsidRDefault="00986073" w:rsidP="00986073">
      <w:pPr>
        <w:pStyle w:val="ListParagraph"/>
        <w:tabs>
          <w:tab w:val="left" w:pos="0"/>
          <w:tab w:val="left" w:pos="284"/>
          <w:tab w:val="left" w:pos="709"/>
          <w:tab w:val="left" w:pos="851"/>
          <w:tab w:val="left" w:pos="1701"/>
        </w:tabs>
        <w:spacing w:after="0" w:line="276" w:lineRule="auto"/>
        <w:ind w:left="0" w:firstLine="567"/>
        <w:jc w:val="both"/>
        <w:rPr>
          <w:color w:val="000000" w:themeColor="text1"/>
          <w:lang w:val="ro-RO"/>
        </w:rPr>
      </w:pPr>
      <w:r w:rsidRPr="001B7320">
        <w:rPr>
          <w:color w:val="000000" w:themeColor="text1"/>
          <w:lang w:val="ro-RO"/>
        </w:rPr>
        <w:t xml:space="preserve">- va monitoriza furnizorii de </w:t>
      </w:r>
      <w:r>
        <w:rPr>
          <w:color w:val="000000" w:themeColor="text1"/>
          <w:lang w:val="ro-RO"/>
        </w:rPr>
        <w:t>servicii media audiovizuale</w:t>
      </w:r>
      <w:r w:rsidRPr="001B7320">
        <w:rPr>
          <w:color w:val="000000" w:themeColor="text1"/>
          <w:lang w:val="ro-RO"/>
        </w:rPr>
        <w:t xml:space="preserve"> în vederea asigurării unei informări corecte, bazate pe principiile bunei credințe, imparțialității, echilibrului de opinii, separării faptelor de opinii cu respectarea riguroasă a cadrului legal existent.</w:t>
      </w:r>
    </w:p>
    <w:p w14:paraId="62EB29E5" w14:textId="77777777" w:rsidR="00986073" w:rsidRPr="00833562" w:rsidRDefault="00986073" w:rsidP="00986073">
      <w:pPr>
        <w:widowControl w:val="0"/>
        <w:tabs>
          <w:tab w:val="left" w:pos="851"/>
        </w:tabs>
        <w:spacing w:after="300" w:line="276" w:lineRule="auto"/>
        <w:ind w:left="0" w:firstLine="567"/>
        <w:jc w:val="both"/>
        <w:rPr>
          <w:rFonts w:eastAsia="Georgia" w:cs="Georgia"/>
          <w:color w:val="141414"/>
          <w:lang w:eastAsia="ro-RO" w:bidi="ro-RO"/>
        </w:rPr>
      </w:pPr>
      <w:r w:rsidRPr="00833562">
        <w:rPr>
          <w:rFonts w:eastAsia="Georgia" w:cs="Georgia"/>
          <w:b/>
          <w:bCs/>
          <w:color w:val="141414"/>
          <w:lang w:eastAsia="ro-RO" w:bidi="ro-RO"/>
        </w:rPr>
        <w:t>Art.</w:t>
      </w:r>
      <w:r>
        <w:rPr>
          <w:rFonts w:eastAsia="Georgia" w:cs="Georgia"/>
          <w:b/>
          <w:bCs/>
          <w:color w:val="141414"/>
          <w:lang w:eastAsia="ro-RO" w:bidi="ro-RO"/>
        </w:rPr>
        <w:t>4</w:t>
      </w:r>
      <w:r w:rsidRPr="00833562">
        <w:rPr>
          <w:rFonts w:eastAsia="Georgia" w:cs="Georgia"/>
          <w:b/>
          <w:bCs/>
          <w:color w:val="141414"/>
          <w:lang w:eastAsia="ro-RO" w:bidi="ro-RO"/>
        </w:rPr>
        <w:t xml:space="preserve">. </w:t>
      </w:r>
      <w:r w:rsidRPr="00833562">
        <w:rPr>
          <w:rFonts w:eastAsia="Georgia" w:cs="Georgia"/>
          <w:color w:val="141414"/>
          <w:lang w:eastAsia="ro-RO" w:bidi="ro-RO"/>
        </w:rPr>
        <w:t xml:space="preserve">Comisia parlamentară de profil „Comisia cultură, educație, cercetare, tineret, sport și mass-media”, </w:t>
      </w:r>
      <w:r w:rsidRPr="00833562">
        <w:rPr>
          <w:rFonts w:eastAsia="Georgia" w:cs="Georgia"/>
          <w:color w:val="000000"/>
          <w:lang w:eastAsia="ro-RO" w:bidi="ro-RO"/>
        </w:rPr>
        <w:t xml:space="preserve">în </w:t>
      </w:r>
      <w:r w:rsidRPr="00833562">
        <w:rPr>
          <w:rFonts w:eastAsia="Georgia" w:cs="Georgia"/>
          <w:color w:val="141414"/>
          <w:lang w:eastAsia="ro-RO" w:bidi="ro-RO"/>
        </w:rPr>
        <w:t xml:space="preserve">contextul controlului parlamentar, va monitoriza activitatea Consiliului Audiovizualului privind implementarea prevederilor Codului serviciilor media audiovizuale </w:t>
      </w:r>
      <w:r w:rsidRPr="00833562">
        <w:rPr>
          <w:rFonts w:eastAsia="Georgia" w:cs="Georgia"/>
          <w:color w:val="000000"/>
          <w:lang w:eastAsia="ro-RO" w:bidi="ro-RO"/>
        </w:rPr>
        <w:t xml:space="preserve">și </w:t>
      </w:r>
      <w:r w:rsidRPr="00833562">
        <w:rPr>
          <w:rFonts w:eastAsia="Georgia" w:cs="Georgia"/>
          <w:color w:val="141414"/>
          <w:lang w:eastAsia="ro-RO" w:bidi="ro-RO"/>
        </w:rPr>
        <w:t xml:space="preserve">realizarea Planului de acțiuni </w:t>
      </w:r>
      <w:r w:rsidRPr="00833562">
        <w:rPr>
          <w:rFonts w:eastAsia="Georgia" w:cs="Georgia"/>
          <w:color w:val="383838"/>
          <w:lang w:eastAsia="ro-RO" w:bidi="ro-RO"/>
        </w:rPr>
        <w:t xml:space="preserve">al </w:t>
      </w:r>
      <w:r w:rsidRPr="00833562">
        <w:rPr>
          <w:rFonts w:eastAsia="Georgia" w:cs="Georgia"/>
          <w:color w:val="141414"/>
          <w:lang w:eastAsia="ro-RO" w:bidi="ro-RO"/>
        </w:rPr>
        <w:t>Consiliului Audiovizualului pentru anul 2024.</w:t>
      </w:r>
    </w:p>
    <w:p w14:paraId="72B3229C" w14:textId="77777777" w:rsidR="00986073" w:rsidRPr="00833562" w:rsidRDefault="00986073" w:rsidP="00986073">
      <w:pPr>
        <w:widowControl w:val="0"/>
        <w:tabs>
          <w:tab w:val="left" w:pos="851"/>
        </w:tabs>
        <w:spacing w:after="300" w:line="276" w:lineRule="auto"/>
        <w:ind w:left="0" w:firstLine="567"/>
        <w:jc w:val="both"/>
        <w:rPr>
          <w:rFonts w:eastAsia="Georgia" w:cs="Georgia"/>
          <w:color w:val="141414"/>
          <w:lang w:eastAsia="ro-RO" w:bidi="ro-RO"/>
        </w:rPr>
      </w:pPr>
      <w:r w:rsidRPr="00833562">
        <w:rPr>
          <w:rFonts w:eastAsia="Georgia" w:cs="Georgia"/>
          <w:b/>
          <w:bCs/>
          <w:color w:val="141414"/>
          <w:lang w:eastAsia="ro-RO" w:bidi="ro-RO"/>
        </w:rPr>
        <w:t>Art.</w:t>
      </w:r>
      <w:r>
        <w:rPr>
          <w:rFonts w:eastAsia="Georgia" w:cs="Georgia"/>
          <w:b/>
          <w:bCs/>
          <w:color w:val="141414"/>
          <w:lang w:eastAsia="ro-RO" w:bidi="ro-RO"/>
        </w:rPr>
        <w:t>5</w:t>
      </w:r>
      <w:r w:rsidRPr="00833562">
        <w:rPr>
          <w:rFonts w:eastAsia="Georgia" w:cs="Georgia"/>
          <w:b/>
          <w:bCs/>
          <w:color w:val="141414"/>
          <w:lang w:eastAsia="ro-RO" w:bidi="ro-RO"/>
        </w:rPr>
        <w:t xml:space="preserve">. </w:t>
      </w:r>
      <w:r w:rsidRPr="00833562">
        <w:rPr>
          <w:rFonts w:eastAsia="Georgia" w:cs="Georgia"/>
          <w:b/>
          <w:bCs/>
          <w:color w:val="696969"/>
          <w:lang w:eastAsia="ro-RO" w:bidi="ro-RO"/>
        </w:rPr>
        <w:t xml:space="preserve">- </w:t>
      </w:r>
      <w:r w:rsidRPr="00833562">
        <w:rPr>
          <w:rFonts w:eastAsia="Georgia" w:cs="Georgia"/>
          <w:color w:val="141414"/>
          <w:lang w:eastAsia="ro-RO" w:bidi="ro-RO"/>
        </w:rPr>
        <w:t xml:space="preserve">Prezenta hotărâre intră </w:t>
      </w:r>
      <w:r w:rsidRPr="00833562">
        <w:rPr>
          <w:rFonts w:eastAsia="Georgia" w:cs="Georgia"/>
          <w:color w:val="000000"/>
          <w:lang w:eastAsia="ro-RO" w:bidi="ro-RO"/>
        </w:rPr>
        <w:t xml:space="preserve">în vigoare la </w:t>
      </w:r>
      <w:r w:rsidRPr="00833562">
        <w:rPr>
          <w:rFonts w:eastAsia="Georgia" w:cs="Georgia"/>
          <w:color w:val="141414"/>
          <w:lang w:eastAsia="ro-RO" w:bidi="ro-RO"/>
        </w:rPr>
        <w:t>data adoptării.</w:t>
      </w:r>
    </w:p>
    <w:p w14:paraId="5D43B481" w14:textId="77777777" w:rsidR="00986073" w:rsidRDefault="00986073" w:rsidP="00986073">
      <w:pPr>
        <w:widowControl w:val="0"/>
        <w:tabs>
          <w:tab w:val="left" w:pos="851"/>
        </w:tabs>
        <w:spacing w:after="300" w:line="276" w:lineRule="auto"/>
        <w:ind w:left="0" w:firstLine="567"/>
        <w:jc w:val="center"/>
        <w:rPr>
          <w:rFonts w:eastAsia="Georgia" w:cs="Georgia"/>
          <w:b/>
          <w:bCs/>
          <w:color w:val="141414"/>
          <w:lang w:eastAsia="ro-RO" w:bidi="ro-RO"/>
        </w:rPr>
      </w:pPr>
    </w:p>
    <w:p w14:paraId="128C75AF" w14:textId="72C2F9CD" w:rsidR="00CC0A67" w:rsidRPr="00986073" w:rsidRDefault="00986073" w:rsidP="00986073">
      <w:pPr>
        <w:widowControl w:val="0"/>
        <w:tabs>
          <w:tab w:val="left" w:pos="851"/>
        </w:tabs>
        <w:spacing w:after="300" w:line="276" w:lineRule="auto"/>
        <w:ind w:left="0" w:firstLine="567"/>
        <w:jc w:val="center"/>
        <w:rPr>
          <w:rFonts w:eastAsia="Georgia" w:cs="Georgia"/>
          <w:b/>
          <w:bCs/>
          <w:color w:val="141414"/>
          <w:lang w:eastAsia="ro-RO" w:bidi="ro-RO"/>
        </w:rPr>
      </w:pPr>
      <w:r w:rsidRPr="00833562">
        <w:rPr>
          <w:rFonts w:eastAsia="Georgia" w:cs="Georgia"/>
          <w:b/>
          <w:bCs/>
          <w:color w:val="141414"/>
          <w:lang w:eastAsia="ro-RO" w:bidi="ro-RO"/>
        </w:rPr>
        <w:t>PREȘEDINTELE PARLAMENTULUI</w:t>
      </w:r>
    </w:p>
    <w:sectPr w:rsidR="00CC0A67" w:rsidRPr="00986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RMTPro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1F4179"/>
    <w:multiLevelType w:val="multilevel"/>
    <w:tmpl w:val="116CA8AC"/>
    <w:lvl w:ilvl="0">
      <w:start w:val="1"/>
      <w:numFmt w:val="bullet"/>
      <w:lvlText w:val="-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141414"/>
        <w:spacing w:val="0"/>
        <w:w w:val="100"/>
        <w:position w:val="0"/>
        <w:sz w:val="22"/>
        <w:szCs w:val="22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73"/>
    <w:rsid w:val="00986073"/>
    <w:rsid w:val="00CC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34236"/>
  <w15:chartTrackingRefBased/>
  <w15:docId w15:val="{B4F7D3D4-1343-428B-9734-09391468D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86073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6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4D6C11-F5AD-4AEB-AA0B-B4FC8963447D}"/>
</file>

<file path=customXml/itemProps2.xml><?xml version="1.0" encoding="utf-8"?>
<ds:datastoreItem xmlns:ds="http://schemas.openxmlformats.org/officeDocument/2006/customXml" ds:itemID="{78FE06E3-D712-49A3-8022-7BD33472C164}"/>
</file>

<file path=customXml/itemProps3.xml><?xml version="1.0" encoding="utf-8"?>
<ds:datastoreItem xmlns:ds="http://schemas.openxmlformats.org/officeDocument/2006/customXml" ds:itemID="{919F53E6-48D2-4AF8-B621-4A5CDCA743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2097</Characters>
  <Application>Microsoft Office Word</Application>
  <DocSecurity>0</DocSecurity>
  <Lines>17</Lines>
  <Paragraphs>4</Paragraphs>
  <ScaleCrop>false</ScaleCrop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111.2024.ro</dc:title>
  <dc:subject/>
  <dc:creator>Elena Gîncu</dc:creator>
  <cp:keywords/>
  <dc:description/>
  <cp:lastModifiedBy>Elena Gîncu</cp:lastModifiedBy>
  <cp:revision>1</cp:revision>
  <dcterms:created xsi:type="dcterms:W3CDTF">2024-04-10T12:52:00Z</dcterms:created>
  <dcterms:modified xsi:type="dcterms:W3CDTF">2024-04-10T12:53:00Z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