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24D0D" w14:textId="77777777" w:rsidR="007A4A6B" w:rsidRDefault="007A4A6B" w:rsidP="007A4A6B">
      <w:pPr>
        <w:ind w:left="567" w:right="1985"/>
        <w:jc w:val="center"/>
        <w:rPr>
          <w:rFonts w:ascii="Times New Roman" w:eastAsia="Georgia" w:hAnsi="Times New Roman" w:cs="Times New Roman"/>
          <w:b/>
          <w:bCs/>
          <w:spacing w:val="80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7CA99511" w14:textId="77777777" w:rsidR="00E648D9" w:rsidRDefault="00E648D9" w:rsidP="007A4A6B">
      <w:pPr>
        <w:ind w:left="567" w:right="1985"/>
        <w:jc w:val="center"/>
        <w:rPr>
          <w:rFonts w:ascii="Times New Roman" w:eastAsia="Georgia" w:hAnsi="Times New Roman" w:cs="Times New Roman"/>
          <w:b/>
          <w:bCs/>
          <w:spacing w:val="80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7E9629A3" w14:textId="77777777" w:rsidR="00E648D9" w:rsidRPr="00A42C93" w:rsidRDefault="00E648D9" w:rsidP="007A4A6B">
      <w:pPr>
        <w:ind w:left="567" w:right="1985"/>
        <w:jc w:val="center"/>
        <w:rPr>
          <w:rFonts w:ascii="Times New Roman" w:eastAsia="Georgia" w:hAnsi="Times New Roman" w:cs="Times New Roman"/>
          <w:b/>
          <w:bCs/>
          <w:spacing w:val="80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540268F6" w14:textId="77777777" w:rsidR="007A4A6B" w:rsidRPr="00A42C93" w:rsidRDefault="007A4A6B" w:rsidP="007A4A6B">
      <w:pPr>
        <w:ind w:left="567" w:right="1985"/>
        <w:jc w:val="center"/>
        <w:rPr>
          <w:rFonts w:ascii="Times New Roman" w:eastAsia="Georgia" w:hAnsi="Times New Roman" w:cs="Times New Roman"/>
          <w:b/>
          <w:bCs/>
          <w:spacing w:val="80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31840B3B" w14:textId="77777777" w:rsidR="007A4A6B" w:rsidRPr="00A42C93" w:rsidRDefault="007A4A6B" w:rsidP="007A4A6B">
      <w:pPr>
        <w:ind w:left="567" w:right="1985"/>
        <w:jc w:val="center"/>
        <w:rPr>
          <w:rFonts w:ascii="Times New Roman" w:eastAsia="Georgia" w:hAnsi="Times New Roman" w:cs="Times New Roman"/>
          <w:b/>
          <w:bCs/>
          <w:spacing w:val="80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4F311C37" w14:textId="77777777" w:rsidR="003308BE" w:rsidRPr="00A42C93" w:rsidRDefault="003308BE" w:rsidP="007A4A6B">
      <w:pPr>
        <w:ind w:left="567" w:right="1985"/>
        <w:jc w:val="center"/>
        <w:rPr>
          <w:rFonts w:ascii="Times New Roman" w:eastAsia="Georgia" w:hAnsi="Times New Roman" w:cs="Times New Roman"/>
          <w:b/>
          <w:bCs/>
          <w:spacing w:val="80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162BEED6" w14:textId="7B817C21" w:rsidR="00827403" w:rsidRPr="00A42C93" w:rsidRDefault="00827403" w:rsidP="005444B8">
      <w:pPr>
        <w:ind w:left="567" w:right="2317"/>
        <w:jc w:val="center"/>
        <w:rPr>
          <w:rFonts w:ascii="Times New Roman" w:eastAsia="Georgia" w:hAnsi="Times New Roman" w:cs="Times New Roman"/>
          <w:b/>
          <w:bCs/>
          <w:spacing w:val="80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b/>
          <w:bCs/>
          <w:spacing w:val="80"/>
          <w:kern w:val="2"/>
          <w:sz w:val="28"/>
          <w:szCs w:val="28"/>
          <w:lang w:val="ro-MD" w:eastAsia="en-US" w:bidi="ar-SA"/>
          <w14:ligatures w14:val="standardContextual"/>
        </w:rPr>
        <w:t>LEGE</w:t>
      </w:r>
    </w:p>
    <w:p w14:paraId="56DBF81F" w14:textId="77777777" w:rsidR="009E55FC" w:rsidRPr="00A42C93" w:rsidRDefault="009E55FC" w:rsidP="005444B8">
      <w:pPr>
        <w:ind w:left="567" w:right="2317"/>
        <w:jc w:val="center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/>
          <w14:ligatures w14:val="standardContextual"/>
        </w:rPr>
      </w:pPr>
    </w:p>
    <w:p w14:paraId="7B6EB3F8" w14:textId="77777777" w:rsidR="00F9138A" w:rsidRPr="00A42C93" w:rsidRDefault="00F9138A" w:rsidP="005444B8">
      <w:pPr>
        <w:ind w:left="567" w:right="2317"/>
        <w:jc w:val="center"/>
        <w:outlineLvl w:val="1"/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</w:pPr>
      <w:bookmarkStart w:id="0" w:name="bookmark6"/>
      <w:bookmarkStart w:id="1" w:name="bookmark7"/>
      <w:r w:rsidRPr="00A42C93"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  <w:t xml:space="preserve">cu privire la licențierea provizorie a importului </w:t>
      </w:r>
    </w:p>
    <w:p w14:paraId="2E7640EA" w14:textId="7C650C47" w:rsidR="00827403" w:rsidRPr="00A42C93" w:rsidRDefault="00F9138A" w:rsidP="005444B8">
      <w:pPr>
        <w:ind w:left="567" w:right="2317"/>
        <w:jc w:val="center"/>
        <w:outlineLvl w:val="1"/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  <w:t>de culturi cerealiere și oleaginoase</w:t>
      </w:r>
      <w:r w:rsidRPr="00A42C93" w:rsidDel="009C4088"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bookmarkEnd w:id="0"/>
      <w:bookmarkEnd w:id="1"/>
    </w:p>
    <w:p w14:paraId="147F402E" w14:textId="4B94EC70" w:rsidR="009E55FC" w:rsidRPr="00A42C93" w:rsidRDefault="005444B8" w:rsidP="009E55FC">
      <w:pPr>
        <w:ind w:firstLine="709"/>
        <w:jc w:val="center"/>
        <w:outlineLvl w:val="1"/>
        <w:rPr>
          <w:rFonts w:ascii="Times New Roman" w:eastAsia="Georgia" w:hAnsi="Times New Roman" w:cs="Times New Roman"/>
          <w:b/>
          <w:bCs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b/>
          <w:bCs/>
          <w:noProof/>
          <w:color w:val="auto"/>
          <w:kern w:val="2"/>
          <w:sz w:val="28"/>
          <w:szCs w:val="28"/>
          <w:lang w:val="ro-MD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3216D" wp14:editId="6B2ABFFA">
                <wp:simplePos x="0" y="0"/>
                <wp:positionH relativeFrom="column">
                  <wp:posOffset>743254</wp:posOffset>
                </wp:positionH>
                <wp:positionV relativeFrom="paragraph">
                  <wp:posOffset>20679</wp:posOffset>
                </wp:positionV>
                <wp:extent cx="3585486" cy="0"/>
                <wp:effectExtent l="0" t="0" r="0" b="0"/>
                <wp:wrapNone/>
                <wp:docPr id="195254609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548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29363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5pt,1.65pt" to="340.8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09A51B31" w14:textId="12C526AC" w:rsidR="00827403" w:rsidRPr="00A42C93" w:rsidRDefault="00827403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Parlamentul adoptă prezenta lege organică.</w:t>
      </w:r>
    </w:p>
    <w:p w14:paraId="2492339C" w14:textId="77777777" w:rsidR="009E55FC" w:rsidRPr="00A42C93" w:rsidRDefault="009E55FC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068FF31C" w14:textId="2C783112" w:rsidR="00827403" w:rsidRPr="00A42C93" w:rsidRDefault="00827403" w:rsidP="00394AA7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  <w:t xml:space="preserve">Art. </w:t>
      </w:r>
      <w:r w:rsidR="00F9138A" w:rsidRPr="00A42C93"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  <w:t>1</w:t>
      </w:r>
      <w:r w:rsidRPr="00A42C93"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  <w:t xml:space="preserve">. </w:t>
      </w:r>
      <w:r w:rsidR="009E55FC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–</w:t>
      </w:r>
      <w:r w:rsidR="009E55FC" w:rsidRPr="00A42C93"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r w:rsidR="003231A1" w:rsidRPr="0027099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(1)</w:t>
      </w:r>
      <w:r w:rsidR="003231A1" w:rsidRPr="00A42C93"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r w:rsidR="00F9138A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Prin derogare de la prevederile Legii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nr.</w:t>
      </w:r>
      <w:r w:rsidR="009E55FC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 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160/2011 privind reglementarea prin autorizare a activității de întreprinzător, </w:t>
      </w:r>
      <w:r w:rsidR="00394AA7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se permite, până la 31</w:t>
      </w:r>
      <w:r w:rsidR="0098557B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 </w:t>
      </w:r>
      <w:r w:rsidR="00394AA7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decembrie 2024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, importul doar în baza licenței de import eliberat</w:t>
      </w:r>
      <w:r w:rsidR="0098557B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e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de Ministerul Agriculturii și Industriei Alimentare a</w:t>
      </w:r>
      <w:r w:rsidR="0098557B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l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mărfurilor de la pozițiile tarifare 1001 </w:t>
      </w:r>
      <w:r w:rsidR="009F691B" w:rsidRPr="00A42C93">
        <w:rPr>
          <w:rFonts w:ascii="Times New Roman" w:hAnsi="Times New Roman" w:cs="Times New Roman"/>
          <w:sz w:val="28"/>
          <w:szCs w:val="28"/>
        </w:rPr>
        <w:t>–</w:t>
      </w:r>
      <w:r w:rsidR="009F691B">
        <w:rPr>
          <w:rFonts w:ascii="Times New Roman" w:hAnsi="Times New Roman" w:cs="Times New Roman"/>
          <w:sz w:val="28"/>
          <w:szCs w:val="28"/>
        </w:rPr>
        <w:t xml:space="preserve"> 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grâu</w:t>
      </w:r>
      <w:r w:rsidR="00D43FF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și </w:t>
      </w:r>
      <w:proofErr w:type="spellStart"/>
      <w:r w:rsidR="00D43FF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meslin</w:t>
      </w:r>
      <w:proofErr w:type="spellEnd"/>
      <w:r w:rsidR="00D43FF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,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1005</w:t>
      </w:r>
      <w:r w:rsidR="009F691B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r w:rsidR="009F691B" w:rsidRPr="00A42C93">
        <w:rPr>
          <w:rFonts w:ascii="Times New Roman" w:hAnsi="Times New Roman" w:cs="Times New Roman"/>
          <w:sz w:val="28"/>
          <w:szCs w:val="28"/>
        </w:rPr>
        <w:t>–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porumb și 1206 </w:t>
      </w:r>
      <w:r w:rsidR="009F691B" w:rsidRPr="00A42C93">
        <w:rPr>
          <w:rFonts w:ascii="Times New Roman" w:hAnsi="Times New Roman" w:cs="Times New Roman"/>
          <w:sz w:val="28"/>
          <w:szCs w:val="28"/>
        </w:rPr>
        <w:t>–</w:t>
      </w:r>
      <w:r w:rsidR="009F691B">
        <w:rPr>
          <w:rFonts w:ascii="Times New Roman" w:hAnsi="Times New Roman" w:cs="Times New Roman"/>
          <w:sz w:val="28"/>
          <w:szCs w:val="28"/>
        </w:rPr>
        <w:t xml:space="preserve"> 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semințe de floarea-soarelui, cu excepția mărfurilor de la următoarele </w:t>
      </w:r>
      <w:proofErr w:type="spellStart"/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subpoziții</w:t>
      </w:r>
      <w:proofErr w:type="spellEnd"/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din Nomenclatura </w:t>
      </w:r>
      <w:r w:rsidR="009E3031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c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ombinată a </w:t>
      </w:r>
      <w:r w:rsidR="009E3031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m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ărfurilor</w:t>
      </w:r>
      <w:r w:rsidR="00394AA7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,</w:t>
      </w:r>
      <w:r w:rsidR="00394AA7" w:rsidRPr="00A42C93">
        <w:t xml:space="preserve"> </w:t>
      </w:r>
      <w:r w:rsidR="00394AA7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aprobată prin Legea nr. 172/2014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:</w:t>
      </w:r>
    </w:p>
    <w:p w14:paraId="7833C68E" w14:textId="5D38FC7A" w:rsidR="00B071C2" w:rsidRPr="00270992" w:rsidRDefault="00827403" w:rsidP="000934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A86">
        <w:rPr>
          <w:rFonts w:ascii="Times New Roman" w:eastAsiaTheme="minorHAnsi" w:hAnsi="Times New Roman" w:cs="Times New Roman"/>
          <w:kern w:val="2"/>
          <w:sz w:val="28"/>
          <w:szCs w:val="28"/>
          <w:lang w:val="it-IT" w:eastAsia="en-US" w:bidi="ar-SA"/>
          <w14:ligatures w14:val="standardContextual"/>
        </w:rPr>
        <w:t>1001</w:t>
      </w:r>
      <w:r w:rsidR="00093494" w:rsidRPr="00FC7A86">
        <w:rPr>
          <w:rFonts w:ascii="Times New Roman" w:eastAsiaTheme="minorHAnsi" w:hAnsi="Times New Roman" w:cs="Times New Roman"/>
          <w:kern w:val="2"/>
          <w:sz w:val="28"/>
          <w:szCs w:val="28"/>
          <w:lang w:val="it-IT" w:eastAsia="en-US" w:bidi="ar-SA"/>
          <w14:ligatures w14:val="standardContextual"/>
        </w:rPr>
        <w:t xml:space="preserve"> </w:t>
      </w:r>
      <w:r w:rsidRPr="00FC7A86">
        <w:rPr>
          <w:rFonts w:ascii="Times New Roman" w:eastAsiaTheme="minorHAnsi" w:hAnsi="Times New Roman" w:cs="Times New Roman"/>
          <w:kern w:val="2"/>
          <w:sz w:val="28"/>
          <w:szCs w:val="28"/>
          <w:lang w:val="it-IT" w:eastAsia="en-US" w:bidi="ar-SA"/>
          <w14:ligatures w14:val="standardContextual"/>
        </w:rPr>
        <w:t xml:space="preserve">11 </w:t>
      </w:r>
      <w:r w:rsidR="0099435E" w:rsidRPr="00FC7A86">
        <w:rPr>
          <w:rFonts w:ascii="Times New Roman" w:eastAsiaTheme="minorHAnsi" w:hAnsi="Times New Roman" w:cs="Times New Roman"/>
          <w:kern w:val="2"/>
          <w:sz w:val="28"/>
          <w:szCs w:val="28"/>
          <w:lang w:val="it-IT" w:eastAsia="en-US" w:bidi="ar-SA"/>
          <w14:ligatures w14:val="standardContextual"/>
        </w:rPr>
        <w:t xml:space="preserve">000 </w:t>
      </w:r>
      <w:r w:rsidR="00093494" w:rsidRPr="00A42C93">
        <w:rPr>
          <w:rFonts w:ascii="Times New Roman" w:hAnsi="Times New Roman" w:cs="Times New Roman"/>
          <w:sz w:val="28"/>
          <w:szCs w:val="28"/>
        </w:rPr>
        <w:t>–</w:t>
      </w:r>
      <w:r w:rsidRPr="00FC7A86">
        <w:rPr>
          <w:rFonts w:ascii="Times New Roman" w:eastAsiaTheme="minorHAnsi" w:hAnsi="Times New Roman" w:cs="Times New Roman"/>
          <w:kern w:val="2"/>
          <w:sz w:val="28"/>
          <w:szCs w:val="28"/>
          <w:lang w:val="it-IT" w:eastAsia="en-US" w:bidi="ar-SA"/>
          <w14:ligatures w14:val="standardContextual"/>
        </w:rPr>
        <w:t xml:space="preserve"> grâu dur destinat însămânțării;</w:t>
      </w:r>
    </w:p>
    <w:p w14:paraId="57F625E0" w14:textId="2C3B5783" w:rsidR="00237BFA" w:rsidRPr="00A42C93" w:rsidRDefault="00827403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1001</w:t>
      </w:r>
      <w:r w:rsidR="0009349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19 </w:t>
      </w:r>
      <w:r w:rsidR="009C6DC5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000 </w:t>
      </w:r>
      <w:r w:rsidR="0009349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–</w:t>
      </w: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altele destinate însămânțării;</w:t>
      </w:r>
      <w:r w:rsidR="0009349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</w:p>
    <w:p w14:paraId="7385AF1A" w14:textId="3BB57A31" w:rsidR="009C6DC5" w:rsidRPr="00A42C93" w:rsidRDefault="00827403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1001</w:t>
      </w:r>
      <w:r w:rsidR="00237BFA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 </w:t>
      </w: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91 </w:t>
      </w:r>
      <w:r w:rsidR="009C6DC5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100 </w:t>
      </w:r>
      <w:r w:rsidR="0009349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–</w:t>
      </w: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proofErr w:type="spellStart"/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triticum</w:t>
      </w:r>
      <w:proofErr w:type="spellEnd"/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proofErr w:type="spellStart"/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spelta</w:t>
      </w:r>
      <w:proofErr w:type="spellEnd"/>
      <w:r w:rsidR="009C6DC5" w:rsidRPr="00A42C93">
        <w:t xml:space="preserve"> </w:t>
      </w:r>
      <w:r w:rsidR="009C6DC5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destinat însămânțării;</w:t>
      </w: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</w:p>
    <w:p w14:paraId="306CCCA6" w14:textId="3C1D70FC" w:rsidR="009C6DC5" w:rsidRPr="00A42C93" w:rsidRDefault="009C6DC5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1001 91 200 – </w:t>
      </w:r>
      <w:r w:rsidR="00827403"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grâu comun </w:t>
      </w:r>
      <w:r w:rsidR="006B04F9"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și </w:t>
      </w:r>
      <w:proofErr w:type="spellStart"/>
      <w:r w:rsidR="00827403"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meslin</w:t>
      </w:r>
      <w:proofErr w:type="spellEnd"/>
      <w:r w:rsidRPr="00A42C93">
        <w:t xml:space="preserve"> 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destinat însămânțării;</w:t>
      </w:r>
      <w:r w:rsidR="00827403"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</w:p>
    <w:p w14:paraId="0643EDF1" w14:textId="487248C9" w:rsidR="00237BFA" w:rsidRPr="00A42C93" w:rsidRDefault="009C6DC5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1001 91 900 – </w:t>
      </w:r>
      <w:r w:rsidR="00827403"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altele destinate însămânțării;</w:t>
      </w:r>
    </w:p>
    <w:p w14:paraId="4AA2AA09" w14:textId="17F64247" w:rsidR="00237BFA" w:rsidRPr="00A42C93" w:rsidRDefault="00827403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1005</w:t>
      </w:r>
      <w:r w:rsidR="00237BFA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 </w:t>
      </w: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10 </w:t>
      </w:r>
      <w:r w:rsidR="0009349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–</w:t>
      </w: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porumb destinat însămânțării;</w:t>
      </w:r>
      <w:r w:rsidR="0009349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</w:p>
    <w:p w14:paraId="02697B48" w14:textId="2CF93FE8" w:rsidR="00827403" w:rsidRPr="008E4C42" w:rsidRDefault="00827403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1206</w:t>
      </w:r>
      <w:r w:rsidR="0009349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 </w:t>
      </w: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00 100 </w:t>
      </w:r>
      <w:r w:rsidR="00093494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–</w:t>
      </w:r>
      <w:r w:rsidRPr="00A42C93" w:rsidDel="00B071C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semințe de floarea-soarelui destinate însămânțării</w:t>
      </w:r>
      <w:r w:rsidR="008E4C42" w:rsidRPr="00FC7A86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;</w:t>
      </w:r>
    </w:p>
    <w:p w14:paraId="7EEC804C" w14:textId="3F35091E" w:rsidR="00471618" w:rsidRDefault="00471618" w:rsidP="00316914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1206 00 910 – semințe de floarea-soarelui decorticate, în coji cu dungi albe sau gri cu specificarea albe, care nu sunt destinate însămânțării.</w:t>
      </w:r>
    </w:p>
    <w:p w14:paraId="722E2EAF" w14:textId="77777777" w:rsidR="00316914" w:rsidRPr="00A42C93" w:rsidDel="00B071C2" w:rsidRDefault="00316914" w:rsidP="00316914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79D64044" w14:textId="3537FC57" w:rsidR="00827403" w:rsidRPr="00A42C93" w:rsidRDefault="00394AA7" w:rsidP="00316914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(2) 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Cererea de eliberare a licenței de import </w:t>
      </w:r>
      <w:r w:rsidR="00FB2F19" w:rsidRPr="0027099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prevăzut</w:t>
      </w:r>
      <w:r w:rsidR="00C53027" w:rsidRPr="0027099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e</w:t>
      </w:r>
      <w:r w:rsidR="0043365A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la alin. (1) 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poate fi depusă de persoana fizică </w:t>
      </w:r>
      <w:r w:rsidR="002F5975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sau juridică 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care desfășoară următoarele activități economice</w:t>
      </w:r>
      <w:r w:rsidR="000F568D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,</w:t>
      </w:r>
      <w:r w:rsidR="000F568D" w:rsidRPr="00A42C93">
        <w:t xml:space="preserve"> </w:t>
      </w:r>
      <w:r w:rsidR="000F568D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conform Clasificatorului Activităților din Economia Moldovei (CAEM-2)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:</w:t>
      </w:r>
    </w:p>
    <w:p w14:paraId="54262C67" w14:textId="3B3E77E9" w:rsidR="00D36EEA" w:rsidRPr="00A42C93" w:rsidRDefault="003A0BFC" w:rsidP="00D36EEA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r w:rsidR="00D36EEA" w:rsidRPr="0027099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01.4 Creșterea</w:t>
      </w:r>
      <w:r w:rsidR="00D36EEA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animalelor;</w:t>
      </w:r>
    </w:p>
    <w:p w14:paraId="2B6C78D9" w14:textId="13A1658C" w:rsidR="00827403" w:rsidRPr="00A42C93" w:rsidRDefault="00827403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10.41 Fabricarea uleiurilor și grăsimilor;</w:t>
      </w:r>
    </w:p>
    <w:p w14:paraId="7B64F851" w14:textId="77777777" w:rsidR="00827403" w:rsidRPr="00A42C93" w:rsidRDefault="00827403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10.61 Fabricarea produselor de morărit;</w:t>
      </w:r>
    </w:p>
    <w:p w14:paraId="6B97334F" w14:textId="26E81BC3" w:rsidR="00827403" w:rsidRPr="00A42C93" w:rsidRDefault="00827403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10.91 Fabricarea preparatelor pentru hrana animalelor de fermă</w:t>
      </w:r>
      <w:r w:rsidR="00D36EEA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.</w:t>
      </w:r>
    </w:p>
    <w:p w14:paraId="0593D556" w14:textId="77777777" w:rsidR="00394AA7" w:rsidRPr="00A42C93" w:rsidDel="00D36EEA" w:rsidRDefault="00394AA7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482F517F" w14:textId="34F9840D" w:rsidR="00827403" w:rsidRPr="00A42C93" w:rsidRDefault="00583E3B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(3) 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Cererile de eliberare a licențelor de import sunt examinate de către o comisie constituită din reprezentanți ai Ministerului Agriculturii și Industriei Alimentare, </w:t>
      </w:r>
      <w:r w:rsidR="00C2459E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ai 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lastRenderedPageBreak/>
        <w:t xml:space="preserve">Ministerului Dezvoltării Economice și Digitalizării, </w:t>
      </w:r>
      <w:r w:rsidR="00C2459E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ai 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Agenției Naționale pentru Siguranța Alimentelor și din reprezentanți ai asociațiilor de profil.</w:t>
      </w:r>
    </w:p>
    <w:p w14:paraId="34DE0D96" w14:textId="77777777" w:rsidR="00583E3B" w:rsidRPr="00A42C93" w:rsidRDefault="00583E3B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6E2E018B" w14:textId="45BBE894" w:rsidR="00827403" w:rsidRPr="00A42C93" w:rsidRDefault="00583E3B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(4) 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Regulamentul cu privire la constituirea, organizarea și funcționarea comisiei de licențiere </w:t>
      </w:r>
      <w:r w:rsidR="00C53027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prevăzute la alin. (3) 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se aprobă prin ordin al ministrului agriculturii și industriei alimentare.</w:t>
      </w:r>
    </w:p>
    <w:p w14:paraId="7FA9171A" w14:textId="77777777" w:rsidR="00316914" w:rsidRDefault="00316914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10532DF8" w14:textId="01480B06" w:rsidR="00C53027" w:rsidRPr="00D33ACD" w:rsidRDefault="00316914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  <w:r w:rsidRPr="00D33ACD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(</w:t>
      </w:r>
      <w:r w:rsidR="00D33ACD" w:rsidRPr="0027099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5</w:t>
      </w:r>
      <w:r w:rsidRPr="00D33ACD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) Licența de import prevăzută la alin. (1) se eliberează gratuit.</w:t>
      </w:r>
    </w:p>
    <w:p w14:paraId="2C5C013D" w14:textId="77777777" w:rsidR="00316914" w:rsidRPr="00D33ACD" w:rsidRDefault="00316914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75FE117A" w14:textId="4E2B6F56" w:rsidR="00827403" w:rsidRPr="00A42C93" w:rsidRDefault="00C53027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  <w:r w:rsidRPr="00D33ACD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(</w:t>
      </w:r>
      <w:r w:rsidR="00D33ACD" w:rsidRPr="00270992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6</w:t>
      </w:r>
      <w:r w:rsidRPr="00D33ACD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)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Persoanele </w:t>
      </w:r>
      <w:r w:rsidR="00F35201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fizice sau 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juridice care au primit licență de import nu au dreptul să comercializeze și/sau să exporte mărfurile importate supuse licențierii conform 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prezentei legi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.</w:t>
      </w:r>
    </w:p>
    <w:p w14:paraId="7E7B8203" w14:textId="77777777" w:rsidR="009E55FC" w:rsidRPr="00A42C93" w:rsidRDefault="009E55FC" w:rsidP="009E55FC">
      <w:pPr>
        <w:ind w:firstLine="709"/>
        <w:jc w:val="both"/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2EF16963" w14:textId="7AC43088" w:rsidR="00827403" w:rsidRPr="00A42C93" w:rsidRDefault="009748D8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270992"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  <w:t>Art. 2</w:t>
      </w:r>
      <w:r w:rsidRPr="0098557B">
        <w:rPr>
          <w:rFonts w:ascii="Times New Roman" w:eastAsia="Georgia" w:hAnsi="Times New Roman" w:cs="Times New Roman"/>
          <w:b/>
          <w:bCs/>
          <w:kern w:val="2"/>
          <w:sz w:val="28"/>
          <w:szCs w:val="28"/>
          <w:lang w:val="ro-MD" w:eastAsia="en-US" w:bidi="ar-SA"/>
          <w14:ligatures w14:val="standardContextual"/>
        </w:rPr>
        <w:t>.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–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Termenul de reglementare prin licențiere a importului de mărfuri prevăzute la </w:t>
      </w:r>
      <w:r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art.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r w:rsidR="00583E3B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>1</w:t>
      </w:r>
      <w:r w:rsidR="00827403" w:rsidRPr="00A42C93">
        <w:rPr>
          <w:rFonts w:ascii="Times New Roman" w:eastAsia="Georgia" w:hAnsi="Times New Roman" w:cs="Times New Roman"/>
          <w:kern w:val="2"/>
          <w:sz w:val="28"/>
          <w:szCs w:val="28"/>
          <w:lang w:val="ro-MD" w:eastAsia="en-US" w:bidi="ar-SA"/>
          <w14:ligatures w14:val="standardContextual"/>
        </w:rPr>
        <w:t xml:space="preserve"> poate fi extins de către Guvern, la propunerea Ministerului Agriculturii și Industriei Alimentare, cu cel mult 12 luni.</w:t>
      </w:r>
    </w:p>
    <w:p w14:paraId="6A16E6F5" w14:textId="77777777" w:rsidR="009E55FC" w:rsidRPr="00A42C93" w:rsidRDefault="009E55FC" w:rsidP="009E55FC">
      <w:pPr>
        <w:ind w:firstLine="709"/>
        <w:jc w:val="both"/>
        <w:rPr>
          <w:rFonts w:ascii="Times New Roman" w:eastAsia="Georgia" w:hAnsi="Times New Roman" w:cs="Times New Roman"/>
          <w:b/>
          <w:bCs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6E7E8DF4" w14:textId="74DC6E29" w:rsidR="00827403" w:rsidRPr="00A42C93" w:rsidRDefault="00827403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b/>
          <w:bCs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Art</w:t>
      </w:r>
      <w:r w:rsidR="009E55FC" w:rsidRPr="00A42C93">
        <w:rPr>
          <w:rFonts w:ascii="Times New Roman" w:eastAsia="Georgia" w:hAnsi="Times New Roman" w:cs="Times New Roman"/>
          <w:b/>
          <w:bCs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.</w:t>
      </w:r>
      <w:r w:rsidRPr="00A42C93">
        <w:rPr>
          <w:rFonts w:ascii="Times New Roman" w:eastAsia="Georgia" w:hAnsi="Times New Roman" w:cs="Times New Roman"/>
          <w:b/>
          <w:bCs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r w:rsidR="009748D8" w:rsidRPr="00A42C93">
        <w:rPr>
          <w:rFonts w:ascii="Times New Roman" w:eastAsia="Georgia" w:hAnsi="Times New Roman" w:cs="Times New Roman"/>
          <w:b/>
          <w:bCs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3</w:t>
      </w:r>
      <w:r w:rsidRPr="00A42C93">
        <w:rPr>
          <w:rFonts w:ascii="Times New Roman" w:eastAsia="Georgia" w:hAnsi="Times New Roman" w:cs="Times New Roman"/>
          <w:b/>
          <w:bCs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 xml:space="preserve">. </w:t>
      </w:r>
      <w:r w:rsidR="009E55FC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–</w:t>
      </w:r>
      <w:r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 xml:space="preserve"> (1) </w:t>
      </w:r>
      <w:r w:rsidR="00C53027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Prin derogare de la prevederile art.</w:t>
      </w:r>
      <w:r w:rsidR="00823889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 </w:t>
      </w:r>
      <w:r w:rsidR="00C53027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56 alin.</w:t>
      </w:r>
      <w:r w:rsidR="00823889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 </w:t>
      </w:r>
      <w:r w:rsidR="00C53027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(1) și</w:t>
      </w:r>
      <w:r w:rsidR="00823889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r w:rsidR="00C53027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(2) din Legea nr.</w:t>
      </w:r>
      <w:r w:rsidR="00823889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 </w:t>
      </w:r>
      <w:r w:rsidR="00C53027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100/2017 cu privire la actele normative</w:t>
      </w:r>
      <w:r w:rsidR="00823889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,</w:t>
      </w:r>
      <w:r w:rsidR="00C53027" w:rsidRPr="00A42C93" w:rsidDel="00C53027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 xml:space="preserve"> </w:t>
      </w:r>
      <w:r w:rsidR="00823889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p</w:t>
      </w:r>
      <w:r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rezenta lege intră în vigoare la data publicării în Monitorul Oficial al Republicii Moldova.</w:t>
      </w:r>
    </w:p>
    <w:p w14:paraId="126EC5EF" w14:textId="77777777" w:rsidR="00823889" w:rsidRPr="00A42C93" w:rsidRDefault="00823889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09E033CE" w14:textId="02C7EBB7" w:rsidR="00823889" w:rsidRPr="00A42C93" w:rsidRDefault="00823889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 xml:space="preserve">(2) Ministerul Agriculturii și Industriei Alimentare va aproba Regulamentul cu privire la constituirea, organizarea și funcționarea comisiei de licențiere.  </w:t>
      </w:r>
    </w:p>
    <w:p w14:paraId="38F7660F" w14:textId="77777777" w:rsidR="009E55FC" w:rsidRPr="00A42C93" w:rsidRDefault="009E55FC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0818AA87" w14:textId="40E79B32" w:rsidR="00827403" w:rsidRPr="009E55FC" w:rsidRDefault="00827403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  <w:r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(</w:t>
      </w:r>
      <w:r w:rsidR="00823889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3</w:t>
      </w:r>
      <w:r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 xml:space="preserve">) Prevederile </w:t>
      </w:r>
      <w:r w:rsidR="009748D8"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 xml:space="preserve">prezentei legi </w:t>
      </w:r>
      <w:r w:rsidRPr="00A42C93"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  <w:t>nu se aplică mărfurilor supuse licenței de import încărcate spre expediere până la data publicării prezentei legi.</w:t>
      </w:r>
    </w:p>
    <w:p w14:paraId="2B802591" w14:textId="77777777" w:rsidR="00827403" w:rsidRDefault="00827403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668A6F2E" w14:textId="77777777" w:rsidR="0098557B" w:rsidRPr="009E55FC" w:rsidRDefault="0098557B" w:rsidP="009E55FC">
      <w:pPr>
        <w:ind w:firstLine="709"/>
        <w:jc w:val="both"/>
        <w:rPr>
          <w:rFonts w:ascii="Times New Roman" w:eastAsia="Georgia" w:hAnsi="Times New Roman" w:cs="Times New Roman"/>
          <w:color w:val="auto"/>
          <w:kern w:val="2"/>
          <w:sz w:val="28"/>
          <w:szCs w:val="28"/>
          <w:lang w:val="ro-MD" w:eastAsia="en-US" w:bidi="ar-SA"/>
          <w14:ligatures w14:val="standardContextual"/>
        </w:rPr>
      </w:pPr>
    </w:p>
    <w:p w14:paraId="3F35DCA0" w14:textId="77777777" w:rsidR="00E648D9" w:rsidRDefault="00E648D9" w:rsidP="005444B8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 xml:space="preserve">PREȘEDINTELE 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>PARLAMENTULUI</w:t>
      </w:r>
    </w:p>
    <w:p w14:paraId="105DBF5E" w14:textId="77777777" w:rsidR="00E648D9" w:rsidRDefault="00E648D9" w:rsidP="005444B8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783396F" w14:textId="77777777" w:rsidR="00E648D9" w:rsidRDefault="00E648D9" w:rsidP="005444B8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03F51B0" w14:textId="77777777" w:rsidR="00E648D9" w:rsidRDefault="00E648D9" w:rsidP="005444B8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82D71E1" w14:textId="170CFF9D" w:rsidR="00E648D9" w:rsidRPr="00495D76" w:rsidRDefault="00E648D9" w:rsidP="005444B8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22768D46" w14:textId="77777777" w:rsidR="00E648D9" w:rsidRPr="00495D76" w:rsidRDefault="00E648D9" w:rsidP="00E648D9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BF20A07" w14:textId="77777777" w:rsidR="005444B8" w:rsidRDefault="005444B8" w:rsidP="00E648D9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6CF13C0" w14:textId="77777777" w:rsidR="005444B8" w:rsidRDefault="005444B8" w:rsidP="00E648D9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BB01517" w14:textId="77777777" w:rsidR="005444B8" w:rsidRDefault="005444B8" w:rsidP="00E648D9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36E044F" w14:textId="77777777" w:rsidR="005444B8" w:rsidRDefault="005444B8" w:rsidP="00E648D9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91671AE" w14:textId="3D25EFD1" w:rsidR="00E648D9" w:rsidRPr="00495D76" w:rsidRDefault="00E648D9" w:rsidP="00E648D9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l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ie 2024.</w:t>
      </w:r>
    </w:p>
    <w:p w14:paraId="239CA5ED" w14:textId="5EA82D4E" w:rsidR="00DB34A5" w:rsidRPr="0098557B" w:rsidRDefault="00E648D9" w:rsidP="005444B8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170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sectPr w:rsidR="00DB34A5" w:rsidRPr="0098557B" w:rsidSect="007A4A6B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AEB342" w14:textId="77777777" w:rsidR="000C1AB9" w:rsidRDefault="000C1AB9" w:rsidP="007A4A6B">
      <w:r>
        <w:separator/>
      </w:r>
    </w:p>
  </w:endnote>
  <w:endnote w:type="continuationSeparator" w:id="0">
    <w:p w14:paraId="4A64D5EF" w14:textId="77777777" w:rsidR="000C1AB9" w:rsidRDefault="000C1AB9" w:rsidP="007A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B511C6" w14:textId="77777777" w:rsidR="000C1AB9" w:rsidRDefault="000C1AB9" w:rsidP="007A4A6B">
      <w:r>
        <w:separator/>
      </w:r>
    </w:p>
  </w:footnote>
  <w:footnote w:type="continuationSeparator" w:id="0">
    <w:p w14:paraId="2648CA4B" w14:textId="77777777" w:rsidR="000C1AB9" w:rsidRDefault="000C1AB9" w:rsidP="007A4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39436186"/>
      <w:docPartObj>
        <w:docPartGallery w:val="Page Numbers (Top of Page)"/>
        <w:docPartUnique/>
      </w:docPartObj>
    </w:sdtPr>
    <w:sdtEndPr/>
    <w:sdtContent>
      <w:p w14:paraId="6CED0D34" w14:textId="41E8D05E" w:rsidR="007A4A6B" w:rsidRDefault="007A4A6B">
        <w:pPr>
          <w:pStyle w:val="Antet"/>
          <w:jc w:val="center"/>
        </w:pPr>
        <w:r w:rsidRPr="007A4A6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A4A6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A4A6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A4A6B">
          <w:rPr>
            <w:rFonts w:ascii="Times New Roman" w:hAnsi="Times New Roman" w:cs="Times New Roman"/>
            <w:sz w:val="28"/>
            <w:szCs w:val="28"/>
          </w:rPr>
          <w:t>2</w:t>
        </w:r>
        <w:r w:rsidRPr="007A4A6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2E53907" w14:textId="77777777" w:rsidR="007A4A6B" w:rsidRDefault="007A4A6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530E0E"/>
    <w:multiLevelType w:val="hybridMultilevel"/>
    <w:tmpl w:val="7B4CA17A"/>
    <w:lvl w:ilvl="0" w:tplc="E354C12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09265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BF7"/>
    <w:rsid w:val="00093494"/>
    <w:rsid w:val="000B28C0"/>
    <w:rsid w:val="000C1AB9"/>
    <w:rsid w:val="000F4253"/>
    <w:rsid w:val="000F568D"/>
    <w:rsid w:val="00181A66"/>
    <w:rsid w:val="001A0DDF"/>
    <w:rsid w:val="001B1570"/>
    <w:rsid w:val="001B4517"/>
    <w:rsid w:val="0020679C"/>
    <w:rsid w:val="002073F6"/>
    <w:rsid w:val="00237BFA"/>
    <w:rsid w:val="00270992"/>
    <w:rsid w:val="002A5A4D"/>
    <w:rsid w:val="002F5975"/>
    <w:rsid w:val="00301908"/>
    <w:rsid w:val="00316914"/>
    <w:rsid w:val="003231A1"/>
    <w:rsid w:val="003308BE"/>
    <w:rsid w:val="00394AA7"/>
    <w:rsid w:val="003A0BFC"/>
    <w:rsid w:val="003B320A"/>
    <w:rsid w:val="0043365A"/>
    <w:rsid w:val="0043646E"/>
    <w:rsid w:val="00454D53"/>
    <w:rsid w:val="00471618"/>
    <w:rsid w:val="004C63D4"/>
    <w:rsid w:val="005444B8"/>
    <w:rsid w:val="00583E3B"/>
    <w:rsid w:val="0060239E"/>
    <w:rsid w:val="00661ECD"/>
    <w:rsid w:val="00663ACF"/>
    <w:rsid w:val="006B04F9"/>
    <w:rsid w:val="007A4A6B"/>
    <w:rsid w:val="007F51B3"/>
    <w:rsid w:val="00802336"/>
    <w:rsid w:val="00803250"/>
    <w:rsid w:val="00807CD1"/>
    <w:rsid w:val="00823889"/>
    <w:rsid w:val="00827403"/>
    <w:rsid w:val="008378AF"/>
    <w:rsid w:val="00847543"/>
    <w:rsid w:val="008E4C42"/>
    <w:rsid w:val="00906D4F"/>
    <w:rsid w:val="00955BF7"/>
    <w:rsid w:val="009748D8"/>
    <w:rsid w:val="00983B01"/>
    <w:rsid w:val="0098557B"/>
    <w:rsid w:val="0099435E"/>
    <w:rsid w:val="009C4088"/>
    <w:rsid w:val="009C6DC5"/>
    <w:rsid w:val="009E3031"/>
    <w:rsid w:val="009E55FC"/>
    <w:rsid w:val="009F691B"/>
    <w:rsid w:val="00A42C93"/>
    <w:rsid w:val="00B071C2"/>
    <w:rsid w:val="00B73437"/>
    <w:rsid w:val="00C2459E"/>
    <w:rsid w:val="00C53027"/>
    <w:rsid w:val="00C74A9B"/>
    <w:rsid w:val="00D33ACD"/>
    <w:rsid w:val="00D36EEA"/>
    <w:rsid w:val="00D43FF4"/>
    <w:rsid w:val="00DA2D17"/>
    <w:rsid w:val="00DB34A5"/>
    <w:rsid w:val="00E16F48"/>
    <w:rsid w:val="00E246CE"/>
    <w:rsid w:val="00E648D9"/>
    <w:rsid w:val="00F35201"/>
    <w:rsid w:val="00F870EE"/>
    <w:rsid w:val="00F9138A"/>
    <w:rsid w:val="00FB2F19"/>
    <w:rsid w:val="00FC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2B4C4"/>
  <w15:chartTrackingRefBased/>
  <w15:docId w15:val="{506EA67A-F19D-45A8-A174-F7095CF66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40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val="ro-RO" w:eastAsia="ro-RO" w:bidi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955BF7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 w:bidi="ar-SA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55BF7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 w:bidi="ar-SA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55BF7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 w:bidi="ar-SA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55BF7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US" w:eastAsia="en-US" w:bidi="ar-SA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55BF7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US" w:eastAsia="en-US" w:bidi="ar-SA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55BF7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US" w:eastAsia="en-US" w:bidi="ar-SA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55BF7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US" w:eastAsia="en-US" w:bidi="ar-SA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55BF7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US" w:eastAsia="en-US" w:bidi="ar-SA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55BF7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US" w:eastAsia="en-US" w:bidi="ar-SA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55B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55B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55B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55BF7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55BF7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55BF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55BF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55BF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55BF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55BF7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n-US" w:eastAsia="en-US" w:bidi="ar-SA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955B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55BF7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 w:bidi="ar-SA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55B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55BF7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US" w:eastAsia="en-US" w:bidi="ar-SA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955BF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55BF7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val="en-US" w:eastAsia="en-US" w:bidi="ar-SA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955BF7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55BF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US" w:eastAsia="en-US" w:bidi="ar-SA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55BF7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55BF7"/>
    <w:rPr>
      <w:b/>
      <w:bCs/>
      <w:smallCaps/>
      <w:color w:val="0F4761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7A4A6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A4A6B"/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val="ro-RO" w:eastAsia="ro-RO" w:bidi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A4A6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A4A6B"/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val="ro-RO" w:eastAsia="ro-RO" w:bidi="ro-RO"/>
      <w14:ligatures w14:val="none"/>
    </w:rPr>
  </w:style>
  <w:style w:type="paragraph" w:styleId="Revizuire">
    <w:name w:val="Revision"/>
    <w:hidden/>
    <w:uiPriority w:val="99"/>
    <w:semiHidden/>
    <w:rsid w:val="001B1570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val="ro-RO" w:eastAsia="ro-RO" w:bidi="ro-RO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661EC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661EC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61ECD"/>
    <w:rPr>
      <w:rFonts w:ascii="Microsoft Sans Serif" w:eastAsia="Microsoft Sans Serif" w:hAnsi="Microsoft Sans Serif" w:cs="Microsoft Sans Serif"/>
      <w:color w:val="000000"/>
      <w:kern w:val="0"/>
      <w:sz w:val="20"/>
      <w:szCs w:val="20"/>
      <w:lang w:val="ro-RO" w:eastAsia="ro-RO" w:bidi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661EC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661ECD"/>
    <w:rPr>
      <w:rFonts w:ascii="Microsoft Sans Serif" w:eastAsia="Microsoft Sans Serif" w:hAnsi="Microsoft Sans Serif" w:cs="Microsoft Sans Serif"/>
      <w:b/>
      <w:bCs/>
      <w:color w:val="000000"/>
      <w:kern w:val="0"/>
      <w:sz w:val="20"/>
      <w:szCs w:val="20"/>
      <w:lang w:val="ro-RO" w:eastAsia="ro-RO" w:bidi="ro-RO"/>
      <w14:ligatures w14:val="none"/>
    </w:rPr>
  </w:style>
  <w:style w:type="paragraph" w:styleId="Frspaiere">
    <w:name w:val="No Spacing"/>
    <w:uiPriority w:val="1"/>
    <w:qFormat/>
    <w:rsid w:val="00E648D9"/>
    <w:pPr>
      <w:spacing w:after="0" w:line="240" w:lineRule="auto"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1898C7F-F8CD-4BF0-B859-C72C8E4E93DB}"/>
</file>

<file path=customXml/itemProps2.xml><?xml version="1.0" encoding="utf-8"?>
<ds:datastoreItem xmlns:ds="http://schemas.openxmlformats.org/officeDocument/2006/customXml" ds:itemID="{54F645DE-814F-4C21-A7B0-D435003F7B09}"/>
</file>

<file path=customXml/itemProps3.xml><?xml version="1.0" encoding="utf-8"?>
<ds:datastoreItem xmlns:ds="http://schemas.openxmlformats.org/officeDocument/2006/customXml" ds:itemID="{D0B7CD2D-EC81-447B-AE59-282174B450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L_170.2024.ro</dc:title>
  <dc:subject/>
  <dc:creator>Victor Cebotari</dc:creator>
  <cp:keywords/>
  <dc:description/>
  <cp:lastModifiedBy>Aliona Galaico</cp:lastModifiedBy>
  <cp:revision>5</cp:revision>
  <dcterms:created xsi:type="dcterms:W3CDTF">2024-07-04T14:04:00Z</dcterms:created>
  <dcterms:modified xsi:type="dcterms:W3CDTF">2024-07-05T05:58:00Z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