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5D13F" w14:textId="77777777" w:rsidR="009861F3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577F80B5" w14:textId="77777777" w:rsidR="009F32EF" w:rsidRDefault="009F32EF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3E769428" w14:textId="77777777" w:rsidR="009F32EF" w:rsidRPr="005774D9" w:rsidRDefault="009F32EF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2E4C1812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299381DE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196DE99B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64130E96" w14:textId="1AE9E11E" w:rsidR="009861F3" w:rsidRPr="002D2A68" w:rsidRDefault="00986073" w:rsidP="002D2A68">
      <w:pPr>
        <w:widowControl w:val="0"/>
        <w:tabs>
          <w:tab w:val="left" w:pos="851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pacing w:val="80"/>
          <w:sz w:val="28"/>
          <w:szCs w:val="28"/>
          <w:lang w:val="ro-RO" w:eastAsia="ro-RO" w:bidi="ro-RO"/>
        </w:rPr>
      </w:pPr>
      <w:r w:rsidRPr="002D2A68">
        <w:rPr>
          <w:rFonts w:ascii="Times New Roman" w:eastAsia="Georgia" w:hAnsi="Times New Roman" w:cs="Times New Roman"/>
          <w:b/>
          <w:bCs/>
          <w:spacing w:val="80"/>
          <w:sz w:val="28"/>
          <w:szCs w:val="28"/>
          <w:lang w:val="ro-RO" w:eastAsia="ro-RO" w:bidi="ro-RO"/>
        </w:rPr>
        <w:t>HOTĂRÂRE</w:t>
      </w:r>
      <w:bookmarkStart w:id="0" w:name="bookmark6"/>
      <w:bookmarkStart w:id="1" w:name="bookmark7"/>
    </w:p>
    <w:p w14:paraId="3957BF8A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</w:p>
    <w:p w14:paraId="5BA570E8" w14:textId="77777777" w:rsidR="009861F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>cu privire la Raportul de activitat</w:t>
      </w:r>
      <w:r w:rsidR="009861F3"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 xml:space="preserve">e </w:t>
      </w:r>
      <w:r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 xml:space="preserve">al </w:t>
      </w:r>
    </w:p>
    <w:p w14:paraId="3DD65BE0" w14:textId="277BF113" w:rsidR="0098607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>Consiliului Audiovizualului pentru anul 202</w:t>
      </w:r>
      <w:bookmarkEnd w:id="0"/>
      <w:bookmarkEnd w:id="1"/>
      <w:r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>3</w:t>
      </w:r>
    </w:p>
    <w:p w14:paraId="61D789F9" w14:textId="58DC3D0B" w:rsidR="009861F3" w:rsidRPr="005774D9" w:rsidRDefault="002D2A68" w:rsidP="002D2A68">
      <w:pPr>
        <w:keepNext/>
        <w:keepLines/>
        <w:widowControl w:val="0"/>
        <w:tabs>
          <w:tab w:val="left" w:pos="851"/>
        </w:tabs>
        <w:spacing w:after="0" w:line="240" w:lineRule="auto"/>
        <w:ind w:left="0" w:firstLine="709"/>
        <w:jc w:val="center"/>
        <w:outlineLvl w:val="2"/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noProof/>
          <w:sz w:val="28"/>
          <w:szCs w:val="28"/>
          <w:lang w:val="ro-RO" w:eastAsia="ro-RO" w:bidi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105003" wp14:editId="6A7FEAE4">
                <wp:simplePos x="0" y="0"/>
                <wp:positionH relativeFrom="column">
                  <wp:posOffset>846620</wp:posOffset>
                </wp:positionH>
                <wp:positionV relativeFrom="paragraph">
                  <wp:posOffset>12755</wp:posOffset>
                </wp:positionV>
                <wp:extent cx="338725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8725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996E98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5pt,1pt" to="333.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06AF115" w14:textId="43920CD7" w:rsidR="009861F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În temeiul art.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128 din Regulamentul Parlamentului, adoptat prin Legea nr.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 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797/1996, 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și 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al art.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87 din Codul serviciilor media audiovizuale nr.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174/2018,</w:t>
      </w:r>
    </w:p>
    <w:p w14:paraId="591C6D33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</w:pPr>
    </w:p>
    <w:p w14:paraId="638F6F33" w14:textId="51AF9CBA" w:rsidR="0098607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Parlamentul adoptă prezenta hotărâre.</w:t>
      </w:r>
    </w:p>
    <w:p w14:paraId="1890E0EA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</w:pPr>
    </w:p>
    <w:p w14:paraId="10A9D4AB" w14:textId="28927393" w:rsidR="0098607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>Art.</w:t>
      </w:r>
      <w:r w:rsidR="009861F3"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b/>
          <w:bCs/>
          <w:sz w:val="28"/>
          <w:szCs w:val="28"/>
          <w:lang w:val="ro-RO" w:eastAsia="ro-RO" w:bidi="ro-RO"/>
        </w:rPr>
        <w:t xml:space="preserve">1. 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Se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ia act de Raportul de activitate al Consiliului Audiovizualului pentru anul 2023.</w:t>
      </w:r>
    </w:p>
    <w:p w14:paraId="6E67E30A" w14:textId="77777777" w:rsidR="00844152" w:rsidRPr="005774D9" w:rsidRDefault="00844152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</w:pPr>
    </w:p>
    <w:p w14:paraId="298D9849" w14:textId="77777777" w:rsidR="009861F3" w:rsidRPr="005774D9" w:rsidRDefault="00986073" w:rsidP="002D2A68">
      <w:pPr>
        <w:widowControl w:val="0"/>
        <w:tabs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color w:val="000000" w:themeColor="text1"/>
          <w:sz w:val="28"/>
          <w:szCs w:val="28"/>
          <w:lang w:val="ro-RO" w:eastAsia="ro-RO" w:bidi="ro-RO"/>
        </w:rPr>
        <w:t>Art.</w:t>
      </w:r>
      <w:r w:rsidR="009861F3" w:rsidRPr="005774D9">
        <w:rPr>
          <w:rFonts w:ascii="Times New Roman" w:eastAsia="Georgia" w:hAnsi="Times New Roman" w:cs="Times New Roman"/>
          <w:b/>
          <w:bCs/>
          <w:color w:val="000000" w:themeColor="text1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b/>
          <w:bCs/>
          <w:color w:val="000000" w:themeColor="text1"/>
          <w:sz w:val="28"/>
          <w:szCs w:val="28"/>
          <w:lang w:val="ro-RO" w:eastAsia="ro-RO" w:bidi="ro-RO"/>
        </w:rPr>
        <w:t>2.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– </w:t>
      </w:r>
      <w:r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>Consiliul Audiovizualului vă întreprinde măsurile de rigoare în vederea:</w:t>
      </w:r>
    </w:p>
    <w:p w14:paraId="5EF64B4D" w14:textId="009C77F9" w:rsidR="009861F3" w:rsidRPr="005774D9" w:rsidRDefault="009861F3" w:rsidP="002D2A68">
      <w:pPr>
        <w:widowControl w:val="0"/>
        <w:tabs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implementării Planului de acțiuni privind realizarea Strategiei de dezvoltare a domeniului audiovizual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ului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pentru anii 2023</w:t>
      </w: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–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2027;</w:t>
      </w:r>
    </w:p>
    <w:p w14:paraId="30DB2A27" w14:textId="26C8E92D" w:rsidR="009861F3" w:rsidRPr="005774D9" w:rsidRDefault="009861F3" w:rsidP="002D2A68">
      <w:pPr>
        <w:widowControl w:val="0"/>
        <w:tabs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analiz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ării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legislației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și 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elaborării propunerilor pentru eliminarea factorilor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care 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prejudiciază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piața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serviciilor media</w:t>
      </w:r>
      <w:r w:rsidR="00213AD1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audiovizual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împiedică dezvoltarea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producției 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autohtone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6563034F" w14:textId="74309E07" w:rsidR="009861F3" w:rsidRPr="005774D9" w:rsidRDefault="009861F3" w:rsidP="002D2A68">
      <w:pPr>
        <w:widowControl w:val="0"/>
        <w:tabs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="00986073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 xml:space="preserve">consolidării capacităților instituționale în </w:t>
      </w:r>
      <w:r w:rsidR="000851E8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 xml:space="preserve">conformitate cu </w:t>
      </w:r>
      <w:r w:rsidR="00986073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>prevederil</w:t>
      </w:r>
      <w:r w:rsidR="000851E8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>e</w:t>
      </w:r>
      <w:r w:rsidR="00986073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 xml:space="preserve"> ce vizează cooperarea în domeniul politicii audiovizuale și al mass-mediei din Acordul de Asociere între Republica Moldova, pe de o parte, și Uniunea Europeană și Comunitatea Europeană a Energiei Atomice și statele membre ale acestora, pe de altă parte, ratificat prin Legea nr.</w:t>
      </w:r>
      <w:r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 xml:space="preserve"> </w:t>
      </w:r>
      <w:r w:rsidR="00986073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>112/2014;</w:t>
      </w:r>
    </w:p>
    <w:p w14:paraId="1CFF6EC9" w14:textId="7F413CEE" w:rsidR="009861F3" w:rsidRPr="005774D9" w:rsidRDefault="009861F3" w:rsidP="002D2A68">
      <w:pPr>
        <w:widowControl w:val="0"/>
        <w:tabs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–</w:t>
      </w:r>
      <w:r w:rsidR="00D77615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fortificării instituționale și a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resurselor tehnice ale </w:t>
      </w:r>
      <w:r w:rsidR="00C23710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>Consiliul</w:t>
      </w:r>
      <w:r w:rsidR="000851E8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>ui</w:t>
      </w:r>
      <w:r w:rsidR="00C23710" w:rsidRPr="005774D9"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  <w:t xml:space="preserve"> Audiovizualului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precum și </w:t>
      </w:r>
      <w:r w:rsidR="00C23710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vederea</w:t>
      </w:r>
      <w:r w:rsidR="00D759F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dezvoltării</w:t>
      </w:r>
      <w:r w:rsidR="00D759F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cooperării cu instituții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le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și autorități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le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de reglementare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din Uniunea Europeană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1BEBE139" w14:textId="515CFAA5" w:rsidR="00986073" w:rsidRPr="005774D9" w:rsidRDefault="009861F3" w:rsidP="002D2A68">
      <w:pPr>
        <w:widowControl w:val="0"/>
        <w:tabs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asigurării diversității și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D759FE" w:rsidRPr="00D759F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</w:t>
      </w:r>
      <w:r w:rsidR="00D759F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pluralismului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audiovizual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prin aplicarea consecventă și cu strictețe a </w:t>
      </w:r>
      <w:r w:rsidR="00C23710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prevederilor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Codului serviciilor media</w:t>
      </w:r>
      <w:r w:rsidR="00986073" w:rsidRPr="005774D9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  <w:t xml:space="preserve">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audiovizuale.</w:t>
      </w:r>
    </w:p>
    <w:p w14:paraId="38F06DF1" w14:textId="77777777" w:rsidR="00844152" w:rsidRPr="005774D9" w:rsidRDefault="00844152" w:rsidP="002D2A68">
      <w:pPr>
        <w:pStyle w:val="ListParagraph"/>
        <w:widowControl w:val="0"/>
        <w:tabs>
          <w:tab w:val="left" w:pos="851"/>
          <w:tab w:val="left" w:pos="1098"/>
          <w:tab w:val="left" w:pos="170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  <w:lang w:val="ro-RO" w:eastAsia="ro-RO" w:bidi="ro-RO"/>
        </w:rPr>
      </w:pPr>
    </w:p>
    <w:p w14:paraId="432C14BC" w14:textId="11F26884" w:rsidR="00986073" w:rsidRPr="005774D9" w:rsidRDefault="00986073" w:rsidP="002D2A68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774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Art.</w:t>
      </w:r>
      <w:r w:rsidR="009861F3" w:rsidRPr="005774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5774D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RO"/>
        </w:rPr>
        <w:t>3.</w:t>
      </w:r>
      <w:r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contextul desfășurării scrutinelor electorale</w:t>
      </w:r>
      <w:r w:rsidR="00844152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în anul 2024</w:t>
      </w:r>
      <w:r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Consiliul Audiovizualului:</w:t>
      </w:r>
    </w:p>
    <w:p w14:paraId="0D243FA6" w14:textId="6185A141" w:rsidR="00986073" w:rsidRPr="005774D9" w:rsidRDefault="009861F3" w:rsidP="002D2A68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va efectua o monitorizare riguroasă a domeniului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audiovizualului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;</w:t>
      </w:r>
    </w:p>
    <w:p w14:paraId="42AA847E" w14:textId="19CC4A77" w:rsidR="00986073" w:rsidRPr="005774D9" w:rsidRDefault="009861F3" w:rsidP="002D2A68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va întreprinde măsurile necesare pentru aplicarea judicioasă a prevederilor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legislației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ce țin de protejarea spațiului 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audiovizual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național, </w:t>
      </w:r>
      <w:r w:rsidR="0094068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de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constatarea și evaluarea cazurilor de dezinformare în conținuturile audiovizuale;</w:t>
      </w:r>
    </w:p>
    <w:p w14:paraId="22A9B0AA" w14:textId="1912D15F" w:rsidR="00986073" w:rsidRPr="005774D9" w:rsidRDefault="009861F3" w:rsidP="002D2A68">
      <w:pPr>
        <w:pStyle w:val="ListParagraph"/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lastRenderedPageBreak/>
        <w:t xml:space="preserve">–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va monitoriza furnizorii de servicii media în vederea asigurării informări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i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corecte, bazat</w:t>
      </w:r>
      <w:r w:rsidR="0094068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 pe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bun</w:t>
      </w:r>
      <w:r w:rsidR="0094068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</w:t>
      </w:r>
      <w:r w:rsidR="00D759FE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-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credinț</w:t>
      </w:r>
      <w:r w:rsidR="0094068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ă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imparțialit</w:t>
      </w:r>
      <w:r w:rsidR="0094068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ate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, echilibrul de opinii, </w:t>
      </w:r>
      <w:r w:rsidR="0094068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distingerea clară a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faptelor de opinii 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și 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cu respectarea riguroasă a cadrului </w:t>
      </w:r>
      <w:r w:rsidR="000851E8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normativ </w:t>
      </w:r>
      <w:r w:rsidR="00213AD1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vigoare</w:t>
      </w:r>
      <w:r w:rsidR="00986073" w:rsidRPr="005774D9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</w:p>
    <w:p w14:paraId="48276580" w14:textId="77777777" w:rsidR="00844152" w:rsidRPr="005774D9" w:rsidRDefault="00844152" w:rsidP="002D2A68">
      <w:pPr>
        <w:tabs>
          <w:tab w:val="left" w:pos="0"/>
          <w:tab w:val="left" w:pos="284"/>
          <w:tab w:val="left" w:pos="709"/>
          <w:tab w:val="left" w:pos="851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14:paraId="62EB29E5" w14:textId="6ADCFCB7" w:rsidR="0098607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>Art.</w:t>
      </w:r>
      <w:r w:rsidR="009861F3"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>4.</w:t>
      </w:r>
      <w:r w:rsidR="009861F3"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 xml:space="preserve"> 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>–</w:t>
      </w:r>
      <w:r w:rsidR="005774D9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>Comisia cultură, educație, cercetare, tineret, sport și mass-media</w:t>
      </w:r>
      <w:r w:rsidR="007B1092"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 xml:space="preserve"> a Parlamentului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 xml:space="preserve">, </w:t>
      </w:r>
      <w:r w:rsidRPr="005774D9"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 xml:space="preserve">în 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 xml:space="preserve">contextul controlului parlamentar, va monitoriza activitatea Consiliului Audiovizualului privind implementarea prevederilor Codului serviciilor media audiovizuale </w:t>
      </w:r>
      <w:r w:rsidRPr="005774D9"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 xml:space="preserve">și 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 xml:space="preserve">realizarea Planului de acțiuni </w:t>
      </w:r>
      <w:r w:rsidRPr="005774D9">
        <w:rPr>
          <w:rFonts w:ascii="Times New Roman" w:eastAsia="Georgia" w:hAnsi="Times New Roman" w:cs="Times New Roman"/>
          <w:color w:val="383838"/>
          <w:sz w:val="28"/>
          <w:szCs w:val="28"/>
          <w:lang w:val="ro-RO" w:eastAsia="ro-RO" w:bidi="ro-RO"/>
        </w:rPr>
        <w:t xml:space="preserve">al 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>Consiliului Audiovizualului pentru anul 2024.</w:t>
      </w:r>
    </w:p>
    <w:p w14:paraId="3AB1E0F1" w14:textId="77777777" w:rsidR="009861F3" w:rsidRPr="005774D9" w:rsidRDefault="009861F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</w:pPr>
    </w:p>
    <w:p w14:paraId="72B3229C" w14:textId="5FC2E78D" w:rsidR="00986073" w:rsidRPr="005774D9" w:rsidRDefault="0098607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>Art.</w:t>
      </w:r>
      <w:r w:rsidR="009861F3"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 xml:space="preserve"> </w:t>
      </w:r>
      <w:r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>5.</w:t>
      </w:r>
      <w:r w:rsidR="009861F3"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 xml:space="preserve"> </w:t>
      </w:r>
      <w:r w:rsidR="009861F3" w:rsidRPr="005774D9">
        <w:rPr>
          <w:rFonts w:ascii="Times New Roman" w:eastAsia="Georgia" w:hAnsi="Times New Roman" w:cs="Times New Roman"/>
          <w:sz w:val="28"/>
          <w:szCs w:val="28"/>
          <w:lang w:val="ro-RO" w:eastAsia="ro-RO" w:bidi="ro-RO"/>
        </w:rPr>
        <w:t xml:space="preserve">– 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 xml:space="preserve">Prezenta hotărâre intră </w:t>
      </w:r>
      <w:r w:rsidRPr="005774D9">
        <w:rPr>
          <w:rFonts w:ascii="Times New Roman" w:eastAsia="Georgia" w:hAnsi="Times New Roman" w:cs="Times New Roman"/>
          <w:color w:val="000000"/>
          <w:sz w:val="28"/>
          <w:szCs w:val="28"/>
          <w:lang w:val="ro-RO" w:eastAsia="ro-RO" w:bidi="ro-RO"/>
        </w:rPr>
        <w:t xml:space="preserve">în vigoare la </w:t>
      </w:r>
      <w:r w:rsidRPr="005774D9">
        <w:rPr>
          <w:rFonts w:ascii="Times New Roman" w:eastAsia="Georgia" w:hAnsi="Times New Roman" w:cs="Times New Roman"/>
          <w:color w:val="141414"/>
          <w:sz w:val="28"/>
          <w:szCs w:val="28"/>
          <w:lang w:val="ro-RO" w:eastAsia="ro-RO" w:bidi="ro-RO"/>
        </w:rPr>
        <w:t>data adoptării.</w:t>
      </w:r>
    </w:p>
    <w:p w14:paraId="5D43B481" w14:textId="77777777" w:rsidR="00986073" w:rsidRDefault="00986073" w:rsidP="002D2A68">
      <w:pPr>
        <w:widowControl w:val="0"/>
        <w:tabs>
          <w:tab w:val="left" w:pos="851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</w:pPr>
    </w:p>
    <w:p w14:paraId="681B0586" w14:textId="77777777" w:rsidR="002D2A68" w:rsidRPr="005774D9" w:rsidRDefault="002D2A68" w:rsidP="002D2A68">
      <w:pPr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</w:pPr>
    </w:p>
    <w:p w14:paraId="128C75AF" w14:textId="72C2F9CD" w:rsidR="00CC0A67" w:rsidRDefault="00986073" w:rsidP="002D2A68">
      <w:pPr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</w:pPr>
      <w:r w:rsidRPr="005774D9"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  <w:t>PREȘEDINTELE PARLAMENTULUI</w:t>
      </w:r>
    </w:p>
    <w:p w14:paraId="119ED6FB" w14:textId="77777777" w:rsidR="009F32EF" w:rsidRDefault="009F32EF" w:rsidP="002D2A68">
      <w:pPr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</w:pPr>
    </w:p>
    <w:p w14:paraId="3B76933C" w14:textId="77777777" w:rsidR="009F32EF" w:rsidRDefault="009F32EF" w:rsidP="002D2A68">
      <w:pPr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</w:pPr>
    </w:p>
    <w:p w14:paraId="170F0B5B" w14:textId="77777777" w:rsidR="009F32EF" w:rsidRDefault="009F32EF" w:rsidP="002D2A68">
      <w:pPr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ro-RO" w:eastAsia="ro-RO" w:bidi="ro-RO"/>
        </w:rPr>
      </w:pPr>
    </w:p>
    <w:p w14:paraId="541BF652" w14:textId="77777777" w:rsidR="009F32EF" w:rsidRPr="0008204A" w:rsidRDefault="009F32EF" w:rsidP="009F32E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4FC59496" w14:textId="43823412" w:rsidR="009F32EF" w:rsidRDefault="009F32EF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5147000" w14:textId="2C19AB8F" w:rsidR="00615A94" w:rsidRDefault="00615A94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FD754A7" w14:textId="32D7845A" w:rsidR="00615A94" w:rsidRDefault="00615A94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0FD49F0" w14:textId="600A3C79" w:rsidR="00615A94" w:rsidRDefault="00615A94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3BEE852" w14:textId="4DE336A7" w:rsidR="00615A94" w:rsidRDefault="00615A94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0B48C99" w14:textId="77777777" w:rsidR="00615A94" w:rsidRPr="0008204A" w:rsidRDefault="00615A94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9E20E70" w14:textId="77777777" w:rsidR="009F32EF" w:rsidRPr="0008204A" w:rsidRDefault="009F32EF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050D7A0" w14:textId="77777777" w:rsidR="009F32EF" w:rsidRPr="0008204A" w:rsidRDefault="009F32EF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11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586CCF0B" w14:textId="1CE87A50" w:rsidR="009F32EF" w:rsidRPr="0008204A" w:rsidRDefault="009F32EF" w:rsidP="009F32E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7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5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p w14:paraId="497622A5" w14:textId="77777777" w:rsidR="009F32EF" w:rsidRPr="009F32EF" w:rsidRDefault="009F32EF" w:rsidP="002D2A68">
      <w:pPr>
        <w:widowControl w:val="0"/>
        <w:tabs>
          <w:tab w:val="left" w:pos="851"/>
        </w:tabs>
        <w:spacing w:after="0" w:line="240" w:lineRule="auto"/>
        <w:ind w:left="0"/>
        <w:jc w:val="center"/>
        <w:rPr>
          <w:rFonts w:ascii="Times New Roman" w:eastAsia="Georgia" w:hAnsi="Times New Roman" w:cs="Times New Roman"/>
          <w:b/>
          <w:bCs/>
          <w:color w:val="141414"/>
          <w:sz w:val="28"/>
          <w:szCs w:val="28"/>
          <w:lang w:val="it-IT" w:eastAsia="ro-RO" w:bidi="ro-RO"/>
        </w:rPr>
      </w:pPr>
    </w:p>
    <w:sectPr w:rsidR="009F32EF" w:rsidRPr="009F32EF" w:rsidSect="00C23710">
      <w:headerReference w:type="default" r:id="rId10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4EEFB" w14:textId="77777777" w:rsidR="00242430" w:rsidRDefault="00242430" w:rsidP="00C23710">
      <w:pPr>
        <w:spacing w:after="0" w:line="240" w:lineRule="auto"/>
      </w:pPr>
      <w:r>
        <w:separator/>
      </w:r>
    </w:p>
  </w:endnote>
  <w:endnote w:type="continuationSeparator" w:id="0">
    <w:p w14:paraId="1C5A3027" w14:textId="77777777" w:rsidR="00242430" w:rsidRDefault="00242430" w:rsidP="00C23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C33B7" w14:textId="77777777" w:rsidR="00242430" w:rsidRDefault="00242430" w:rsidP="00C23710">
      <w:pPr>
        <w:spacing w:after="0" w:line="240" w:lineRule="auto"/>
      </w:pPr>
      <w:r>
        <w:separator/>
      </w:r>
    </w:p>
  </w:footnote>
  <w:footnote w:type="continuationSeparator" w:id="0">
    <w:p w14:paraId="1D44A21F" w14:textId="77777777" w:rsidR="00242430" w:rsidRDefault="00242430" w:rsidP="00C23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60673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757DFA0" w14:textId="7C19750F" w:rsidR="00C23710" w:rsidRPr="00C23710" w:rsidRDefault="00C23710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2371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2371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2371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2371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2371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E8F6A77" w14:textId="77777777" w:rsidR="00C23710" w:rsidRDefault="00C237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F4179"/>
    <w:multiLevelType w:val="multilevel"/>
    <w:tmpl w:val="116CA8AC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141414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73"/>
    <w:rsid w:val="000851E8"/>
    <w:rsid w:val="00213AD1"/>
    <w:rsid w:val="002305F5"/>
    <w:rsid w:val="00242430"/>
    <w:rsid w:val="002A6EE0"/>
    <w:rsid w:val="002D2A68"/>
    <w:rsid w:val="005774D9"/>
    <w:rsid w:val="00615A94"/>
    <w:rsid w:val="00637E93"/>
    <w:rsid w:val="007B1092"/>
    <w:rsid w:val="00844152"/>
    <w:rsid w:val="00940681"/>
    <w:rsid w:val="0098558A"/>
    <w:rsid w:val="00986073"/>
    <w:rsid w:val="009861F3"/>
    <w:rsid w:val="009F32EF"/>
    <w:rsid w:val="00AF0337"/>
    <w:rsid w:val="00C23710"/>
    <w:rsid w:val="00CC0A67"/>
    <w:rsid w:val="00D759FE"/>
    <w:rsid w:val="00D7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4236"/>
  <w15:chartTrackingRefBased/>
  <w15:docId w15:val="{B4F7D3D4-1343-428B-9734-09391468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86073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073"/>
    <w:pPr>
      <w:ind w:left="720"/>
      <w:contextualSpacing/>
    </w:pPr>
  </w:style>
  <w:style w:type="paragraph" w:styleId="Revision">
    <w:name w:val="Revision"/>
    <w:hidden/>
    <w:uiPriority w:val="99"/>
    <w:semiHidden/>
    <w:rsid w:val="00C23710"/>
    <w:pPr>
      <w:spacing w:after="0" w:line="240" w:lineRule="auto"/>
    </w:pPr>
    <w:rPr>
      <w:rFonts w:ascii="Georgia" w:hAnsi="Georg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237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3710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237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3710"/>
    <w:rPr>
      <w:rFonts w:ascii="Georgia" w:hAnsi="Georgia"/>
      <w:sz w:val="24"/>
      <w:szCs w:val="24"/>
    </w:rPr>
  </w:style>
  <w:style w:type="paragraph" w:styleId="NoSpacing">
    <w:name w:val="No Spacing"/>
    <w:link w:val="NoSpacingChar"/>
    <w:uiPriority w:val="1"/>
    <w:qFormat/>
    <w:rsid w:val="009F32EF"/>
    <w:pPr>
      <w:spacing w:after="0" w:line="240" w:lineRule="auto"/>
    </w:pPr>
    <w:rPr>
      <w:lang w:val="ro-RO"/>
    </w:rPr>
  </w:style>
  <w:style w:type="character" w:customStyle="1" w:styleId="NoSpacingChar">
    <w:name w:val="No Spacing Char"/>
    <w:link w:val="NoSpacing"/>
    <w:uiPriority w:val="1"/>
    <w:locked/>
    <w:rsid w:val="009F32EF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741DB1-A727-45FF-92FE-9BC632420D1D}"/>
</file>

<file path=customXml/itemProps2.xml><?xml version="1.0" encoding="utf-8"?>
<ds:datastoreItem xmlns:ds="http://schemas.openxmlformats.org/officeDocument/2006/customXml" ds:itemID="{094D6C11-F5AD-4AEB-AA0B-B4FC8963447D}"/>
</file>

<file path=customXml/itemProps3.xml><?xml version="1.0" encoding="utf-8"?>
<ds:datastoreItem xmlns:ds="http://schemas.openxmlformats.org/officeDocument/2006/customXml" ds:itemID="{78FE06E3-D712-49A3-8022-7BD33472C1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111.2024.ro</vt:lpstr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H_75.2024.ro</dc:title>
  <dc:subject/>
  <dc:creator>Elena Gîncu</dc:creator>
  <cp:keywords/>
  <dc:description/>
  <cp:lastModifiedBy>Inga Rusnac</cp:lastModifiedBy>
  <cp:revision>3</cp:revision>
  <dcterms:created xsi:type="dcterms:W3CDTF">2024-04-16T05:49:00Z</dcterms:created>
  <dcterms:modified xsi:type="dcterms:W3CDTF">2024-04-16T05:51:00Z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