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9B29B73" w14:textId="637987F3" w:rsidR="000955B9" w:rsidRDefault="007459EF" w:rsidP="007459EF">
      <w:pPr>
        <w:pStyle w:val="NoSpacing"/>
        <w:ind w:firstLine="0"/>
        <w:jc w:val="center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>О</w:t>
      </w:r>
      <w:r w:rsidR="0051133F" w:rsidRPr="00547B43">
        <w:rPr>
          <w:rFonts w:cs="Times New Roman"/>
          <w:bCs/>
          <w:sz w:val="28"/>
          <w:szCs w:val="28"/>
          <w:lang w:val="ru-RU"/>
        </w:rPr>
        <w:t xml:space="preserve"> проект</w:t>
      </w:r>
      <w:r w:rsidR="006C56C8">
        <w:rPr>
          <w:rFonts w:cs="Times New Roman"/>
          <w:bCs/>
          <w:sz w:val="28"/>
          <w:szCs w:val="28"/>
          <w:lang w:val="ru-RU"/>
        </w:rPr>
        <w:t>е</w:t>
      </w:r>
      <w:r w:rsidR="0051133F" w:rsidRPr="00547B43">
        <w:rPr>
          <w:rFonts w:cs="Times New Roman"/>
          <w:bCs/>
          <w:sz w:val="28"/>
          <w:szCs w:val="28"/>
          <w:lang w:val="ru-RU"/>
        </w:rPr>
        <w:t xml:space="preserve"> </w:t>
      </w:r>
      <w:r w:rsidR="0051133F">
        <w:rPr>
          <w:rFonts w:cs="Times New Roman"/>
          <w:bCs/>
          <w:sz w:val="28"/>
          <w:szCs w:val="28"/>
          <w:lang w:val="ru-RU"/>
        </w:rPr>
        <w:t>закона</w:t>
      </w:r>
      <w:r w:rsidR="0051133F" w:rsidRPr="00F83869">
        <w:rPr>
          <w:rFonts w:cs="Times New Roman"/>
          <w:bCs/>
          <w:sz w:val="28"/>
          <w:szCs w:val="28"/>
          <w:lang w:val="ru-RU"/>
        </w:rPr>
        <w:t xml:space="preserve"> </w:t>
      </w:r>
      <w:r w:rsidR="0051133F" w:rsidRPr="00547B43">
        <w:rPr>
          <w:rFonts w:cs="Times New Roman"/>
          <w:bCs/>
          <w:sz w:val="28"/>
          <w:szCs w:val="28"/>
          <w:lang w:val="ru-RU"/>
        </w:rPr>
        <w:t>о</w:t>
      </w:r>
      <w:r w:rsidR="0051133F" w:rsidRPr="007532B2">
        <w:rPr>
          <w:rFonts w:cs="Times New Roman"/>
          <w:bCs/>
          <w:sz w:val="28"/>
          <w:szCs w:val="28"/>
          <w:lang w:val="ru-RU"/>
        </w:rPr>
        <w:t xml:space="preserve"> денонсации</w:t>
      </w:r>
      <w:r w:rsidR="0051133F" w:rsidRPr="00F83869">
        <w:rPr>
          <w:rFonts w:cs="Times New Roman"/>
          <w:bCs/>
          <w:sz w:val="28"/>
          <w:szCs w:val="28"/>
          <w:lang w:val="ru-RU"/>
        </w:rPr>
        <w:t xml:space="preserve"> </w:t>
      </w:r>
    </w:p>
    <w:p w14:paraId="495B889D" w14:textId="074203EE" w:rsidR="000955B9" w:rsidRDefault="0051133F" w:rsidP="007459EF">
      <w:pPr>
        <w:pStyle w:val="NoSpacing"/>
        <w:ind w:firstLine="0"/>
        <w:jc w:val="center"/>
        <w:rPr>
          <w:rFonts w:cs="Times New Roman"/>
          <w:bCs/>
          <w:sz w:val="28"/>
          <w:szCs w:val="28"/>
          <w:lang w:val="ru-RU"/>
        </w:rPr>
      </w:pPr>
      <w:r w:rsidRPr="00F83869">
        <w:rPr>
          <w:rFonts w:cs="Times New Roman"/>
          <w:bCs/>
          <w:sz w:val="28"/>
          <w:szCs w:val="28"/>
          <w:lang w:val="ru-RU"/>
        </w:rPr>
        <w:t xml:space="preserve">Конвенции о Межпарламентской Ассамблее государств </w:t>
      </w:r>
      <w:r w:rsidR="00BD65F7">
        <w:rPr>
          <w:rFonts w:cs="Times New Roman"/>
          <w:bCs/>
          <w:sz w:val="28"/>
          <w:szCs w:val="28"/>
          <w:lang w:val="ru-RU"/>
        </w:rPr>
        <w:t>–</w:t>
      </w:r>
      <w:r w:rsidRPr="00F83869">
        <w:rPr>
          <w:rFonts w:cs="Times New Roman"/>
          <w:bCs/>
          <w:sz w:val="28"/>
          <w:szCs w:val="28"/>
          <w:lang w:val="ru-RU"/>
        </w:rPr>
        <w:t xml:space="preserve"> участников Содружества Независимых Государств, </w:t>
      </w:r>
    </w:p>
    <w:p w14:paraId="62818286" w14:textId="5794C08E" w:rsidR="0051133F" w:rsidRPr="00F83869" w:rsidRDefault="0051133F" w:rsidP="007459EF">
      <w:pPr>
        <w:pStyle w:val="NoSpacing"/>
        <w:ind w:firstLine="0"/>
        <w:jc w:val="center"/>
        <w:rPr>
          <w:rFonts w:cs="Times New Roman"/>
          <w:b w:val="0"/>
          <w:bCs/>
          <w:sz w:val="28"/>
          <w:szCs w:val="28"/>
          <w:lang w:val="ru-RU"/>
        </w:rPr>
      </w:pPr>
      <w:r w:rsidRPr="008110CD">
        <w:rPr>
          <w:rFonts w:cs="Times New Roman"/>
          <w:bCs/>
          <w:sz w:val="28"/>
          <w:szCs w:val="28"/>
          <w:lang w:val="ru-RU"/>
        </w:rPr>
        <w:t>совершен</w:t>
      </w:r>
      <w:r w:rsidR="007459EF">
        <w:rPr>
          <w:rFonts w:cs="Times New Roman"/>
          <w:bCs/>
          <w:sz w:val="28"/>
          <w:szCs w:val="28"/>
          <w:lang w:val="ru-RU"/>
        </w:rPr>
        <w:t>н</w:t>
      </w:r>
      <w:r w:rsidRPr="008110CD">
        <w:rPr>
          <w:rFonts w:cs="Times New Roman"/>
          <w:bCs/>
          <w:sz w:val="28"/>
          <w:szCs w:val="28"/>
          <w:lang w:val="ru-RU"/>
        </w:rPr>
        <w:t>о</w:t>
      </w:r>
      <w:r w:rsidR="007459EF">
        <w:rPr>
          <w:rFonts w:cs="Times New Roman"/>
          <w:bCs/>
          <w:sz w:val="28"/>
          <w:szCs w:val="28"/>
          <w:lang w:val="ru-RU"/>
        </w:rPr>
        <w:t>й</w:t>
      </w:r>
      <w:r w:rsidRPr="008110CD">
        <w:rPr>
          <w:rFonts w:cs="Times New Roman"/>
          <w:bCs/>
          <w:sz w:val="28"/>
          <w:szCs w:val="28"/>
          <w:lang w:val="ru-RU"/>
        </w:rPr>
        <w:t xml:space="preserve"> в Минске 26 мая 1995 года</w:t>
      </w:r>
    </w:p>
    <w:p w14:paraId="5017D79A" w14:textId="6810AB1E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8616B70" w:rsidR="00BF1362" w:rsidRPr="00420EAE" w:rsidRDefault="0051133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B7FF6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754444">
        <w:rPr>
          <w:rFonts w:ascii="Times New Roman" w:hAnsi="Times New Roman" w:cs="Times New Roman"/>
          <w:sz w:val="28"/>
          <w:szCs w:val="28"/>
        </w:rPr>
        <w:t xml:space="preserve">части (2) статьи 14, </w:t>
      </w:r>
      <w:r w:rsidRPr="005B21FF">
        <w:rPr>
          <w:rFonts w:ascii="Times New Roman" w:hAnsi="Times New Roman" w:cs="Times New Roman"/>
          <w:sz w:val="28"/>
          <w:szCs w:val="28"/>
        </w:rPr>
        <w:t>пункта a) части (1) и части (4) статьи 24</w:t>
      </w:r>
      <w:r w:rsidRPr="00EB7FF6">
        <w:rPr>
          <w:rFonts w:ascii="Times New Roman" w:hAnsi="Times New Roman" w:cs="Times New Roman"/>
          <w:sz w:val="28"/>
          <w:szCs w:val="28"/>
        </w:rPr>
        <w:t xml:space="preserve"> Закона №</w:t>
      </w:r>
      <w:r w:rsidR="008C29E0">
        <w:rPr>
          <w:rFonts w:ascii="Times New Roman" w:hAnsi="Times New Roman" w:cs="Times New Roman"/>
          <w:sz w:val="28"/>
          <w:szCs w:val="28"/>
        </w:rPr>
        <w:t> </w:t>
      </w:r>
      <w:r w:rsidRPr="00EB7FF6">
        <w:rPr>
          <w:rFonts w:ascii="Times New Roman" w:hAnsi="Times New Roman" w:cs="Times New Roman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7459EF">
        <w:rPr>
          <w:rFonts w:ascii="Times New Roman" w:hAnsi="Times New Roman" w:cs="Times New Roman"/>
          <w:sz w:val="28"/>
          <w:szCs w:val="28"/>
        </w:rPr>
        <w:t xml:space="preserve"> </w:t>
      </w:r>
      <w:r w:rsidRPr="00EB7FF6">
        <w:rPr>
          <w:rFonts w:ascii="Times New Roman" w:hAnsi="Times New Roman" w:cs="Times New Roman"/>
          <w:sz w:val="28"/>
          <w:szCs w:val="28"/>
        </w:rPr>
        <w:t>г.,</w:t>
      </w:r>
      <w:r w:rsidR="007459EF">
        <w:rPr>
          <w:rFonts w:ascii="Times New Roman" w:hAnsi="Times New Roman" w:cs="Times New Roman"/>
          <w:sz w:val="28"/>
          <w:szCs w:val="28"/>
        </w:rPr>
        <w:t xml:space="preserve"> </w:t>
      </w:r>
      <w:r w:rsidRPr="00EB7FF6">
        <w:rPr>
          <w:rFonts w:ascii="Times New Roman" w:hAnsi="Times New Roman" w:cs="Times New Roman"/>
          <w:sz w:val="28"/>
          <w:szCs w:val="28"/>
        </w:rPr>
        <w:t>№</w:t>
      </w:r>
      <w:r w:rsidR="007459EF">
        <w:rPr>
          <w:rFonts w:ascii="Times New Roman" w:hAnsi="Times New Roman" w:cs="Times New Roman"/>
          <w:sz w:val="28"/>
          <w:szCs w:val="28"/>
        </w:rPr>
        <w:t> </w:t>
      </w:r>
      <w:r w:rsidRPr="00EB7FF6">
        <w:rPr>
          <w:rFonts w:ascii="Times New Roman" w:hAnsi="Times New Roman" w:cs="Times New Roman"/>
          <w:sz w:val="28"/>
          <w:szCs w:val="28"/>
        </w:rPr>
        <w:t>24-26, ст. 137),</w:t>
      </w:r>
      <w:r>
        <w:rPr>
          <w:rFonts w:ascii="Times New Roman" w:hAnsi="Times New Roman" w:cs="Times New Roman"/>
          <w:sz w:val="28"/>
          <w:szCs w:val="28"/>
        </w:rPr>
        <w:t xml:space="preserve"> с последующими изменениями</w:t>
      </w:r>
      <w:r w:rsidR="007459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223D81" w14:textId="005EF9BB" w:rsidR="0051133F" w:rsidRPr="0051133F" w:rsidRDefault="0051133F" w:rsidP="0051133F">
      <w:pPr>
        <w:pStyle w:val="NoSpacing"/>
        <w:ind w:firstLine="720"/>
        <w:rPr>
          <w:rFonts w:cs="Times New Roman"/>
          <w:b w:val="0"/>
          <w:sz w:val="28"/>
          <w:szCs w:val="28"/>
          <w:lang w:val="ro-RO"/>
        </w:rPr>
      </w:pPr>
      <w:r w:rsidRPr="0051133F">
        <w:rPr>
          <w:rFonts w:cs="Times New Roman"/>
          <w:b w:val="0"/>
          <w:sz w:val="28"/>
          <w:szCs w:val="28"/>
          <w:lang w:val="ru-RU"/>
        </w:rPr>
        <w:t>Одобрить и представить Президенту Республики Молдова</w:t>
      </w:r>
      <w:r w:rsidRPr="0051133F">
        <w:rPr>
          <w:rFonts w:cs="Times New Roman"/>
          <w:b w:val="0"/>
          <w:sz w:val="28"/>
          <w:szCs w:val="28"/>
          <w:lang w:val="ro-RO"/>
        </w:rPr>
        <w:t xml:space="preserve"> </w:t>
      </w:r>
      <w:r w:rsidRPr="0051133F">
        <w:rPr>
          <w:rFonts w:cs="Times New Roman"/>
          <w:b w:val="0"/>
          <w:sz w:val="28"/>
          <w:szCs w:val="28"/>
          <w:lang w:val="ru-RU"/>
        </w:rPr>
        <w:t>на</w:t>
      </w:r>
      <w:r w:rsidRPr="0051133F">
        <w:rPr>
          <w:rFonts w:cs="Times New Roman"/>
          <w:b w:val="0"/>
          <w:sz w:val="28"/>
          <w:szCs w:val="28"/>
          <w:lang w:val="ro-RO"/>
        </w:rPr>
        <w:t xml:space="preserve"> p</w:t>
      </w:r>
      <w:proofErr w:type="spellStart"/>
      <w:r w:rsidRPr="0051133F">
        <w:rPr>
          <w:rFonts w:cs="Times New Roman"/>
          <w:b w:val="0"/>
          <w:sz w:val="28"/>
          <w:szCs w:val="28"/>
          <w:lang w:val="ru-RU"/>
        </w:rPr>
        <w:t>ассмотрение</w:t>
      </w:r>
      <w:proofErr w:type="spellEnd"/>
      <w:r w:rsidRPr="0051133F">
        <w:rPr>
          <w:rFonts w:cs="Times New Roman"/>
          <w:b w:val="0"/>
          <w:sz w:val="28"/>
          <w:szCs w:val="28"/>
          <w:lang w:val="ro-RO"/>
        </w:rPr>
        <w:t xml:space="preserve"> </w:t>
      </w:r>
      <w:r w:rsidRPr="0051133F">
        <w:rPr>
          <w:rFonts w:cs="Times New Roman"/>
          <w:b w:val="0"/>
          <w:sz w:val="28"/>
          <w:szCs w:val="28"/>
          <w:lang w:val="ru-RU"/>
        </w:rPr>
        <w:t xml:space="preserve">проект закона о денонсации Конвенции о Межпарламентской Ассамблее государств </w:t>
      </w:r>
      <w:r w:rsidR="00BD65F7">
        <w:rPr>
          <w:rFonts w:cs="Times New Roman"/>
          <w:b w:val="0"/>
          <w:sz w:val="28"/>
          <w:szCs w:val="28"/>
          <w:lang w:val="ru-RU"/>
        </w:rPr>
        <w:t>–</w:t>
      </w:r>
      <w:r w:rsidRPr="0051133F">
        <w:rPr>
          <w:rFonts w:cs="Times New Roman"/>
          <w:b w:val="0"/>
          <w:sz w:val="28"/>
          <w:szCs w:val="28"/>
          <w:lang w:val="ru-RU"/>
        </w:rPr>
        <w:t xml:space="preserve"> участников Содружества Независимых Государств</w:t>
      </w:r>
      <w:r w:rsidRPr="0051133F">
        <w:rPr>
          <w:rFonts w:cs="Times New Roman"/>
          <w:b w:val="0"/>
          <w:sz w:val="28"/>
          <w:szCs w:val="28"/>
          <w:lang w:val="ro-RO"/>
        </w:rPr>
        <w:t xml:space="preserve">, </w:t>
      </w:r>
      <w:proofErr w:type="spellStart"/>
      <w:r w:rsidRPr="0051133F">
        <w:rPr>
          <w:rFonts w:cs="Times New Roman"/>
          <w:b w:val="0"/>
          <w:sz w:val="28"/>
          <w:szCs w:val="28"/>
          <w:lang w:val="ro-RO"/>
        </w:rPr>
        <w:t>совершен</w:t>
      </w:r>
      <w:proofErr w:type="spellEnd"/>
      <w:r w:rsidR="008C29E0">
        <w:rPr>
          <w:rFonts w:cs="Times New Roman"/>
          <w:b w:val="0"/>
          <w:sz w:val="28"/>
          <w:szCs w:val="28"/>
          <w:lang w:val="ru-RU"/>
        </w:rPr>
        <w:t>н</w:t>
      </w:r>
      <w:r w:rsidRPr="0051133F">
        <w:rPr>
          <w:rFonts w:cs="Times New Roman"/>
          <w:b w:val="0"/>
          <w:sz w:val="28"/>
          <w:szCs w:val="28"/>
          <w:lang w:val="ro-RO"/>
        </w:rPr>
        <w:t>о</w:t>
      </w:r>
      <w:r w:rsidR="007459EF">
        <w:rPr>
          <w:rFonts w:cs="Times New Roman"/>
          <w:b w:val="0"/>
          <w:sz w:val="28"/>
          <w:szCs w:val="28"/>
          <w:lang w:val="ru-RU"/>
        </w:rPr>
        <w:t>й</w:t>
      </w:r>
      <w:r w:rsidRPr="0051133F">
        <w:rPr>
          <w:rFonts w:cs="Times New Roman"/>
          <w:b w:val="0"/>
          <w:sz w:val="28"/>
          <w:szCs w:val="28"/>
          <w:lang w:val="ro-RO"/>
        </w:rPr>
        <w:t xml:space="preserve"> в </w:t>
      </w:r>
      <w:proofErr w:type="spellStart"/>
      <w:r w:rsidRPr="0051133F">
        <w:rPr>
          <w:rFonts w:cs="Times New Roman"/>
          <w:b w:val="0"/>
          <w:sz w:val="28"/>
          <w:szCs w:val="28"/>
          <w:lang w:val="ro-RO"/>
        </w:rPr>
        <w:t>Минске</w:t>
      </w:r>
      <w:proofErr w:type="spellEnd"/>
      <w:r w:rsidRPr="0051133F">
        <w:rPr>
          <w:rFonts w:cs="Times New Roman"/>
          <w:b w:val="0"/>
          <w:sz w:val="28"/>
          <w:szCs w:val="28"/>
          <w:lang w:val="ro-RO"/>
        </w:rPr>
        <w:t xml:space="preserve"> 26 </w:t>
      </w:r>
      <w:proofErr w:type="spellStart"/>
      <w:r w:rsidRPr="0051133F">
        <w:rPr>
          <w:rFonts w:cs="Times New Roman"/>
          <w:b w:val="0"/>
          <w:sz w:val="28"/>
          <w:szCs w:val="28"/>
          <w:lang w:val="ro-RO"/>
        </w:rPr>
        <w:t>мая</w:t>
      </w:r>
      <w:proofErr w:type="spellEnd"/>
      <w:r w:rsidRPr="0051133F">
        <w:rPr>
          <w:rFonts w:cs="Times New Roman"/>
          <w:b w:val="0"/>
          <w:sz w:val="28"/>
          <w:szCs w:val="28"/>
          <w:lang w:val="ro-RO"/>
        </w:rPr>
        <w:t xml:space="preserve"> 1995 </w:t>
      </w:r>
      <w:proofErr w:type="spellStart"/>
      <w:r w:rsidRPr="0051133F">
        <w:rPr>
          <w:rFonts w:cs="Times New Roman"/>
          <w:b w:val="0"/>
          <w:sz w:val="28"/>
          <w:szCs w:val="28"/>
          <w:lang w:val="ro-RO"/>
        </w:rPr>
        <w:t>года</w:t>
      </w:r>
      <w:proofErr w:type="spellEnd"/>
      <w:r w:rsidRPr="0051133F">
        <w:rPr>
          <w:rFonts w:cs="Times New Roman"/>
          <w:b w:val="0"/>
          <w:sz w:val="28"/>
          <w:szCs w:val="28"/>
          <w:lang w:val="ro-RO"/>
        </w:rPr>
        <w:t>.</w:t>
      </w:r>
    </w:p>
    <w:p w14:paraId="22C16D78" w14:textId="77777777" w:rsidR="00593286" w:rsidRPr="0051133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8C29E0">
      <w:pPr>
        <w:pStyle w:val="news"/>
        <w:tabs>
          <w:tab w:val="left" w:pos="540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2FF2C19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6C56C8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  <w:lang w:val="ro-MD"/>
        </w:rPr>
      </w:pPr>
    </w:p>
    <w:p w14:paraId="49C55E57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33C10D58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1029A55D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28B9A3B3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74C9C55E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7BA5A1F4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1C4302C2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51CD7C5B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53288B85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557D4CB3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42F451A2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31EC8F31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5B3E0E63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76BABFA8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75578C1C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3AA70695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34B45813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0A176456" w14:textId="77777777" w:rsidR="007459EF" w:rsidRDefault="007459EF" w:rsidP="007459EF">
      <w:pPr>
        <w:spacing w:line="276" w:lineRule="auto"/>
        <w:jc w:val="right"/>
        <w:rPr>
          <w:rStyle w:val="Strong"/>
          <w:rFonts w:eastAsiaTheme="majorEastAsia"/>
          <w:b w:val="0"/>
          <w:i/>
          <w:color w:val="000000"/>
          <w:sz w:val="28"/>
          <w:szCs w:val="28"/>
        </w:rPr>
      </w:pPr>
      <w:proofErr w:type="spellStart"/>
      <w:r>
        <w:rPr>
          <w:rStyle w:val="Strong"/>
          <w:rFonts w:eastAsiaTheme="majorEastAsia"/>
          <w:b w:val="0"/>
          <w:i/>
          <w:color w:val="000000"/>
          <w:sz w:val="28"/>
          <w:szCs w:val="28"/>
          <w:lang w:val="ro-RO"/>
        </w:rPr>
        <w:lastRenderedPageBreak/>
        <w:t>Проект</w:t>
      </w:r>
      <w:proofErr w:type="spellEnd"/>
    </w:p>
    <w:p w14:paraId="7B632718" w14:textId="12441F51" w:rsidR="00F919B2" w:rsidRPr="00F919B2" w:rsidRDefault="00F919B2" w:rsidP="007459EF">
      <w:pPr>
        <w:spacing w:line="276" w:lineRule="auto"/>
        <w:jc w:val="right"/>
        <w:rPr>
          <w:sz w:val="28"/>
          <w:szCs w:val="28"/>
        </w:rPr>
      </w:pPr>
      <w:r>
        <w:rPr>
          <w:rStyle w:val="Strong"/>
          <w:rFonts w:eastAsiaTheme="majorEastAsia"/>
          <w:b w:val="0"/>
          <w:i/>
          <w:color w:val="000000"/>
          <w:sz w:val="28"/>
          <w:szCs w:val="28"/>
        </w:rPr>
        <w:t>Перевод</w:t>
      </w:r>
    </w:p>
    <w:p w14:paraId="3E70E446" w14:textId="77777777" w:rsidR="007459EF" w:rsidRDefault="007459EF" w:rsidP="007459EF">
      <w:pPr>
        <w:spacing w:line="276" w:lineRule="auto"/>
        <w:rPr>
          <w:rStyle w:val="Strong"/>
          <w:rFonts w:eastAsiaTheme="majorEastAsia"/>
          <w:b w:val="0"/>
          <w:i/>
          <w:color w:val="000000"/>
        </w:rPr>
      </w:pPr>
      <w:r>
        <w:rPr>
          <w:sz w:val="28"/>
          <w:szCs w:val="28"/>
          <w:lang w:val="ro-RO"/>
        </w:rPr>
        <w:t>                                                                           </w:t>
      </w:r>
    </w:p>
    <w:p w14:paraId="0BF231A4" w14:textId="77777777" w:rsidR="007459EF" w:rsidRPr="00F919B2" w:rsidRDefault="007459EF" w:rsidP="007459EF">
      <w:pPr>
        <w:pStyle w:val="Heading4"/>
        <w:shd w:val="clear" w:color="auto" w:fill="FFFFFF"/>
        <w:spacing w:before="0" w:line="276" w:lineRule="auto"/>
        <w:contextualSpacing/>
        <w:jc w:val="center"/>
        <w:rPr>
          <w:rStyle w:val="Strong"/>
          <w:rFonts w:ascii="Times New Roman" w:hAnsi="Times New Roman" w:cs="Times New Roman"/>
          <w:i w:val="0"/>
          <w:color w:val="auto"/>
          <w:sz w:val="28"/>
          <w:szCs w:val="28"/>
          <w:lang w:val="ro-RO"/>
        </w:rPr>
      </w:pPr>
      <w:r w:rsidRPr="00F919B2">
        <w:rPr>
          <w:rFonts w:ascii="Times New Roman" w:hAnsi="Times New Roman" w:cs="Times New Roman"/>
          <w:i w:val="0"/>
          <w:color w:val="auto"/>
          <w:sz w:val="28"/>
          <w:szCs w:val="28"/>
          <w:lang w:val="ro-RO"/>
        </w:rPr>
        <w:t xml:space="preserve">ПАРЛАМЕНТ </w:t>
      </w:r>
      <w:r w:rsidRPr="00F919B2">
        <w:rPr>
          <w:rStyle w:val="Strong"/>
          <w:rFonts w:ascii="Times New Roman" w:hAnsi="Times New Roman" w:cs="Times New Roman"/>
          <w:b/>
          <w:i w:val="0"/>
          <w:color w:val="auto"/>
          <w:sz w:val="28"/>
          <w:szCs w:val="28"/>
          <w:lang w:val="ro-RO"/>
        </w:rPr>
        <w:t>РЕСПУБЛИКИ МОЛДОВА</w:t>
      </w:r>
    </w:p>
    <w:p w14:paraId="65671CBE" w14:textId="77777777" w:rsidR="007459EF" w:rsidRPr="00F919B2" w:rsidRDefault="007459EF" w:rsidP="007459EF">
      <w:pPr>
        <w:spacing w:line="276" w:lineRule="auto"/>
        <w:jc w:val="center"/>
        <w:rPr>
          <w:rStyle w:val="Strong"/>
          <w:rFonts w:eastAsiaTheme="majorEastAsia"/>
          <w:sz w:val="28"/>
          <w:szCs w:val="28"/>
          <w:highlight w:val="yellow"/>
          <w:lang w:val="ro-RO"/>
        </w:rPr>
      </w:pPr>
    </w:p>
    <w:p w14:paraId="56A53345" w14:textId="466731E3" w:rsidR="00F919B2" w:rsidRPr="00F919B2" w:rsidRDefault="007459EF" w:rsidP="00F919B2">
      <w:pPr>
        <w:pStyle w:val="Heading4"/>
        <w:shd w:val="clear" w:color="auto" w:fill="FFFFFF"/>
        <w:spacing w:before="0" w:line="276" w:lineRule="auto"/>
        <w:ind w:firstLine="0"/>
        <w:contextualSpacing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F919B2">
        <w:rPr>
          <w:rFonts w:ascii="Times New Roman" w:hAnsi="Times New Roman" w:cs="Times New Roman"/>
          <w:i w:val="0"/>
          <w:color w:val="auto"/>
          <w:sz w:val="28"/>
          <w:szCs w:val="28"/>
        </w:rPr>
        <w:t>ЗАКОН</w:t>
      </w:r>
    </w:p>
    <w:p w14:paraId="7750C978" w14:textId="1F757912" w:rsidR="00F919B2" w:rsidRDefault="00F919B2" w:rsidP="00F919B2">
      <w:pPr>
        <w:pStyle w:val="Heading4"/>
        <w:shd w:val="clear" w:color="auto" w:fill="FFFFFF"/>
        <w:spacing w:before="0"/>
        <w:ind w:firstLine="0"/>
        <w:contextualSpacing/>
        <w:jc w:val="center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О</w:t>
      </w:r>
      <w:r w:rsidR="007459EF" w:rsidRPr="00F919B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денонсации </w:t>
      </w:r>
      <w:r w:rsidR="007459EF" w:rsidRPr="00F919B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Конвенции о Межпарламентской Ассамблее</w:t>
      </w:r>
    </w:p>
    <w:p w14:paraId="2BDC6F88" w14:textId="545F8F8A" w:rsidR="007459EF" w:rsidRPr="00F919B2" w:rsidRDefault="007459EF" w:rsidP="00F919B2">
      <w:pPr>
        <w:pStyle w:val="Heading4"/>
        <w:shd w:val="clear" w:color="auto" w:fill="FFFFFF"/>
        <w:spacing w:before="0"/>
        <w:ind w:firstLine="0"/>
        <w:contextualSpacing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F919B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государств </w:t>
      </w:r>
      <w:r w:rsidR="00BD65F7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–</w:t>
      </w:r>
      <w:r w:rsidRPr="00F919B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 участников Содружества Независимых Государств</w:t>
      </w:r>
      <w:r w:rsidRPr="00F919B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, </w:t>
      </w:r>
      <w:r w:rsidRPr="00F919B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совершен</w:t>
      </w:r>
      <w:r w:rsidR="00F919B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н</w:t>
      </w:r>
      <w:r w:rsidRPr="00F919B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о</w:t>
      </w:r>
      <w:r w:rsidR="00F919B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й</w:t>
      </w:r>
      <w:r w:rsidRPr="00F919B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 в Минске 26 мая 1995 года</w:t>
      </w:r>
    </w:p>
    <w:p w14:paraId="42AF7FB6" w14:textId="77777777" w:rsidR="007459EF" w:rsidRDefault="007459EF" w:rsidP="00F919B2">
      <w:pPr>
        <w:pStyle w:val="Heading1"/>
        <w:numPr>
          <w:ilvl w:val="0"/>
          <w:numId w:val="0"/>
        </w:numPr>
        <w:shd w:val="clear" w:color="auto" w:fill="FFFFFF"/>
        <w:spacing w:before="0" w:after="0" w:line="276" w:lineRule="auto"/>
        <w:ind w:left="360"/>
        <w:contextualSpacing/>
        <w:jc w:val="center"/>
        <w:textAlignment w:val="baseline"/>
        <w:rPr>
          <w:rFonts w:ascii="Times New Roman" w:hAnsi="Times New Roman"/>
          <w:highlight w:val="yellow"/>
        </w:rPr>
      </w:pPr>
    </w:p>
    <w:p w14:paraId="61C331A5" w14:textId="77777777" w:rsidR="007459EF" w:rsidRDefault="007459EF" w:rsidP="007459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1854808E" w14:textId="77777777" w:rsidR="007459EF" w:rsidRDefault="007459EF" w:rsidP="007459EF">
      <w:pPr>
        <w:spacing w:line="276" w:lineRule="auto"/>
        <w:rPr>
          <w:sz w:val="28"/>
          <w:szCs w:val="28"/>
        </w:rPr>
      </w:pPr>
    </w:p>
    <w:p w14:paraId="7CD4737E" w14:textId="29F1B208" w:rsidR="007459EF" w:rsidRPr="00BD65F7" w:rsidRDefault="007459EF" w:rsidP="007459EF">
      <w:pPr>
        <w:spacing w:line="276" w:lineRule="auto"/>
        <w:rPr>
          <w:sz w:val="28"/>
          <w:szCs w:val="28"/>
          <w:lang w:val="ro-MD"/>
        </w:rPr>
      </w:pPr>
      <w:r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 – Денонсировать Конвенцию о Межпарламентской Ассамблее государств </w:t>
      </w:r>
      <w:r w:rsidR="00BD65F7">
        <w:rPr>
          <w:sz w:val="28"/>
          <w:szCs w:val="28"/>
        </w:rPr>
        <w:t>–</w:t>
      </w:r>
      <w:r>
        <w:rPr>
          <w:sz w:val="28"/>
          <w:szCs w:val="28"/>
        </w:rPr>
        <w:t xml:space="preserve"> участников Содружества Независимых Государств, совершен</w:t>
      </w:r>
      <w:r w:rsidR="00F919B2">
        <w:rPr>
          <w:sz w:val="28"/>
          <w:szCs w:val="28"/>
        </w:rPr>
        <w:t>н</w:t>
      </w:r>
      <w:r w:rsidR="00EE0CD5">
        <w:rPr>
          <w:sz w:val="28"/>
          <w:szCs w:val="28"/>
        </w:rPr>
        <w:t>ую</w:t>
      </w:r>
      <w:r>
        <w:rPr>
          <w:sz w:val="28"/>
          <w:szCs w:val="28"/>
        </w:rPr>
        <w:t xml:space="preserve"> в Минске 26 мая 1995 года.</w:t>
      </w:r>
    </w:p>
    <w:p w14:paraId="076756A4" w14:textId="77777777" w:rsidR="00F919B2" w:rsidRDefault="00F919B2" w:rsidP="007459EF">
      <w:pPr>
        <w:spacing w:line="276" w:lineRule="auto"/>
        <w:rPr>
          <w:b/>
          <w:sz w:val="28"/>
          <w:szCs w:val="28"/>
        </w:rPr>
      </w:pPr>
    </w:p>
    <w:p w14:paraId="7D5F938B" w14:textId="4631D3E0" w:rsidR="007459EF" w:rsidRDefault="007459EF" w:rsidP="007459EF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Ст. 2</w:t>
      </w:r>
      <w:r>
        <w:rPr>
          <w:sz w:val="28"/>
          <w:szCs w:val="28"/>
        </w:rPr>
        <w:t>. – Министерству иностранных дел и европейской интеграции нотифицировать Исполнительный комитет Содружества Независимых Государств о денонсации указанно</w:t>
      </w:r>
      <w:r w:rsidR="00F919B2">
        <w:rPr>
          <w:sz w:val="28"/>
          <w:szCs w:val="28"/>
        </w:rPr>
        <w:t>й Конвенции</w:t>
      </w:r>
      <w:r>
        <w:rPr>
          <w:sz w:val="28"/>
          <w:szCs w:val="28"/>
        </w:rPr>
        <w:t>.</w:t>
      </w:r>
    </w:p>
    <w:p w14:paraId="2372D523" w14:textId="77777777" w:rsidR="00F919B2" w:rsidRDefault="00F919B2" w:rsidP="007459EF">
      <w:pPr>
        <w:spacing w:line="276" w:lineRule="auto"/>
        <w:rPr>
          <w:sz w:val="28"/>
          <w:szCs w:val="28"/>
        </w:rPr>
      </w:pPr>
    </w:p>
    <w:p w14:paraId="56AC358E" w14:textId="29282FF7" w:rsidR="007459EF" w:rsidRDefault="007459EF" w:rsidP="007459EF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Ст. 3</w:t>
      </w:r>
      <w:r>
        <w:rPr>
          <w:sz w:val="28"/>
          <w:szCs w:val="28"/>
        </w:rPr>
        <w:t>.</w:t>
      </w:r>
      <w:r w:rsidR="000955B9">
        <w:rPr>
          <w:sz w:val="28"/>
          <w:szCs w:val="28"/>
        </w:rPr>
        <w:t> </w:t>
      </w:r>
      <w:r>
        <w:rPr>
          <w:sz w:val="28"/>
          <w:szCs w:val="28"/>
        </w:rPr>
        <w:t>– Настоящий закон вступает в силу с даты опубликования</w:t>
      </w:r>
      <w:r w:rsidR="00EB0393">
        <w:rPr>
          <w:sz w:val="28"/>
          <w:szCs w:val="28"/>
        </w:rPr>
        <w:br/>
      </w:r>
      <w:r>
        <w:rPr>
          <w:sz w:val="28"/>
          <w:szCs w:val="28"/>
        </w:rPr>
        <w:t xml:space="preserve">в Официальном мониторе Республики Молдова. </w:t>
      </w:r>
    </w:p>
    <w:p w14:paraId="05A3917F" w14:textId="77777777" w:rsidR="007459EF" w:rsidRPr="007459EF" w:rsidRDefault="007459EF" w:rsidP="00F04FA2">
      <w:pPr>
        <w:rPr>
          <w:rFonts w:cstheme="majorBidi"/>
          <w:sz w:val="28"/>
          <w:szCs w:val="28"/>
        </w:rPr>
      </w:pPr>
    </w:p>
    <w:p w14:paraId="6F115847" w14:textId="77777777" w:rsidR="007459EF" w:rsidRDefault="007459EF" w:rsidP="00F04FA2">
      <w:pPr>
        <w:rPr>
          <w:rFonts w:cstheme="majorBidi"/>
          <w:sz w:val="28"/>
          <w:szCs w:val="28"/>
          <w:lang w:val="ro-MD"/>
        </w:rPr>
      </w:pPr>
    </w:p>
    <w:p w14:paraId="07747CE7" w14:textId="23E88F55" w:rsidR="007459EF" w:rsidRPr="008C29E0" w:rsidRDefault="008C29E0" w:rsidP="00F04FA2">
      <w:pPr>
        <w:rPr>
          <w:rFonts w:cstheme="majorBidi"/>
          <w:b/>
          <w:sz w:val="28"/>
          <w:szCs w:val="28"/>
        </w:rPr>
      </w:pPr>
      <w:r w:rsidRPr="008C29E0">
        <w:rPr>
          <w:rFonts w:cstheme="majorBidi"/>
          <w:b/>
          <w:sz w:val="28"/>
          <w:szCs w:val="28"/>
        </w:rPr>
        <w:t>Председатель Парламента</w:t>
      </w:r>
    </w:p>
    <w:sectPr w:rsidR="007459EF" w:rsidRPr="008C29E0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5A3925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E3AE9">
      <w:rPr>
        <w:noProof/>
        <w:lang w:val="en-US"/>
      </w:rPr>
      <w:t>Z:\009\2023\</w:t>
    </w:r>
    <w:r w:rsidR="006E3AE9" w:rsidRPr="006E3AE9">
      <w:rPr>
        <w:noProof/>
        <w:sz w:val="16"/>
        <w:szCs w:val="16"/>
        <w:lang w:val="en-US"/>
      </w:rPr>
      <w:t>HOTĂRÂRI\18462\18462</w:t>
    </w:r>
    <w:r w:rsidR="006E3AE9">
      <w:rPr>
        <w:noProof/>
        <w:lang w:val="en-US"/>
      </w:rPr>
      <w:t xml:space="preserve"> 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EECC88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E3AE9">
      <w:rPr>
        <w:noProof/>
        <w:lang w:val="en-US"/>
      </w:rPr>
      <w:t>Z:\009\2023\</w:t>
    </w:r>
    <w:r w:rsidR="006E3AE9" w:rsidRPr="006E3AE9">
      <w:rPr>
        <w:noProof/>
        <w:sz w:val="16"/>
        <w:szCs w:val="16"/>
        <w:lang w:val="en-US"/>
      </w:rPr>
      <w:t>HOTĂRÂRI\18462\18462</w:t>
    </w:r>
    <w:r w:rsidR="006E3AE9">
      <w:rPr>
        <w:noProof/>
        <w:lang w:val="en-US"/>
      </w:rPr>
      <w:t xml:space="preserve"> 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A5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7867EB6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6E3AE9">
            <w:rPr>
              <w:rFonts w:ascii="Times New Roman" w:hAnsi="Times New Roman"/>
              <w:sz w:val="32"/>
              <w:szCs w:val="32"/>
              <w:lang w:val="ro-MD"/>
            </w:rPr>
            <w:t>451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20C7B6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E3AE9">
            <w:rPr>
              <w:rFonts w:ascii="Times New Roman" w:hAnsi="Times New Roman"/>
              <w:b/>
              <w:sz w:val="28"/>
              <w:szCs w:val="28"/>
              <w:u w:val="single"/>
            </w:rPr>
            <w:t>28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6E3AE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6E3AE9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55B9"/>
    <w:rsid w:val="000A7EE5"/>
    <w:rsid w:val="000B319A"/>
    <w:rsid w:val="000D72D2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133F"/>
    <w:rsid w:val="00521744"/>
    <w:rsid w:val="00522E0C"/>
    <w:rsid w:val="00533758"/>
    <w:rsid w:val="00536CB9"/>
    <w:rsid w:val="0053743E"/>
    <w:rsid w:val="005477CD"/>
    <w:rsid w:val="00551758"/>
    <w:rsid w:val="00551A5F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56C8"/>
    <w:rsid w:val="006E3AE9"/>
    <w:rsid w:val="00700C2E"/>
    <w:rsid w:val="0070297E"/>
    <w:rsid w:val="00712010"/>
    <w:rsid w:val="00715D87"/>
    <w:rsid w:val="007236E1"/>
    <w:rsid w:val="007459EF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29E0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65F7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95689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0393"/>
    <w:rsid w:val="00EB3081"/>
    <w:rsid w:val="00EB4F81"/>
    <w:rsid w:val="00ED2AF9"/>
    <w:rsid w:val="00EE0CD5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19B2"/>
    <w:rsid w:val="00FB1B69"/>
    <w:rsid w:val="00FC3A53"/>
    <w:rsid w:val="00FC4F1A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100472E"/>
  <w15:docId w15:val="{B2D5BF3F-3D32-497F-BC08-765EFBDB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459E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7459E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22FE40C-0DC3-41EF-866B-7DC9B0950255}"/>
</file>

<file path=customXml/itemProps2.xml><?xml version="1.0" encoding="utf-8"?>
<ds:datastoreItem xmlns:ds="http://schemas.openxmlformats.org/officeDocument/2006/customXml" ds:itemID="{6348300D-F8A4-412E-9240-8411AB2D3358}"/>
</file>

<file path=customXml/itemProps3.xml><?xml version="1.0" encoding="utf-8"?>
<ds:datastoreItem xmlns:ds="http://schemas.openxmlformats.org/officeDocument/2006/customXml" ds:itemID="{557A4CAB-445C-4BB2-ADDD-EDF44186A0CA}"/>
</file>

<file path=customXml/itemProps4.xml><?xml version="1.0" encoding="utf-8"?>
<ds:datastoreItem xmlns:ds="http://schemas.openxmlformats.org/officeDocument/2006/customXml" ds:itemID="{5E2F5E9C-A77E-4F12-904D-C5DCB89B18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296</Words>
  <Characters>1722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213.2023.ru</dc:title>
  <dc:creator>user</dc:creator>
  <cp:lastModifiedBy>Eugenia Cartin</cp:lastModifiedBy>
  <cp:revision>25</cp:revision>
  <cp:lastPrinted>2023-06-28T10:17:00Z</cp:lastPrinted>
  <dcterms:created xsi:type="dcterms:W3CDTF">2023-02-16T14:47:00Z</dcterms:created>
  <dcterms:modified xsi:type="dcterms:W3CDTF">2023-06-28T10:17:00Z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