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8D5B7" w14:textId="2FA3361B" w:rsidR="00310C1F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35F6813" w14:textId="68752588" w:rsidR="0054566C" w:rsidRDefault="0054566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12DD00F" w14:textId="77777777" w:rsidR="0054566C" w:rsidRPr="002A58E5" w:rsidRDefault="0054566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750B8227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58D069B" w14:textId="4838E105" w:rsidR="00310C1F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91D4DF7" w14:textId="0444D72C" w:rsidR="00A41D1D" w:rsidRDefault="00A41D1D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5FFF6FAD" w14:textId="77777777" w:rsidR="00A41D1D" w:rsidRPr="002A58E5" w:rsidRDefault="00A41D1D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1E434CA4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16DFEB60" w14:textId="77777777" w:rsidR="00310C1F" w:rsidRPr="00602B0C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  <w:r w:rsidRPr="00602B0C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HOTĂRÂRE</w:t>
      </w:r>
    </w:p>
    <w:p w14:paraId="27557368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906161" w14:textId="1264B950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pentru aprobarea Declara</w:t>
      </w:r>
      <w:r w:rsidR="00921430">
        <w:rPr>
          <w:rFonts w:ascii="Times New Roman" w:eastAsia="Times New Roman" w:hAnsi="Times New Roman" w:cs="Times New Roman"/>
          <w:b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iei Parlamentului Republicii Moldova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cu privire la agresiunea Federa</w:t>
      </w:r>
      <w:r w:rsidR="00921430">
        <w:rPr>
          <w:rFonts w:ascii="Times New Roman" w:eastAsia="Times New Roman" w:hAnsi="Times New Roman" w:cs="Times New Roman"/>
          <w:b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iei Ruse împotriva Ucrainei</w:t>
      </w:r>
    </w:p>
    <w:p w14:paraId="79F4B115" w14:textId="6960F912" w:rsidR="00310C1F" w:rsidRPr="002A58E5" w:rsidRDefault="001C3913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00ABE" wp14:editId="5DDB1F0C">
                <wp:simplePos x="0" y="0"/>
                <wp:positionH relativeFrom="column">
                  <wp:posOffset>473075</wp:posOffset>
                </wp:positionH>
                <wp:positionV relativeFrom="paragraph">
                  <wp:posOffset>41274</wp:posOffset>
                </wp:positionV>
                <wp:extent cx="41338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3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CAF4CB5" id="Conector drept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25pt,3.25pt" to="362.7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  <w:r w:rsidR="0021509C" w:rsidRPr="002A58E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7EA65AE" wp14:editId="764BCDB4">
                <wp:simplePos x="0" y="0"/>
                <wp:positionH relativeFrom="column">
                  <wp:posOffset>1016000</wp:posOffset>
                </wp:positionH>
                <wp:positionV relativeFrom="paragraph">
                  <wp:posOffset>38100</wp:posOffset>
                </wp:positionV>
                <wp:extent cx="0" cy="12700"/>
                <wp:effectExtent l="0" t="0" r="0" b="0"/>
                <wp:wrapNone/>
                <wp:docPr id="7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200970" y="3780000"/>
                          <a:ext cx="429006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oel="http://schemas.microsoft.com/office/2019/extlst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1016000</wp:posOffset>
                </wp:positionH>
                <wp:positionV relativeFrom="paragraph">
                  <wp:posOffset>38100</wp:posOffset>
                </wp:positionV>
                <wp:extent cx="0" cy="12700"/>
                <wp:effectExtent b="0" l="0" r="0" t="0"/>
                <wp:wrapNone/>
                <wp:docPr id="7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B3A73BB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C76A593" w14:textId="77777777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z w:val="28"/>
          <w:szCs w:val="28"/>
        </w:rPr>
        <w:t>În temeiul art. 121 din Regulamentul Parlamentului,</w:t>
      </w:r>
    </w:p>
    <w:p w14:paraId="7EBACDAB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710E15" w14:textId="77777777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z w:val="28"/>
          <w:szCs w:val="28"/>
        </w:rPr>
        <w:t>Parlamentul adoptă prezenta hotărâre.</w:t>
      </w:r>
    </w:p>
    <w:p w14:paraId="0F362A4D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018A51" w14:textId="6C2C38E6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Art. 1.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– Se aprobă Declara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ia Parlamentului Republicii Moldova cu privire la agresiunea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iei Ruse împotriva Ucrainei (se anexează).</w:t>
      </w:r>
    </w:p>
    <w:p w14:paraId="5223FDB2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C87F50" w14:textId="77777777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Art. 2.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2BC8FE40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8CE9D16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6D4BE8" w14:textId="2670F6B3" w:rsidR="00310C1F" w:rsidRPr="002A58E5" w:rsidRDefault="0021509C" w:rsidP="00A41D1D">
      <w:pPr>
        <w:spacing w:after="0" w:line="240" w:lineRule="auto"/>
        <w:ind w:left="0" w:right="1699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PRE</w:t>
      </w:r>
      <w:r w:rsidR="00921430">
        <w:rPr>
          <w:rFonts w:ascii="Times New Roman" w:eastAsia="Times New Roman" w:hAnsi="Times New Roman" w:cs="Times New Roman"/>
          <w:b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EDINTELE  PARLAMENTULUI</w:t>
      </w:r>
    </w:p>
    <w:p w14:paraId="4105C0DF" w14:textId="0620D243" w:rsidR="00310C1F" w:rsidRPr="002A58E5" w:rsidRDefault="00310C1F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1699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4C510B1" w14:textId="77777777" w:rsidR="00310C1F" w:rsidRPr="002A58E5" w:rsidRDefault="00310C1F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1699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66D11DB" w14:textId="200F40B9" w:rsidR="00F61D08" w:rsidRDefault="00F61D08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1699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B3E4943" w14:textId="77777777" w:rsidR="00F61D08" w:rsidRPr="002A58E5" w:rsidRDefault="00F61D08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1699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B279EC1" w14:textId="77777777" w:rsidR="00923102" w:rsidRPr="00872103" w:rsidRDefault="00923102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1699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72103">
        <w:rPr>
          <w:rFonts w:ascii="Times New Roman" w:eastAsia="Times New Roman" w:hAnsi="Times New Roman" w:cs="Times New Roman"/>
          <w:b/>
          <w:bCs/>
          <w:sz w:val="28"/>
          <w:szCs w:val="28"/>
        </w:rPr>
        <w:t>IGOR GROSU</w:t>
      </w:r>
    </w:p>
    <w:p w14:paraId="1A0240C9" w14:textId="77777777" w:rsidR="00923102" w:rsidRPr="00872103" w:rsidRDefault="00923102" w:rsidP="0092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37C1D5C" w14:textId="7D9A1AA6" w:rsidR="00923102" w:rsidRDefault="00923102" w:rsidP="0092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BFD4014" w14:textId="67B92902" w:rsidR="00F61D08" w:rsidRDefault="00F61D08" w:rsidP="0092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567306E" w14:textId="22B9CBB9" w:rsidR="00A41D1D" w:rsidRDefault="00A41D1D" w:rsidP="0092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CC930ED" w14:textId="5D66E131" w:rsidR="00A41D1D" w:rsidRDefault="00A41D1D" w:rsidP="0092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EDA009F" w14:textId="1C56BC37" w:rsidR="00A41D1D" w:rsidRDefault="00A41D1D" w:rsidP="0092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67F4566" w14:textId="77777777" w:rsidR="00A41D1D" w:rsidRPr="00872103" w:rsidRDefault="00A41D1D" w:rsidP="009231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7F310F" w14:textId="10F3F796" w:rsidR="00923102" w:rsidRPr="00872103" w:rsidRDefault="00923102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7210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87210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mart</w:t>
      </w:r>
      <w:r w:rsidRPr="00872103">
        <w:rPr>
          <w:rFonts w:ascii="Times New Roman" w:eastAsia="Times New Roman" w:hAnsi="Times New Roman" w:cs="Times New Roman"/>
          <w:b/>
          <w:bCs/>
          <w:sz w:val="28"/>
          <w:szCs w:val="28"/>
        </w:rPr>
        <w:t>ie 202</w:t>
      </w:r>
      <w:r w:rsidR="00F61D08"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 w:rsidRPr="0087210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6A9823E5" w14:textId="1115663E" w:rsidR="00310C1F" w:rsidRPr="002A58E5" w:rsidRDefault="00923102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87210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31</w:t>
      </w:r>
      <w:r w:rsidRPr="00872103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69A5E6F9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C9AD60C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B1239F0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6E9674C" w14:textId="77777777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z w:val="28"/>
          <w:szCs w:val="28"/>
        </w:rPr>
        <w:lastRenderedPageBreak/>
        <w:t>Anexă</w:t>
      </w:r>
    </w:p>
    <w:p w14:paraId="132C80E4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D5959BC" w14:textId="6244C141" w:rsidR="00310C1F" w:rsidRPr="002A58E5" w:rsidRDefault="0021509C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DECLARA</w:t>
      </w:r>
      <w:r w:rsidR="00921430">
        <w:rPr>
          <w:rFonts w:ascii="Times New Roman" w:eastAsia="Times New Roman" w:hAnsi="Times New Roman" w:cs="Times New Roman"/>
          <w:b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 xml:space="preserve">IA </w:t>
      </w:r>
    </w:p>
    <w:p w14:paraId="57D44FE5" w14:textId="77777777" w:rsidR="00310C1F" w:rsidRPr="002A58E5" w:rsidRDefault="0021509C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 xml:space="preserve">Parlamentului Republicii Moldova </w:t>
      </w:r>
    </w:p>
    <w:p w14:paraId="0709F2CA" w14:textId="39CD6E6E" w:rsidR="00310C1F" w:rsidRPr="002A58E5" w:rsidRDefault="0021509C" w:rsidP="00A41D1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cu privire la agresiunea Federa</w:t>
      </w:r>
      <w:r w:rsidR="00921430">
        <w:rPr>
          <w:rFonts w:ascii="Times New Roman" w:eastAsia="Times New Roman" w:hAnsi="Times New Roman" w:cs="Times New Roman"/>
          <w:b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iei Ruse împotriva Ucrainei</w:t>
      </w:r>
    </w:p>
    <w:p w14:paraId="23B3E6C2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0FF99ED" w14:textId="6C44135A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i/>
          <w:sz w:val="28"/>
          <w:szCs w:val="28"/>
        </w:rPr>
        <w:t>Pornind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de la dispozi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iile Constitu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iei Republicii Moldova, conform cărora Republica Moldova este un stat suveran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 independent, unitar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indivizibil,</w:t>
      </w:r>
    </w:p>
    <w:p w14:paraId="08C0D472" w14:textId="3C1F21DC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i/>
          <w:sz w:val="28"/>
          <w:szCs w:val="28"/>
        </w:rPr>
        <w:t>Reconfirmând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ata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amentul fa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ă de principiile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normele general recunoscute ale dreptului interna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ional,</w:t>
      </w:r>
    </w:p>
    <w:p w14:paraId="68A2C77E" w14:textId="1746B925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i/>
          <w:sz w:val="28"/>
          <w:szCs w:val="28"/>
        </w:rPr>
        <w:t>Subliniind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necesitatea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importan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a consolidării capacită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ilor de asigurare a securită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ii 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ionale a Republicii Moldova ca element indispensabil pentru securitatea regională, </w:t>
      </w:r>
    </w:p>
    <w:p w14:paraId="47CC21D0" w14:textId="4E1A599E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i/>
          <w:sz w:val="28"/>
          <w:szCs w:val="28"/>
        </w:rPr>
        <w:t>Con</w:t>
      </w:r>
      <w:r w:rsidR="00921430">
        <w:rPr>
          <w:rFonts w:ascii="Times New Roman" w:eastAsia="Times New Roman" w:hAnsi="Times New Roman" w:cs="Times New Roman"/>
          <w:i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i/>
          <w:sz w:val="28"/>
          <w:szCs w:val="28"/>
        </w:rPr>
        <w:t>tientizând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că protejarea securită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ii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a intereselor 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ionale ale Republicii Moldova, inclusiv contracararea întregului spectru de amenin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ări ale „războiului hibrid”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riscuri la adresa securită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ii acesteia, constituie o prioritate absolută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unul dintre pilonii asigurării suveranită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ii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a independen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ei statului,</w:t>
      </w:r>
    </w:p>
    <w:p w14:paraId="7D39F7C2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3E2CD75" w14:textId="77777777" w:rsidR="00310C1F" w:rsidRPr="002A58E5" w:rsidRDefault="0021509C" w:rsidP="0016746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b/>
          <w:sz w:val="28"/>
          <w:szCs w:val="28"/>
        </w:rPr>
        <w:t>PARLAMENTUL REPUBLICII MOLDOVA</w:t>
      </w:r>
    </w:p>
    <w:p w14:paraId="1EF0BE46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C042D2" w14:textId="13C2DC7E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CONSTATĂ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că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ia Rusă, din februarie 2014, poartă un război de agresiune ilegal, neprovocat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nejustificat împotriva Ucrainei, amplificat la 24</w:t>
      </w:r>
      <w:r w:rsidR="00A923A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februarie 2022 printr-o </w:t>
      </w:r>
      <w:r w:rsidRPr="002C7D83">
        <w:rPr>
          <w:rFonts w:ascii="Times New Roman" w:eastAsia="Times New Roman" w:hAnsi="Times New Roman" w:cs="Times New Roman"/>
          <w:sz w:val="28"/>
          <w:szCs w:val="28"/>
        </w:rPr>
        <w:t xml:space="preserve">invazie </w:t>
      </w:r>
      <w:r w:rsidR="00337F03">
        <w:rPr>
          <w:rFonts w:ascii="Times New Roman" w:eastAsia="Times New Roman" w:hAnsi="Times New Roman" w:cs="Times New Roman"/>
          <w:sz w:val="28"/>
          <w:szCs w:val="28"/>
        </w:rPr>
        <w:t xml:space="preserve">pe </w:t>
      </w:r>
      <w:r w:rsidRPr="002C7D83">
        <w:rPr>
          <w:rFonts w:ascii="Times New Roman" w:eastAsia="Times New Roman" w:hAnsi="Times New Roman" w:cs="Times New Roman"/>
          <w:sz w:val="28"/>
          <w:szCs w:val="28"/>
        </w:rPr>
        <w:t>scară largă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pe teritoriul Ucrainei;</w:t>
      </w:r>
    </w:p>
    <w:p w14:paraId="2ED03F64" w14:textId="4763DAC6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CONSTATĂ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că acest act de agresiune fă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ă reprezintă o încălcare flagrantă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gravă a principiilor dreptului interna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ional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a angajamentelor interna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ionale asumate de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ia Rusă, prevăzute inclusiv de Carta N</w:t>
      </w:r>
      <w:r w:rsidR="00F37537">
        <w:rPr>
          <w:rFonts w:ascii="Times New Roman" w:eastAsia="Times New Roman" w:hAnsi="Times New Roman" w:cs="Times New Roman"/>
          <w:sz w:val="28"/>
          <w:szCs w:val="28"/>
        </w:rPr>
        <w:t xml:space="preserve">ațiunilor 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U</w:t>
      </w:r>
      <w:r w:rsidR="00F37537">
        <w:rPr>
          <w:rFonts w:ascii="Times New Roman" w:eastAsia="Times New Roman" w:hAnsi="Times New Roman" w:cs="Times New Roman"/>
          <w:sz w:val="28"/>
          <w:szCs w:val="28"/>
        </w:rPr>
        <w:t>nite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, Actul final </w:t>
      </w:r>
      <w:r w:rsidR="00DE2795" w:rsidRPr="002A58E5">
        <w:rPr>
          <w:rFonts w:ascii="Times New Roman" w:eastAsia="Times New Roman" w:hAnsi="Times New Roman" w:cs="Times New Roman"/>
          <w:sz w:val="28"/>
          <w:szCs w:val="28"/>
        </w:rPr>
        <w:t xml:space="preserve">de la Helsinki 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al CSCE, Carta de la Paris pentru o </w:t>
      </w:r>
      <w:r w:rsidR="00DE2795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ouă </w:t>
      </w:r>
      <w:proofErr w:type="spellStart"/>
      <w:r w:rsidRPr="002A58E5">
        <w:rPr>
          <w:rFonts w:ascii="Times New Roman" w:eastAsia="Times New Roman" w:hAnsi="Times New Roman" w:cs="Times New Roman"/>
          <w:sz w:val="28"/>
          <w:szCs w:val="28"/>
        </w:rPr>
        <w:t>Europă</w:t>
      </w:r>
      <w:proofErr w:type="spellEnd"/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, Memorandumul de la Budapesta din 1994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de Actul fondator NATO-Rusia;</w:t>
      </w:r>
    </w:p>
    <w:p w14:paraId="061CB5A6" w14:textId="1B01C3DC" w:rsidR="00310C1F" w:rsidRPr="0054566C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CONDAMNĂ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brutalitatea războiului de agresiune purtat de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ia Rusă împotriva Ucrainei</w:t>
      </w:r>
      <w:r w:rsidR="00A923A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manifest</w:t>
      </w:r>
      <w:r w:rsidRPr="00337F03">
        <w:rPr>
          <w:rFonts w:ascii="Times New Roman" w:eastAsia="Times New Roman" w:hAnsi="Times New Roman" w:cs="Times New Roman"/>
          <w:sz w:val="28"/>
          <w:szCs w:val="28"/>
        </w:rPr>
        <w:t>at</w:t>
      </w:r>
      <w:r w:rsidR="00337F03">
        <w:rPr>
          <w:rFonts w:ascii="Times New Roman" w:eastAsia="Times New Roman" w:hAnsi="Times New Roman" w:cs="Times New Roman"/>
          <w:sz w:val="28"/>
          <w:szCs w:val="28"/>
        </w:rPr>
        <w:t>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prin: efectuarea de către for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ele armate ale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iei Ruse a atacurilor asupra cartierelor reziden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iale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 a infrastructurii civile; comiterea de către 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for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ele armate ruse a atrocită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ilor în ora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ele Bucea, </w:t>
      </w:r>
      <w:proofErr w:type="spellStart"/>
      <w:r w:rsidRPr="0054566C">
        <w:rPr>
          <w:rFonts w:ascii="Times New Roman" w:eastAsia="Times New Roman" w:hAnsi="Times New Roman" w:cs="Times New Roman"/>
          <w:sz w:val="28"/>
          <w:szCs w:val="28"/>
        </w:rPr>
        <w:t>Irpin</w:t>
      </w:r>
      <w:proofErr w:type="spellEnd"/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r w:rsidR="00B3218E" w:rsidRPr="0054566C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în 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alte localită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 ucrainene în timpul ocupa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iei ruse; uciderea miilor de civili, inclusiv copii, torturarea, hăr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uirea </w:t>
      </w:r>
      <w:r w:rsidR="00237C3A" w:rsidRPr="0054566C">
        <w:rPr>
          <w:rFonts w:ascii="Times New Roman" w:eastAsia="Times New Roman" w:hAnsi="Times New Roman" w:cs="Times New Roman"/>
          <w:sz w:val="28"/>
          <w:szCs w:val="28"/>
          <w:lang w:val="ro-MD"/>
        </w:rPr>
        <w:t xml:space="preserve">și violența 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sexuală, răpirea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 strămutarea for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ată pe teritoriul Federa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iei Ruse a cetă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enilor ucraineni. Acestea constituie crime de război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 o încălcare gravă a dreptului interna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ional umanitar de către militarii ru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 acoli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ii lor;</w:t>
      </w:r>
    </w:p>
    <w:p w14:paraId="16715E60" w14:textId="5EC4F053" w:rsidR="00310C1F" w:rsidRPr="0054566C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566C">
        <w:rPr>
          <w:rFonts w:ascii="Times New Roman" w:eastAsia="Times New Roman" w:hAnsi="Times New Roman" w:cs="Times New Roman"/>
          <w:smallCaps/>
          <w:sz w:val="28"/>
          <w:szCs w:val="28"/>
        </w:rPr>
        <w:t>RECONFIRMĂ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 sprijinul ferm pentru independen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a, suveranitatea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 integritatea teritorială a Ucrainei în cadrul frontierelor sale recunoscute la nivel interna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ional, exprimându-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i solidaritatea cu poporul Ucrainei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i aducând omagiu celor care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i-au sacrificat via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a în apărarea Ucrainei; </w:t>
      </w:r>
    </w:p>
    <w:p w14:paraId="163E3DC7" w14:textId="14E8B5D7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566C">
        <w:rPr>
          <w:rFonts w:ascii="Times New Roman" w:eastAsia="Times New Roman" w:hAnsi="Times New Roman" w:cs="Times New Roman"/>
          <w:smallCaps/>
          <w:sz w:val="28"/>
          <w:szCs w:val="28"/>
        </w:rPr>
        <w:t>RESPINGE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 tentativa de anexare ilegală, prin for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a militară, a regiunilor ucrainene par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ial ocupate </w:t>
      </w:r>
      <w:proofErr w:type="spellStart"/>
      <w:r w:rsidRPr="0054566C">
        <w:rPr>
          <w:rFonts w:ascii="Times New Roman" w:eastAsia="Times New Roman" w:hAnsi="Times New Roman" w:cs="Times New Roman"/>
          <w:sz w:val="28"/>
          <w:szCs w:val="28"/>
        </w:rPr>
        <w:t>Luhansk</w:t>
      </w:r>
      <w:proofErr w:type="spellEnd"/>
      <w:r w:rsidRPr="0054566C">
        <w:rPr>
          <w:rFonts w:ascii="Times New Roman" w:eastAsia="Times New Roman" w:hAnsi="Times New Roman" w:cs="Times New Roman"/>
          <w:sz w:val="28"/>
          <w:szCs w:val="28"/>
        </w:rPr>
        <w:t>, Done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k, </w:t>
      </w:r>
      <w:proofErr w:type="spellStart"/>
      <w:r w:rsidRPr="0054566C">
        <w:rPr>
          <w:rFonts w:ascii="Times New Roman" w:eastAsia="Times New Roman" w:hAnsi="Times New Roman" w:cs="Times New Roman"/>
          <w:sz w:val="28"/>
          <w:szCs w:val="28"/>
        </w:rPr>
        <w:t>Zaporijie</w:t>
      </w:r>
      <w:proofErr w:type="spellEnd"/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i </w:t>
      </w:r>
      <w:proofErr w:type="spellStart"/>
      <w:r w:rsidRPr="0054566C">
        <w:rPr>
          <w:rFonts w:ascii="Times New Roman" w:eastAsia="Times New Roman" w:hAnsi="Times New Roman" w:cs="Times New Roman"/>
          <w:sz w:val="28"/>
          <w:szCs w:val="28"/>
        </w:rPr>
        <w:t>Herson</w:t>
      </w:r>
      <w:proofErr w:type="spellEnd"/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 la 30 septembrie 2022;</w:t>
      </w:r>
    </w:p>
    <w:p w14:paraId="6CD4B7E8" w14:textId="4026E772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lastRenderedPageBreak/>
        <w:t>DECLARĂ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ca fiind inacceptabile argumentele cinice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false la care recurge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ia Rusă în încercarea de a justifica războiul de agresiune împotriva Ucrainei. Or, negarea existen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ei 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iunii ucrainene, de rând cu atrocită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ile comise de militarii ru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i, demonstrează inten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ia de lichidare a 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 xml:space="preserve">statului </w:t>
      </w:r>
      <w:r w:rsidR="00921430" w:rsidRPr="0054566C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54566C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de genocid al poporului ucrainean;</w:t>
      </w:r>
    </w:p>
    <w:p w14:paraId="37A03D76" w14:textId="2E19B783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CONDAMNĂ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, în termenii cei mai fermi</w:t>
      </w:r>
      <w:r w:rsidR="0029328E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războiul de agresiune al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iei Rusiei împotriva Ucrainei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solicită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iei Ruse să înceteze imediat toate activită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ile militare în Ucraina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să retragă necondi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ionat toate for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ele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echipamentele militare de pe întreg teritoriul recunoscut la nivel interna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ional al Ucrainei;</w:t>
      </w:r>
    </w:p>
    <w:p w14:paraId="1962AD37" w14:textId="5C1F0FCE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SUS</w:t>
      </w:r>
      <w:r w:rsidR="00921430">
        <w:rPr>
          <w:rFonts w:ascii="Times New Roman" w:eastAsia="Times New Roman" w:hAnsi="Times New Roman" w:cs="Times New Roman"/>
          <w:smallCaps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INE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eforturile comunită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ii statelor democratice de a institui un tribunal special pentru crima de agresiune împotriva Ucrainei, stabilirea răspunderii pentru crime de război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pentru toate încălcările dreptului interna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ional umanitar comise de Federa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ia Rusă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acoli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ii săi în Ucraina, începând cu februarie 2014;</w:t>
      </w:r>
    </w:p>
    <w:p w14:paraId="799BC62F" w14:textId="7342A679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CONFIRMĂ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disponibilitatea autorită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ilor Republicii Moldova de a acorda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în continuare asisten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a umanitară posibilă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 ajutorul necesar locuitorilor Ucrainei care sunt în căutarea unui refugiu din cauza războiului; </w:t>
      </w:r>
    </w:p>
    <w:p w14:paraId="680EE38C" w14:textId="5CCCC6AE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REITEREAZĂ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disponibilitatea Republicii Moldova de a continua să faciliteze tranzitul de mărfuri din/spre Ucraina în contextul func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ionării „</w:t>
      </w:r>
      <w:r w:rsidR="00B228DD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oridoarelor de solidaritate”;</w:t>
      </w:r>
    </w:p>
    <w:p w14:paraId="1E3C500C" w14:textId="68C48CD5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SUS</w:t>
      </w:r>
      <w:r w:rsidR="00921430">
        <w:rPr>
          <w:rFonts w:ascii="Times New Roman" w:eastAsia="Times New Roman" w:hAnsi="Times New Roman" w:cs="Times New Roman"/>
          <w:smallCaps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INE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„Formula Păcii” propusă de Pre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edintele Ucrainei </w:t>
      </w:r>
      <w:proofErr w:type="spellStart"/>
      <w:r w:rsidRPr="002A58E5">
        <w:rPr>
          <w:rFonts w:ascii="Times New Roman" w:eastAsia="Times New Roman" w:hAnsi="Times New Roman" w:cs="Times New Roman"/>
          <w:sz w:val="28"/>
          <w:szCs w:val="28"/>
        </w:rPr>
        <w:t>Volodymyr</w:t>
      </w:r>
      <w:proofErr w:type="spellEnd"/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A58E5">
        <w:rPr>
          <w:rFonts w:ascii="Times New Roman" w:eastAsia="Times New Roman" w:hAnsi="Times New Roman" w:cs="Times New Roman"/>
          <w:sz w:val="28"/>
          <w:szCs w:val="28"/>
        </w:rPr>
        <w:t>Zelenskyy</w:t>
      </w:r>
      <w:proofErr w:type="spellEnd"/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consideră că implementarea acesteia va contribui la reconstruc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ia Ucrainei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la stabilitate în regiune;</w:t>
      </w:r>
    </w:p>
    <w:p w14:paraId="0AD79C34" w14:textId="0161C667" w:rsidR="00310C1F" w:rsidRPr="002A58E5" w:rsidRDefault="0021509C" w:rsidP="008721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SUBLINIAZĂ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că, în concordan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ă cu Carta ONU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cu principiile dreptului interna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ional, în rela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iile lor interna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ionale toate statele se bucură de egalitate suverană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trebuie să se ab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ină de la amenin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ări sau de la folosirea for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ei împotriva integrită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ii teritoriale sau a independen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ei politice a oricărui stat;</w:t>
      </w:r>
    </w:p>
    <w:p w14:paraId="0C902114" w14:textId="32B846D2" w:rsidR="00310C1F" w:rsidRPr="002A58E5" w:rsidRDefault="0021509C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A58E5">
        <w:rPr>
          <w:rFonts w:ascii="Times New Roman" w:eastAsia="Times New Roman" w:hAnsi="Times New Roman" w:cs="Times New Roman"/>
          <w:smallCaps/>
          <w:sz w:val="28"/>
          <w:szCs w:val="28"/>
        </w:rPr>
        <w:t>LANSEAZĂ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 apelul la unitate, vigilen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ă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responsabilitate către to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cetă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ț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 xml:space="preserve">enii Republicii Moldova care doresc pace </w:t>
      </w:r>
      <w:r w:rsidR="00921430">
        <w:rPr>
          <w:rFonts w:ascii="Times New Roman" w:eastAsia="Times New Roman" w:hAnsi="Times New Roman" w:cs="Times New Roman"/>
          <w:sz w:val="28"/>
          <w:szCs w:val="28"/>
        </w:rPr>
        <w:t>ș</w:t>
      </w:r>
      <w:r w:rsidRPr="002A58E5">
        <w:rPr>
          <w:rFonts w:ascii="Times New Roman" w:eastAsia="Times New Roman" w:hAnsi="Times New Roman" w:cs="Times New Roman"/>
          <w:sz w:val="28"/>
          <w:szCs w:val="28"/>
        </w:rPr>
        <w:t>i libertate pentru Republica Moldova.</w:t>
      </w:r>
    </w:p>
    <w:p w14:paraId="1051B9DC" w14:textId="77777777" w:rsidR="00310C1F" w:rsidRPr="002A58E5" w:rsidRDefault="00310C1F" w:rsidP="002A58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310C1F" w:rsidRPr="002A58E5" w:rsidSect="002A58E5">
      <w:headerReference w:type="default" r:id="rId12"/>
      <w:footerReference w:type="default" r:id="rId13"/>
      <w:footerReference w:type="first" r:id="rId14"/>
      <w:type w:val="continuous"/>
      <w:pgSz w:w="11906" w:h="16838"/>
      <w:pgMar w:top="1418" w:right="567" w:bottom="1418" w:left="1985" w:header="851" w:footer="455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0331D" w14:textId="77777777" w:rsidR="005742C3" w:rsidRDefault="0021509C">
      <w:pPr>
        <w:spacing w:after="0" w:line="240" w:lineRule="auto"/>
      </w:pPr>
      <w:r>
        <w:separator/>
      </w:r>
    </w:p>
  </w:endnote>
  <w:endnote w:type="continuationSeparator" w:id="0">
    <w:p w14:paraId="3DD6C5A1" w14:textId="77777777" w:rsidR="005742C3" w:rsidRDefault="002150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F4758" w14:textId="77777777" w:rsidR="00310C1F" w:rsidRDefault="00310C1F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ind w:left="1036"/>
      <w:rPr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B0D87" w14:textId="77777777" w:rsidR="00310C1F" w:rsidRDefault="0021509C">
    <w:pPr>
      <w:pBdr>
        <w:top w:val="nil"/>
        <w:left w:val="nil"/>
        <w:bottom w:val="nil"/>
        <w:right w:val="nil"/>
        <w:between w:val="nil"/>
      </w:pBdr>
      <w:tabs>
        <w:tab w:val="left" w:pos="7027"/>
        <w:tab w:val="right" w:pos="9689"/>
      </w:tabs>
      <w:spacing w:after="0" w:line="276" w:lineRule="auto"/>
      <w:rPr>
        <w:color w:val="000000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54D47406" wp14:editId="7573EFB4">
              <wp:simplePos x="0" y="0"/>
              <wp:positionH relativeFrom="column">
                <wp:posOffset>12701</wp:posOffset>
              </wp:positionH>
              <wp:positionV relativeFrom="paragraph">
                <wp:posOffset>9956800</wp:posOffset>
              </wp:positionV>
              <wp:extent cx="0" cy="12700"/>
              <wp:effectExtent l="0" t="0" r="0" b="0"/>
              <wp:wrapNone/>
              <wp:docPr id="76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83738" y="3780000"/>
                        <a:ext cx="572452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7F7F7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9956800</wp:posOffset>
              </wp:positionV>
              <wp:extent cx="0" cy="12700"/>
              <wp:effectExtent b="0" l="0" r="0" t="0"/>
              <wp:wrapNone/>
              <wp:docPr id="76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F5838" w14:textId="77777777" w:rsidR="005742C3" w:rsidRDefault="0021509C">
      <w:pPr>
        <w:spacing w:after="0" w:line="240" w:lineRule="auto"/>
      </w:pPr>
      <w:r>
        <w:separator/>
      </w:r>
    </w:p>
  </w:footnote>
  <w:footnote w:type="continuationSeparator" w:id="0">
    <w:p w14:paraId="39B90493" w14:textId="77777777" w:rsidR="005742C3" w:rsidRDefault="002150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7607880"/>
      <w:docPartObj>
        <w:docPartGallery w:val="Page Numbers (Top of Page)"/>
        <w:docPartUnique/>
      </w:docPartObj>
    </w:sdtPr>
    <w:sdtEndPr/>
    <w:sdtContent>
      <w:p w14:paraId="591ABA95" w14:textId="3B2B84EB" w:rsidR="006527A9" w:rsidRDefault="006527A9" w:rsidP="00A41D1D">
        <w:pPr>
          <w:pStyle w:val="Header"/>
          <w:ind w:left="0"/>
          <w:jc w:val="center"/>
        </w:pPr>
        <w:r w:rsidRPr="00793A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93A0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93A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93A05">
          <w:rPr>
            <w:rFonts w:ascii="Times New Roman" w:hAnsi="Times New Roman" w:cs="Times New Roman"/>
            <w:sz w:val="28"/>
            <w:szCs w:val="28"/>
          </w:rPr>
          <w:t>2</w:t>
        </w:r>
        <w:r w:rsidRPr="00793A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42096259" w14:textId="77777777" w:rsidR="006527A9" w:rsidRDefault="006527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52E86"/>
    <w:multiLevelType w:val="multilevel"/>
    <w:tmpl w:val="2BACDF4A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−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C1F"/>
    <w:rsid w:val="0004048C"/>
    <w:rsid w:val="00167462"/>
    <w:rsid w:val="001C3913"/>
    <w:rsid w:val="0021509C"/>
    <w:rsid w:val="00237C3A"/>
    <w:rsid w:val="0029328E"/>
    <w:rsid w:val="002A58E5"/>
    <w:rsid w:val="002C7D83"/>
    <w:rsid w:val="00310C1F"/>
    <w:rsid w:val="00337F03"/>
    <w:rsid w:val="0054566C"/>
    <w:rsid w:val="005742C3"/>
    <w:rsid w:val="00586296"/>
    <w:rsid w:val="00602B0C"/>
    <w:rsid w:val="006527A9"/>
    <w:rsid w:val="0071236E"/>
    <w:rsid w:val="007165AC"/>
    <w:rsid w:val="00723B7E"/>
    <w:rsid w:val="00793A05"/>
    <w:rsid w:val="0086306A"/>
    <w:rsid w:val="00872103"/>
    <w:rsid w:val="00872DE3"/>
    <w:rsid w:val="008E732D"/>
    <w:rsid w:val="00921430"/>
    <w:rsid w:val="00923102"/>
    <w:rsid w:val="00A41D1D"/>
    <w:rsid w:val="00A923AF"/>
    <w:rsid w:val="00B228DD"/>
    <w:rsid w:val="00B3218E"/>
    <w:rsid w:val="00DE2795"/>
    <w:rsid w:val="00E42AD1"/>
    <w:rsid w:val="00EC20A8"/>
    <w:rsid w:val="00F24290"/>
    <w:rsid w:val="00F317A2"/>
    <w:rsid w:val="00F37537"/>
    <w:rsid w:val="00F61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A2F40"/>
  <w15:docId w15:val="{76F9F74D-B24A-4FFE-8E92-04A5B4200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062"/>
  </w:style>
  <w:style w:type="paragraph" w:styleId="Heading1">
    <w:name w:val="heading 1"/>
    <w:next w:val="Normal"/>
    <w:link w:val="Heading1Char"/>
    <w:uiPriority w:val="9"/>
    <w:qFormat/>
    <w:rsid w:val="005B30B5"/>
    <w:pPr>
      <w:outlineLvl w:val="0"/>
    </w:pPr>
  </w:style>
  <w:style w:type="paragraph" w:styleId="Heading2">
    <w:name w:val="heading 2"/>
    <w:next w:val="Normal"/>
    <w:link w:val="Heading2Char"/>
    <w:uiPriority w:val="9"/>
    <w:semiHidden/>
    <w:unhideWhenUsed/>
    <w:qFormat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Subtitlu1">
    <w:name w:val="Subtitlu1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b/>
      <w:color w:val="303741"/>
      <w:sz w:val="32"/>
      <w:szCs w:val="32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b/>
      <w:color w:val="30374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link w:val="ListParagraphChar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CD69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9F4"/>
    <w:rPr>
      <w:rFonts w:ascii="Segoe UI" w:hAnsi="Segoe UI" w:cs="Segoe UI"/>
      <w:sz w:val="18"/>
      <w:szCs w:val="18"/>
      <w:lang w:val="ro-RO"/>
    </w:rPr>
  </w:style>
  <w:style w:type="paragraph" w:customStyle="1" w:styleId="Subtitlu10">
    <w:name w:val="Subtitlu1"/>
    <w:qFormat/>
    <w:locked/>
    <w:rsid w:val="003B0A5F"/>
    <w:pPr>
      <w:tabs>
        <w:tab w:val="right" w:pos="9072"/>
      </w:tabs>
      <w:spacing w:after="1360" w:line="252" w:lineRule="auto"/>
      <w:ind w:left="1038"/>
      <w:jc w:val="both"/>
    </w:pPr>
    <w:rPr>
      <w:b/>
      <w:color w:val="303741"/>
      <w:sz w:val="32"/>
      <w:szCs w:val="32"/>
    </w:rPr>
  </w:style>
  <w:style w:type="paragraph" w:styleId="NoSpacing">
    <w:name w:val="No Spacing"/>
    <w:uiPriority w:val="1"/>
    <w:qFormat/>
    <w:locked/>
    <w:rsid w:val="003B0A5F"/>
    <w:pPr>
      <w:spacing w:after="0" w:line="240" w:lineRule="auto"/>
    </w:pPr>
  </w:style>
  <w:style w:type="character" w:customStyle="1" w:styleId="FontStyle22">
    <w:name w:val="Font Style22"/>
    <w:basedOn w:val="DefaultParagraphFont"/>
    <w:uiPriority w:val="99"/>
    <w:rsid w:val="003B0A5F"/>
    <w:rPr>
      <w:rFonts w:ascii="Times New Roman" w:hAnsi="Times New Roman" w:cs="Times New Roman" w:hint="default"/>
      <w:sz w:val="26"/>
      <w:szCs w:val="26"/>
    </w:rPr>
  </w:style>
  <w:style w:type="character" w:styleId="Hyperlink">
    <w:name w:val="Hyperlink"/>
    <w:uiPriority w:val="99"/>
    <w:unhideWhenUsed/>
    <w:locked/>
    <w:rsid w:val="003B0A5F"/>
    <w:rPr>
      <w:color w:val="0000FF"/>
      <w:u w:val="single"/>
    </w:rPr>
  </w:style>
  <w:style w:type="paragraph" w:customStyle="1" w:styleId="timesnew">
    <w:name w:val="times new"/>
    <w:basedOn w:val="Normal"/>
    <w:uiPriority w:val="99"/>
    <w:rsid w:val="003B0A5F"/>
    <w:pPr>
      <w:spacing w:after="0" w:line="240" w:lineRule="auto"/>
      <w:ind w:left="0"/>
      <w:jc w:val="both"/>
    </w:pPr>
    <w:rPr>
      <w:rFonts w:ascii="Times New Roman" w:eastAsia="Times New Roman" w:hAnsi="Times New Roman" w:cs="Times New Roman"/>
      <w:sz w:val="28"/>
      <w:szCs w:val="28"/>
      <w:lang w:val="it-IT" w:eastAsia="ru-RU"/>
    </w:rPr>
  </w:style>
  <w:style w:type="character" w:customStyle="1" w:styleId="FontStyle12">
    <w:name w:val="Font Style12"/>
    <w:uiPriority w:val="99"/>
    <w:rsid w:val="003B0A5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">
    <w:name w:val="Style2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6">
    <w:name w:val="Style6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46" w:lineRule="exact"/>
      <w:ind w:left="0" w:firstLine="691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3">
    <w:name w:val="Font Style13"/>
    <w:uiPriority w:val="99"/>
    <w:rsid w:val="003B0A5F"/>
    <w:rPr>
      <w:rFonts w:ascii="Times New Roman" w:hAnsi="Times New Roman" w:cs="Times New Roman"/>
      <w:sz w:val="22"/>
      <w:szCs w:val="22"/>
    </w:rPr>
  </w:style>
  <w:style w:type="paragraph" w:styleId="NormalWeb">
    <w:name w:val="Normal (Web)"/>
    <w:basedOn w:val="Normal"/>
    <w:uiPriority w:val="99"/>
    <w:unhideWhenUsed/>
    <w:locked/>
    <w:rsid w:val="003B0A5F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eastAsia="ro-RO"/>
    </w:rPr>
  </w:style>
  <w:style w:type="character" w:styleId="Strong">
    <w:name w:val="Strong"/>
    <w:basedOn w:val="DefaultParagraphFont"/>
    <w:uiPriority w:val="22"/>
    <w:qFormat/>
    <w:locked/>
    <w:rsid w:val="003B0A5F"/>
    <w:rPr>
      <w:b/>
      <w:bCs/>
    </w:rPr>
  </w:style>
  <w:style w:type="numbering" w:customStyle="1" w:styleId="NoList1">
    <w:name w:val="No List1"/>
    <w:next w:val="NoList"/>
    <w:uiPriority w:val="99"/>
    <w:semiHidden/>
    <w:unhideWhenUsed/>
    <w:rsid w:val="003B0A5F"/>
  </w:style>
  <w:style w:type="paragraph" w:customStyle="1" w:styleId="Style24">
    <w:name w:val="Style24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22" w:lineRule="exact"/>
      <w:ind w:left="0" w:firstLine="569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25">
    <w:name w:val="Style2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31" w:lineRule="exact"/>
      <w:ind w:left="0"/>
      <w:jc w:val="both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43">
    <w:name w:val="Font Style43"/>
    <w:basedOn w:val="DefaultParagraphFont"/>
    <w:uiPriority w:val="99"/>
    <w:rsid w:val="003B0A5F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4">
    <w:name w:val="Font Style44"/>
    <w:basedOn w:val="DefaultParagraphFont"/>
    <w:uiPriority w:val="99"/>
    <w:rsid w:val="003B0A5F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370" w:lineRule="exact"/>
      <w:ind w:left="0" w:firstLine="562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Style19">
    <w:name w:val="Style19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FontStyle16">
    <w:name w:val="Font Style16"/>
    <w:basedOn w:val="DefaultParagraphFont"/>
    <w:uiPriority w:val="99"/>
    <w:rsid w:val="003B0A5F"/>
    <w:rPr>
      <w:rFonts w:ascii="Times New Roman" w:hAnsi="Times New Roman" w:cs="Times New Roman"/>
      <w:sz w:val="26"/>
      <w:szCs w:val="26"/>
    </w:rPr>
  </w:style>
  <w:style w:type="table" w:styleId="TableGrid">
    <w:name w:val="Table Grid"/>
    <w:basedOn w:val="TableNormal"/>
    <w:uiPriority w:val="39"/>
    <w:locked/>
    <w:rsid w:val="003B0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5">
    <w:name w:val="Style5"/>
    <w:basedOn w:val="Normal"/>
    <w:uiPriority w:val="99"/>
    <w:rsid w:val="003B0A5F"/>
    <w:pPr>
      <w:widowControl w:val="0"/>
      <w:autoSpaceDE w:val="0"/>
      <w:autoSpaceDN w:val="0"/>
      <w:adjustRightInd w:val="0"/>
      <w:spacing w:after="0" w:line="282" w:lineRule="exact"/>
      <w:ind w:left="0"/>
      <w:jc w:val="both"/>
    </w:pPr>
    <w:rPr>
      <w:rFonts w:ascii="Cambria" w:eastAsia="Times New Roman" w:hAnsi="Cambria"/>
      <w:lang w:val="ru-RU" w:eastAsia="ru-RU"/>
    </w:rPr>
  </w:style>
  <w:style w:type="character" w:customStyle="1" w:styleId="ListParagraphChar">
    <w:name w:val="List Paragraph Char"/>
    <w:link w:val="ListParagraph"/>
    <w:uiPriority w:val="34"/>
    <w:locked/>
    <w:rsid w:val="003B0A5F"/>
    <w:rPr>
      <w:rFonts w:ascii="Georgia" w:hAnsi="Georgia"/>
      <w:sz w:val="24"/>
      <w:szCs w:val="24"/>
      <w:lang w:val="ro-RO"/>
    </w:rPr>
  </w:style>
  <w:style w:type="character" w:customStyle="1" w:styleId="FontStyle17">
    <w:name w:val="Font Style17"/>
    <w:basedOn w:val="DefaultParagraphFont"/>
    <w:uiPriority w:val="99"/>
    <w:rsid w:val="003B0A5F"/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locked/>
    <w:rsid w:val="003B0A5F"/>
    <w:pPr>
      <w:spacing w:line="480" w:lineRule="auto"/>
      <w:ind w:left="283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3B0A5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3B0A5F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locked/>
    <w:rsid w:val="003B0A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3B0A5F"/>
    <w:pPr>
      <w:spacing w:after="160" w:line="240" w:lineRule="auto"/>
      <w:ind w:left="0"/>
    </w:pPr>
    <w:rPr>
      <w:rFonts w:ascii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0A5F"/>
    <w:rPr>
      <w:rFonts w:ascii="Calibri" w:hAnsi="Calibri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3B0A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0A5F"/>
    <w:rPr>
      <w:rFonts w:ascii="Calibri" w:hAnsi="Calibri"/>
      <w:b/>
      <w:bCs/>
      <w:sz w:val="20"/>
      <w:szCs w:val="20"/>
      <w:lang w:val="ro-RO"/>
    </w:rPr>
  </w:style>
  <w:style w:type="paragraph" w:styleId="BodyText">
    <w:name w:val="Body Text"/>
    <w:basedOn w:val="Normal"/>
    <w:link w:val="BodyTextChar"/>
    <w:uiPriority w:val="99"/>
    <w:semiHidden/>
    <w:unhideWhenUsed/>
    <w:locked/>
    <w:rsid w:val="003B0A5F"/>
    <w:pPr>
      <w:spacing w:line="259" w:lineRule="auto"/>
      <w:ind w:left="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0A5F"/>
    <w:rPr>
      <w:rFonts w:ascii="Calibri" w:hAnsi="Calibri"/>
      <w:lang w:val="ro-RO"/>
    </w:rPr>
  </w:style>
  <w:style w:type="table" w:customStyle="1" w:styleId="TableGrid1">
    <w:name w:val="Table Grid1"/>
    <w:basedOn w:val="TableNormal"/>
    <w:next w:val="TableGrid"/>
    <w:uiPriority w:val="39"/>
    <w:rsid w:val="004E2A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locked/>
    <w:rsid w:val="004E2A59"/>
    <w:pPr>
      <w:spacing w:after="0" w:line="240" w:lineRule="auto"/>
      <w:ind w:left="0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2A59"/>
    <w:rPr>
      <w:rFonts w:ascii="Calibri" w:eastAsia="Calibri" w:hAnsi="Calibri" w:cs="Times New Roman"/>
      <w:sz w:val="20"/>
      <w:szCs w:val="20"/>
      <w:lang w:val="ro-RO"/>
    </w:rPr>
  </w:style>
  <w:style w:type="character" w:styleId="FootnoteReference">
    <w:name w:val="footnote reference"/>
    <w:basedOn w:val="DefaultParagraphFont"/>
    <w:unhideWhenUsed/>
    <w:locked/>
    <w:rsid w:val="004E2A59"/>
    <w:rPr>
      <w:vertAlign w:val="superscript"/>
    </w:rPr>
  </w:style>
  <w:style w:type="table" w:customStyle="1" w:styleId="TableGrid2">
    <w:name w:val="Table Grid2"/>
    <w:basedOn w:val="TableNormal"/>
    <w:next w:val="TableGrid"/>
    <w:uiPriority w:val="39"/>
    <w:rsid w:val="004E2A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fpdWrg17y2TSkD7GEo+li3lXF/A==">AMUW2mWWGhPI7YXh66QYcv15XrcJwj9C7x23h3vtKwDL4KPLtJvZXmPPaSvx5a1vxIF8gRkPhKwGxVQynKp1IgAVtYugN3OMG3qkrYWGLL79ld7HeOJ8mCRgQu8x2xLgFRwT2H1M7mYe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FE3B7B5-7C4F-430A-A933-4C8033E5F82D}"/>
</file>

<file path=customXml/itemProps2.xml><?xml version="1.0" encoding="utf-8"?>
<ds:datastoreItem xmlns:ds="http://schemas.openxmlformats.org/officeDocument/2006/customXml" ds:itemID="{11111111-1234-1234-1234-123412341234}"/>
</file>

<file path=customXml/itemProps3.xml><?xml version="1.0" encoding="utf-8"?>
<ds:datastoreItem xmlns:ds="http://schemas.openxmlformats.org/officeDocument/2006/customXml" ds:itemID="{562AD54E-2748-4C6C-9739-790A76364439}"/>
</file>

<file path=customXml/itemProps4.xml><?xml version="1.0" encoding="utf-8"?>
<ds:datastoreItem xmlns:ds="http://schemas.openxmlformats.org/officeDocument/2006/customXml" ds:itemID="{347A3D01-5226-4CDB-8DAC-E25CC98147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763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H_31.2023.ro</dc:title>
  <cp:lastModifiedBy>Inga Rusnac</cp:lastModifiedBy>
  <cp:revision>3</cp:revision>
  <dcterms:created xsi:type="dcterms:W3CDTF">2023-03-03T12:49:00Z</dcterms:created>
  <dcterms:modified xsi:type="dcterms:W3CDTF">2023-03-03T12:50:00Z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