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B9D" w:rsidRPr="00E363CD" w:rsidRDefault="009F4B9D" w:rsidP="009F4B9D">
      <w:pPr>
        <w:ind w:firstLine="0"/>
        <w:jc w:val="center"/>
        <w:rPr>
          <w:rFonts w:asciiTheme="majorBidi" w:hAnsiTheme="majorBidi" w:cstheme="majorBidi"/>
          <w:b/>
          <w:sz w:val="28"/>
          <w:szCs w:val="28"/>
          <w:lang w:val="ro-RO" w:eastAsia="ru-RU"/>
        </w:rPr>
      </w:pPr>
    </w:p>
    <w:p w:rsidR="009F4B9D" w:rsidRPr="00D40C78" w:rsidRDefault="009F4B9D" w:rsidP="009F4B9D">
      <w:pPr>
        <w:ind w:firstLine="0"/>
        <w:jc w:val="center"/>
        <w:rPr>
          <w:rFonts w:asciiTheme="majorBidi" w:hAnsiTheme="majorBidi" w:cstheme="majorBidi"/>
          <w:b/>
          <w:sz w:val="28"/>
          <w:szCs w:val="28"/>
          <w:lang w:val="ro-RO" w:eastAsia="ru-RU"/>
        </w:rPr>
      </w:pPr>
      <w:r w:rsidRPr="00D40C78">
        <w:rPr>
          <w:rFonts w:asciiTheme="majorBidi" w:hAnsiTheme="majorBidi" w:cstheme="majorBidi"/>
          <w:b/>
          <w:sz w:val="28"/>
          <w:szCs w:val="28"/>
          <w:lang w:val="ro-RO" w:eastAsia="ru-RU"/>
        </w:rPr>
        <w:t xml:space="preserve">Cu privire la aprobarea proiectului de lege pentru modificarea și completarea unor acte legislative </w:t>
      </w:r>
    </w:p>
    <w:p w:rsidR="009F4B9D" w:rsidRPr="00D40C78" w:rsidRDefault="009F4B9D" w:rsidP="009F4B9D">
      <w:pPr>
        <w:ind w:firstLine="0"/>
        <w:jc w:val="center"/>
        <w:rPr>
          <w:rFonts w:asciiTheme="majorBidi" w:hAnsiTheme="majorBidi" w:cstheme="majorBidi"/>
          <w:b/>
          <w:sz w:val="28"/>
          <w:szCs w:val="28"/>
          <w:lang w:val="ro-RO" w:eastAsia="ru-RU"/>
        </w:rPr>
      </w:pPr>
      <w:r w:rsidRPr="00D40C78">
        <w:rPr>
          <w:rFonts w:asciiTheme="majorBidi" w:hAnsiTheme="majorBidi" w:cstheme="majorBidi"/>
          <w:b/>
          <w:sz w:val="28"/>
          <w:szCs w:val="28"/>
          <w:lang w:val="ro-RO" w:eastAsia="ru-RU"/>
        </w:rPr>
        <w:t>------------------------------------------------------------------</w:t>
      </w:r>
    </w:p>
    <w:p w:rsidR="009F4B9D" w:rsidRPr="00D40C78" w:rsidRDefault="009F4B9D" w:rsidP="009F4B9D">
      <w:pPr>
        <w:ind w:firstLine="540"/>
        <w:rPr>
          <w:rFonts w:asciiTheme="majorBidi" w:hAnsiTheme="majorBidi" w:cstheme="majorBidi"/>
          <w:b/>
          <w:sz w:val="28"/>
          <w:szCs w:val="28"/>
          <w:lang w:val="ro-RO" w:eastAsia="ru-RU"/>
        </w:rPr>
      </w:pPr>
    </w:p>
    <w:p w:rsidR="009F4B9D" w:rsidRPr="00D40C78" w:rsidRDefault="009F4B9D" w:rsidP="009F4B9D">
      <w:pPr>
        <w:ind w:firstLine="708"/>
        <w:rPr>
          <w:rFonts w:asciiTheme="majorBidi" w:hAnsiTheme="majorBidi" w:cstheme="majorBidi"/>
          <w:sz w:val="28"/>
          <w:szCs w:val="28"/>
          <w:lang w:val="ro-RO" w:eastAsia="ru-RU"/>
        </w:rPr>
      </w:pPr>
      <w:r w:rsidRPr="00D40C78">
        <w:rPr>
          <w:rFonts w:asciiTheme="majorBidi" w:hAnsiTheme="majorBidi" w:cstheme="majorBidi"/>
          <w:sz w:val="28"/>
          <w:szCs w:val="28"/>
          <w:lang w:val="ro-RO" w:eastAsia="ru-RU"/>
        </w:rPr>
        <w:t>Guvernul HOTĂRĂȘTE:</w:t>
      </w:r>
    </w:p>
    <w:p w:rsidR="009F4B9D" w:rsidRPr="00D40C78" w:rsidRDefault="009F4B9D" w:rsidP="009F4B9D">
      <w:pPr>
        <w:ind w:firstLine="540"/>
        <w:rPr>
          <w:rFonts w:asciiTheme="majorBidi" w:hAnsiTheme="majorBidi" w:cstheme="majorBidi"/>
          <w:b/>
          <w:sz w:val="28"/>
          <w:szCs w:val="28"/>
          <w:lang w:val="ro-RO" w:eastAsia="ru-RU"/>
        </w:rPr>
      </w:pPr>
    </w:p>
    <w:p w:rsidR="009F4B9D" w:rsidRPr="00D40C78" w:rsidRDefault="009F4B9D" w:rsidP="009F4B9D">
      <w:pPr>
        <w:ind w:firstLine="708"/>
        <w:rPr>
          <w:rFonts w:asciiTheme="majorBidi" w:hAnsiTheme="majorBidi" w:cstheme="majorBidi"/>
          <w:sz w:val="28"/>
          <w:szCs w:val="28"/>
          <w:lang w:val="ro-RO" w:eastAsia="ru-RU"/>
        </w:rPr>
      </w:pPr>
      <w:r w:rsidRPr="00D40C78">
        <w:rPr>
          <w:rFonts w:asciiTheme="majorBidi" w:hAnsiTheme="majorBidi" w:cstheme="majorBidi"/>
          <w:sz w:val="28"/>
          <w:szCs w:val="28"/>
          <w:lang w:val="ro-RO" w:eastAsia="ru-RU"/>
        </w:rPr>
        <w:t>Se aprobă și se prezintă Parlamentului spre examinare proiectul de lege pentru modificarea și completarea unor acte legislative.</w:t>
      </w:r>
    </w:p>
    <w:p w:rsidR="003B04ED" w:rsidRPr="00D40C78" w:rsidRDefault="003B04ED" w:rsidP="009F4B9D">
      <w:pPr>
        <w:ind w:firstLine="0"/>
        <w:jc w:val="center"/>
        <w:rPr>
          <w:rFonts w:asciiTheme="majorBidi" w:hAnsiTheme="majorBidi" w:cstheme="majorBidi"/>
          <w:b/>
          <w:bCs/>
          <w:sz w:val="28"/>
          <w:szCs w:val="28"/>
          <w:lang w:val="ro-RO" w:eastAsia="ro-RO"/>
        </w:rPr>
      </w:pPr>
    </w:p>
    <w:p w:rsidR="003B04ED" w:rsidRPr="00D40C78" w:rsidRDefault="003B04ED" w:rsidP="009F4B9D">
      <w:pPr>
        <w:ind w:firstLine="567"/>
        <w:rPr>
          <w:rFonts w:asciiTheme="majorBidi" w:hAnsiTheme="majorBidi" w:cstheme="majorBidi"/>
          <w:sz w:val="28"/>
          <w:szCs w:val="28"/>
          <w:lang w:val="ro-RO" w:eastAsia="ro-RO"/>
        </w:rPr>
      </w:pPr>
    </w:p>
    <w:p w:rsidR="003B04ED" w:rsidRPr="00D40C78" w:rsidRDefault="00A9339E" w:rsidP="009F4B9D">
      <w:pPr>
        <w:ind w:firstLine="567"/>
        <w:rPr>
          <w:rFonts w:asciiTheme="majorBidi" w:hAnsiTheme="majorBidi" w:cstheme="majorBidi"/>
          <w:b/>
          <w:sz w:val="28"/>
          <w:szCs w:val="28"/>
          <w:lang w:val="ro-RO" w:eastAsia="ro-RO"/>
        </w:rPr>
      </w:pPr>
      <w:r w:rsidRPr="00D40C78">
        <w:rPr>
          <w:rFonts w:asciiTheme="majorBidi" w:hAnsiTheme="majorBidi" w:cstheme="majorBidi"/>
          <w:b/>
          <w:sz w:val="28"/>
          <w:szCs w:val="28"/>
          <w:lang w:val="ro-RO" w:eastAsia="ro-RO"/>
        </w:rPr>
        <w:t>Prim-ministru</w:t>
      </w:r>
      <w:r w:rsidRPr="00D40C78">
        <w:rPr>
          <w:rFonts w:asciiTheme="majorBidi" w:hAnsiTheme="majorBidi" w:cstheme="majorBidi"/>
          <w:b/>
          <w:sz w:val="28"/>
          <w:szCs w:val="28"/>
          <w:lang w:val="ro-RO" w:eastAsia="ro-RO"/>
        </w:rPr>
        <w:tab/>
      </w:r>
      <w:r w:rsidRPr="00D40C78">
        <w:rPr>
          <w:rFonts w:asciiTheme="majorBidi" w:hAnsiTheme="majorBidi" w:cstheme="majorBidi"/>
          <w:b/>
          <w:sz w:val="28"/>
          <w:szCs w:val="28"/>
          <w:lang w:val="ro-RO" w:eastAsia="ro-RO"/>
        </w:rPr>
        <w:tab/>
      </w:r>
      <w:r w:rsidRPr="00D40C78">
        <w:rPr>
          <w:rFonts w:asciiTheme="majorBidi" w:hAnsiTheme="majorBidi" w:cstheme="majorBidi"/>
          <w:b/>
          <w:sz w:val="28"/>
          <w:szCs w:val="28"/>
          <w:lang w:val="ro-RO" w:eastAsia="ro-RO"/>
        </w:rPr>
        <w:tab/>
      </w:r>
      <w:r w:rsidRPr="00D40C78">
        <w:rPr>
          <w:rFonts w:asciiTheme="majorBidi" w:hAnsiTheme="majorBidi" w:cstheme="majorBidi"/>
          <w:b/>
          <w:sz w:val="28"/>
          <w:szCs w:val="28"/>
          <w:lang w:val="ro-RO" w:eastAsia="ro-RO"/>
        </w:rPr>
        <w:tab/>
      </w:r>
      <w:r w:rsidRPr="00D40C78">
        <w:rPr>
          <w:rFonts w:asciiTheme="majorBidi" w:hAnsiTheme="majorBidi" w:cstheme="majorBidi"/>
          <w:b/>
          <w:sz w:val="28"/>
          <w:szCs w:val="28"/>
          <w:lang w:val="ro-RO" w:eastAsia="ro-RO"/>
        </w:rPr>
        <w:tab/>
      </w:r>
      <w:r w:rsidRPr="00D40C78">
        <w:rPr>
          <w:rFonts w:asciiTheme="majorBidi" w:hAnsiTheme="majorBidi" w:cstheme="majorBidi"/>
          <w:b/>
          <w:sz w:val="28"/>
          <w:szCs w:val="28"/>
          <w:lang w:val="ro-RO" w:eastAsia="ro-RO"/>
        </w:rPr>
        <w:tab/>
      </w:r>
      <w:r w:rsidR="003B04ED" w:rsidRPr="00D40C78">
        <w:rPr>
          <w:rFonts w:asciiTheme="majorBidi" w:hAnsiTheme="majorBidi" w:cstheme="majorBidi"/>
          <w:b/>
          <w:sz w:val="28"/>
          <w:szCs w:val="28"/>
          <w:lang w:val="ro-RO" w:eastAsia="ro-RO"/>
        </w:rPr>
        <w:t>PAVEL FILIP</w:t>
      </w:r>
    </w:p>
    <w:p w:rsidR="003B04ED" w:rsidRPr="00D40C78" w:rsidRDefault="003B04ED" w:rsidP="009F4B9D">
      <w:pPr>
        <w:ind w:firstLine="567"/>
        <w:rPr>
          <w:rFonts w:asciiTheme="majorBidi" w:hAnsiTheme="majorBidi" w:cstheme="majorBidi"/>
          <w:b/>
          <w:sz w:val="28"/>
          <w:szCs w:val="28"/>
          <w:lang w:val="ro-RO" w:eastAsia="ro-RO"/>
        </w:rPr>
      </w:pPr>
    </w:p>
    <w:p w:rsidR="009F4B9D" w:rsidRPr="00D40C78" w:rsidRDefault="009F4B9D" w:rsidP="009F4B9D">
      <w:pPr>
        <w:ind w:firstLine="567"/>
        <w:rPr>
          <w:rFonts w:asciiTheme="majorBidi" w:hAnsiTheme="majorBidi" w:cstheme="majorBidi"/>
          <w:b/>
          <w:sz w:val="28"/>
          <w:szCs w:val="28"/>
          <w:lang w:val="ro-RO" w:eastAsia="ro-RO"/>
        </w:rPr>
      </w:pPr>
    </w:p>
    <w:p w:rsidR="003B04ED" w:rsidRPr="00D40C78" w:rsidRDefault="003B04ED" w:rsidP="009F4B9D">
      <w:pPr>
        <w:ind w:firstLine="567"/>
        <w:rPr>
          <w:rFonts w:asciiTheme="majorBidi" w:hAnsiTheme="majorBidi" w:cstheme="majorBidi"/>
          <w:sz w:val="28"/>
          <w:szCs w:val="28"/>
          <w:lang w:val="ro-RO" w:eastAsia="ro-RO"/>
        </w:rPr>
      </w:pPr>
      <w:r w:rsidRPr="00D40C78">
        <w:rPr>
          <w:rFonts w:asciiTheme="majorBidi" w:hAnsiTheme="majorBidi" w:cstheme="majorBidi"/>
          <w:sz w:val="28"/>
          <w:szCs w:val="28"/>
          <w:lang w:val="ro-RO" w:eastAsia="ro-RO"/>
        </w:rPr>
        <w:t>Contrasemnează:</w:t>
      </w:r>
    </w:p>
    <w:p w:rsidR="009F4B9D" w:rsidRDefault="009F4B9D" w:rsidP="009F4B9D">
      <w:pPr>
        <w:ind w:firstLine="567"/>
        <w:rPr>
          <w:rFonts w:asciiTheme="majorBidi" w:hAnsiTheme="majorBidi" w:cstheme="majorBidi"/>
          <w:sz w:val="28"/>
          <w:szCs w:val="28"/>
          <w:lang w:val="ro-RO" w:eastAsia="ro-RO"/>
        </w:rPr>
      </w:pPr>
    </w:p>
    <w:p w:rsidR="000D6879" w:rsidRPr="00D40C78" w:rsidRDefault="000D6879" w:rsidP="009F4B9D">
      <w:pPr>
        <w:ind w:firstLine="567"/>
        <w:rPr>
          <w:rFonts w:asciiTheme="majorBidi" w:hAnsiTheme="majorBidi" w:cstheme="majorBidi"/>
          <w:sz w:val="28"/>
          <w:szCs w:val="28"/>
          <w:lang w:val="ro-RO" w:eastAsia="ro-RO"/>
        </w:rPr>
      </w:pPr>
    </w:p>
    <w:p w:rsidR="009F4B9D" w:rsidRPr="00D40C78" w:rsidRDefault="009F4B9D" w:rsidP="009F4B9D">
      <w:pPr>
        <w:ind w:firstLine="567"/>
        <w:rPr>
          <w:rFonts w:asciiTheme="majorBidi" w:hAnsiTheme="majorBidi" w:cstheme="majorBidi"/>
          <w:sz w:val="28"/>
          <w:szCs w:val="28"/>
          <w:lang w:val="ro-RO" w:eastAsia="ro-RO"/>
        </w:rPr>
      </w:pPr>
      <w:r w:rsidRPr="00D40C78">
        <w:rPr>
          <w:rFonts w:asciiTheme="majorBidi" w:hAnsiTheme="majorBidi" w:cstheme="majorBidi"/>
          <w:sz w:val="28"/>
          <w:szCs w:val="28"/>
          <w:lang w:val="ro-RO" w:eastAsia="ro-RO"/>
        </w:rPr>
        <w:t>Ministrul justiției</w:t>
      </w:r>
      <w:r w:rsidR="00A9339E" w:rsidRPr="00D40C78">
        <w:rPr>
          <w:rFonts w:asciiTheme="majorBidi" w:hAnsiTheme="majorBidi" w:cstheme="majorBidi"/>
          <w:sz w:val="28"/>
          <w:szCs w:val="28"/>
          <w:lang w:val="ro-RO" w:eastAsia="ro-RO"/>
        </w:rPr>
        <w:tab/>
      </w:r>
      <w:r w:rsidR="00A9339E" w:rsidRPr="00D40C78">
        <w:rPr>
          <w:rFonts w:asciiTheme="majorBidi" w:hAnsiTheme="majorBidi" w:cstheme="majorBidi"/>
          <w:sz w:val="28"/>
          <w:szCs w:val="28"/>
          <w:lang w:val="ro-RO" w:eastAsia="ro-RO"/>
        </w:rPr>
        <w:tab/>
      </w:r>
      <w:r w:rsidR="00A9339E" w:rsidRPr="00D40C78">
        <w:rPr>
          <w:rFonts w:asciiTheme="majorBidi" w:hAnsiTheme="majorBidi" w:cstheme="majorBidi"/>
          <w:sz w:val="28"/>
          <w:szCs w:val="28"/>
          <w:lang w:val="ro-RO" w:eastAsia="ro-RO"/>
        </w:rPr>
        <w:tab/>
      </w:r>
      <w:r w:rsidR="00A9339E" w:rsidRPr="00D40C78">
        <w:rPr>
          <w:rFonts w:asciiTheme="majorBidi" w:hAnsiTheme="majorBidi" w:cstheme="majorBidi"/>
          <w:sz w:val="28"/>
          <w:szCs w:val="28"/>
          <w:lang w:val="ro-RO" w:eastAsia="ro-RO"/>
        </w:rPr>
        <w:tab/>
      </w:r>
      <w:r w:rsidR="00A9339E" w:rsidRPr="00D40C78">
        <w:rPr>
          <w:rFonts w:asciiTheme="majorBidi" w:hAnsiTheme="majorBidi" w:cstheme="majorBidi"/>
          <w:sz w:val="28"/>
          <w:szCs w:val="28"/>
          <w:lang w:val="ro-RO" w:eastAsia="ro-RO"/>
        </w:rPr>
        <w:tab/>
      </w:r>
      <w:r w:rsidR="00A9339E" w:rsidRPr="00D40C78">
        <w:rPr>
          <w:rFonts w:asciiTheme="majorBidi" w:hAnsiTheme="majorBidi" w:cstheme="majorBidi"/>
          <w:sz w:val="28"/>
          <w:szCs w:val="28"/>
          <w:lang w:val="ro-RO" w:eastAsia="ro-RO"/>
        </w:rPr>
        <w:tab/>
      </w:r>
      <w:r w:rsidRPr="00D40C78">
        <w:rPr>
          <w:rFonts w:asciiTheme="majorBidi" w:hAnsiTheme="majorBidi" w:cstheme="majorBidi"/>
          <w:sz w:val="28"/>
          <w:szCs w:val="28"/>
          <w:lang w:val="ro-RO" w:eastAsia="ro-RO"/>
        </w:rPr>
        <w:t>Vladimir Cebotari</w:t>
      </w:r>
    </w:p>
    <w:p w:rsidR="003B04ED" w:rsidRPr="00D40C78" w:rsidRDefault="003B04ED" w:rsidP="009F4B9D">
      <w:pPr>
        <w:ind w:firstLine="567"/>
        <w:rPr>
          <w:rFonts w:asciiTheme="majorBidi" w:hAnsiTheme="majorBidi" w:cstheme="majorBidi"/>
          <w:sz w:val="28"/>
          <w:szCs w:val="28"/>
          <w:lang w:val="ro-RO" w:eastAsia="ro-RO"/>
        </w:rPr>
      </w:pPr>
    </w:p>
    <w:p w:rsidR="00EA7735" w:rsidRPr="00D40C78" w:rsidRDefault="00EA7735" w:rsidP="009F4B9D">
      <w:pPr>
        <w:pStyle w:val="Style8"/>
        <w:widowControl/>
        <w:spacing w:line="240" w:lineRule="auto"/>
        <w:jc w:val="center"/>
        <w:rPr>
          <w:rStyle w:val="FontStyle12"/>
          <w:rFonts w:asciiTheme="majorBidi" w:hAnsiTheme="majorBidi" w:cstheme="majorBidi"/>
          <w:b/>
          <w:sz w:val="28"/>
          <w:szCs w:val="28"/>
          <w:lang w:val="ro-RO" w:eastAsia="ro-RO"/>
        </w:rPr>
      </w:pPr>
    </w:p>
    <w:p w:rsidR="00482BA3" w:rsidRPr="00D40C78" w:rsidRDefault="00482BA3" w:rsidP="009F4B9D">
      <w:pPr>
        <w:ind w:firstLine="709"/>
        <w:rPr>
          <w:rFonts w:asciiTheme="majorBidi" w:hAnsiTheme="majorBidi" w:cstheme="majorBidi"/>
          <w:b/>
          <w:sz w:val="28"/>
          <w:szCs w:val="28"/>
          <w:lang w:val="ro-RO" w:eastAsia="ru-RU"/>
        </w:rPr>
      </w:pPr>
    </w:p>
    <w:p w:rsidR="00CF2559" w:rsidRPr="00D40C78" w:rsidRDefault="00CF2559" w:rsidP="009F4B9D">
      <w:pPr>
        <w:ind w:firstLine="709"/>
        <w:rPr>
          <w:rFonts w:asciiTheme="majorBidi" w:hAnsiTheme="majorBidi" w:cstheme="majorBidi"/>
          <w:sz w:val="28"/>
          <w:szCs w:val="28"/>
          <w:lang w:val="ro-RO" w:eastAsia="ru-RU"/>
        </w:rPr>
      </w:pPr>
    </w:p>
    <w:p w:rsidR="00085DA8" w:rsidRPr="00D40C78" w:rsidRDefault="00085DA8" w:rsidP="009F4B9D">
      <w:pPr>
        <w:ind w:firstLine="709"/>
        <w:rPr>
          <w:rFonts w:asciiTheme="majorBidi" w:hAnsiTheme="majorBidi" w:cstheme="majorBidi"/>
          <w:sz w:val="28"/>
          <w:szCs w:val="28"/>
          <w:lang w:val="ro-RO" w:eastAsia="ru-RU"/>
        </w:rPr>
      </w:pPr>
    </w:p>
    <w:p w:rsidR="00085DA8" w:rsidRPr="00D40C78" w:rsidRDefault="00085DA8" w:rsidP="009F4B9D">
      <w:pPr>
        <w:ind w:firstLine="709"/>
        <w:rPr>
          <w:rFonts w:asciiTheme="majorBidi" w:hAnsiTheme="majorBidi" w:cstheme="majorBidi"/>
          <w:sz w:val="28"/>
          <w:szCs w:val="28"/>
          <w:lang w:val="ro-RO" w:eastAsia="ru-RU"/>
        </w:rPr>
      </w:pPr>
    </w:p>
    <w:p w:rsidR="00085DA8" w:rsidRPr="00D40C78" w:rsidRDefault="00085DA8" w:rsidP="009F4B9D">
      <w:pPr>
        <w:ind w:firstLine="709"/>
        <w:rPr>
          <w:rFonts w:asciiTheme="majorBidi" w:hAnsiTheme="majorBidi" w:cstheme="majorBidi"/>
          <w:sz w:val="28"/>
          <w:szCs w:val="28"/>
          <w:lang w:val="ro-RO" w:eastAsia="ru-RU"/>
        </w:rPr>
      </w:pPr>
    </w:p>
    <w:p w:rsidR="00085DA8" w:rsidRPr="00D40C78" w:rsidRDefault="00085DA8" w:rsidP="009F4B9D">
      <w:pPr>
        <w:ind w:firstLine="709"/>
        <w:rPr>
          <w:rFonts w:asciiTheme="majorBidi" w:hAnsiTheme="majorBidi" w:cstheme="majorBidi"/>
          <w:sz w:val="28"/>
          <w:szCs w:val="28"/>
          <w:lang w:val="ro-RO" w:eastAsia="ru-RU"/>
        </w:rPr>
      </w:pPr>
    </w:p>
    <w:p w:rsidR="00085DA8" w:rsidRPr="00D40C78" w:rsidRDefault="00085DA8" w:rsidP="009F4B9D">
      <w:pPr>
        <w:ind w:firstLine="709"/>
        <w:rPr>
          <w:rFonts w:asciiTheme="majorBidi" w:hAnsiTheme="majorBidi" w:cstheme="majorBidi"/>
          <w:sz w:val="28"/>
          <w:szCs w:val="28"/>
          <w:lang w:val="ro-RO" w:eastAsia="ru-RU"/>
        </w:rPr>
      </w:pPr>
    </w:p>
    <w:p w:rsidR="00085DA8" w:rsidRPr="00D40C78" w:rsidRDefault="00085DA8" w:rsidP="009F4B9D">
      <w:pPr>
        <w:ind w:firstLine="709"/>
        <w:rPr>
          <w:rFonts w:asciiTheme="majorBidi" w:hAnsiTheme="majorBidi" w:cstheme="majorBidi"/>
          <w:sz w:val="28"/>
          <w:szCs w:val="28"/>
          <w:lang w:val="ro-RO" w:eastAsia="ru-RU"/>
        </w:rPr>
      </w:pPr>
    </w:p>
    <w:p w:rsidR="00085DA8" w:rsidRPr="00D40C78" w:rsidRDefault="00085DA8" w:rsidP="009F4B9D">
      <w:pPr>
        <w:ind w:firstLine="709"/>
        <w:rPr>
          <w:rFonts w:asciiTheme="majorBidi" w:hAnsiTheme="majorBidi" w:cstheme="majorBidi"/>
          <w:sz w:val="28"/>
          <w:szCs w:val="28"/>
          <w:lang w:val="ro-RO" w:eastAsia="ru-RU"/>
        </w:rPr>
      </w:pPr>
    </w:p>
    <w:p w:rsidR="00085DA8" w:rsidRPr="00D40C78" w:rsidRDefault="00085DA8" w:rsidP="009F4B9D">
      <w:pPr>
        <w:ind w:firstLine="709"/>
        <w:rPr>
          <w:rFonts w:asciiTheme="majorBidi" w:hAnsiTheme="majorBidi" w:cstheme="majorBidi"/>
          <w:sz w:val="28"/>
          <w:szCs w:val="28"/>
          <w:lang w:val="ro-RO" w:eastAsia="ru-RU"/>
        </w:rPr>
      </w:pPr>
    </w:p>
    <w:p w:rsidR="00CF2559" w:rsidRPr="00D40C78" w:rsidRDefault="00CF2559" w:rsidP="009F4B9D">
      <w:pPr>
        <w:ind w:firstLine="709"/>
        <w:rPr>
          <w:rFonts w:asciiTheme="majorBidi" w:hAnsiTheme="majorBidi" w:cstheme="majorBidi"/>
          <w:sz w:val="28"/>
          <w:szCs w:val="28"/>
          <w:lang w:val="ro-RO" w:eastAsia="ru-RU"/>
        </w:rPr>
      </w:pPr>
    </w:p>
    <w:p w:rsidR="00085DA8" w:rsidRPr="00D40C78" w:rsidRDefault="00085DA8" w:rsidP="009F4B9D">
      <w:pPr>
        <w:tabs>
          <w:tab w:val="left" w:pos="3568"/>
        </w:tabs>
        <w:ind w:firstLine="709"/>
        <w:rPr>
          <w:rFonts w:asciiTheme="majorBidi" w:hAnsiTheme="majorBidi" w:cstheme="majorBidi"/>
          <w:sz w:val="28"/>
          <w:szCs w:val="28"/>
          <w:lang w:val="ro-RO" w:eastAsia="ru-RU"/>
        </w:rPr>
      </w:pPr>
    </w:p>
    <w:p w:rsidR="00085DA8" w:rsidRPr="00D40C78" w:rsidRDefault="00085DA8" w:rsidP="009F4B9D">
      <w:pPr>
        <w:tabs>
          <w:tab w:val="left" w:pos="3568"/>
        </w:tabs>
        <w:ind w:firstLine="709"/>
        <w:rPr>
          <w:rFonts w:asciiTheme="majorBidi" w:hAnsiTheme="majorBidi" w:cstheme="majorBidi"/>
          <w:sz w:val="28"/>
          <w:szCs w:val="28"/>
          <w:lang w:val="ro-RO" w:eastAsia="ru-RU"/>
        </w:rPr>
      </w:pPr>
    </w:p>
    <w:p w:rsidR="00A938D0" w:rsidRPr="00D40C78" w:rsidRDefault="00A938D0" w:rsidP="009F4B9D">
      <w:pPr>
        <w:tabs>
          <w:tab w:val="left" w:pos="3568"/>
        </w:tabs>
        <w:ind w:firstLine="709"/>
        <w:rPr>
          <w:rFonts w:asciiTheme="majorBidi" w:hAnsiTheme="majorBidi" w:cstheme="majorBidi"/>
          <w:sz w:val="28"/>
          <w:szCs w:val="28"/>
          <w:lang w:val="ro-RO" w:eastAsia="ru-RU"/>
        </w:rPr>
      </w:pPr>
    </w:p>
    <w:p w:rsidR="00A938D0" w:rsidRPr="00D40C78" w:rsidRDefault="00A938D0" w:rsidP="009F4B9D">
      <w:pPr>
        <w:tabs>
          <w:tab w:val="left" w:pos="3568"/>
        </w:tabs>
        <w:ind w:firstLine="709"/>
        <w:rPr>
          <w:rFonts w:asciiTheme="majorBidi" w:hAnsiTheme="majorBidi" w:cstheme="majorBidi"/>
          <w:sz w:val="28"/>
          <w:szCs w:val="28"/>
          <w:lang w:val="ro-RO" w:eastAsia="ru-RU"/>
        </w:rPr>
      </w:pPr>
    </w:p>
    <w:p w:rsidR="00A938D0" w:rsidRPr="00D40C78" w:rsidRDefault="00A938D0" w:rsidP="009F4B9D">
      <w:pPr>
        <w:tabs>
          <w:tab w:val="left" w:pos="3568"/>
        </w:tabs>
        <w:ind w:firstLine="709"/>
        <w:rPr>
          <w:rFonts w:asciiTheme="majorBidi" w:hAnsiTheme="majorBidi" w:cstheme="majorBidi"/>
          <w:sz w:val="28"/>
          <w:szCs w:val="28"/>
          <w:lang w:val="ro-RO" w:eastAsia="ru-RU"/>
        </w:rPr>
      </w:pPr>
    </w:p>
    <w:p w:rsidR="00A938D0" w:rsidRPr="00D40C78" w:rsidRDefault="00A938D0" w:rsidP="009F4B9D">
      <w:pPr>
        <w:tabs>
          <w:tab w:val="left" w:pos="3568"/>
        </w:tabs>
        <w:ind w:firstLine="709"/>
        <w:rPr>
          <w:rFonts w:asciiTheme="majorBidi" w:hAnsiTheme="majorBidi" w:cstheme="majorBidi"/>
          <w:sz w:val="28"/>
          <w:szCs w:val="28"/>
          <w:lang w:val="ro-RO" w:eastAsia="ru-RU"/>
        </w:rPr>
      </w:pPr>
    </w:p>
    <w:p w:rsidR="00A938D0" w:rsidRPr="00D40C78" w:rsidRDefault="00A938D0" w:rsidP="009F4B9D">
      <w:pPr>
        <w:tabs>
          <w:tab w:val="left" w:pos="3568"/>
        </w:tabs>
        <w:ind w:firstLine="709"/>
        <w:rPr>
          <w:rFonts w:asciiTheme="majorBidi" w:hAnsiTheme="majorBidi" w:cstheme="majorBidi"/>
          <w:sz w:val="28"/>
          <w:szCs w:val="28"/>
          <w:lang w:val="ro-RO" w:eastAsia="ru-RU"/>
        </w:rPr>
      </w:pPr>
    </w:p>
    <w:p w:rsidR="0084667B" w:rsidRPr="00D40C78" w:rsidRDefault="0084667B" w:rsidP="009F4B9D">
      <w:pPr>
        <w:ind w:firstLine="709"/>
        <w:rPr>
          <w:rFonts w:asciiTheme="majorBidi" w:hAnsiTheme="majorBidi" w:cstheme="majorBidi"/>
          <w:sz w:val="28"/>
          <w:szCs w:val="28"/>
          <w:lang w:val="ro-RO" w:eastAsia="ru-RU"/>
        </w:rPr>
      </w:pPr>
    </w:p>
    <w:p w:rsidR="0084667B" w:rsidRPr="00D40C78" w:rsidRDefault="0084667B" w:rsidP="009F4B9D">
      <w:pPr>
        <w:ind w:firstLine="709"/>
        <w:rPr>
          <w:rFonts w:asciiTheme="majorBidi" w:hAnsiTheme="majorBidi" w:cstheme="majorBidi"/>
          <w:sz w:val="28"/>
          <w:szCs w:val="28"/>
          <w:lang w:val="ro-RO" w:eastAsia="ru-RU"/>
        </w:rPr>
      </w:pPr>
    </w:p>
    <w:p w:rsidR="00CF2559" w:rsidRPr="00D40C78" w:rsidRDefault="00CF2559" w:rsidP="009F4B9D">
      <w:pPr>
        <w:ind w:firstLine="709"/>
        <w:rPr>
          <w:rFonts w:asciiTheme="majorBidi" w:hAnsiTheme="majorBidi" w:cstheme="majorBidi"/>
          <w:sz w:val="28"/>
          <w:szCs w:val="28"/>
          <w:lang w:val="ro-RO" w:eastAsia="ru-RU"/>
        </w:rPr>
      </w:pPr>
      <w:r w:rsidRPr="00D40C78">
        <w:rPr>
          <w:rFonts w:asciiTheme="majorBidi" w:hAnsiTheme="majorBidi" w:cstheme="majorBidi"/>
          <w:sz w:val="28"/>
          <w:szCs w:val="28"/>
          <w:lang w:val="ro-RO" w:eastAsia="ru-RU"/>
        </w:rPr>
        <w:t>Vizează:</w:t>
      </w:r>
    </w:p>
    <w:p w:rsidR="00CF2559" w:rsidRPr="00D40C78" w:rsidRDefault="00CF2559" w:rsidP="009F4B9D">
      <w:pPr>
        <w:ind w:firstLine="709"/>
        <w:rPr>
          <w:rFonts w:asciiTheme="majorBidi" w:hAnsiTheme="majorBidi" w:cstheme="majorBidi"/>
          <w:sz w:val="28"/>
          <w:szCs w:val="28"/>
          <w:lang w:val="ro-RO" w:eastAsia="ru-RU"/>
        </w:rPr>
      </w:pPr>
    </w:p>
    <w:p w:rsidR="00CF2559" w:rsidRPr="00D40C78" w:rsidRDefault="00CF2559" w:rsidP="009F4B9D">
      <w:pPr>
        <w:ind w:firstLine="709"/>
        <w:rPr>
          <w:rFonts w:asciiTheme="majorBidi" w:hAnsiTheme="majorBidi" w:cstheme="majorBidi"/>
          <w:sz w:val="28"/>
          <w:szCs w:val="28"/>
          <w:lang w:val="ro-RO" w:eastAsia="ru-RU"/>
        </w:rPr>
      </w:pPr>
    </w:p>
    <w:p w:rsidR="00CF2559" w:rsidRPr="00D40C78" w:rsidRDefault="00CF2559" w:rsidP="009F4B9D">
      <w:pPr>
        <w:ind w:firstLine="709"/>
        <w:rPr>
          <w:rFonts w:asciiTheme="majorBidi" w:hAnsiTheme="majorBidi" w:cstheme="majorBidi"/>
          <w:sz w:val="28"/>
          <w:szCs w:val="28"/>
          <w:lang w:val="ro-RO" w:eastAsia="ru-RU"/>
        </w:rPr>
      </w:pPr>
      <w:r w:rsidRPr="00D40C78">
        <w:rPr>
          <w:rFonts w:asciiTheme="majorBidi" w:hAnsiTheme="majorBidi" w:cstheme="majorBidi"/>
          <w:sz w:val="28"/>
          <w:szCs w:val="28"/>
          <w:lang w:val="ro-RO" w:eastAsia="ru-RU"/>
        </w:rPr>
        <w:t>Secretar general al Guvernului</w:t>
      </w:r>
      <w:r w:rsidRPr="00D40C78">
        <w:rPr>
          <w:rFonts w:asciiTheme="majorBidi" w:hAnsiTheme="majorBidi" w:cstheme="majorBidi"/>
          <w:sz w:val="28"/>
          <w:szCs w:val="28"/>
          <w:lang w:val="ro-RO" w:eastAsia="ru-RU"/>
        </w:rPr>
        <w:tab/>
      </w:r>
      <w:r w:rsidRPr="00D40C78">
        <w:rPr>
          <w:rFonts w:asciiTheme="majorBidi" w:hAnsiTheme="majorBidi" w:cstheme="majorBidi"/>
          <w:sz w:val="28"/>
          <w:szCs w:val="28"/>
          <w:lang w:val="ro-RO" w:eastAsia="ru-RU"/>
        </w:rPr>
        <w:tab/>
      </w:r>
      <w:r w:rsidRPr="00D40C78">
        <w:rPr>
          <w:rFonts w:asciiTheme="majorBidi" w:hAnsiTheme="majorBidi" w:cstheme="majorBidi"/>
          <w:sz w:val="28"/>
          <w:szCs w:val="28"/>
          <w:lang w:val="ro-RO" w:eastAsia="ru-RU"/>
        </w:rPr>
        <w:tab/>
      </w:r>
      <w:r w:rsidRPr="00D40C78">
        <w:rPr>
          <w:rFonts w:asciiTheme="majorBidi" w:hAnsiTheme="majorBidi" w:cstheme="majorBidi"/>
          <w:sz w:val="28"/>
          <w:szCs w:val="28"/>
          <w:lang w:val="ro-RO" w:eastAsia="ru-RU"/>
        </w:rPr>
        <w:tab/>
      </w:r>
      <w:r w:rsidR="00A35DD9" w:rsidRPr="00D40C78">
        <w:rPr>
          <w:rFonts w:asciiTheme="majorBidi" w:hAnsiTheme="majorBidi" w:cstheme="majorBidi"/>
          <w:sz w:val="28"/>
          <w:szCs w:val="28"/>
          <w:lang w:val="ro-RO" w:eastAsia="ru-RU"/>
        </w:rPr>
        <w:t>Lilia PALII</w:t>
      </w:r>
      <w:r w:rsidRPr="00D40C78">
        <w:rPr>
          <w:rFonts w:asciiTheme="majorBidi" w:hAnsiTheme="majorBidi" w:cstheme="majorBidi"/>
          <w:sz w:val="28"/>
          <w:szCs w:val="28"/>
          <w:lang w:val="ro-RO" w:eastAsia="ru-RU"/>
        </w:rPr>
        <w:t xml:space="preserve"> </w:t>
      </w:r>
    </w:p>
    <w:p w:rsidR="00CF2559" w:rsidRPr="00D40C78" w:rsidRDefault="00CF2559" w:rsidP="009F4B9D">
      <w:pPr>
        <w:ind w:firstLine="709"/>
        <w:rPr>
          <w:rFonts w:asciiTheme="majorBidi" w:hAnsiTheme="majorBidi" w:cstheme="majorBidi"/>
          <w:sz w:val="28"/>
          <w:szCs w:val="28"/>
          <w:lang w:val="ro-RO" w:eastAsia="ru-RU"/>
        </w:rPr>
      </w:pPr>
    </w:p>
    <w:p w:rsidR="00CF2559" w:rsidRPr="00D40C78" w:rsidRDefault="00CF2559" w:rsidP="009F4B9D">
      <w:pPr>
        <w:ind w:firstLine="709"/>
        <w:rPr>
          <w:rFonts w:asciiTheme="majorBidi" w:hAnsiTheme="majorBidi" w:cstheme="majorBidi"/>
          <w:sz w:val="28"/>
          <w:szCs w:val="28"/>
          <w:lang w:val="ro-RO" w:eastAsia="ru-RU"/>
        </w:rPr>
      </w:pPr>
    </w:p>
    <w:p w:rsidR="00CF2559" w:rsidRPr="00D40C78" w:rsidRDefault="00CF2559" w:rsidP="009F4B9D">
      <w:pPr>
        <w:ind w:firstLine="709"/>
        <w:rPr>
          <w:rFonts w:asciiTheme="majorBidi" w:hAnsiTheme="majorBidi" w:cstheme="majorBidi"/>
          <w:sz w:val="28"/>
          <w:szCs w:val="28"/>
          <w:lang w:val="ro-RO" w:eastAsia="ru-RU"/>
        </w:rPr>
      </w:pPr>
    </w:p>
    <w:p w:rsidR="00CF2559" w:rsidRPr="00D40C78" w:rsidRDefault="00CF2559" w:rsidP="009F4B9D">
      <w:pPr>
        <w:ind w:firstLine="709"/>
        <w:rPr>
          <w:rFonts w:asciiTheme="majorBidi" w:hAnsiTheme="majorBidi" w:cstheme="majorBidi"/>
          <w:sz w:val="28"/>
          <w:szCs w:val="28"/>
          <w:lang w:val="ro-RO" w:eastAsia="ru-RU"/>
        </w:rPr>
      </w:pPr>
    </w:p>
    <w:p w:rsidR="00CF2559" w:rsidRPr="00D40C78" w:rsidRDefault="00CF2559" w:rsidP="009F4B9D">
      <w:pPr>
        <w:ind w:firstLine="709"/>
        <w:rPr>
          <w:rFonts w:asciiTheme="majorBidi" w:hAnsiTheme="majorBidi" w:cstheme="majorBidi"/>
          <w:sz w:val="28"/>
          <w:szCs w:val="28"/>
          <w:lang w:val="ro-RO" w:eastAsia="ru-RU"/>
        </w:rPr>
      </w:pPr>
      <w:r w:rsidRPr="00D40C78">
        <w:rPr>
          <w:rFonts w:asciiTheme="majorBidi" w:hAnsiTheme="majorBidi" w:cstheme="majorBidi"/>
          <w:sz w:val="28"/>
          <w:szCs w:val="28"/>
          <w:lang w:val="ro-RO" w:eastAsia="ru-RU"/>
        </w:rPr>
        <w:t xml:space="preserve">Aprobată în </w:t>
      </w:r>
      <w:r w:rsidR="009F4B9D" w:rsidRPr="00D40C78">
        <w:rPr>
          <w:rFonts w:asciiTheme="majorBidi" w:hAnsiTheme="majorBidi" w:cstheme="majorBidi"/>
          <w:sz w:val="28"/>
          <w:szCs w:val="28"/>
          <w:lang w:val="ro-RO" w:eastAsia="ru-RU"/>
        </w:rPr>
        <w:t>ș</w:t>
      </w:r>
      <w:r w:rsidRPr="00D40C78">
        <w:rPr>
          <w:rFonts w:asciiTheme="majorBidi" w:hAnsiTheme="majorBidi" w:cstheme="majorBidi"/>
          <w:sz w:val="28"/>
          <w:szCs w:val="28"/>
          <w:lang w:val="ro-RO" w:eastAsia="ru-RU"/>
        </w:rPr>
        <w:t>edin</w:t>
      </w:r>
      <w:r w:rsidR="009F4B9D" w:rsidRPr="00D40C78">
        <w:rPr>
          <w:rFonts w:asciiTheme="majorBidi" w:hAnsiTheme="majorBidi" w:cstheme="majorBidi"/>
          <w:sz w:val="28"/>
          <w:szCs w:val="28"/>
          <w:lang w:val="ro-RO" w:eastAsia="ru-RU"/>
        </w:rPr>
        <w:t>ț</w:t>
      </w:r>
      <w:r w:rsidRPr="00D40C78">
        <w:rPr>
          <w:rFonts w:asciiTheme="majorBidi" w:hAnsiTheme="majorBidi" w:cstheme="majorBidi"/>
          <w:sz w:val="28"/>
          <w:szCs w:val="28"/>
          <w:lang w:val="ro-RO" w:eastAsia="ru-RU"/>
        </w:rPr>
        <w:t>a Guvernului</w:t>
      </w:r>
    </w:p>
    <w:p w:rsidR="009E20E6" w:rsidRPr="00D40C78" w:rsidRDefault="00CF2559" w:rsidP="009F4B9D">
      <w:pPr>
        <w:ind w:firstLine="709"/>
        <w:rPr>
          <w:rFonts w:asciiTheme="majorBidi" w:hAnsiTheme="majorBidi" w:cstheme="majorBidi"/>
          <w:sz w:val="28"/>
          <w:szCs w:val="28"/>
          <w:lang w:val="ro-RO" w:eastAsia="ru-RU"/>
        </w:rPr>
      </w:pPr>
      <w:r w:rsidRPr="00D40C78">
        <w:rPr>
          <w:rFonts w:asciiTheme="majorBidi" w:hAnsiTheme="majorBidi" w:cstheme="majorBidi"/>
          <w:sz w:val="28"/>
          <w:szCs w:val="28"/>
          <w:lang w:val="ro-RO" w:eastAsia="ru-RU"/>
        </w:rPr>
        <w:t>din</w:t>
      </w:r>
      <w:r w:rsidRPr="00D40C78">
        <w:rPr>
          <w:rFonts w:asciiTheme="majorBidi" w:hAnsiTheme="majorBidi" w:cstheme="majorBidi"/>
          <w:sz w:val="28"/>
          <w:szCs w:val="28"/>
          <w:lang w:val="ro-RO" w:eastAsia="ru-RU"/>
        </w:rPr>
        <w:tab/>
        <w:t xml:space="preserve">                     </w:t>
      </w:r>
    </w:p>
    <w:p w:rsidR="009E20E6" w:rsidRPr="00D40C78" w:rsidRDefault="009E20E6" w:rsidP="009F4B9D">
      <w:pPr>
        <w:ind w:firstLine="709"/>
        <w:rPr>
          <w:rFonts w:asciiTheme="majorBidi" w:hAnsiTheme="majorBidi" w:cstheme="majorBidi"/>
          <w:sz w:val="28"/>
          <w:szCs w:val="28"/>
          <w:lang w:val="ro-RO" w:eastAsia="ru-RU"/>
        </w:rPr>
      </w:pPr>
    </w:p>
    <w:p w:rsidR="009E20E6" w:rsidRPr="00D40C78" w:rsidRDefault="009E20E6" w:rsidP="009F4B9D">
      <w:pPr>
        <w:ind w:firstLine="709"/>
        <w:rPr>
          <w:rFonts w:asciiTheme="majorBidi" w:hAnsiTheme="majorBidi" w:cstheme="majorBidi"/>
          <w:sz w:val="28"/>
          <w:szCs w:val="28"/>
          <w:lang w:val="ro-RO" w:eastAsia="ru-RU"/>
        </w:rPr>
      </w:pPr>
    </w:p>
    <w:p w:rsidR="0084667B" w:rsidRPr="00D40C78" w:rsidRDefault="0084667B" w:rsidP="009F4B9D">
      <w:pPr>
        <w:ind w:firstLine="709"/>
        <w:rPr>
          <w:rFonts w:asciiTheme="majorBidi" w:hAnsiTheme="majorBidi" w:cstheme="majorBidi"/>
          <w:sz w:val="28"/>
          <w:szCs w:val="28"/>
          <w:lang w:val="ro-RO" w:eastAsia="ru-RU"/>
        </w:rPr>
      </w:pPr>
    </w:p>
    <w:p w:rsidR="0084667B" w:rsidRPr="00D40C78" w:rsidRDefault="0084667B" w:rsidP="009F4B9D">
      <w:pPr>
        <w:ind w:firstLine="709"/>
        <w:rPr>
          <w:rFonts w:asciiTheme="majorBidi" w:hAnsiTheme="majorBidi" w:cstheme="majorBidi"/>
          <w:sz w:val="28"/>
          <w:szCs w:val="28"/>
          <w:lang w:val="ro-RO" w:eastAsia="ru-RU"/>
        </w:rPr>
      </w:pPr>
    </w:p>
    <w:p w:rsidR="0084667B" w:rsidRPr="00D40C78" w:rsidRDefault="0084667B" w:rsidP="009F4B9D">
      <w:pPr>
        <w:ind w:firstLine="709"/>
        <w:rPr>
          <w:rFonts w:asciiTheme="majorBidi" w:hAnsiTheme="majorBidi" w:cstheme="majorBidi"/>
          <w:sz w:val="28"/>
          <w:szCs w:val="28"/>
          <w:lang w:val="ro-RO" w:eastAsia="ru-RU"/>
        </w:rPr>
      </w:pPr>
    </w:p>
    <w:p w:rsidR="00EA3268" w:rsidRPr="00D40C78" w:rsidRDefault="00EA3268" w:rsidP="009F4B9D">
      <w:pPr>
        <w:ind w:firstLine="709"/>
        <w:rPr>
          <w:rFonts w:asciiTheme="majorBidi" w:hAnsiTheme="majorBidi" w:cstheme="majorBidi"/>
          <w:sz w:val="28"/>
          <w:szCs w:val="28"/>
          <w:lang w:val="ro-RO" w:eastAsia="ru-RU"/>
        </w:rPr>
      </w:pPr>
    </w:p>
    <w:p w:rsidR="00EA3268" w:rsidRPr="00D40C78" w:rsidRDefault="00EA3268" w:rsidP="009F4B9D">
      <w:pPr>
        <w:ind w:firstLine="709"/>
        <w:rPr>
          <w:rFonts w:asciiTheme="majorBidi" w:hAnsiTheme="majorBidi" w:cstheme="majorBidi"/>
          <w:sz w:val="28"/>
          <w:szCs w:val="28"/>
          <w:lang w:val="ro-RO" w:eastAsia="ru-RU"/>
        </w:rPr>
      </w:pPr>
    </w:p>
    <w:p w:rsidR="00EA3268" w:rsidRPr="00D40C78" w:rsidRDefault="00EA3268" w:rsidP="009F4B9D">
      <w:pPr>
        <w:ind w:firstLine="709"/>
        <w:rPr>
          <w:rFonts w:asciiTheme="majorBidi" w:hAnsiTheme="majorBidi" w:cstheme="majorBidi"/>
          <w:sz w:val="28"/>
          <w:szCs w:val="28"/>
          <w:lang w:val="ro-RO" w:eastAsia="ru-RU"/>
        </w:rPr>
      </w:pPr>
    </w:p>
    <w:p w:rsidR="009F4B9D" w:rsidRPr="00D40C78" w:rsidRDefault="009F4B9D" w:rsidP="009F4B9D">
      <w:pPr>
        <w:ind w:firstLine="0"/>
        <w:jc w:val="left"/>
        <w:rPr>
          <w:rFonts w:asciiTheme="majorBidi" w:hAnsiTheme="majorBidi" w:cstheme="majorBidi"/>
          <w:sz w:val="28"/>
          <w:szCs w:val="28"/>
          <w:lang w:val="ro-RO" w:eastAsia="ru-RU"/>
        </w:rPr>
      </w:pPr>
      <w:r w:rsidRPr="00D40C78">
        <w:rPr>
          <w:rFonts w:asciiTheme="majorBidi" w:hAnsiTheme="majorBidi" w:cstheme="majorBidi"/>
          <w:sz w:val="28"/>
          <w:szCs w:val="28"/>
          <w:lang w:val="ro-RO" w:eastAsia="ru-RU"/>
        </w:rPr>
        <w:br w:type="page"/>
      </w:r>
    </w:p>
    <w:p w:rsidR="009F4B9D" w:rsidRPr="00D40C78" w:rsidRDefault="009F4B9D" w:rsidP="009F4B9D">
      <w:pPr>
        <w:pStyle w:val="Default"/>
        <w:jc w:val="right"/>
        <w:rPr>
          <w:rFonts w:asciiTheme="majorBidi" w:hAnsiTheme="majorBidi" w:cstheme="majorBidi"/>
          <w:i/>
          <w:iCs/>
          <w:color w:val="auto"/>
          <w:sz w:val="28"/>
          <w:szCs w:val="28"/>
          <w:lang w:val="ro-RO"/>
        </w:rPr>
      </w:pPr>
      <w:r w:rsidRPr="00D40C78">
        <w:rPr>
          <w:rFonts w:asciiTheme="majorBidi" w:hAnsiTheme="majorBidi" w:cstheme="majorBidi"/>
          <w:i/>
          <w:iCs/>
          <w:color w:val="auto"/>
          <w:sz w:val="28"/>
          <w:szCs w:val="28"/>
          <w:lang w:val="ro-RO"/>
        </w:rPr>
        <w:lastRenderedPageBreak/>
        <w:t xml:space="preserve">Proiect </w:t>
      </w:r>
    </w:p>
    <w:p w:rsidR="009F4B9D" w:rsidRPr="00D40C78" w:rsidRDefault="009F4B9D" w:rsidP="009F4B9D">
      <w:pPr>
        <w:pStyle w:val="Default"/>
        <w:jc w:val="center"/>
        <w:rPr>
          <w:rFonts w:asciiTheme="majorBidi" w:hAnsiTheme="majorBidi" w:cstheme="majorBidi"/>
          <w:b/>
          <w:bCs/>
          <w:color w:val="auto"/>
          <w:sz w:val="28"/>
          <w:szCs w:val="28"/>
          <w:lang w:val="ro-RO"/>
        </w:rPr>
      </w:pPr>
    </w:p>
    <w:p w:rsidR="009F4B9D" w:rsidRPr="00D40C78" w:rsidRDefault="009F4B9D" w:rsidP="009F4B9D">
      <w:pPr>
        <w:pStyle w:val="Default"/>
        <w:jc w:val="center"/>
        <w:rPr>
          <w:rFonts w:asciiTheme="majorBidi" w:hAnsiTheme="majorBidi" w:cstheme="majorBidi"/>
          <w:b/>
          <w:bCs/>
          <w:color w:val="auto"/>
          <w:sz w:val="28"/>
          <w:szCs w:val="28"/>
          <w:lang w:val="ro-RO"/>
        </w:rPr>
      </w:pPr>
      <w:r w:rsidRPr="00D40C78">
        <w:rPr>
          <w:rFonts w:asciiTheme="majorBidi" w:hAnsiTheme="majorBidi" w:cstheme="majorBidi"/>
          <w:b/>
          <w:bCs/>
          <w:color w:val="auto"/>
          <w:sz w:val="28"/>
          <w:szCs w:val="28"/>
          <w:lang w:val="ro-RO"/>
        </w:rPr>
        <w:t>PARLAMENTUL REPUBLICII MOLDOVA</w:t>
      </w:r>
    </w:p>
    <w:p w:rsidR="009F4B9D" w:rsidRPr="00D40C78" w:rsidRDefault="009F4B9D" w:rsidP="009F4B9D">
      <w:pPr>
        <w:pStyle w:val="Default"/>
        <w:jc w:val="center"/>
        <w:rPr>
          <w:rFonts w:asciiTheme="majorBidi" w:hAnsiTheme="majorBidi" w:cstheme="majorBidi"/>
          <w:b/>
          <w:bCs/>
          <w:color w:val="auto"/>
          <w:sz w:val="28"/>
          <w:szCs w:val="28"/>
          <w:lang w:val="ro-RO"/>
        </w:rPr>
      </w:pPr>
    </w:p>
    <w:p w:rsidR="009F4B9D" w:rsidRPr="00D40C78" w:rsidRDefault="009F4B9D" w:rsidP="009F4B9D">
      <w:pPr>
        <w:pStyle w:val="Default"/>
        <w:jc w:val="center"/>
        <w:rPr>
          <w:rFonts w:asciiTheme="majorBidi" w:hAnsiTheme="majorBidi" w:cstheme="majorBidi"/>
          <w:b/>
          <w:bCs/>
          <w:color w:val="auto"/>
          <w:sz w:val="28"/>
          <w:szCs w:val="28"/>
          <w:lang w:val="ro-RO"/>
        </w:rPr>
      </w:pPr>
      <w:r w:rsidRPr="00D40C78">
        <w:rPr>
          <w:rFonts w:asciiTheme="majorBidi" w:hAnsiTheme="majorBidi" w:cstheme="majorBidi"/>
          <w:b/>
          <w:bCs/>
          <w:color w:val="auto"/>
          <w:sz w:val="28"/>
          <w:szCs w:val="28"/>
          <w:lang w:val="ro-RO"/>
        </w:rPr>
        <w:t>LEGE</w:t>
      </w:r>
    </w:p>
    <w:p w:rsidR="009F4B9D" w:rsidRPr="00D40C78" w:rsidRDefault="009F4B9D" w:rsidP="009F4B9D">
      <w:pPr>
        <w:pStyle w:val="Default"/>
        <w:jc w:val="center"/>
        <w:rPr>
          <w:rFonts w:asciiTheme="majorBidi" w:hAnsiTheme="majorBidi" w:cstheme="majorBidi"/>
          <w:b/>
          <w:bCs/>
          <w:color w:val="auto"/>
          <w:sz w:val="28"/>
          <w:szCs w:val="28"/>
          <w:lang w:val="ro-RO"/>
        </w:rPr>
      </w:pPr>
      <w:r w:rsidRPr="00D40C78">
        <w:rPr>
          <w:rFonts w:asciiTheme="majorBidi" w:hAnsiTheme="majorBidi" w:cstheme="majorBidi"/>
          <w:b/>
          <w:bCs/>
          <w:color w:val="auto"/>
          <w:sz w:val="28"/>
          <w:szCs w:val="28"/>
          <w:lang w:val="ro-RO"/>
        </w:rPr>
        <w:t>pentru modificarea și completarea unor acte legislative</w:t>
      </w:r>
    </w:p>
    <w:p w:rsidR="009F4B9D" w:rsidRPr="00D40C78" w:rsidRDefault="009F4B9D" w:rsidP="009F4B9D">
      <w:pPr>
        <w:pStyle w:val="Default"/>
        <w:rPr>
          <w:rFonts w:asciiTheme="majorBidi" w:hAnsiTheme="majorBidi" w:cstheme="majorBidi"/>
          <w:color w:val="auto"/>
          <w:sz w:val="28"/>
          <w:szCs w:val="28"/>
          <w:lang w:val="ro-RO"/>
        </w:rPr>
      </w:pPr>
    </w:p>
    <w:p w:rsidR="009F4B9D" w:rsidRPr="00D40C78" w:rsidRDefault="009F4B9D" w:rsidP="009F4B9D">
      <w:pPr>
        <w:pStyle w:val="Default"/>
        <w:ind w:firstLine="851"/>
        <w:jc w:val="both"/>
        <w:rPr>
          <w:rFonts w:asciiTheme="majorBidi" w:hAnsiTheme="majorBidi" w:cstheme="majorBidi"/>
          <w:color w:val="auto"/>
          <w:sz w:val="28"/>
          <w:szCs w:val="28"/>
          <w:lang w:val="ro-RO"/>
        </w:rPr>
      </w:pPr>
    </w:p>
    <w:p w:rsidR="009F4B9D" w:rsidRPr="00D40C78" w:rsidRDefault="009F4B9D" w:rsidP="009F4B9D">
      <w:pPr>
        <w:pStyle w:val="Default"/>
        <w:ind w:firstLine="851"/>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 xml:space="preserve">Parlamentul adoptă prezenta lege organică. </w:t>
      </w:r>
    </w:p>
    <w:p w:rsidR="009F4B9D" w:rsidRPr="00D40C78" w:rsidRDefault="009F4B9D" w:rsidP="009F4B9D">
      <w:pPr>
        <w:pStyle w:val="Default"/>
        <w:ind w:firstLine="851"/>
        <w:jc w:val="both"/>
        <w:rPr>
          <w:rFonts w:asciiTheme="majorBidi" w:hAnsiTheme="majorBidi" w:cstheme="majorBidi"/>
          <w:color w:val="auto"/>
          <w:sz w:val="28"/>
          <w:szCs w:val="28"/>
          <w:lang w:val="ro-RO"/>
        </w:rPr>
      </w:pPr>
    </w:p>
    <w:p w:rsidR="009F4B9D" w:rsidRPr="00D40C78" w:rsidRDefault="009F4B9D" w:rsidP="0036532C">
      <w:pPr>
        <w:pStyle w:val="Default"/>
        <w:ind w:firstLine="720"/>
        <w:jc w:val="both"/>
        <w:rPr>
          <w:rFonts w:asciiTheme="majorBidi" w:hAnsiTheme="majorBidi" w:cstheme="majorBidi"/>
          <w:bCs/>
          <w:color w:val="auto"/>
          <w:sz w:val="28"/>
          <w:szCs w:val="28"/>
          <w:lang w:val="ro-RO"/>
        </w:rPr>
      </w:pPr>
      <w:r w:rsidRPr="00D40C78">
        <w:rPr>
          <w:rFonts w:asciiTheme="majorBidi" w:hAnsiTheme="majorBidi" w:cstheme="majorBidi"/>
          <w:b/>
          <w:bCs/>
          <w:color w:val="auto"/>
          <w:sz w:val="28"/>
          <w:szCs w:val="28"/>
          <w:lang w:val="ro-RO"/>
        </w:rPr>
        <w:t xml:space="preserve">Art. I. </w:t>
      </w:r>
      <w:r w:rsidRPr="00D40C78">
        <w:rPr>
          <w:rFonts w:asciiTheme="majorBidi" w:hAnsiTheme="majorBidi" w:cstheme="majorBidi"/>
          <w:bCs/>
          <w:color w:val="auto"/>
          <w:sz w:val="28"/>
          <w:szCs w:val="28"/>
          <w:lang w:val="ro-RO"/>
        </w:rPr>
        <w:t>–</w:t>
      </w:r>
      <w:r w:rsidR="002A74A5" w:rsidRPr="00D40C78">
        <w:rPr>
          <w:rFonts w:asciiTheme="majorBidi" w:hAnsiTheme="majorBidi" w:cstheme="majorBidi"/>
          <w:bCs/>
          <w:color w:val="auto"/>
          <w:sz w:val="28"/>
          <w:szCs w:val="28"/>
          <w:lang w:val="ro-RO"/>
        </w:rPr>
        <w:t xml:space="preserve"> </w:t>
      </w:r>
      <w:r w:rsidR="003472AC" w:rsidRPr="00D40C78">
        <w:rPr>
          <w:rFonts w:asciiTheme="majorBidi" w:hAnsiTheme="majorBidi" w:cstheme="majorBidi"/>
          <w:bCs/>
          <w:color w:val="auto"/>
          <w:sz w:val="28"/>
          <w:szCs w:val="28"/>
          <w:lang w:val="ro-RO"/>
        </w:rPr>
        <w:t>La a</w:t>
      </w:r>
      <w:r w:rsidRPr="00D40C78">
        <w:rPr>
          <w:rFonts w:asciiTheme="majorBidi" w:hAnsiTheme="majorBidi" w:cstheme="majorBidi"/>
          <w:bCs/>
          <w:color w:val="auto"/>
          <w:sz w:val="28"/>
          <w:szCs w:val="28"/>
          <w:lang w:val="ro-RO"/>
        </w:rPr>
        <w:t>rticolul 10 din Legea nr. 1585-XIII din 27</w:t>
      </w:r>
      <w:r w:rsidR="002F137B" w:rsidRPr="00D40C78">
        <w:rPr>
          <w:rFonts w:asciiTheme="majorBidi" w:hAnsiTheme="majorBidi" w:cstheme="majorBidi"/>
          <w:bCs/>
          <w:color w:val="auto"/>
          <w:sz w:val="28"/>
          <w:szCs w:val="28"/>
          <w:lang w:val="ro-RO"/>
        </w:rPr>
        <w:t> </w:t>
      </w:r>
      <w:r w:rsidRPr="00D40C78">
        <w:rPr>
          <w:rFonts w:asciiTheme="majorBidi" w:hAnsiTheme="majorBidi" w:cstheme="majorBidi"/>
          <w:bCs/>
          <w:color w:val="auto"/>
          <w:sz w:val="28"/>
          <w:szCs w:val="28"/>
          <w:lang w:val="ro-RO"/>
        </w:rPr>
        <w:t>februarie 1998 cu privire la asigurarea obligatorie de asistență medicală (Monitorul Oficial al Republicii Moldova, 1998, nr. 38</w:t>
      </w:r>
      <w:r w:rsidR="002F137B" w:rsidRPr="00D40C78">
        <w:rPr>
          <w:rFonts w:asciiTheme="majorBidi" w:hAnsiTheme="majorBidi" w:cstheme="majorBidi"/>
          <w:bCs/>
          <w:color w:val="auto"/>
          <w:sz w:val="28"/>
          <w:szCs w:val="28"/>
          <w:lang w:val="ro-RO"/>
        </w:rPr>
        <w:t>-</w:t>
      </w:r>
      <w:r w:rsidRPr="00D40C78">
        <w:rPr>
          <w:rFonts w:asciiTheme="majorBidi" w:hAnsiTheme="majorBidi" w:cstheme="majorBidi"/>
          <w:bCs/>
          <w:color w:val="auto"/>
          <w:sz w:val="28"/>
          <w:szCs w:val="28"/>
          <w:lang w:val="ro-RO"/>
        </w:rPr>
        <w:t>39, art. 280), cu modificările</w:t>
      </w:r>
      <w:r w:rsidR="002F137B" w:rsidRPr="00D40C78">
        <w:rPr>
          <w:rFonts w:asciiTheme="majorBidi" w:hAnsiTheme="majorBidi" w:cstheme="majorBidi"/>
          <w:bCs/>
          <w:color w:val="auto"/>
          <w:sz w:val="28"/>
          <w:szCs w:val="28"/>
          <w:lang w:val="ro-RO"/>
        </w:rPr>
        <w:t xml:space="preserve"> și completările</w:t>
      </w:r>
      <w:r w:rsidRPr="00D40C78">
        <w:rPr>
          <w:rFonts w:asciiTheme="majorBidi" w:hAnsiTheme="majorBidi" w:cstheme="majorBidi"/>
          <w:bCs/>
          <w:color w:val="auto"/>
          <w:sz w:val="28"/>
          <w:szCs w:val="28"/>
          <w:lang w:val="ro-RO"/>
        </w:rPr>
        <w:t xml:space="preserve"> ulterioare, </w:t>
      </w:r>
      <w:r w:rsidR="003472AC" w:rsidRPr="00D40C78">
        <w:rPr>
          <w:rFonts w:asciiTheme="majorBidi" w:hAnsiTheme="majorBidi" w:cstheme="majorBidi"/>
          <w:bCs/>
          <w:color w:val="auto"/>
          <w:sz w:val="28"/>
          <w:szCs w:val="28"/>
          <w:lang w:val="ro-RO"/>
        </w:rPr>
        <w:t xml:space="preserve">alineatul (2) </w:t>
      </w:r>
      <w:r w:rsidRPr="00D40C78">
        <w:rPr>
          <w:rFonts w:asciiTheme="majorBidi" w:hAnsiTheme="majorBidi" w:cstheme="majorBidi"/>
          <w:bCs/>
          <w:color w:val="auto"/>
          <w:sz w:val="28"/>
          <w:szCs w:val="28"/>
          <w:lang w:val="ro-RO"/>
        </w:rPr>
        <w:t>se modifică după cum urmează:</w:t>
      </w:r>
    </w:p>
    <w:p w:rsidR="009F4B9D" w:rsidRPr="00D40C78" w:rsidRDefault="009F4B9D" w:rsidP="0036532C">
      <w:pPr>
        <w:pStyle w:val="Default"/>
        <w:ind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 xml:space="preserve">în dispoziție, </w:t>
      </w:r>
      <w:r w:rsidR="002A74A5" w:rsidRPr="00D40C78">
        <w:rPr>
          <w:rFonts w:asciiTheme="majorBidi" w:hAnsiTheme="majorBidi" w:cstheme="majorBidi"/>
          <w:bCs/>
          <w:color w:val="auto"/>
          <w:sz w:val="28"/>
          <w:szCs w:val="28"/>
          <w:lang w:val="ro-RO"/>
        </w:rPr>
        <w:t>textul</w:t>
      </w:r>
      <w:r w:rsidRPr="00D40C78">
        <w:rPr>
          <w:rFonts w:asciiTheme="majorBidi" w:hAnsiTheme="majorBidi" w:cstheme="majorBidi"/>
          <w:bCs/>
          <w:color w:val="auto"/>
          <w:sz w:val="28"/>
          <w:szCs w:val="28"/>
          <w:lang w:val="ro-RO"/>
        </w:rPr>
        <w:t xml:space="preserve"> „</w:t>
      </w:r>
      <w:r w:rsidRPr="00D40C78">
        <w:rPr>
          <w:rFonts w:asciiTheme="majorBidi" w:hAnsiTheme="majorBidi" w:cstheme="majorBidi"/>
          <w:sz w:val="28"/>
          <w:szCs w:val="28"/>
          <w:lang w:val="ro-RO"/>
        </w:rPr>
        <w:t>inclusiv notarii publici, executorii judecătorești, mediatorii și avocații</w:t>
      </w:r>
      <w:r w:rsidRPr="00D40C78">
        <w:rPr>
          <w:rFonts w:asciiTheme="majorBidi" w:hAnsiTheme="majorBidi" w:cstheme="majorBidi"/>
          <w:bCs/>
          <w:color w:val="auto"/>
          <w:sz w:val="28"/>
          <w:szCs w:val="28"/>
          <w:lang w:val="ro-RO"/>
        </w:rPr>
        <w:t xml:space="preserve">” se substituie cu </w:t>
      </w:r>
      <w:r w:rsidR="002A74A5" w:rsidRPr="00D40C78">
        <w:rPr>
          <w:rFonts w:asciiTheme="majorBidi" w:hAnsiTheme="majorBidi" w:cstheme="majorBidi"/>
          <w:bCs/>
          <w:color w:val="auto"/>
          <w:sz w:val="28"/>
          <w:szCs w:val="28"/>
          <w:lang w:val="ro-RO"/>
        </w:rPr>
        <w:t>textul</w:t>
      </w:r>
      <w:r w:rsidRPr="00D40C78">
        <w:rPr>
          <w:rFonts w:asciiTheme="majorBidi" w:hAnsiTheme="majorBidi" w:cstheme="majorBidi"/>
          <w:bCs/>
          <w:color w:val="auto"/>
          <w:sz w:val="28"/>
          <w:szCs w:val="28"/>
          <w:lang w:val="ro-RO"/>
        </w:rPr>
        <w:t xml:space="preserve"> „inclusiv notarii, avocații, mediatorii, executorii judecătorești, experții judiciari care activează în cadrul unui birou de expertiză judiciară, interpreții ș</w:t>
      </w:r>
      <w:r w:rsidR="002A74A5" w:rsidRPr="00D40C78">
        <w:rPr>
          <w:rFonts w:asciiTheme="majorBidi" w:hAnsiTheme="majorBidi" w:cstheme="majorBidi"/>
          <w:bCs/>
          <w:color w:val="auto"/>
          <w:sz w:val="28"/>
          <w:szCs w:val="28"/>
          <w:lang w:val="ro-RO"/>
        </w:rPr>
        <w:t>i traducătorii</w:t>
      </w:r>
      <w:r w:rsidR="003472AC" w:rsidRPr="00D40C78">
        <w:rPr>
          <w:rFonts w:asciiTheme="majorBidi" w:hAnsiTheme="majorBidi" w:cstheme="majorBidi"/>
          <w:bCs/>
          <w:color w:val="auto"/>
          <w:sz w:val="28"/>
          <w:szCs w:val="28"/>
          <w:lang w:val="ro-RO"/>
        </w:rPr>
        <w:t>, administratorii autorizați</w:t>
      </w:r>
      <w:r w:rsidRPr="00D40C78">
        <w:rPr>
          <w:rFonts w:asciiTheme="majorBidi" w:hAnsiTheme="majorBidi" w:cstheme="majorBidi"/>
          <w:bCs/>
          <w:color w:val="auto"/>
          <w:sz w:val="28"/>
          <w:szCs w:val="28"/>
          <w:lang w:val="ro-RO"/>
        </w:rPr>
        <w:t>”;</w:t>
      </w:r>
    </w:p>
    <w:p w:rsidR="009F4B9D" w:rsidRPr="00D40C78" w:rsidRDefault="009F4B9D" w:rsidP="0036532C">
      <w:pPr>
        <w:pStyle w:val="Default"/>
        <w:ind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 xml:space="preserve">litera a) va avea următorul cuprins: </w:t>
      </w:r>
    </w:p>
    <w:p w:rsidR="009F4B9D" w:rsidRPr="00D40C78" w:rsidRDefault="009F4B9D" w:rsidP="0036532C">
      <w:pPr>
        <w:pStyle w:val="Default"/>
        <w:ind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„a) în cazul persoanelor fizice și al unităților, altele decît cele înregistrate de către organul înregistrării de stat, al notarilor, al executorilor judecătorești, al mediatorilor și al avocaților, al experților judiciari care activează în cadrul unui birou de expertiză judiciară, al interpreților și traducătorilor,</w:t>
      </w:r>
      <w:r w:rsidR="002A74A5" w:rsidRPr="00D40C78">
        <w:rPr>
          <w:rFonts w:asciiTheme="majorBidi" w:hAnsiTheme="majorBidi" w:cstheme="majorBidi"/>
          <w:bCs/>
          <w:color w:val="auto"/>
          <w:sz w:val="28"/>
          <w:szCs w:val="28"/>
          <w:lang w:val="ro-RO"/>
        </w:rPr>
        <w:t xml:space="preserve"> </w:t>
      </w:r>
      <w:r w:rsidR="00CF628A" w:rsidRPr="00D40C78">
        <w:rPr>
          <w:rFonts w:asciiTheme="majorBidi" w:hAnsiTheme="majorBidi" w:cstheme="majorBidi"/>
          <w:bCs/>
          <w:color w:val="auto"/>
          <w:sz w:val="28"/>
          <w:szCs w:val="28"/>
          <w:lang w:val="ro-RO"/>
        </w:rPr>
        <w:t xml:space="preserve">al administratorilor autorizați, </w:t>
      </w:r>
      <w:r w:rsidRPr="00D40C78">
        <w:rPr>
          <w:rFonts w:asciiTheme="majorBidi" w:hAnsiTheme="majorBidi" w:cstheme="majorBidi"/>
          <w:bCs/>
          <w:color w:val="auto"/>
          <w:sz w:val="28"/>
          <w:szCs w:val="28"/>
          <w:lang w:val="ro-RO"/>
        </w:rPr>
        <w:t xml:space="preserve">să se înregistreze ca plătitor de prime de asigurare obligatorie de asistență medicală la agenția teritorială a Companiei Naționale de Asigurări în Medicină în termen de o lună de la data eliberării deciziei de înregistrare, a atestatului de mediator, a licenței de notar, de executor judecătoresc, de avocat sau de expert judiciar care activează în cadrul unui birou de expertiză judiciară, </w:t>
      </w:r>
      <w:r w:rsidR="003472AC" w:rsidRPr="00D40C78">
        <w:rPr>
          <w:rFonts w:asciiTheme="majorBidi" w:hAnsiTheme="majorBidi" w:cstheme="majorBidi"/>
          <w:bCs/>
          <w:color w:val="auto"/>
          <w:sz w:val="28"/>
          <w:szCs w:val="28"/>
          <w:lang w:val="ro-RO"/>
        </w:rPr>
        <w:t xml:space="preserve">a </w:t>
      </w:r>
      <w:r w:rsidRPr="00D40C78">
        <w:rPr>
          <w:rFonts w:asciiTheme="majorBidi" w:hAnsiTheme="majorBidi" w:cstheme="majorBidi"/>
          <w:bCs/>
          <w:color w:val="auto"/>
          <w:sz w:val="28"/>
          <w:szCs w:val="28"/>
          <w:lang w:val="ro-RO"/>
        </w:rPr>
        <w:t>autorizației pentru activitatea de administrator autorizat, interpret și/sau traducător;”.</w:t>
      </w:r>
    </w:p>
    <w:p w:rsidR="009F4B9D" w:rsidRPr="00D40C78" w:rsidRDefault="009F4B9D" w:rsidP="0036532C">
      <w:pPr>
        <w:pStyle w:val="Default"/>
        <w:ind w:firstLine="720"/>
        <w:jc w:val="both"/>
        <w:rPr>
          <w:rFonts w:asciiTheme="majorBidi" w:hAnsiTheme="majorBidi" w:cstheme="majorBidi"/>
          <w:b/>
          <w:bCs/>
          <w:color w:val="auto"/>
          <w:sz w:val="28"/>
          <w:szCs w:val="28"/>
          <w:lang w:val="ro-RO"/>
        </w:rPr>
      </w:pPr>
    </w:p>
    <w:p w:rsidR="009F4B9D" w:rsidRPr="00D40C78" w:rsidRDefault="009F4B9D" w:rsidP="0036532C">
      <w:pPr>
        <w:pStyle w:val="Default"/>
        <w:ind w:firstLine="720"/>
        <w:jc w:val="both"/>
        <w:rPr>
          <w:rFonts w:asciiTheme="majorBidi" w:hAnsiTheme="majorBidi" w:cstheme="majorBidi"/>
          <w:b/>
          <w:bCs/>
          <w:color w:val="auto"/>
          <w:sz w:val="28"/>
          <w:szCs w:val="28"/>
          <w:lang w:val="ro-RO"/>
        </w:rPr>
      </w:pPr>
      <w:r w:rsidRPr="00D40C78">
        <w:rPr>
          <w:rFonts w:asciiTheme="majorBidi" w:hAnsiTheme="majorBidi" w:cstheme="majorBidi"/>
          <w:b/>
          <w:bCs/>
          <w:color w:val="auto"/>
          <w:sz w:val="28"/>
          <w:szCs w:val="28"/>
          <w:lang w:val="ro-RO"/>
        </w:rPr>
        <w:t xml:space="preserve">Art. II. – </w:t>
      </w:r>
      <w:r w:rsidRPr="00D40C78">
        <w:rPr>
          <w:rFonts w:asciiTheme="majorBidi" w:hAnsiTheme="majorBidi" w:cstheme="majorBidi"/>
          <w:bCs/>
          <w:color w:val="auto"/>
          <w:sz w:val="28"/>
          <w:szCs w:val="28"/>
          <w:lang w:val="ro-RO"/>
        </w:rPr>
        <w:t>La articolul 5 alineatul (1) litera</w:t>
      </w:r>
      <w:r w:rsidR="00A9339E" w:rsidRPr="00D40C78">
        <w:rPr>
          <w:rFonts w:asciiTheme="majorBidi" w:hAnsiTheme="majorBidi" w:cstheme="majorBidi"/>
          <w:bCs/>
          <w:color w:val="auto"/>
          <w:sz w:val="28"/>
          <w:szCs w:val="28"/>
          <w:lang w:val="ro-RO"/>
        </w:rPr>
        <w:t xml:space="preserve"> b) din Legea nr. 489-XIV din 8 </w:t>
      </w:r>
      <w:r w:rsidRPr="00D40C78">
        <w:rPr>
          <w:rFonts w:asciiTheme="majorBidi" w:hAnsiTheme="majorBidi" w:cstheme="majorBidi"/>
          <w:bCs/>
          <w:color w:val="auto"/>
          <w:sz w:val="28"/>
          <w:szCs w:val="28"/>
          <w:lang w:val="ro-RO"/>
        </w:rPr>
        <w:t>iulie 1999 privind sistemul public de asigurări sociale (Monitorul Oficial al Republicii Moldova, 2000, nr. 1-4, art. 2), cu modificările</w:t>
      </w:r>
      <w:r w:rsidR="00CF628A" w:rsidRPr="00D40C78">
        <w:rPr>
          <w:rFonts w:asciiTheme="majorBidi" w:hAnsiTheme="majorBidi" w:cstheme="majorBidi"/>
          <w:bCs/>
          <w:color w:val="auto"/>
          <w:sz w:val="28"/>
          <w:szCs w:val="28"/>
          <w:lang w:val="ro-RO"/>
        </w:rPr>
        <w:t xml:space="preserve"> și completările </w:t>
      </w:r>
      <w:r w:rsidRPr="00D40C78">
        <w:rPr>
          <w:rFonts w:asciiTheme="majorBidi" w:hAnsiTheme="majorBidi" w:cstheme="majorBidi"/>
          <w:bCs/>
          <w:color w:val="auto"/>
          <w:sz w:val="28"/>
          <w:szCs w:val="28"/>
          <w:lang w:val="ro-RO"/>
        </w:rPr>
        <w:t xml:space="preserve">ulterioare, </w:t>
      </w:r>
      <w:r w:rsidR="00CF628A" w:rsidRPr="00D40C78">
        <w:rPr>
          <w:rFonts w:asciiTheme="majorBidi" w:hAnsiTheme="majorBidi" w:cstheme="majorBidi"/>
          <w:bCs/>
          <w:color w:val="auto"/>
          <w:sz w:val="28"/>
          <w:szCs w:val="28"/>
          <w:lang w:val="ro-RO"/>
        </w:rPr>
        <w:t>textul</w:t>
      </w:r>
      <w:r w:rsidRPr="00D40C78">
        <w:rPr>
          <w:rFonts w:asciiTheme="majorBidi" w:hAnsiTheme="majorBidi" w:cstheme="majorBidi"/>
          <w:bCs/>
          <w:color w:val="auto"/>
          <w:sz w:val="28"/>
          <w:szCs w:val="28"/>
          <w:lang w:val="ro-RO"/>
        </w:rPr>
        <w:t xml:space="preserve"> </w:t>
      </w:r>
      <w:r w:rsidR="00CF628A" w:rsidRPr="00D40C78">
        <w:rPr>
          <w:rFonts w:asciiTheme="majorBidi" w:hAnsiTheme="majorBidi" w:cstheme="majorBidi"/>
          <w:bCs/>
          <w:color w:val="auto"/>
          <w:sz w:val="28"/>
          <w:szCs w:val="28"/>
          <w:lang w:val="ro-RO"/>
        </w:rPr>
        <w:t>„</w:t>
      </w:r>
      <w:r w:rsidRPr="00D40C78">
        <w:rPr>
          <w:rFonts w:asciiTheme="majorBidi" w:hAnsiTheme="majorBidi" w:cstheme="majorBidi"/>
          <w:bCs/>
          <w:color w:val="auto"/>
          <w:sz w:val="28"/>
          <w:szCs w:val="28"/>
          <w:lang w:val="ro-RO"/>
        </w:rPr>
        <w:t xml:space="preserve">avocați, notari publici, executori judecătorești și mediatori” se substituie cu </w:t>
      </w:r>
      <w:r w:rsidR="00CF628A" w:rsidRPr="00D40C78">
        <w:rPr>
          <w:rFonts w:asciiTheme="majorBidi" w:hAnsiTheme="majorBidi" w:cstheme="majorBidi"/>
          <w:bCs/>
          <w:color w:val="auto"/>
          <w:sz w:val="28"/>
          <w:szCs w:val="28"/>
          <w:lang w:val="ro-RO"/>
        </w:rPr>
        <w:t>textul</w:t>
      </w:r>
      <w:r w:rsidRPr="00D40C78">
        <w:rPr>
          <w:rFonts w:asciiTheme="majorBidi" w:hAnsiTheme="majorBidi" w:cstheme="majorBidi"/>
          <w:bCs/>
          <w:color w:val="auto"/>
          <w:sz w:val="28"/>
          <w:szCs w:val="28"/>
          <w:lang w:val="ro-RO"/>
        </w:rPr>
        <w:t xml:space="preserve"> </w:t>
      </w:r>
      <w:r w:rsidR="00CF628A" w:rsidRPr="00D40C78">
        <w:rPr>
          <w:rFonts w:asciiTheme="majorBidi" w:hAnsiTheme="majorBidi" w:cstheme="majorBidi"/>
          <w:bCs/>
          <w:color w:val="auto"/>
          <w:sz w:val="28"/>
          <w:szCs w:val="28"/>
          <w:lang w:val="ro-RO"/>
        </w:rPr>
        <w:t>„</w:t>
      </w:r>
      <w:r w:rsidRPr="00D40C78">
        <w:rPr>
          <w:rFonts w:asciiTheme="majorBidi" w:hAnsiTheme="majorBidi" w:cstheme="majorBidi"/>
          <w:bCs/>
          <w:color w:val="auto"/>
          <w:sz w:val="28"/>
          <w:szCs w:val="28"/>
          <w:lang w:val="ro-RO"/>
        </w:rPr>
        <w:t>notari, avocați, mediatori, executori judecătorești, experți judiciari care activează în cadrul unui birou de expertiză judiciară, interpreți și traducători, administratori autorizați”.</w:t>
      </w:r>
    </w:p>
    <w:p w:rsidR="009F4B9D" w:rsidRPr="00D40C78" w:rsidRDefault="009F4B9D" w:rsidP="0036532C">
      <w:pPr>
        <w:pStyle w:val="Default"/>
        <w:ind w:firstLine="720"/>
        <w:jc w:val="both"/>
        <w:rPr>
          <w:rFonts w:asciiTheme="majorBidi" w:hAnsiTheme="majorBidi" w:cstheme="majorBidi"/>
          <w:b/>
          <w:bCs/>
          <w:color w:val="auto"/>
          <w:sz w:val="28"/>
          <w:szCs w:val="28"/>
          <w:lang w:val="ro-RO"/>
        </w:rPr>
      </w:pPr>
    </w:p>
    <w:p w:rsidR="009F4B9D" w:rsidRPr="00D40C78" w:rsidRDefault="009F4B9D" w:rsidP="0036532C">
      <w:pPr>
        <w:pStyle w:val="Default"/>
        <w:ind w:firstLine="720"/>
        <w:jc w:val="both"/>
        <w:rPr>
          <w:rFonts w:asciiTheme="majorBidi" w:hAnsiTheme="majorBidi" w:cstheme="majorBidi"/>
          <w:bCs/>
          <w:color w:val="auto"/>
          <w:sz w:val="28"/>
          <w:szCs w:val="28"/>
          <w:lang w:val="ro-RO"/>
        </w:rPr>
      </w:pPr>
      <w:r w:rsidRPr="00D40C78">
        <w:rPr>
          <w:rFonts w:asciiTheme="majorBidi" w:hAnsiTheme="majorBidi" w:cstheme="majorBidi"/>
          <w:b/>
          <w:bCs/>
          <w:color w:val="auto"/>
          <w:sz w:val="28"/>
          <w:szCs w:val="28"/>
          <w:lang w:val="ro-RO"/>
        </w:rPr>
        <w:t xml:space="preserve">Art. III. – </w:t>
      </w:r>
      <w:r w:rsidRPr="00D40C78">
        <w:rPr>
          <w:rFonts w:asciiTheme="majorBidi" w:hAnsiTheme="majorBidi" w:cstheme="majorBidi"/>
          <w:bCs/>
          <w:color w:val="auto"/>
          <w:sz w:val="28"/>
          <w:szCs w:val="28"/>
          <w:lang w:val="ro-RO"/>
        </w:rPr>
        <w:t>Articolul 202</w:t>
      </w:r>
      <w:r w:rsidRPr="00D40C78">
        <w:rPr>
          <w:rFonts w:asciiTheme="majorBidi" w:hAnsiTheme="majorBidi" w:cstheme="majorBidi"/>
          <w:bCs/>
          <w:color w:val="auto"/>
          <w:sz w:val="28"/>
          <w:szCs w:val="28"/>
          <w:vertAlign w:val="superscript"/>
          <w:lang w:val="ro-RO"/>
        </w:rPr>
        <w:t xml:space="preserve">10 </w:t>
      </w:r>
      <w:r w:rsidRPr="00D40C78">
        <w:rPr>
          <w:rFonts w:asciiTheme="majorBidi" w:hAnsiTheme="majorBidi" w:cstheme="majorBidi"/>
          <w:bCs/>
          <w:color w:val="auto"/>
          <w:sz w:val="28"/>
          <w:szCs w:val="28"/>
          <w:lang w:val="ro-RO"/>
        </w:rPr>
        <w:t xml:space="preserve">din Codul </w:t>
      </w:r>
      <w:r w:rsidR="0011624B" w:rsidRPr="00D40C78">
        <w:rPr>
          <w:rFonts w:asciiTheme="majorBidi" w:hAnsiTheme="majorBidi" w:cstheme="majorBidi"/>
          <w:bCs/>
          <w:color w:val="auto"/>
          <w:sz w:val="28"/>
          <w:szCs w:val="28"/>
          <w:lang w:val="ro-RO"/>
        </w:rPr>
        <w:t>vamal al Republicii Moldova nr. </w:t>
      </w:r>
      <w:r w:rsidRPr="00D40C78">
        <w:rPr>
          <w:rFonts w:asciiTheme="majorBidi" w:hAnsiTheme="majorBidi" w:cstheme="majorBidi"/>
          <w:bCs/>
          <w:color w:val="auto"/>
          <w:sz w:val="28"/>
          <w:szCs w:val="28"/>
          <w:lang w:val="ro-RO"/>
        </w:rPr>
        <w:t>1149-XIV din 20 iulie 2000 (republicat în Monitorul Oficial al Republicii Moldova, ediție specială din 1 ianuarie 2007)</w:t>
      </w:r>
      <w:r w:rsidR="0011624B" w:rsidRPr="00D40C78">
        <w:rPr>
          <w:rFonts w:asciiTheme="majorBidi" w:hAnsiTheme="majorBidi" w:cstheme="majorBidi"/>
          <w:bCs/>
          <w:color w:val="auto"/>
          <w:sz w:val="28"/>
          <w:szCs w:val="28"/>
          <w:lang w:val="ro-RO"/>
        </w:rPr>
        <w:t>, cu modificările și completările ulterioare, se modifică după cum urmează</w:t>
      </w:r>
      <w:r w:rsidRPr="00D40C78">
        <w:rPr>
          <w:rFonts w:asciiTheme="majorBidi" w:hAnsiTheme="majorBidi" w:cstheme="majorBidi"/>
          <w:bCs/>
          <w:color w:val="auto"/>
          <w:sz w:val="28"/>
          <w:szCs w:val="28"/>
          <w:lang w:val="ro-RO"/>
        </w:rPr>
        <w:t xml:space="preserve">: </w:t>
      </w:r>
    </w:p>
    <w:p w:rsidR="009F4B9D" w:rsidRPr="00D40C78" w:rsidRDefault="009F4B9D" w:rsidP="0036532C">
      <w:pPr>
        <w:pStyle w:val="Default"/>
        <w:ind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alineatele (4) și (11) se abrogă;</w:t>
      </w:r>
    </w:p>
    <w:p w:rsidR="009F4B9D" w:rsidRPr="00D40C78" w:rsidRDefault="009F4B9D" w:rsidP="0036532C">
      <w:pPr>
        <w:pStyle w:val="Default"/>
        <w:ind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lastRenderedPageBreak/>
        <w:t>la alineatul (5)</w:t>
      </w:r>
      <w:r w:rsidR="00EA4B3E" w:rsidRPr="00D40C78">
        <w:rPr>
          <w:rFonts w:asciiTheme="majorBidi" w:hAnsiTheme="majorBidi" w:cstheme="majorBidi"/>
          <w:bCs/>
          <w:color w:val="auto"/>
          <w:sz w:val="28"/>
          <w:szCs w:val="28"/>
          <w:lang w:val="ro-RO"/>
        </w:rPr>
        <w:t>,</w:t>
      </w:r>
      <w:r w:rsidRPr="00D40C78">
        <w:rPr>
          <w:rFonts w:asciiTheme="majorBidi" w:hAnsiTheme="majorBidi" w:cstheme="majorBidi"/>
          <w:bCs/>
          <w:color w:val="auto"/>
          <w:sz w:val="28"/>
          <w:szCs w:val="28"/>
          <w:lang w:val="ro-RO"/>
        </w:rPr>
        <w:t xml:space="preserve"> cuvintele „sau în ordonanță” se exclud.</w:t>
      </w:r>
    </w:p>
    <w:p w:rsidR="009F4B9D" w:rsidRPr="00D40C78" w:rsidRDefault="009F4B9D" w:rsidP="0036532C">
      <w:pPr>
        <w:pStyle w:val="Default"/>
        <w:ind w:firstLine="720"/>
        <w:jc w:val="both"/>
        <w:rPr>
          <w:rFonts w:asciiTheme="majorBidi" w:hAnsiTheme="majorBidi" w:cstheme="majorBidi"/>
          <w:b/>
          <w:bCs/>
          <w:color w:val="auto"/>
          <w:sz w:val="28"/>
          <w:szCs w:val="28"/>
          <w:lang w:val="ro-RO"/>
        </w:rPr>
      </w:pPr>
    </w:p>
    <w:p w:rsidR="009F4B9D" w:rsidRPr="00D40C78" w:rsidRDefault="009F4B9D" w:rsidP="0036532C">
      <w:pPr>
        <w:pStyle w:val="Default"/>
        <w:ind w:firstLine="720"/>
        <w:jc w:val="both"/>
        <w:rPr>
          <w:rFonts w:asciiTheme="majorBidi" w:hAnsiTheme="majorBidi" w:cstheme="majorBidi"/>
          <w:bCs/>
          <w:color w:val="auto"/>
          <w:sz w:val="28"/>
          <w:szCs w:val="28"/>
          <w:lang w:val="ro-RO"/>
        </w:rPr>
      </w:pPr>
      <w:r w:rsidRPr="00D40C78">
        <w:rPr>
          <w:rFonts w:asciiTheme="majorBidi" w:hAnsiTheme="majorBidi" w:cstheme="majorBidi"/>
          <w:b/>
          <w:bCs/>
          <w:color w:val="auto"/>
          <w:sz w:val="28"/>
          <w:szCs w:val="28"/>
          <w:lang w:val="ro-RO"/>
        </w:rPr>
        <w:t xml:space="preserve">Art. IV. </w:t>
      </w:r>
      <w:r w:rsidR="000A35D3" w:rsidRPr="00D40C78">
        <w:rPr>
          <w:rFonts w:asciiTheme="majorBidi" w:hAnsiTheme="majorBidi" w:cstheme="majorBidi"/>
          <w:b/>
          <w:bCs/>
          <w:color w:val="auto"/>
          <w:sz w:val="28"/>
          <w:szCs w:val="28"/>
          <w:lang w:val="ro-RO"/>
        </w:rPr>
        <w:t>–</w:t>
      </w:r>
      <w:r w:rsidRPr="00D40C78">
        <w:rPr>
          <w:rFonts w:asciiTheme="majorBidi" w:hAnsiTheme="majorBidi" w:cstheme="majorBidi"/>
          <w:b/>
          <w:bCs/>
          <w:color w:val="auto"/>
          <w:sz w:val="28"/>
          <w:szCs w:val="28"/>
          <w:lang w:val="ro-RO"/>
        </w:rPr>
        <w:t xml:space="preserve"> </w:t>
      </w:r>
      <w:r w:rsidRPr="00D40C78">
        <w:rPr>
          <w:rFonts w:asciiTheme="majorBidi" w:hAnsiTheme="majorBidi" w:cstheme="majorBidi"/>
          <w:bCs/>
          <w:color w:val="auto"/>
          <w:sz w:val="28"/>
          <w:szCs w:val="28"/>
          <w:lang w:val="ro-RO"/>
        </w:rPr>
        <w:t>Legea nr. 1593-XV din 26 decembrie 2002 cu privire la mărimea, modul și termenele de achitare a primelor de asigurare obligatorie de asistenț</w:t>
      </w:r>
      <w:r w:rsidR="000A35D3" w:rsidRPr="00D40C78">
        <w:rPr>
          <w:rFonts w:asciiTheme="majorBidi" w:hAnsiTheme="majorBidi" w:cstheme="majorBidi"/>
          <w:bCs/>
          <w:color w:val="auto"/>
          <w:sz w:val="28"/>
          <w:szCs w:val="28"/>
          <w:lang w:val="ro-RO"/>
        </w:rPr>
        <w:t>ă medicală</w:t>
      </w:r>
      <w:r w:rsidRPr="00D40C78">
        <w:rPr>
          <w:rFonts w:asciiTheme="majorBidi" w:hAnsiTheme="majorBidi" w:cstheme="majorBidi"/>
          <w:bCs/>
          <w:color w:val="auto"/>
          <w:sz w:val="28"/>
          <w:szCs w:val="28"/>
          <w:lang w:val="ro-RO"/>
        </w:rPr>
        <w:t xml:space="preserve"> (Monitorul Oficial al Republicii Moldova, 2003, nr. 18-19, art. 57), cu modificările </w:t>
      </w:r>
      <w:r w:rsidR="000A35D3" w:rsidRPr="00D40C78">
        <w:rPr>
          <w:rFonts w:asciiTheme="majorBidi" w:hAnsiTheme="majorBidi" w:cstheme="majorBidi"/>
          <w:bCs/>
          <w:color w:val="auto"/>
          <w:sz w:val="28"/>
          <w:szCs w:val="28"/>
          <w:lang w:val="ro-RO"/>
        </w:rPr>
        <w:t xml:space="preserve">și completările </w:t>
      </w:r>
      <w:r w:rsidRPr="00D40C78">
        <w:rPr>
          <w:rFonts w:asciiTheme="majorBidi" w:hAnsiTheme="majorBidi" w:cstheme="majorBidi"/>
          <w:bCs/>
          <w:color w:val="auto"/>
          <w:sz w:val="28"/>
          <w:szCs w:val="28"/>
          <w:lang w:val="ro-RO"/>
        </w:rPr>
        <w:t>ulterioare, se modifică după cum urmează:</w:t>
      </w:r>
    </w:p>
    <w:p w:rsidR="009F4B9D" w:rsidRPr="00D40C78" w:rsidRDefault="009F4B9D" w:rsidP="0036532C">
      <w:pPr>
        <w:pStyle w:val="Default"/>
        <w:ind w:firstLine="720"/>
        <w:jc w:val="both"/>
        <w:rPr>
          <w:rFonts w:asciiTheme="majorBidi" w:hAnsiTheme="majorBidi" w:cstheme="majorBidi"/>
          <w:bCs/>
          <w:color w:val="auto"/>
          <w:sz w:val="28"/>
          <w:szCs w:val="28"/>
          <w:lang w:val="ro-RO"/>
        </w:rPr>
      </w:pPr>
    </w:p>
    <w:p w:rsidR="009F4B9D" w:rsidRPr="00D40C78" w:rsidRDefault="009F4B9D" w:rsidP="00A9339E">
      <w:pPr>
        <w:pStyle w:val="Default"/>
        <w:numPr>
          <w:ilvl w:val="0"/>
          <w:numId w:val="20"/>
        </w:numPr>
        <w:tabs>
          <w:tab w:val="left" w:pos="851"/>
          <w:tab w:val="left" w:pos="993"/>
        </w:tabs>
        <w:ind w:left="0"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 xml:space="preserve">La articolul 2, </w:t>
      </w:r>
      <w:r w:rsidR="000A35D3" w:rsidRPr="00D40C78">
        <w:rPr>
          <w:rFonts w:asciiTheme="majorBidi" w:hAnsiTheme="majorBidi" w:cstheme="majorBidi"/>
          <w:bCs/>
          <w:color w:val="auto"/>
          <w:sz w:val="28"/>
          <w:szCs w:val="28"/>
          <w:lang w:val="ro-RO"/>
        </w:rPr>
        <w:t>textul</w:t>
      </w:r>
      <w:r w:rsidRPr="00D40C78">
        <w:rPr>
          <w:rFonts w:asciiTheme="majorBidi" w:hAnsiTheme="majorBidi" w:cstheme="majorBidi"/>
          <w:bCs/>
          <w:color w:val="auto"/>
          <w:sz w:val="28"/>
          <w:szCs w:val="28"/>
          <w:lang w:val="ro-RO"/>
        </w:rPr>
        <w:t xml:space="preserve"> „asupra notarilor publici, avocaților, mediatorilor și executorilor judecătorești” se substituie cu </w:t>
      </w:r>
      <w:r w:rsidR="000A35D3" w:rsidRPr="00D40C78">
        <w:rPr>
          <w:rFonts w:asciiTheme="majorBidi" w:hAnsiTheme="majorBidi" w:cstheme="majorBidi"/>
          <w:bCs/>
          <w:color w:val="auto"/>
          <w:sz w:val="28"/>
          <w:szCs w:val="28"/>
          <w:lang w:val="ro-RO"/>
        </w:rPr>
        <w:t>textul</w:t>
      </w:r>
      <w:r w:rsidRPr="00D40C78">
        <w:rPr>
          <w:rFonts w:asciiTheme="majorBidi" w:hAnsiTheme="majorBidi" w:cstheme="majorBidi"/>
          <w:bCs/>
          <w:color w:val="auto"/>
          <w:sz w:val="28"/>
          <w:szCs w:val="28"/>
          <w:lang w:val="ro-RO"/>
        </w:rPr>
        <w:t xml:space="preserve"> „asupra notarilor, avocaților, mediatorilor, executorilor judecătorești, experților judiciari care activează în cadrul unui birou de expertiză judiciară, interpreților și traducătorilor, administratorilor autorizați”.</w:t>
      </w:r>
    </w:p>
    <w:p w:rsidR="009F4B9D" w:rsidRPr="00D40C78" w:rsidRDefault="009F4B9D" w:rsidP="00A9339E">
      <w:pPr>
        <w:pStyle w:val="Default"/>
        <w:tabs>
          <w:tab w:val="left" w:pos="851"/>
          <w:tab w:val="left" w:pos="993"/>
        </w:tabs>
        <w:ind w:firstLine="720"/>
        <w:jc w:val="both"/>
        <w:rPr>
          <w:rFonts w:asciiTheme="majorBidi" w:hAnsiTheme="majorBidi" w:cstheme="majorBidi"/>
          <w:bCs/>
          <w:color w:val="auto"/>
          <w:sz w:val="28"/>
          <w:szCs w:val="28"/>
          <w:lang w:val="ro-RO"/>
        </w:rPr>
      </w:pPr>
    </w:p>
    <w:p w:rsidR="009F4B9D" w:rsidRPr="00D40C78" w:rsidRDefault="009F4B9D" w:rsidP="00A9339E">
      <w:pPr>
        <w:pStyle w:val="Default"/>
        <w:numPr>
          <w:ilvl w:val="0"/>
          <w:numId w:val="20"/>
        </w:numPr>
        <w:tabs>
          <w:tab w:val="left" w:pos="851"/>
          <w:tab w:val="left" w:pos="993"/>
        </w:tabs>
        <w:ind w:left="0"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 xml:space="preserve">La articolul 3, în noțiunea de „angajator” </w:t>
      </w:r>
      <w:r w:rsidR="000A35D3" w:rsidRPr="00D40C78">
        <w:rPr>
          <w:rFonts w:asciiTheme="majorBidi" w:hAnsiTheme="majorBidi" w:cstheme="majorBidi"/>
          <w:bCs/>
          <w:color w:val="auto"/>
          <w:sz w:val="28"/>
          <w:szCs w:val="28"/>
          <w:lang w:val="ro-RO"/>
        </w:rPr>
        <w:t>textul</w:t>
      </w:r>
      <w:r w:rsidRPr="00D40C78">
        <w:rPr>
          <w:rFonts w:asciiTheme="majorBidi" w:hAnsiTheme="majorBidi" w:cstheme="majorBidi"/>
          <w:bCs/>
          <w:color w:val="auto"/>
          <w:sz w:val="28"/>
          <w:szCs w:val="28"/>
          <w:lang w:val="ro-RO"/>
        </w:rPr>
        <w:t xml:space="preserve"> „</w:t>
      </w:r>
      <w:r w:rsidRPr="00D40C78">
        <w:rPr>
          <w:rFonts w:asciiTheme="majorBidi" w:hAnsiTheme="majorBidi" w:cstheme="majorBidi"/>
          <w:sz w:val="28"/>
          <w:szCs w:val="28"/>
          <w:lang w:val="ro-RO" w:eastAsia="en-US"/>
        </w:rPr>
        <w:t xml:space="preserve"> </w:t>
      </w:r>
      <w:r w:rsidRPr="00D40C78">
        <w:rPr>
          <w:rFonts w:asciiTheme="majorBidi" w:hAnsiTheme="majorBidi" w:cstheme="majorBidi"/>
          <w:bCs/>
          <w:color w:val="auto"/>
          <w:sz w:val="28"/>
          <w:szCs w:val="28"/>
          <w:lang w:val="ro-RO"/>
        </w:rPr>
        <w:t xml:space="preserve">inclusiv notar public, executor judecătoresc, mediator sau avocat” se substituie cu </w:t>
      </w:r>
      <w:r w:rsidR="000A35D3" w:rsidRPr="00D40C78">
        <w:rPr>
          <w:rFonts w:asciiTheme="majorBidi" w:hAnsiTheme="majorBidi" w:cstheme="majorBidi"/>
          <w:bCs/>
          <w:color w:val="auto"/>
          <w:sz w:val="28"/>
          <w:szCs w:val="28"/>
          <w:lang w:val="ro-RO"/>
        </w:rPr>
        <w:t>textul</w:t>
      </w:r>
      <w:r w:rsidRPr="00D40C78">
        <w:rPr>
          <w:rFonts w:asciiTheme="majorBidi" w:hAnsiTheme="majorBidi" w:cstheme="majorBidi"/>
          <w:bCs/>
          <w:color w:val="auto"/>
          <w:sz w:val="28"/>
          <w:szCs w:val="28"/>
          <w:lang w:val="ro-RO"/>
        </w:rPr>
        <w:t xml:space="preserve"> „inclusiv notar, avocat, mediator, executor judecătoresc, expert judiciar care activează în cadrul unui birou de expertiză judiciară, interpret și traducător, administrator autorizat”.</w:t>
      </w:r>
    </w:p>
    <w:p w:rsidR="009F4B9D" w:rsidRPr="00D40C78" w:rsidRDefault="009F4B9D" w:rsidP="00A9339E">
      <w:pPr>
        <w:pStyle w:val="Default"/>
        <w:tabs>
          <w:tab w:val="left" w:pos="851"/>
          <w:tab w:val="left" w:pos="993"/>
        </w:tabs>
        <w:ind w:firstLine="720"/>
        <w:jc w:val="both"/>
        <w:rPr>
          <w:rFonts w:asciiTheme="majorBidi" w:hAnsiTheme="majorBidi" w:cstheme="majorBidi"/>
          <w:bCs/>
          <w:color w:val="auto"/>
          <w:sz w:val="28"/>
          <w:szCs w:val="28"/>
          <w:lang w:val="ro-RO"/>
        </w:rPr>
      </w:pPr>
    </w:p>
    <w:p w:rsidR="009F4B9D" w:rsidRPr="00D40C78" w:rsidRDefault="009F4B9D" w:rsidP="00A9339E">
      <w:pPr>
        <w:pStyle w:val="Default"/>
        <w:numPr>
          <w:ilvl w:val="0"/>
          <w:numId w:val="20"/>
        </w:numPr>
        <w:tabs>
          <w:tab w:val="left" w:pos="851"/>
          <w:tab w:val="left" w:pos="993"/>
        </w:tabs>
        <w:ind w:left="0"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Articolul 24 va avea următorul cuprins:</w:t>
      </w:r>
    </w:p>
    <w:p w:rsidR="009F4B9D" w:rsidRPr="00D40C78" w:rsidRDefault="009F4B9D" w:rsidP="00A9339E">
      <w:pPr>
        <w:pStyle w:val="Default"/>
        <w:tabs>
          <w:tab w:val="left" w:pos="993"/>
        </w:tabs>
        <w:ind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w:t>
      </w:r>
      <w:r w:rsidRPr="00D40C78">
        <w:rPr>
          <w:rFonts w:asciiTheme="majorBidi" w:hAnsiTheme="majorBidi" w:cstheme="majorBidi"/>
          <w:b/>
          <w:bCs/>
          <w:color w:val="auto"/>
          <w:sz w:val="28"/>
          <w:szCs w:val="28"/>
          <w:lang w:val="ro-RO"/>
        </w:rPr>
        <w:t>Art. 24.</w:t>
      </w:r>
      <w:r w:rsidRPr="00D40C78">
        <w:rPr>
          <w:rFonts w:asciiTheme="majorBidi" w:hAnsiTheme="majorBidi" w:cstheme="majorBidi"/>
          <w:bCs/>
          <w:color w:val="auto"/>
          <w:sz w:val="28"/>
          <w:szCs w:val="28"/>
          <w:lang w:val="ro-RO"/>
        </w:rPr>
        <w:t xml:space="preserve"> – Unitățile și persoanele fizice, altele decît cele înregistrate de către organul înregistrării de stat, notarii, avocații, mediatorii, executorii judecătorești, experții judiciari care activează în cadrul unui birou de expertiză judiciară, interpreții și traducătorii, administratorii autorizați</w:t>
      </w:r>
      <w:r w:rsidR="000A35D3" w:rsidRPr="00D40C78">
        <w:rPr>
          <w:rFonts w:asciiTheme="majorBidi" w:hAnsiTheme="majorBidi" w:cstheme="majorBidi"/>
          <w:bCs/>
          <w:color w:val="auto"/>
          <w:sz w:val="28"/>
          <w:szCs w:val="28"/>
          <w:lang w:val="ro-RO"/>
        </w:rPr>
        <w:t>,</w:t>
      </w:r>
      <w:r w:rsidRPr="00D40C78">
        <w:rPr>
          <w:rFonts w:asciiTheme="majorBidi" w:hAnsiTheme="majorBidi" w:cstheme="majorBidi"/>
          <w:bCs/>
          <w:color w:val="auto"/>
          <w:sz w:val="28"/>
          <w:szCs w:val="28"/>
          <w:lang w:val="ro-RO"/>
        </w:rPr>
        <w:t xml:space="preserve"> se vor înregistra la agenția teritorială a Companiei Naționale de Asigurări în Medicină în termen de o lună de la data eliberării deciziei de înregistrare, a atestatului de mediator, a licenței de notar, de executor judecătoresc, de avocat sau de expert judiciar care activează în cadrul unui birou de expertiză judiciară,</w:t>
      </w:r>
      <w:r w:rsidR="000A35D3" w:rsidRPr="00D40C78">
        <w:rPr>
          <w:rFonts w:asciiTheme="majorBidi" w:hAnsiTheme="majorBidi" w:cstheme="majorBidi"/>
          <w:bCs/>
          <w:color w:val="auto"/>
          <w:sz w:val="28"/>
          <w:szCs w:val="28"/>
          <w:lang w:val="ro-RO"/>
        </w:rPr>
        <w:t xml:space="preserve"> a </w:t>
      </w:r>
      <w:r w:rsidRPr="00D40C78">
        <w:rPr>
          <w:rFonts w:asciiTheme="majorBidi" w:hAnsiTheme="majorBidi" w:cstheme="majorBidi"/>
          <w:bCs/>
          <w:color w:val="auto"/>
          <w:sz w:val="28"/>
          <w:szCs w:val="28"/>
          <w:lang w:val="ro-RO"/>
        </w:rPr>
        <w:t>autorizației pentru activitatea de administrator autorizat, interpret și/sau traducător.”</w:t>
      </w:r>
    </w:p>
    <w:p w:rsidR="009F4B9D" w:rsidRPr="00D40C78" w:rsidRDefault="009F4B9D" w:rsidP="00A9339E">
      <w:pPr>
        <w:pStyle w:val="Default"/>
        <w:tabs>
          <w:tab w:val="left" w:pos="993"/>
        </w:tabs>
        <w:ind w:firstLine="720"/>
        <w:jc w:val="both"/>
        <w:rPr>
          <w:rFonts w:asciiTheme="majorBidi" w:hAnsiTheme="majorBidi" w:cstheme="majorBidi"/>
          <w:bCs/>
          <w:color w:val="auto"/>
          <w:sz w:val="28"/>
          <w:szCs w:val="28"/>
          <w:lang w:val="ro-RO"/>
        </w:rPr>
      </w:pPr>
    </w:p>
    <w:p w:rsidR="009F4B9D" w:rsidRPr="00D40C78" w:rsidRDefault="009F4B9D" w:rsidP="00A9339E">
      <w:pPr>
        <w:pStyle w:val="Default"/>
        <w:numPr>
          <w:ilvl w:val="0"/>
          <w:numId w:val="20"/>
        </w:numPr>
        <w:tabs>
          <w:tab w:val="left" w:pos="993"/>
        </w:tabs>
        <w:ind w:left="0"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Anexa nr. 1:</w:t>
      </w:r>
    </w:p>
    <w:p w:rsidR="009F4B9D" w:rsidRPr="00D40C78" w:rsidRDefault="009F4B9D" w:rsidP="00A9339E">
      <w:pPr>
        <w:pStyle w:val="Default"/>
        <w:tabs>
          <w:tab w:val="left" w:pos="993"/>
        </w:tabs>
        <w:ind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la punctul 2, litera f) va avea următorul cuprins:</w:t>
      </w:r>
    </w:p>
    <w:p w:rsidR="009F4B9D" w:rsidRPr="00D40C78" w:rsidRDefault="009F4B9D" w:rsidP="00A9339E">
      <w:pPr>
        <w:pStyle w:val="Default"/>
        <w:tabs>
          <w:tab w:val="left" w:pos="993"/>
        </w:tabs>
        <w:ind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„f) persoanele angajate de notari, avocați, mediatori, executori judecătorești, experți judiciari care activează în cadrul unui birou de expertiză judiciară, interpreți și traducători, administratori autorizați.”</w:t>
      </w:r>
      <w:r w:rsidR="000A35D3" w:rsidRPr="00D40C78">
        <w:rPr>
          <w:rFonts w:asciiTheme="majorBidi" w:hAnsiTheme="majorBidi" w:cstheme="majorBidi"/>
          <w:bCs/>
          <w:color w:val="auto"/>
          <w:sz w:val="28"/>
          <w:szCs w:val="28"/>
          <w:lang w:val="ro-RO"/>
        </w:rPr>
        <w:t>;</w:t>
      </w:r>
    </w:p>
    <w:p w:rsidR="009F4B9D" w:rsidRPr="00D40C78" w:rsidRDefault="009F4B9D" w:rsidP="00A9339E">
      <w:pPr>
        <w:pStyle w:val="Default"/>
        <w:tabs>
          <w:tab w:val="left" w:pos="993"/>
        </w:tabs>
        <w:ind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 xml:space="preserve">la punctul 3, </w:t>
      </w:r>
      <w:r w:rsidR="000A35D3" w:rsidRPr="00D40C78">
        <w:rPr>
          <w:rFonts w:asciiTheme="majorBidi" w:hAnsiTheme="majorBidi" w:cstheme="majorBidi"/>
          <w:bCs/>
          <w:color w:val="auto"/>
          <w:sz w:val="28"/>
          <w:szCs w:val="28"/>
          <w:lang w:val="ro-RO"/>
        </w:rPr>
        <w:t>textul</w:t>
      </w:r>
      <w:r w:rsidRPr="00D40C78">
        <w:rPr>
          <w:rFonts w:asciiTheme="majorBidi" w:hAnsiTheme="majorBidi" w:cstheme="majorBidi"/>
          <w:bCs/>
          <w:color w:val="auto"/>
          <w:sz w:val="28"/>
          <w:szCs w:val="28"/>
          <w:lang w:val="ro-RO"/>
        </w:rPr>
        <w:t xml:space="preserve"> „notarii publici, executorii judecătorești, mediatorii și avocații” se substituie cu </w:t>
      </w:r>
      <w:r w:rsidR="000A35D3" w:rsidRPr="00D40C78">
        <w:rPr>
          <w:rFonts w:asciiTheme="majorBidi" w:hAnsiTheme="majorBidi" w:cstheme="majorBidi"/>
          <w:bCs/>
          <w:color w:val="auto"/>
          <w:sz w:val="28"/>
          <w:szCs w:val="28"/>
          <w:lang w:val="ro-RO"/>
        </w:rPr>
        <w:t>textul</w:t>
      </w:r>
      <w:r w:rsidRPr="00D40C78">
        <w:rPr>
          <w:rFonts w:asciiTheme="majorBidi" w:hAnsiTheme="majorBidi" w:cstheme="majorBidi"/>
          <w:bCs/>
          <w:color w:val="auto"/>
          <w:sz w:val="28"/>
          <w:szCs w:val="28"/>
          <w:lang w:val="ro-RO"/>
        </w:rPr>
        <w:t xml:space="preserve"> „notarii, avocații, mediatorii, executorii judecătorești, experții judiciari care activează în cadrul unui birou de expertiză judiciară, interpreții și traducătorii, administratorii autorizați”.</w:t>
      </w:r>
    </w:p>
    <w:p w:rsidR="009F4B9D" w:rsidRPr="00D40C78" w:rsidRDefault="009F4B9D" w:rsidP="00A9339E">
      <w:pPr>
        <w:pStyle w:val="Default"/>
        <w:tabs>
          <w:tab w:val="left" w:pos="993"/>
        </w:tabs>
        <w:ind w:firstLine="720"/>
        <w:jc w:val="both"/>
        <w:rPr>
          <w:rFonts w:asciiTheme="majorBidi" w:hAnsiTheme="majorBidi" w:cstheme="majorBidi"/>
          <w:bCs/>
          <w:color w:val="auto"/>
          <w:sz w:val="28"/>
          <w:szCs w:val="28"/>
          <w:lang w:val="ro-RO"/>
        </w:rPr>
      </w:pPr>
    </w:p>
    <w:p w:rsidR="009F4B9D" w:rsidRPr="00D40C78" w:rsidRDefault="000A35D3" w:rsidP="00A9339E">
      <w:pPr>
        <w:pStyle w:val="Default"/>
        <w:numPr>
          <w:ilvl w:val="0"/>
          <w:numId w:val="20"/>
        </w:numPr>
        <w:tabs>
          <w:tab w:val="left" w:pos="993"/>
        </w:tabs>
        <w:ind w:left="0"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P</w:t>
      </w:r>
      <w:r w:rsidR="009F4B9D" w:rsidRPr="00D40C78">
        <w:rPr>
          <w:rFonts w:asciiTheme="majorBidi" w:hAnsiTheme="majorBidi" w:cstheme="majorBidi"/>
          <w:bCs/>
          <w:color w:val="auto"/>
          <w:sz w:val="28"/>
          <w:szCs w:val="28"/>
          <w:lang w:val="ro-RO"/>
        </w:rPr>
        <w:t xml:space="preserve">unctul 2 </w:t>
      </w:r>
      <w:r w:rsidRPr="00D40C78">
        <w:rPr>
          <w:rFonts w:asciiTheme="majorBidi" w:hAnsiTheme="majorBidi" w:cstheme="majorBidi"/>
          <w:bCs/>
          <w:color w:val="auto"/>
          <w:sz w:val="28"/>
          <w:szCs w:val="28"/>
          <w:lang w:val="ro-RO"/>
        </w:rPr>
        <w:t xml:space="preserve">din anexa nr. 2 </w:t>
      </w:r>
      <w:r w:rsidR="009F4B9D" w:rsidRPr="00D40C78">
        <w:rPr>
          <w:rFonts w:asciiTheme="majorBidi" w:hAnsiTheme="majorBidi" w:cstheme="majorBidi"/>
          <w:bCs/>
          <w:color w:val="auto"/>
          <w:sz w:val="28"/>
          <w:szCs w:val="28"/>
          <w:lang w:val="ro-RO"/>
        </w:rPr>
        <w:t>va avea următorul cuprins:</w:t>
      </w:r>
    </w:p>
    <w:p w:rsidR="009F4B9D" w:rsidRPr="00D40C78" w:rsidRDefault="009F4B9D" w:rsidP="00A9339E">
      <w:pPr>
        <w:pStyle w:val="Default"/>
        <w:tabs>
          <w:tab w:val="left" w:pos="993"/>
        </w:tabs>
        <w:ind w:firstLine="720"/>
        <w:jc w:val="both"/>
        <w:rPr>
          <w:rFonts w:asciiTheme="majorBidi" w:hAnsiTheme="majorBidi" w:cstheme="majorBidi"/>
          <w:bCs/>
          <w:color w:val="auto"/>
          <w:sz w:val="28"/>
          <w:szCs w:val="28"/>
          <w:lang w:val="ro-RO"/>
        </w:rPr>
      </w:pPr>
      <w:r w:rsidRPr="00D40C78">
        <w:rPr>
          <w:rFonts w:asciiTheme="majorBidi" w:hAnsiTheme="majorBidi" w:cstheme="majorBidi"/>
          <w:bCs/>
          <w:color w:val="auto"/>
          <w:sz w:val="28"/>
          <w:szCs w:val="28"/>
          <w:lang w:val="ro-RO"/>
        </w:rPr>
        <w:t xml:space="preserve">„2. Notarii, executorii judecătorești, mediatorii, avocații, experții judiciari care activează în cadrul unui birou de expertiză judiciară, interpreții, traducătorii și administratorii autorizați, indiferent de forma juridică de organizare a </w:t>
      </w:r>
      <w:r w:rsidRPr="00D40C78">
        <w:rPr>
          <w:rFonts w:asciiTheme="majorBidi" w:hAnsiTheme="majorBidi" w:cstheme="majorBidi"/>
          <w:bCs/>
          <w:color w:val="auto"/>
          <w:sz w:val="28"/>
          <w:szCs w:val="28"/>
          <w:lang w:val="ro-RO"/>
        </w:rPr>
        <w:lastRenderedPageBreak/>
        <w:t>activității, neangajați, care au obținut licență, autorizație sau ates</w:t>
      </w:r>
      <w:r w:rsidR="000A35D3" w:rsidRPr="00D40C78">
        <w:rPr>
          <w:rFonts w:asciiTheme="majorBidi" w:hAnsiTheme="majorBidi" w:cstheme="majorBidi"/>
          <w:bCs/>
          <w:color w:val="auto"/>
          <w:sz w:val="28"/>
          <w:szCs w:val="28"/>
          <w:lang w:val="ro-RO"/>
        </w:rPr>
        <w:t>tat în modul stabilit de lege.”</w:t>
      </w:r>
    </w:p>
    <w:p w:rsidR="009F4B9D" w:rsidRPr="00D40C78" w:rsidRDefault="009F4B9D" w:rsidP="0036532C">
      <w:pPr>
        <w:pStyle w:val="Default"/>
        <w:ind w:firstLine="720"/>
        <w:jc w:val="both"/>
        <w:rPr>
          <w:rFonts w:asciiTheme="majorBidi" w:hAnsiTheme="majorBidi" w:cstheme="majorBidi"/>
          <w:bCs/>
          <w:color w:val="auto"/>
          <w:sz w:val="28"/>
          <w:szCs w:val="28"/>
          <w:lang w:val="ro-RO"/>
        </w:rPr>
      </w:pP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b/>
          <w:bCs/>
          <w:color w:val="auto"/>
          <w:sz w:val="28"/>
          <w:szCs w:val="28"/>
          <w:lang w:val="ro-RO"/>
        </w:rPr>
        <w:t xml:space="preserve">Art. V. </w:t>
      </w:r>
      <w:r w:rsidRPr="00D40C78">
        <w:rPr>
          <w:rFonts w:asciiTheme="majorBidi" w:hAnsiTheme="majorBidi" w:cstheme="majorBidi"/>
          <w:color w:val="auto"/>
          <w:sz w:val="28"/>
          <w:szCs w:val="28"/>
          <w:lang w:val="ro-RO"/>
        </w:rPr>
        <w:t>– Codul de procedură penală al Re</w:t>
      </w:r>
      <w:r w:rsidR="00A9339E" w:rsidRPr="00D40C78">
        <w:rPr>
          <w:rFonts w:asciiTheme="majorBidi" w:hAnsiTheme="majorBidi" w:cstheme="majorBidi"/>
          <w:color w:val="auto"/>
          <w:sz w:val="28"/>
          <w:szCs w:val="28"/>
          <w:lang w:val="ro-RO"/>
        </w:rPr>
        <w:t>publicii Moldova nr. 122</w:t>
      </w:r>
      <w:r w:rsidR="00422A14" w:rsidRPr="00D40C78">
        <w:rPr>
          <w:rFonts w:asciiTheme="majorBidi" w:hAnsiTheme="majorBidi" w:cstheme="majorBidi"/>
          <w:color w:val="auto"/>
          <w:sz w:val="28"/>
          <w:szCs w:val="28"/>
          <w:lang w:val="ro-RO"/>
        </w:rPr>
        <w:t>-XV</w:t>
      </w:r>
      <w:r w:rsidR="00A9339E" w:rsidRPr="00D40C78">
        <w:rPr>
          <w:rFonts w:asciiTheme="majorBidi" w:hAnsiTheme="majorBidi" w:cstheme="majorBidi"/>
          <w:color w:val="auto"/>
          <w:sz w:val="28"/>
          <w:szCs w:val="28"/>
          <w:lang w:val="ro-RO"/>
        </w:rPr>
        <w:t xml:space="preserve"> din 14 </w:t>
      </w:r>
      <w:r w:rsidRPr="00D40C78">
        <w:rPr>
          <w:rFonts w:asciiTheme="majorBidi" w:hAnsiTheme="majorBidi" w:cstheme="majorBidi"/>
          <w:color w:val="auto"/>
          <w:sz w:val="28"/>
          <w:szCs w:val="28"/>
          <w:lang w:val="ro-RO"/>
        </w:rPr>
        <w:t>martie 2003 (republicat în Monitorul Oficial a</w:t>
      </w:r>
      <w:r w:rsidR="00A9339E" w:rsidRPr="00D40C78">
        <w:rPr>
          <w:rFonts w:asciiTheme="majorBidi" w:hAnsiTheme="majorBidi" w:cstheme="majorBidi"/>
          <w:color w:val="auto"/>
          <w:sz w:val="28"/>
          <w:szCs w:val="28"/>
          <w:lang w:val="ro-RO"/>
        </w:rPr>
        <w:t>l Republicii Moldova, 2013, nr. </w:t>
      </w:r>
      <w:r w:rsidRPr="00D40C78">
        <w:rPr>
          <w:rFonts w:asciiTheme="majorBidi" w:hAnsiTheme="majorBidi" w:cstheme="majorBidi"/>
          <w:color w:val="auto"/>
          <w:sz w:val="28"/>
          <w:szCs w:val="28"/>
          <w:lang w:val="ro-RO"/>
        </w:rPr>
        <w:t>248-251, art. 699)</w:t>
      </w:r>
      <w:r w:rsidR="00422A14" w:rsidRPr="00D40C78">
        <w:rPr>
          <w:rFonts w:asciiTheme="majorBidi" w:hAnsiTheme="majorBidi" w:cstheme="majorBidi"/>
          <w:color w:val="auto"/>
          <w:sz w:val="28"/>
          <w:szCs w:val="28"/>
          <w:lang w:val="ro-RO"/>
        </w:rPr>
        <w:t>,</w:t>
      </w:r>
      <w:r w:rsidRPr="00D40C78">
        <w:rPr>
          <w:rFonts w:asciiTheme="majorBidi" w:hAnsiTheme="majorBidi" w:cstheme="majorBidi"/>
          <w:color w:val="auto"/>
          <w:sz w:val="28"/>
          <w:szCs w:val="28"/>
          <w:lang w:val="ro-RO"/>
        </w:rPr>
        <w:t xml:space="preserve"> cu modificările </w:t>
      </w:r>
      <w:r w:rsidR="00422A14" w:rsidRPr="00D40C78">
        <w:rPr>
          <w:rFonts w:asciiTheme="majorBidi" w:hAnsiTheme="majorBidi" w:cstheme="majorBidi"/>
          <w:color w:val="auto"/>
          <w:sz w:val="28"/>
          <w:szCs w:val="28"/>
          <w:lang w:val="ro-RO"/>
        </w:rPr>
        <w:t xml:space="preserve">și completările </w:t>
      </w:r>
      <w:r w:rsidRPr="00D40C78">
        <w:rPr>
          <w:rFonts w:asciiTheme="majorBidi" w:hAnsiTheme="majorBidi" w:cstheme="majorBidi"/>
          <w:color w:val="auto"/>
          <w:sz w:val="28"/>
          <w:szCs w:val="28"/>
          <w:lang w:val="ro-RO"/>
        </w:rPr>
        <w:t xml:space="preserve">ulterioare, se modifică și completează după cum urmează: </w:t>
      </w:r>
    </w:p>
    <w:p w:rsidR="0087036F" w:rsidRPr="00D40C78" w:rsidRDefault="0087036F" w:rsidP="0036532C">
      <w:pPr>
        <w:pStyle w:val="Default"/>
        <w:ind w:firstLine="720"/>
        <w:jc w:val="both"/>
        <w:rPr>
          <w:rFonts w:asciiTheme="majorBidi" w:hAnsiTheme="majorBidi" w:cstheme="majorBidi"/>
          <w:color w:val="auto"/>
          <w:sz w:val="28"/>
          <w:szCs w:val="28"/>
          <w:lang w:val="ro-RO"/>
        </w:rPr>
      </w:pPr>
    </w:p>
    <w:p w:rsidR="009F4B9D" w:rsidRPr="00D40C78" w:rsidRDefault="00422A14" w:rsidP="00A9339E">
      <w:pPr>
        <w:pStyle w:val="Default"/>
        <w:numPr>
          <w:ilvl w:val="0"/>
          <w:numId w:val="18"/>
        </w:numPr>
        <w:tabs>
          <w:tab w:val="num" w:pos="851"/>
          <w:tab w:val="left" w:pos="993"/>
        </w:tabs>
        <w:ind w:left="0"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Pe</w:t>
      </w:r>
      <w:r w:rsidR="009F4B9D" w:rsidRPr="00D40C78">
        <w:rPr>
          <w:rFonts w:asciiTheme="majorBidi" w:hAnsiTheme="majorBidi" w:cstheme="majorBidi"/>
          <w:sz w:val="28"/>
          <w:szCs w:val="28"/>
          <w:lang w:val="ro-RO"/>
        </w:rPr>
        <w:t xml:space="preserve"> tot </w:t>
      </w:r>
      <w:r w:rsidRPr="00D40C78">
        <w:rPr>
          <w:rFonts w:asciiTheme="majorBidi" w:hAnsiTheme="majorBidi" w:cstheme="majorBidi"/>
          <w:sz w:val="28"/>
          <w:szCs w:val="28"/>
          <w:lang w:val="ro-RO"/>
        </w:rPr>
        <w:t>parcursul textului,</w:t>
      </w:r>
      <w:r w:rsidR="009F4B9D" w:rsidRPr="00D40C78">
        <w:rPr>
          <w:rFonts w:asciiTheme="majorBidi" w:hAnsiTheme="majorBidi" w:cstheme="majorBidi"/>
          <w:sz w:val="28"/>
          <w:szCs w:val="28"/>
          <w:lang w:val="ro-RO"/>
        </w:rPr>
        <w:t xml:space="preserve"> cuv</w:t>
      </w:r>
      <w:r w:rsidRPr="00D40C78">
        <w:rPr>
          <w:rFonts w:asciiTheme="majorBidi" w:hAnsiTheme="majorBidi" w:cstheme="majorBidi"/>
          <w:sz w:val="28"/>
          <w:szCs w:val="28"/>
          <w:lang w:val="ro-RO"/>
        </w:rPr>
        <w:t>întul</w:t>
      </w:r>
      <w:r w:rsidR="009F4B9D" w:rsidRPr="00D40C78">
        <w:rPr>
          <w:rFonts w:asciiTheme="majorBidi" w:hAnsiTheme="majorBidi" w:cstheme="majorBidi"/>
          <w:sz w:val="28"/>
          <w:szCs w:val="28"/>
          <w:lang w:val="ro-RO"/>
        </w:rPr>
        <w:t xml:space="preserve"> „expertiză”</w:t>
      </w:r>
      <w:r w:rsidRPr="00D40C78">
        <w:rPr>
          <w:rFonts w:asciiTheme="majorBidi" w:hAnsiTheme="majorBidi" w:cstheme="majorBidi"/>
          <w:sz w:val="28"/>
          <w:szCs w:val="28"/>
          <w:lang w:val="ro-RO"/>
        </w:rPr>
        <w:t>, la orice formă gramaticală,</w:t>
      </w:r>
      <w:r w:rsidR="009F4B9D" w:rsidRPr="00D40C78">
        <w:rPr>
          <w:rFonts w:asciiTheme="majorBidi" w:hAnsiTheme="majorBidi" w:cstheme="majorBidi"/>
          <w:sz w:val="28"/>
          <w:szCs w:val="28"/>
          <w:lang w:val="ro-RO"/>
        </w:rPr>
        <w:t xml:space="preserve"> se substituie cu cuvintele „expertiză judiciară”</w:t>
      </w:r>
      <w:r w:rsidRPr="00D40C78">
        <w:rPr>
          <w:rFonts w:asciiTheme="majorBidi" w:hAnsiTheme="majorBidi" w:cstheme="majorBidi"/>
          <w:sz w:val="28"/>
          <w:szCs w:val="28"/>
          <w:lang w:val="ro-RO"/>
        </w:rPr>
        <w:t>,</w:t>
      </w:r>
      <w:r w:rsidR="009F4B9D" w:rsidRPr="00D40C78">
        <w:rPr>
          <w:rFonts w:asciiTheme="majorBidi" w:hAnsiTheme="majorBidi" w:cstheme="majorBidi"/>
          <w:sz w:val="28"/>
          <w:szCs w:val="28"/>
          <w:lang w:val="ro-RO"/>
        </w:rPr>
        <w:t xml:space="preserve"> la </w:t>
      </w:r>
      <w:r w:rsidRPr="00D40C78">
        <w:rPr>
          <w:rFonts w:asciiTheme="majorBidi" w:hAnsiTheme="majorBidi" w:cstheme="majorBidi"/>
          <w:sz w:val="28"/>
          <w:szCs w:val="28"/>
          <w:lang w:val="ro-RO"/>
        </w:rPr>
        <w:t>forma</w:t>
      </w:r>
      <w:r w:rsidR="009F4B9D" w:rsidRPr="00D40C78">
        <w:rPr>
          <w:rFonts w:asciiTheme="majorBidi" w:hAnsiTheme="majorBidi" w:cstheme="majorBidi"/>
          <w:sz w:val="28"/>
          <w:szCs w:val="28"/>
          <w:lang w:val="ro-RO"/>
        </w:rPr>
        <w:t xml:space="preserve"> gramatical</w:t>
      </w:r>
      <w:r w:rsidRPr="00D40C78">
        <w:rPr>
          <w:rFonts w:asciiTheme="majorBidi" w:hAnsiTheme="majorBidi" w:cstheme="majorBidi"/>
          <w:sz w:val="28"/>
          <w:szCs w:val="28"/>
          <w:lang w:val="ro-RO"/>
        </w:rPr>
        <w:t>ă corespunzătoare</w:t>
      </w:r>
      <w:r w:rsidR="009F4B9D" w:rsidRPr="00D40C78">
        <w:rPr>
          <w:rFonts w:asciiTheme="majorBidi" w:hAnsiTheme="majorBidi" w:cstheme="majorBidi"/>
          <w:sz w:val="28"/>
          <w:szCs w:val="28"/>
          <w:lang w:val="ro-RO"/>
        </w:rPr>
        <w:t>.</w:t>
      </w:r>
    </w:p>
    <w:p w:rsidR="009F4B9D" w:rsidRPr="00D40C78" w:rsidRDefault="009F4B9D" w:rsidP="00A9339E">
      <w:pPr>
        <w:pStyle w:val="Default"/>
        <w:tabs>
          <w:tab w:val="left" w:pos="993"/>
        </w:tabs>
        <w:ind w:firstLine="720"/>
        <w:jc w:val="both"/>
        <w:rPr>
          <w:rFonts w:asciiTheme="majorBidi" w:hAnsiTheme="majorBidi" w:cstheme="majorBidi"/>
          <w:sz w:val="28"/>
          <w:szCs w:val="28"/>
          <w:lang w:val="ro-RO"/>
        </w:rPr>
      </w:pPr>
    </w:p>
    <w:p w:rsidR="009F4B9D" w:rsidRPr="00D40C78" w:rsidRDefault="00422A14" w:rsidP="00A9339E">
      <w:pPr>
        <w:pStyle w:val="Default"/>
        <w:numPr>
          <w:ilvl w:val="0"/>
          <w:numId w:val="18"/>
        </w:numPr>
        <w:tabs>
          <w:tab w:val="num" w:pos="851"/>
          <w:tab w:val="left" w:pos="993"/>
        </w:tabs>
        <w:ind w:left="0"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La a</w:t>
      </w:r>
      <w:r w:rsidR="009F4B9D" w:rsidRPr="00D40C78">
        <w:rPr>
          <w:rFonts w:asciiTheme="majorBidi" w:hAnsiTheme="majorBidi" w:cstheme="majorBidi"/>
          <w:sz w:val="28"/>
          <w:szCs w:val="28"/>
          <w:lang w:val="ro-RO"/>
        </w:rPr>
        <w:t>rticolul 6:</w:t>
      </w:r>
    </w:p>
    <w:p w:rsidR="009F4B9D" w:rsidRPr="00D40C78" w:rsidRDefault="009F4B9D" w:rsidP="00A9339E">
      <w:pPr>
        <w:pStyle w:val="Default"/>
        <w:tabs>
          <w:tab w:val="left" w:pos="993"/>
        </w:tabs>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punctul 12) va avea următorul cuprins:</w:t>
      </w:r>
    </w:p>
    <w:p w:rsidR="009F4B9D" w:rsidRPr="00D40C78" w:rsidRDefault="009F4B9D" w:rsidP="0036532C">
      <w:pPr>
        <w:pStyle w:val="Default"/>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 xml:space="preserve">„12) </w:t>
      </w:r>
      <w:r w:rsidRPr="00D40C78">
        <w:rPr>
          <w:rFonts w:asciiTheme="majorBidi" w:hAnsiTheme="majorBidi" w:cstheme="majorBidi"/>
          <w:i/>
          <w:iCs/>
          <w:sz w:val="28"/>
          <w:szCs w:val="28"/>
          <w:lang w:val="ro-RO"/>
        </w:rPr>
        <w:t xml:space="preserve">expert judiciar </w:t>
      </w:r>
      <w:r w:rsidRPr="00D40C78">
        <w:rPr>
          <w:rFonts w:asciiTheme="majorBidi" w:hAnsiTheme="majorBidi" w:cstheme="majorBidi"/>
          <w:sz w:val="28"/>
          <w:szCs w:val="28"/>
          <w:lang w:val="ro-RO"/>
        </w:rPr>
        <w:t xml:space="preserve">– persoană calificată </w:t>
      </w:r>
      <w:r w:rsidR="0087036F" w:rsidRPr="00D40C78">
        <w:rPr>
          <w:rFonts w:asciiTheme="majorBidi" w:hAnsiTheme="majorBidi" w:cstheme="majorBidi"/>
          <w:sz w:val="28"/>
          <w:szCs w:val="28"/>
          <w:lang w:val="ro-RO"/>
        </w:rPr>
        <w:t xml:space="preserve">care este </w:t>
      </w:r>
      <w:r w:rsidRPr="00D40C78">
        <w:rPr>
          <w:rFonts w:asciiTheme="majorBidi" w:hAnsiTheme="majorBidi" w:cstheme="majorBidi"/>
          <w:sz w:val="28"/>
          <w:szCs w:val="28"/>
          <w:lang w:val="ro-RO"/>
        </w:rPr>
        <w:t>abilitată, conform legii, să efectueze expertize și să formuleze concluzii în specialitatea în care este autorizată, cu privire la anumite fapte, circumstanțe, obiecte materiale, fenomene și procese, organismul și psihicul uman, și care este inclusă în Registrul de stat al experților judiciari;”</w:t>
      </w:r>
    </w:p>
    <w:p w:rsidR="009F4B9D" w:rsidRPr="00D40C78" w:rsidRDefault="009F4B9D" w:rsidP="0036532C">
      <w:pPr>
        <w:pStyle w:val="Default"/>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se completează cu punctele 12</w:t>
      </w:r>
      <w:r w:rsidRPr="00D40C78">
        <w:rPr>
          <w:rFonts w:asciiTheme="majorBidi" w:hAnsiTheme="majorBidi" w:cstheme="majorBidi"/>
          <w:sz w:val="28"/>
          <w:szCs w:val="28"/>
          <w:vertAlign w:val="superscript"/>
          <w:lang w:val="ro-RO"/>
        </w:rPr>
        <w:t>1</w:t>
      </w:r>
      <w:r w:rsidRPr="00D40C78">
        <w:rPr>
          <w:rFonts w:asciiTheme="majorBidi" w:hAnsiTheme="majorBidi" w:cstheme="majorBidi"/>
          <w:sz w:val="28"/>
          <w:szCs w:val="28"/>
          <w:lang w:val="ro-RO"/>
        </w:rPr>
        <w:t>)</w:t>
      </w:r>
      <w:r w:rsidR="00422A14"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12</w:t>
      </w:r>
      <w:r w:rsidRPr="00D40C78">
        <w:rPr>
          <w:rFonts w:asciiTheme="majorBidi" w:hAnsiTheme="majorBidi" w:cstheme="majorBidi"/>
          <w:sz w:val="28"/>
          <w:szCs w:val="28"/>
          <w:vertAlign w:val="superscript"/>
          <w:lang w:val="ro-RO"/>
        </w:rPr>
        <w:t>5</w:t>
      </w:r>
      <w:r w:rsidRPr="00D40C78">
        <w:rPr>
          <w:rFonts w:asciiTheme="majorBidi" w:hAnsiTheme="majorBidi" w:cstheme="majorBidi"/>
          <w:sz w:val="28"/>
          <w:szCs w:val="28"/>
          <w:lang w:val="ro-RO"/>
        </w:rPr>
        <w:t>) cu următorul cuprins:</w:t>
      </w:r>
    </w:p>
    <w:p w:rsidR="009F4B9D" w:rsidRPr="00D40C78" w:rsidRDefault="009F4B9D" w:rsidP="0036532C">
      <w:pPr>
        <w:pStyle w:val="Default"/>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„12</w:t>
      </w:r>
      <w:r w:rsidRPr="00D40C78">
        <w:rPr>
          <w:rFonts w:asciiTheme="majorBidi" w:hAnsiTheme="majorBidi" w:cstheme="majorBidi"/>
          <w:sz w:val="28"/>
          <w:szCs w:val="28"/>
          <w:vertAlign w:val="superscript"/>
          <w:lang w:val="ro-RO"/>
        </w:rPr>
        <w:t>1</w:t>
      </w:r>
      <w:r w:rsidRPr="00D40C78">
        <w:rPr>
          <w:rFonts w:asciiTheme="majorBidi" w:hAnsiTheme="majorBidi" w:cstheme="majorBidi"/>
          <w:sz w:val="28"/>
          <w:szCs w:val="28"/>
          <w:lang w:val="ro-RO"/>
        </w:rPr>
        <w:t xml:space="preserve">) </w:t>
      </w:r>
      <w:r w:rsidRPr="00D40C78">
        <w:rPr>
          <w:rFonts w:asciiTheme="majorBidi" w:hAnsiTheme="majorBidi" w:cstheme="majorBidi"/>
          <w:i/>
          <w:iCs/>
          <w:sz w:val="28"/>
          <w:szCs w:val="28"/>
          <w:lang w:val="ro-RO"/>
        </w:rPr>
        <w:t>expertiză judiciar</w:t>
      </w:r>
      <w:r w:rsidRPr="00D40C78">
        <w:rPr>
          <w:rFonts w:asciiTheme="majorBidi" w:hAnsiTheme="majorBidi" w:cstheme="majorBidi"/>
          <w:i/>
          <w:sz w:val="28"/>
          <w:szCs w:val="28"/>
          <w:lang w:val="ro-RO"/>
        </w:rPr>
        <w:t>ă</w:t>
      </w:r>
      <w:r w:rsidRPr="00D40C78">
        <w:rPr>
          <w:rFonts w:asciiTheme="majorBidi" w:hAnsiTheme="majorBidi" w:cstheme="majorBidi"/>
          <w:sz w:val="28"/>
          <w:szCs w:val="28"/>
          <w:lang w:val="ro-RO"/>
        </w:rPr>
        <w:t xml:space="preserve"> – activitate de cercetare științifico-practică în cadrul procesului penal, în scopul aflării adevărului, prin efectuarea unor cercetări metodice, cu aplicarea de cunoștințe speciale și procedee tehnico-științifice pentru formularea unor concluzii argumentate cu privire la anumite fapte, circumstanțe, obiecte materiale, fenomene și procese, corpul și psihicul uman, ce pot servi drept probe într-un proces judiciar;</w:t>
      </w:r>
    </w:p>
    <w:p w:rsidR="009F4B9D" w:rsidRPr="00D40C78" w:rsidRDefault="009F4B9D" w:rsidP="0036532C">
      <w:pPr>
        <w:pStyle w:val="Default"/>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12</w:t>
      </w:r>
      <w:r w:rsidRPr="00D40C78">
        <w:rPr>
          <w:rFonts w:asciiTheme="majorBidi" w:hAnsiTheme="majorBidi" w:cstheme="majorBidi"/>
          <w:sz w:val="28"/>
          <w:szCs w:val="28"/>
          <w:vertAlign w:val="superscript"/>
          <w:lang w:val="ro-RO"/>
        </w:rPr>
        <w:t>2</w:t>
      </w:r>
      <w:r w:rsidRPr="00D40C78">
        <w:rPr>
          <w:rFonts w:asciiTheme="majorBidi" w:hAnsiTheme="majorBidi" w:cstheme="majorBidi"/>
          <w:sz w:val="28"/>
          <w:szCs w:val="28"/>
          <w:lang w:val="ro-RO"/>
        </w:rPr>
        <w:t xml:space="preserve">) </w:t>
      </w:r>
      <w:r w:rsidRPr="00D40C78">
        <w:rPr>
          <w:rFonts w:asciiTheme="majorBidi" w:hAnsiTheme="majorBidi" w:cstheme="majorBidi"/>
          <w:i/>
          <w:sz w:val="28"/>
          <w:szCs w:val="28"/>
          <w:lang w:val="ro-RO"/>
        </w:rPr>
        <w:t>expertiz</w:t>
      </w:r>
      <w:r w:rsidR="00422A14" w:rsidRPr="00D40C78">
        <w:rPr>
          <w:rFonts w:asciiTheme="majorBidi" w:hAnsiTheme="majorBidi" w:cstheme="majorBidi"/>
          <w:i/>
          <w:sz w:val="28"/>
          <w:szCs w:val="28"/>
          <w:lang w:val="ro-RO"/>
        </w:rPr>
        <w:t>ă</w:t>
      </w:r>
      <w:r w:rsidRPr="00D40C78">
        <w:rPr>
          <w:rFonts w:asciiTheme="majorBidi" w:hAnsiTheme="majorBidi" w:cstheme="majorBidi"/>
          <w:i/>
          <w:sz w:val="28"/>
          <w:szCs w:val="28"/>
          <w:lang w:val="ro-RO"/>
        </w:rPr>
        <w:t xml:space="preserve"> individuală</w:t>
      </w:r>
      <w:r w:rsidRPr="00D40C78">
        <w:rPr>
          <w:rFonts w:asciiTheme="majorBidi" w:hAnsiTheme="majorBidi" w:cstheme="majorBidi"/>
          <w:sz w:val="28"/>
          <w:szCs w:val="28"/>
          <w:lang w:val="ro-RO"/>
        </w:rPr>
        <w:t xml:space="preserve"> – expertiz</w:t>
      </w:r>
      <w:r w:rsidR="00422A14" w:rsidRPr="00D40C78">
        <w:rPr>
          <w:rFonts w:asciiTheme="majorBidi" w:hAnsiTheme="majorBidi" w:cstheme="majorBidi"/>
          <w:sz w:val="28"/>
          <w:szCs w:val="28"/>
          <w:lang w:val="ro-RO"/>
        </w:rPr>
        <w:t>ă</w:t>
      </w:r>
      <w:r w:rsidRPr="00D40C78">
        <w:rPr>
          <w:rFonts w:asciiTheme="majorBidi" w:hAnsiTheme="majorBidi" w:cstheme="majorBidi"/>
          <w:sz w:val="28"/>
          <w:szCs w:val="28"/>
          <w:lang w:val="ro-RO"/>
        </w:rPr>
        <w:t xml:space="preserve"> judiciară efectua</w:t>
      </w:r>
      <w:r w:rsidR="0087036F" w:rsidRPr="00D40C78">
        <w:rPr>
          <w:rFonts w:asciiTheme="majorBidi" w:hAnsiTheme="majorBidi" w:cstheme="majorBidi"/>
          <w:sz w:val="28"/>
          <w:szCs w:val="28"/>
          <w:lang w:val="ro-RO"/>
        </w:rPr>
        <w:t>tă de un singur expert judiciar</w:t>
      </w:r>
      <w:r w:rsidRPr="00D40C78">
        <w:rPr>
          <w:rFonts w:asciiTheme="majorBidi" w:hAnsiTheme="majorBidi" w:cstheme="majorBidi"/>
          <w:sz w:val="28"/>
          <w:szCs w:val="28"/>
          <w:lang w:val="ro-RO"/>
        </w:rPr>
        <w:t xml:space="preserve"> în unul sau mai multe domenii de specializare a expertizei judiciare;</w:t>
      </w:r>
    </w:p>
    <w:p w:rsidR="009F4B9D" w:rsidRPr="00D40C78" w:rsidRDefault="009F4B9D" w:rsidP="0036532C">
      <w:pPr>
        <w:pStyle w:val="Default"/>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12</w:t>
      </w:r>
      <w:r w:rsidRPr="00D40C78">
        <w:rPr>
          <w:rFonts w:asciiTheme="majorBidi" w:hAnsiTheme="majorBidi" w:cstheme="majorBidi"/>
          <w:sz w:val="28"/>
          <w:szCs w:val="28"/>
          <w:vertAlign w:val="superscript"/>
          <w:lang w:val="ro-RO"/>
        </w:rPr>
        <w:t>3</w:t>
      </w:r>
      <w:r w:rsidRPr="00D40C78">
        <w:rPr>
          <w:rFonts w:asciiTheme="majorBidi" w:hAnsiTheme="majorBidi" w:cstheme="majorBidi"/>
          <w:sz w:val="28"/>
          <w:szCs w:val="28"/>
          <w:lang w:val="ro-RO"/>
        </w:rPr>
        <w:t xml:space="preserve">) </w:t>
      </w:r>
      <w:r w:rsidRPr="00D40C78">
        <w:rPr>
          <w:rFonts w:asciiTheme="majorBidi" w:hAnsiTheme="majorBidi" w:cstheme="majorBidi"/>
          <w:i/>
          <w:sz w:val="28"/>
          <w:szCs w:val="28"/>
          <w:lang w:val="ro-RO"/>
        </w:rPr>
        <w:t>expertiz</w:t>
      </w:r>
      <w:r w:rsidR="00422A14" w:rsidRPr="00D40C78">
        <w:rPr>
          <w:rFonts w:asciiTheme="majorBidi" w:hAnsiTheme="majorBidi" w:cstheme="majorBidi"/>
          <w:i/>
          <w:sz w:val="28"/>
          <w:szCs w:val="28"/>
          <w:lang w:val="ro-RO"/>
        </w:rPr>
        <w:t xml:space="preserve">ă </w:t>
      </w:r>
      <w:r w:rsidRPr="00D40C78">
        <w:rPr>
          <w:rFonts w:asciiTheme="majorBidi" w:hAnsiTheme="majorBidi" w:cstheme="majorBidi"/>
          <w:i/>
          <w:sz w:val="28"/>
          <w:szCs w:val="28"/>
          <w:lang w:val="ro-RO"/>
        </w:rPr>
        <w:t>monospecializată</w:t>
      </w:r>
      <w:r w:rsidRPr="00D40C78">
        <w:rPr>
          <w:rFonts w:asciiTheme="majorBidi" w:hAnsiTheme="majorBidi" w:cstheme="majorBidi"/>
          <w:sz w:val="28"/>
          <w:szCs w:val="28"/>
          <w:lang w:val="ro-RO"/>
        </w:rPr>
        <w:t xml:space="preserve"> – expertiz</w:t>
      </w:r>
      <w:r w:rsidR="00422A14" w:rsidRPr="00D40C78">
        <w:rPr>
          <w:rFonts w:asciiTheme="majorBidi" w:hAnsiTheme="majorBidi" w:cstheme="majorBidi"/>
          <w:sz w:val="28"/>
          <w:szCs w:val="28"/>
          <w:lang w:val="ro-RO"/>
        </w:rPr>
        <w:t>ă</w:t>
      </w:r>
      <w:r w:rsidRPr="00D40C78">
        <w:rPr>
          <w:rFonts w:asciiTheme="majorBidi" w:hAnsiTheme="majorBidi" w:cstheme="majorBidi"/>
          <w:sz w:val="28"/>
          <w:szCs w:val="28"/>
          <w:lang w:val="ro-RO"/>
        </w:rPr>
        <w:t xml:space="preserve"> judiciară ale cărei cercetări se efectuează cu aplicarea cunoștințelor dintr-un singur domeniu al științei, tehnicii sau </w:t>
      </w:r>
      <w:r w:rsidR="00C232F1" w:rsidRPr="00D40C78">
        <w:rPr>
          <w:rFonts w:asciiTheme="majorBidi" w:hAnsiTheme="majorBidi" w:cstheme="majorBidi"/>
          <w:sz w:val="28"/>
          <w:szCs w:val="28"/>
          <w:lang w:val="ro-RO"/>
        </w:rPr>
        <w:t xml:space="preserve">dintr-un </w:t>
      </w:r>
      <w:r w:rsidRPr="00D40C78">
        <w:rPr>
          <w:rFonts w:asciiTheme="majorBidi" w:hAnsiTheme="majorBidi" w:cstheme="majorBidi"/>
          <w:sz w:val="28"/>
          <w:szCs w:val="28"/>
          <w:lang w:val="ro-RO"/>
        </w:rPr>
        <w:t>alt domeniu al activității umane;</w:t>
      </w:r>
    </w:p>
    <w:p w:rsidR="009F4B9D" w:rsidRPr="00D40C78" w:rsidRDefault="009F4B9D" w:rsidP="0036532C">
      <w:pPr>
        <w:pStyle w:val="Default"/>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12</w:t>
      </w:r>
      <w:r w:rsidRPr="00D40C78">
        <w:rPr>
          <w:rFonts w:asciiTheme="majorBidi" w:hAnsiTheme="majorBidi" w:cstheme="majorBidi"/>
          <w:sz w:val="28"/>
          <w:szCs w:val="28"/>
          <w:vertAlign w:val="superscript"/>
          <w:lang w:val="ro-RO"/>
        </w:rPr>
        <w:t>4</w:t>
      </w:r>
      <w:r w:rsidRPr="00D40C78">
        <w:rPr>
          <w:rFonts w:asciiTheme="majorBidi" w:hAnsiTheme="majorBidi" w:cstheme="majorBidi"/>
          <w:sz w:val="28"/>
          <w:szCs w:val="28"/>
          <w:lang w:val="ro-RO"/>
        </w:rPr>
        <w:t xml:space="preserve">) </w:t>
      </w:r>
      <w:r w:rsidRPr="00D40C78">
        <w:rPr>
          <w:rFonts w:asciiTheme="majorBidi" w:hAnsiTheme="majorBidi" w:cstheme="majorBidi"/>
          <w:i/>
          <w:sz w:val="28"/>
          <w:szCs w:val="28"/>
          <w:lang w:val="ro-RO"/>
        </w:rPr>
        <w:t>expertiz</w:t>
      </w:r>
      <w:r w:rsidR="00422A14" w:rsidRPr="00D40C78">
        <w:rPr>
          <w:rFonts w:asciiTheme="majorBidi" w:hAnsiTheme="majorBidi" w:cstheme="majorBidi"/>
          <w:i/>
          <w:sz w:val="28"/>
          <w:szCs w:val="28"/>
          <w:lang w:val="ro-RO"/>
        </w:rPr>
        <w:t>ă</w:t>
      </w:r>
      <w:r w:rsidRPr="00D40C78">
        <w:rPr>
          <w:rFonts w:asciiTheme="majorBidi" w:hAnsiTheme="majorBidi" w:cstheme="majorBidi"/>
          <w:i/>
          <w:sz w:val="28"/>
          <w:szCs w:val="28"/>
          <w:lang w:val="ro-RO"/>
        </w:rPr>
        <w:t xml:space="preserve"> de bază</w:t>
      </w:r>
      <w:r w:rsidRPr="00D40C78">
        <w:rPr>
          <w:rFonts w:asciiTheme="majorBidi" w:hAnsiTheme="majorBidi" w:cstheme="majorBidi"/>
          <w:sz w:val="28"/>
          <w:szCs w:val="28"/>
          <w:lang w:val="ro-RO"/>
        </w:rPr>
        <w:t xml:space="preserve"> – expertiz</w:t>
      </w:r>
      <w:r w:rsidR="00422A14" w:rsidRPr="00D40C78">
        <w:rPr>
          <w:rFonts w:asciiTheme="majorBidi" w:hAnsiTheme="majorBidi" w:cstheme="majorBidi"/>
          <w:sz w:val="28"/>
          <w:szCs w:val="28"/>
          <w:lang w:val="ro-RO"/>
        </w:rPr>
        <w:t>ă</w:t>
      </w:r>
      <w:r w:rsidRPr="00D40C78">
        <w:rPr>
          <w:rFonts w:asciiTheme="majorBidi" w:hAnsiTheme="majorBidi" w:cstheme="majorBidi"/>
          <w:sz w:val="28"/>
          <w:szCs w:val="28"/>
          <w:lang w:val="ro-RO"/>
        </w:rPr>
        <w:t xml:space="preserve"> judiciară în care se efectuează volumul principal de examinări;</w:t>
      </w:r>
    </w:p>
    <w:p w:rsidR="009F4B9D" w:rsidRPr="00D40C78" w:rsidRDefault="009F4B9D" w:rsidP="0036532C">
      <w:pPr>
        <w:pStyle w:val="Default"/>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12</w:t>
      </w:r>
      <w:r w:rsidRPr="00D40C78">
        <w:rPr>
          <w:rFonts w:asciiTheme="majorBidi" w:hAnsiTheme="majorBidi" w:cstheme="majorBidi"/>
          <w:sz w:val="28"/>
          <w:szCs w:val="28"/>
          <w:vertAlign w:val="superscript"/>
          <w:lang w:val="ro-RO"/>
        </w:rPr>
        <w:t>5</w:t>
      </w:r>
      <w:r w:rsidRPr="00D40C78">
        <w:rPr>
          <w:rFonts w:asciiTheme="majorBidi" w:hAnsiTheme="majorBidi" w:cstheme="majorBidi"/>
          <w:sz w:val="28"/>
          <w:szCs w:val="28"/>
          <w:lang w:val="ro-RO"/>
        </w:rPr>
        <w:t xml:space="preserve">) </w:t>
      </w:r>
      <w:r w:rsidRPr="00D40C78">
        <w:rPr>
          <w:rFonts w:asciiTheme="majorBidi" w:hAnsiTheme="majorBidi" w:cstheme="majorBidi"/>
          <w:i/>
          <w:sz w:val="28"/>
          <w:szCs w:val="28"/>
          <w:lang w:val="ro-RO"/>
        </w:rPr>
        <w:t>expertiz</w:t>
      </w:r>
      <w:r w:rsidR="0087036F" w:rsidRPr="00D40C78">
        <w:rPr>
          <w:rFonts w:asciiTheme="majorBidi" w:hAnsiTheme="majorBidi" w:cstheme="majorBidi"/>
          <w:i/>
          <w:sz w:val="28"/>
          <w:szCs w:val="28"/>
          <w:lang w:val="ro-RO"/>
        </w:rPr>
        <w:t>ă</w:t>
      </w:r>
      <w:r w:rsidRPr="00D40C78">
        <w:rPr>
          <w:rFonts w:asciiTheme="majorBidi" w:hAnsiTheme="majorBidi" w:cstheme="majorBidi"/>
          <w:i/>
          <w:sz w:val="28"/>
          <w:szCs w:val="28"/>
          <w:lang w:val="ro-RO"/>
        </w:rPr>
        <w:t xml:space="preserve"> primară</w:t>
      </w:r>
      <w:r w:rsidRPr="00D40C78">
        <w:rPr>
          <w:rFonts w:asciiTheme="majorBidi" w:hAnsiTheme="majorBidi" w:cstheme="majorBidi"/>
          <w:sz w:val="28"/>
          <w:szCs w:val="28"/>
          <w:lang w:val="ro-RO"/>
        </w:rPr>
        <w:t xml:space="preserve"> – expertiz</w:t>
      </w:r>
      <w:r w:rsidR="0087036F" w:rsidRPr="00D40C78">
        <w:rPr>
          <w:rFonts w:asciiTheme="majorBidi" w:hAnsiTheme="majorBidi" w:cstheme="majorBidi"/>
          <w:sz w:val="28"/>
          <w:szCs w:val="28"/>
          <w:lang w:val="ro-RO"/>
        </w:rPr>
        <w:t>ă</w:t>
      </w:r>
      <w:r w:rsidRPr="00D40C78">
        <w:rPr>
          <w:rFonts w:asciiTheme="majorBidi" w:hAnsiTheme="majorBidi" w:cstheme="majorBidi"/>
          <w:sz w:val="28"/>
          <w:szCs w:val="28"/>
          <w:lang w:val="ro-RO"/>
        </w:rPr>
        <w:t xml:space="preserve"> judiciară efectuată de către un expert judiciar sau de către o comisie de experți judiciari pentru prima dată, în cazul în care obiectul de cercetare nu a mai fost supus anterior, în cadrul unui proces, vreunei expertize de aceeaș</w:t>
      </w:r>
      <w:r w:rsidR="00422A14" w:rsidRPr="00D40C78">
        <w:rPr>
          <w:rFonts w:asciiTheme="majorBidi" w:hAnsiTheme="majorBidi" w:cstheme="majorBidi"/>
          <w:sz w:val="28"/>
          <w:szCs w:val="28"/>
          <w:lang w:val="ro-RO"/>
        </w:rPr>
        <w:t>i specializare</w:t>
      </w:r>
      <w:r w:rsidRPr="00D40C78">
        <w:rPr>
          <w:rFonts w:asciiTheme="majorBidi" w:hAnsiTheme="majorBidi" w:cstheme="majorBidi"/>
          <w:sz w:val="28"/>
          <w:szCs w:val="28"/>
          <w:lang w:val="ro-RO"/>
        </w:rPr>
        <w:t>”;</w:t>
      </w:r>
    </w:p>
    <w:p w:rsidR="00422A14" w:rsidRPr="00D40C78" w:rsidRDefault="00422A14" w:rsidP="00422A14">
      <w:pPr>
        <w:pStyle w:val="Default"/>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se completează cu punctul 28</w:t>
      </w:r>
      <w:r w:rsidRPr="00D40C78">
        <w:rPr>
          <w:rFonts w:asciiTheme="majorBidi" w:hAnsiTheme="majorBidi" w:cstheme="majorBidi"/>
          <w:sz w:val="28"/>
          <w:szCs w:val="28"/>
          <w:vertAlign w:val="superscript"/>
          <w:lang w:val="ro-RO"/>
        </w:rPr>
        <w:t>1</w:t>
      </w:r>
      <w:r w:rsidRPr="00D40C78">
        <w:rPr>
          <w:rFonts w:asciiTheme="majorBidi" w:hAnsiTheme="majorBidi" w:cstheme="majorBidi"/>
          <w:sz w:val="28"/>
          <w:szCs w:val="28"/>
          <w:lang w:val="ro-RO"/>
        </w:rPr>
        <w:t>) cu următorul cuprins:</w:t>
      </w:r>
    </w:p>
    <w:p w:rsidR="009F4B9D" w:rsidRPr="00D40C78" w:rsidRDefault="009F4B9D" w:rsidP="0036532C">
      <w:pPr>
        <w:pStyle w:val="Default"/>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„28</w:t>
      </w:r>
      <w:r w:rsidRPr="00D40C78">
        <w:rPr>
          <w:rFonts w:asciiTheme="majorBidi" w:hAnsiTheme="majorBidi" w:cstheme="majorBidi"/>
          <w:sz w:val="28"/>
          <w:szCs w:val="28"/>
          <w:vertAlign w:val="superscript"/>
          <w:lang w:val="ro-RO"/>
        </w:rPr>
        <w:t>1</w:t>
      </w:r>
      <w:r w:rsidRPr="00D40C78">
        <w:rPr>
          <w:rFonts w:asciiTheme="majorBidi" w:hAnsiTheme="majorBidi" w:cstheme="majorBidi"/>
          <w:sz w:val="28"/>
          <w:szCs w:val="28"/>
          <w:lang w:val="ro-RO"/>
        </w:rPr>
        <w:t xml:space="preserve">) </w:t>
      </w:r>
      <w:r w:rsidRPr="00D40C78">
        <w:rPr>
          <w:rFonts w:asciiTheme="majorBidi" w:hAnsiTheme="majorBidi" w:cstheme="majorBidi"/>
          <w:i/>
          <w:iCs/>
          <w:sz w:val="28"/>
          <w:szCs w:val="28"/>
          <w:lang w:val="ro-RO"/>
        </w:rPr>
        <w:t>ordonator al expertizei judiciare</w:t>
      </w:r>
      <w:r w:rsidRPr="00D40C78">
        <w:rPr>
          <w:rFonts w:asciiTheme="majorBidi" w:hAnsiTheme="majorBidi" w:cstheme="majorBidi"/>
          <w:sz w:val="28"/>
          <w:szCs w:val="28"/>
          <w:lang w:val="ro-RO"/>
        </w:rPr>
        <w:t xml:space="preserve"> – instanț</w:t>
      </w:r>
      <w:r w:rsidR="00422A14" w:rsidRPr="00D40C78">
        <w:rPr>
          <w:rFonts w:asciiTheme="majorBidi" w:hAnsiTheme="majorBidi" w:cstheme="majorBidi"/>
          <w:sz w:val="28"/>
          <w:szCs w:val="28"/>
          <w:lang w:val="ro-RO"/>
        </w:rPr>
        <w:t>ă de judecată sau parte în procesul penal</w:t>
      </w:r>
      <w:r w:rsidRPr="00D40C78">
        <w:rPr>
          <w:rFonts w:asciiTheme="majorBidi" w:hAnsiTheme="majorBidi" w:cstheme="majorBidi"/>
          <w:sz w:val="28"/>
          <w:szCs w:val="28"/>
          <w:lang w:val="ro-RO"/>
        </w:rPr>
        <w:t xml:space="preserve"> care are dreptul de a dispune, respectiv, de a solicita în mod independent efectuarea unei expertize judiciare.”</w:t>
      </w:r>
    </w:p>
    <w:p w:rsidR="009F4B9D" w:rsidRPr="00D40C78" w:rsidRDefault="009F4B9D" w:rsidP="0036532C">
      <w:pPr>
        <w:pStyle w:val="Default"/>
        <w:ind w:firstLine="720"/>
        <w:jc w:val="both"/>
        <w:rPr>
          <w:rFonts w:asciiTheme="majorBidi" w:hAnsiTheme="majorBidi" w:cstheme="majorBidi"/>
          <w:sz w:val="28"/>
          <w:szCs w:val="28"/>
          <w:lang w:val="ro-RO"/>
        </w:rPr>
      </w:pPr>
    </w:p>
    <w:p w:rsidR="009F4B9D" w:rsidRPr="00D40C78" w:rsidRDefault="009F4B9D" w:rsidP="00A9339E">
      <w:pPr>
        <w:pStyle w:val="Default"/>
        <w:numPr>
          <w:ilvl w:val="0"/>
          <w:numId w:val="18"/>
        </w:numPr>
        <w:tabs>
          <w:tab w:val="clear" w:pos="928"/>
          <w:tab w:val="num" w:pos="851"/>
          <w:tab w:val="left" w:pos="993"/>
        </w:tabs>
        <w:ind w:left="0"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La articolul 57 alineatul (2) punctul 8)</w:t>
      </w:r>
      <w:r w:rsidR="000644E1"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 xml:space="preserve"> cuvintele „expertizei departamentale” se substituie cu cuvintele „expertizei judiciare”.</w:t>
      </w:r>
    </w:p>
    <w:p w:rsidR="009F4B9D" w:rsidRPr="00D40C78" w:rsidRDefault="009F4B9D" w:rsidP="00A9339E">
      <w:pPr>
        <w:pStyle w:val="Default"/>
        <w:tabs>
          <w:tab w:val="left" w:pos="993"/>
        </w:tabs>
        <w:ind w:firstLine="720"/>
        <w:jc w:val="both"/>
        <w:rPr>
          <w:rFonts w:asciiTheme="majorBidi" w:hAnsiTheme="majorBidi" w:cstheme="majorBidi"/>
          <w:sz w:val="28"/>
          <w:szCs w:val="28"/>
          <w:lang w:val="ro-RO"/>
        </w:rPr>
      </w:pPr>
    </w:p>
    <w:p w:rsidR="009F4B9D" w:rsidRPr="00D40C78" w:rsidRDefault="000644E1" w:rsidP="00A9339E">
      <w:pPr>
        <w:numPr>
          <w:ilvl w:val="0"/>
          <w:numId w:val="18"/>
        </w:numPr>
        <w:tabs>
          <w:tab w:val="clear" w:pos="928"/>
          <w:tab w:val="num" w:pos="851"/>
          <w:tab w:val="left" w:pos="993"/>
        </w:tabs>
        <w:ind w:left="0" w:firstLine="720"/>
        <w:rPr>
          <w:rFonts w:asciiTheme="majorBidi" w:hAnsiTheme="majorBidi" w:cstheme="majorBidi"/>
          <w:color w:val="000000"/>
          <w:sz w:val="28"/>
          <w:szCs w:val="28"/>
          <w:lang w:val="ro-RO" w:eastAsia="ru-RU"/>
        </w:rPr>
      </w:pPr>
      <w:r w:rsidRPr="00D40C78">
        <w:rPr>
          <w:rFonts w:asciiTheme="majorBidi" w:hAnsiTheme="majorBidi" w:cstheme="majorBidi"/>
          <w:color w:val="000000"/>
          <w:sz w:val="28"/>
          <w:szCs w:val="28"/>
          <w:lang w:val="ro-RO" w:eastAsia="ru-RU"/>
        </w:rPr>
        <w:t>Pe</w:t>
      </w:r>
      <w:r w:rsidR="009F4B9D" w:rsidRPr="00D40C78">
        <w:rPr>
          <w:rFonts w:asciiTheme="majorBidi" w:hAnsiTheme="majorBidi" w:cstheme="majorBidi"/>
          <w:color w:val="000000"/>
          <w:sz w:val="28"/>
          <w:szCs w:val="28"/>
          <w:lang w:val="ro-RO" w:eastAsia="ru-RU"/>
        </w:rPr>
        <w:t xml:space="preserve"> tot </w:t>
      </w:r>
      <w:r w:rsidRPr="00D40C78">
        <w:rPr>
          <w:rFonts w:asciiTheme="majorBidi" w:hAnsiTheme="majorBidi" w:cstheme="majorBidi"/>
          <w:color w:val="000000"/>
          <w:sz w:val="28"/>
          <w:szCs w:val="28"/>
          <w:lang w:val="ro-RO" w:eastAsia="ru-RU"/>
        </w:rPr>
        <w:t>parcursul</w:t>
      </w:r>
      <w:r w:rsidR="009F4B9D" w:rsidRPr="00D40C78">
        <w:rPr>
          <w:rFonts w:asciiTheme="majorBidi" w:hAnsiTheme="majorBidi" w:cstheme="majorBidi"/>
          <w:color w:val="000000"/>
          <w:sz w:val="28"/>
          <w:szCs w:val="28"/>
          <w:lang w:val="ro-RO" w:eastAsia="ru-RU"/>
        </w:rPr>
        <w:t xml:space="preserve"> articolului 87, după cuvintele „organul de urmărire penală”</w:t>
      </w:r>
      <w:r w:rsidRPr="00D40C78">
        <w:rPr>
          <w:rFonts w:asciiTheme="majorBidi" w:hAnsiTheme="majorBidi" w:cstheme="majorBidi"/>
          <w:color w:val="000000"/>
          <w:sz w:val="28"/>
          <w:szCs w:val="28"/>
          <w:lang w:val="ro-RO" w:eastAsia="ru-RU"/>
        </w:rPr>
        <w:t>,</w:t>
      </w:r>
      <w:r w:rsidR="009F4B9D" w:rsidRPr="00D40C78">
        <w:rPr>
          <w:rFonts w:asciiTheme="majorBidi" w:hAnsiTheme="majorBidi" w:cstheme="majorBidi"/>
          <w:color w:val="000000"/>
          <w:sz w:val="28"/>
          <w:szCs w:val="28"/>
          <w:lang w:val="ro-RO" w:eastAsia="ru-RU"/>
        </w:rPr>
        <w:t xml:space="preserve"> la </w:t>
      </w:r>
      <w:r w:rsidRPr="00D40C78">
        <w:rPr>
          <w:rFonts w:asciiTheme="majorBidi" w:hAnsiTheme="majorBidi" w:cstheme="majorBidi"/>
          <w:color w:val="000000"/>
          <w:sz w:val="28"/>
          <w:szCs w:val="28"/>
          <w:lang w:val="ro-RO" w:eastAsia="ru-RU"/>
        </w:rPr>
        <w:t>orice formă</w:t>
      </w:r>
      <w:r w:rsidR="009F4B9D" w:rsidRPr="00D40C78">
        <w:rPr>
          <w:rFonts w:asciiTheme="majorBidi" w:hAnsiTheme="majorBidi" w:cstheme="majorBidi"/>
          <w:color w:val="000000"/>
          <w:sz w:val="28"/>
          <w:szCs w:val="28"/>
          <w:lang w:val="ro-RO" w:eastAsia="ru-RU"/>
        </w:rPr>
        <w:t xml:space="preserve"> gramatical</w:t>
      </w:r>
      <w:r w:rsidRPr="00D40C78">
        <w:rPr>
          <w:rFonts w:asciiTheme="majorBidi" w:hAnsiTheme="majorBidi" w:cstheme="majorBidi"/>
          <w:color w:val="000000"/>
          <w:sz w:val="28"/>
          <w:szCs w:val="28"/>
          <w:lang w:val="ro-RO" w:eastAsia="ru-RU"/>
        </w:rPr>
        <w:t>ă,</w:t>
      </w:r>
      <w:r w:rsidR="009F4B9D" w:rsidRPr="00D40C78">
        <w:rPr>
          <w:rFonts w:asciiTheme="majorBidi" w:hAnsiTheme="majorBidi" w:cstheme="majorBidi"/>
          <w:color w:val="000000"/>
          <w:sz w:val="28"/>
          <w:szCs w:val="28"/>
          <w:lang w:val="ro-RO" w:eastAsia="ru-RU"/>
        </w:rPr>
        <w:t xml:space="preserve"> se </w:t>
      </w:r>
      <w:r w:rsidRPr="00D40C78">
        <w:rPr>
          <w:rFonts w:asciiTheme="majorBidi" w:hAnsiTheme="majorBidi" w:cstheme="majorBidi"/>
          <w:color w:val="000000"/>
          <w:sz w:val="28"/>
          <w:szCs w:val="28"/>
          <w:lang w:val="ro-RO" w:eastAsia="ru-RU"/>
        </w:rPr>
        <w:t>introduce textul „ , </w:t>
      </w:r>
      <w:r w:rsidR="009F4B9D" w:rsidRPr="00D40C78">
        <w:rPr>
          <w:rFonts w:asciiTheme="majorBidi" w:hAnsiTheme="majorBidi" w:cstheme="majorBidi"/>
          <w:color w:val="000000"/>
          <w:sz w:val="28"/>
          <w:szCs w:val="28"/>
          <w:lang w:val="ro-RO" w:eastAsia="ru-RU"/>
        </w:rPr>
        <w:t>procurorul, organul de constatare”</w:t>
      </w:r>
      <w:r w:rsidRPr="00D40C78">
        <w:rPr>
          <w:rFonts w:asciiTheme="majorBidi" w:hAnsiTheme="majorBidi" w:cstheme="majorBidi"/>
          <w:color w:val="000000"/>
          <w:sz w:val="28"/>
          <w:szCs w:val="28"/>
          <w:lang w:val="ro-RO" w:eastAsia="ru-RU"/>
        </w:rPr>
        <w:t>,</w:t>
      </w:r>
      <w:r w:rsidR="009F4B9D" w:rsidRPr="00D40C78">
        <w:rPr>
          <w:rFonts w:asciiTheme="majorBidi" w:hAnsiTheme="majorBidi" w:cstheme="majorBidi"/>
          <w:color w:val="000000"/>
          <w:sz w:val="28"/>
          <w:szCs w:val="28"/>
          <w:lang w:val="ro-RO" w:eastAsia="ru-RU"/>
        </w:rPr>
        <w:t xml:space="preserve"> la </w:t>
      </w:r>
      <w:r w:rsidRPr="00D40C78">
        <w:rPr>
          <w:rFonts w:asciiTheme="majorBidi" w:hAnsiTheme="majorBidi" w:cstheme="majorBidi"/>
          <w:color w:val="000000"/>
          <w:sz w:val="28"/>
          <w:szCs w:val="28"/>
          <w:lang w:val="ro-RO" w:eastAsia="ru-RU"/>
        </w:rPr>
        <w:t>forma</w:t>
      </w:r>
      <w:r w:rsidR="009F4B9D" w:rsidRPr="00D40C78">
        <w:rPr>
          <w:rFonts w:asciiTheme="majorBidi" w:hAnsiTheme="majorBidi" w:cstheme="majorBidi"/>
          <w:color w:val="000000"/>
          <w:sz w:val="28"/>
          <w:szCs w:val="28"/>
          <w:lang w:val="ro-RO" w:eastAsia="ru-RU"/>
        </w:rPr>
        <w:t xml:space="preserve"> gramatical</w:t>
      </w:r>
      <w:r w:rsidRPr="00D40C78">
        <w:rPr>
          <w:rFonts w:asciiTheme="majorBidi" w:hAnsiTheme="majorBidi" w:cstheme="majorBidi"/>
          <w:color w:val="000000"/>
          <w:sz w:val="28"/>
          <w:szCs w:val="28"/>
          <w:lang w:val="ro-RO" w:eastAsia="ru-RU"/>
        </w:rPr>
        <w:t>ă</w:t>
      </w:r>
      <w:r w:rsidR="009F4B9D" w:rsidRPr="00D40C78">
        <w:rPr>
          <w:rFonts w:asciiTheme="majorBidi" w:hAnsiTheme="majorBidi" w:cstheme="majorBidi"/>
          <w:color w:val="000000"/>
          <w:sz w:val="28"/>
          <w:szCs w:val="28"/>
          <w:lang w:val="ro-RO" w:eastAsia="ru-RU"/>
        </w:rPr>
        <w:t xml:space="preserve"> corespunzăto</w:t>
      </w:r>
      <w:r w:rsidRPr="00D40C78">
        <w:rPr>
          <w:rFonts w:asciiTheme="majorBidi" w:hAnsiTheme="majorBidi" w:cstheme="majorBidi"/>
          <w:color w:val="000000"/>
          <w:sz w:val="28"/>
          <w:szCs w:val="28"/>
          <w:lang w:val="ro-RO" w:eastAsia="ru-RU"/>
        </w:rPr>
        <w:t>a</w:t>
      </w:r>
      <w:r w:rsidR="009F4B9D" w:rsidRPr="00D40C78">
        <w:rPr>
          <w:rFonts w:asciiTheme="majorBidi" w:hAnsiTheme="majorBidi" w:cstheme="majorBidi"/>
          <w:color w:val="000000"/>
          <w:sz w:val="28"/>
          <w:szCs w:val="28"/>
          <w:lang w:val="ro-RO" w:eastAsia="ru-RU"/>
        </w:rPr>
        <w:t>r</w:t>
      </w:r>
      <w:r w:rsidRPr="00D40C78">
        <w:rPr>
          <w:rFonts w:asciiTheme="majorBidi" w:hAnsiTheme="majorBidi" w:cstheme="majorBidi"/>
          <w:color w:val="000000"/>
          <w:sz w:val="28"/>
          <w:szCs w:val="28"/>
          <w:lang w:val="ro-RO" w:eastAsia="ru-RU"/>
        </w:rPr>
        <w:t>e</w:t>
      </w:r>
      <w:r w:rsidR="009F4B9D" w:rsidRPr="00D40C78">
        <w:rPr>
          <w:rFonts w:asciiTheme="majorBidi" w:hAnsiTheme="majorBidi" w:cstheme="majorBidi"/>
          <w:color w:val="000000"/>
          <w:sz w:val="28"/>
          <w:szCs w:val="28"/>
          <w:lang w:val="ro-RO" w:eastAsia="ru-RU"/>
        </w:rPr>
        <w:t>.</w:t>
      </w:r>
    </w:p>
    <w:p w:rsidR="009F4B9D" w:rsidRPr="00D40C78" w:rsidRDefault="009F4B9D" w:rsidP="00A9339E">
      <w:pPr>
        <w:tabs>
          <w:tab w:val="left" w:pos="993"/>
        </w:tabs>
        <w:rPr>
          <w:rFonts w:asciiTheme="majorBidi" w:hAnsiTheme="majorBidi" w:cstheme="majorBidi"/>
          <w:color w:val="000000"/>
          <w:sz w:val="28"/>
          <w:szCs w:val="28"/>
          <w:lang w:val="ro-RO" w:eastAsia="ru-RU"/>
        </w:rPr>
      </w:pPr>
    </w:p>
    <w:p w:rsidR="009F4B9D" w:rsidRPr="00D40C78" w:rsidRDefault="000644E1" w:rsidP="00A9339E">
      <w:pPr>
        <w:pStyle w:val="Default"/>
        <w:numPr>
          <w:ilvl w:val="0"/>
          <w:numId w:val="18"/>
        </w:numPr>
        <w:tabs>
          <w:tab w:val="num" w:pos="851"/>
          <w:tab w:val="left" w:pos="993"/>
        </w:tabs>
        <w:ind w:left="0" w:firstLine="720"/>
        <w:jc w:val="both"/>
        <w:rPr>
          <w:rFonts w:asciiTheme="majorBidi" w:hAnsiTheme="majorBidi" w:cstheme="majorBidi"/>
          <w:sz w:val="28"/>
          <w:szCs w:val="28"/>
          <w:lang w:val="ro-RO"/>
        </w:rPr>
      </w:pPr>
      <w:r w:rsidRPr="00D40C78">
        <w:rPr>
          <w:rFonts w:asciiTheme="majorBidi" w:hAnsiTheme="majorBidi" w:cstheme="majorBidi"/>
          <w:color w:val="auto"/>
          <w:sz w:val="28"/>
          <w:szCs w:val="28"/>
          <w:lang w:val="ro-RO"/>
        </w:rPr>
        <w:t>La a</w:t>
      </w:r>
      <w:r w:rsidR="009F4B9D" w:rsidRPr="00D40C78">
        <w:rPr>
          <w:rFonts w:asciiTheme="majorBidi" w:hAnsiTheme="majorBidi" w:cstheme="majorBidi"/>
          <w:color w:val="auto"/>
          <w:sz w:val="28"/>
          <w:szCs w:val="28"/>
          <w:lang w:val="ro-RO"/>
        </w:rPr>
        <w:t>rticolul 88:</w:t>
      </w:r>
    </w:p>
    <w:p w:rsidR="009F4B9D" w:rsidRPr="00D40C78" w:rsidRDefault="009F4B9D" w:rsidP="00A9339E">
      <w:pPr>
        <w:pStyle w:val="Default"/>
        <w:tabs>
          <w:tab w:val="left" w:pos="993"/>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alineatul (3):</w:t>
      </w:r>
    </w:p>
    <w:p w:rsidR="009F4B9D" w:rsidRPr="00D40C78" w:rsidRDefault="009F4B9D" w:rsidP="00A9339E">
      <w:pPr>
        <w:pStyle w:val="Default"/>
        <w:tabs>
          <w:tab w:val="left" w:pos="993"/>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punctele 3) și 7) vor avea următorul cuprins:</w:t>
      </w:r>
    </w:p>
    <w:p w:rsidR="009F4B9D" w:rsidRPr="00D40C78" w:rsidRDefault="00A9339E" w:rsidP="00A9339E">
      <w:pPr>
        <w:pStyle w:val="Default"/>
        <w:tabs>
          <w:tab w:val="left" w:pos="993"/>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w:t>
      </w:r>
      <w:r w:rsidR="009F4B9D" w:rsidRPr="00D40C78">
        <w:rPr>
          <w:rFonts w:asciiTheme="majorBidi" w:hAnsiTheme="majorBidi" w:cstheme="majorBidi"/>
          <w:color w:val="auto"/>
          <w:sz w:val="28"/>
          <w:szCs w:val="28"/>
          <w:lang w:val="ro-RO"/>
        </w:rPr>
        <w:t>3) să se prezinte în fața ordonatorului expertizei judiciare pentru a da explicații cu privire la conținutul ra</w:t>
      </w:r>
      <w:r w:rsidR="000644E1" w:rsidRPr="00D40C78">
        <w:rPr>
          <w:rFonts w:asciiTheme="majorBidi" w:hAnsiTheme="majorBidi" w:cstheme="majorBidi"/>
          <w:color w:val="auto"/>
          <w:sz w:val="28"/>
          <w:szCs w:val="28"/>
          <w:lang w:val="ro-RO"/>
        </w:rPr>
        <w:t>portului de expertiză judiciară</w:t>
      </w:r>
      <w:r w:rsidR="009F4B9D" w:rsidRPr="00D40C78">
        <w:rPr>
          <w:rFonts w:asciiTheme="majorBidi" w:hAnsiTheme="majorBidi" w:cstheme="majorBidi"/>
          <w:color w:val="auto"/>
          <w:sz w:val="28"/>
          <w:szCs w:val="28"/>
          <w:lang w:val="ro-RO"/>
        </w:rPr>
        <w:t>”;</w:t>
      </w:r>
    </w:p>
    <w:p w:rsidR="009F4B9D" w:rsidRPr="00D40C78" w:rsidRDefault="009F4B9D" w:rsidP="00A9339E">
      <w:pPr>
        <w:pStyle w:val="Default"/>
        <w:tabs>
          <w:tab w:val="left" w:pos="993"/>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 xml:space="preserve"> </w:t>
      </w:r>
      <w:r w:rsidR="00A9339E" w:rsidRPr="00D40C78">
        <w:rPr>
          <w:rFonts w:asciiTheme="majorBidi" w:hAnsiTheme="majorBidi" w:cstheme="majorBidi"/>
          <w:color w:val="auto"/>
          <w:sz w:val="28"/>
          <w:szCs w:val="28"/>
          <w:lang w:val="ro-RO"/>
        </w:rPr>
        <w:t>„</w:t>
      </w:r>
      <w:r w:rsidRPr="00D40C78">
        <w:rPr>
          <w:rFonts w:asciiTheme="majorBidi" w:hAnsiTheme="majorBidi" w:cstheme="majorBidi"/>
          <w:color w:val="auto"/>
          <w:sz w:val="28"/>
          <w:szCs w:val="28"/>
          <w:lang w:val="ro-RO"/>
        </w:rPr>
        <w:t>7) să comunice rezultatele expertizei judici</w:t>
      </w:r>
      <w:r w:rsidR="000644E1" w:rsidRPr="00D40C78">
        <w:rPr>
          <w:rFonts w:asciiTheme="majorBidi" w:hAnsiTheme="majorBidi" w:cstheme="majorBidi"/>
          <w:color w:val="auto"/>
          <w:sz w:val="28"/>
          <w:szCs w:val="28"/>
          <w:lang w:val="ro-RO"/>
        </w:rPr>
        <w:t>are doar ordonatorului acesteia</w:t>
      </w:r>
      <w:r w:rsidRPr="00D40C78">
        <w:rPr>
          <w:rFonts w:asciiTheme="majorBidi" w:hAnsiTheme="majorBidi" w:cstheme="majorBidi"/>
          <w:color w:val="auto"/>
          <w:sz w:val="28"/>
          <w:szCs w:val="28"/>
          <w:lang w:val="ro-RO"/>
        </w:rPr>
        <w:t>”;</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se completează cu punctele 10) și 11) cu următorul cuprins:</w:t>
      </w:r>
    </w:p>
    <w:p w:rsidR="009F4B9D" w:rsidRPr="00D40C78" w:rsidRDefault="00A9339E"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w:t>
      </w:r>
      <w:r w:rsidR="009F4B9D" w:rsidRPr="00D40C78">
        <w:rPr>
          <w:rFonts w:asciiTheme="majorBidi" w:hAnsiTheme="majorBidi" w:cstheme="majorBidi"/>
          <w:color w:val="auto"/>
          <w:sz w:val="28"/>
          <w:szCs w:val="28"/>
          <w:lang w:val="ro-RO"/>
        </w:rPr>
        <w:t>10) să se opună și să nu admită vreo încercare de exercitare a influenței asupra sa în scopul întocmirii raportului de expertiză judiciară în favoarea unuia dintre participanții la proces sau în interesul altor persoane;</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11) să informeze,</w:t>
      </w:r>
      <w:r w:rsidRPr="00D40C78">
        <w:rPr>
          <w:rFonts w:asciiTheme="majorBidi" w:hAnsiTheme="majorBidi" w:cstheme="majorBidi"/>
          <w:color w:val="auto"/>
          <w:sz w:val="28"/>
          <w:szCs w:val="28"/>
          <w:lang w:val="ro-RO" w:eastAsia="en-US"/>
        </w:rPr>
        <w:t xml:space="preserve"> </w:t>
      </w:r>
      <w:r w:rsidRPr="00D40C78">
        <w:rPr>
          <w:rFonts w:asciiTheme="majorBidi" w:hAnsiTheme="majorBidi" w:cstheme="majorBidi"/>
          <w:color w:val="auto"/>
          <w:sz w:val="28"/>
          <w:szCs w:val="28"/>
          <w:lang w:val="ro-RO"/>
        </w:rPr>
        <w:t>în scris, în cazul în care s-a încercat exercitarea unei influențe asupra sa în circumstanțele prevăzute la pct. 10), conducătorul instituției publice de expertiză judiciară, ordonatorul expertizei judiciare sau, după caz, organul de urmărire penală, procurorul competent.”</w:t>
      </w:r>
      <w:r w:rsidR="000644E1" w:rsidRPr="00D40C78">
        <w:rPr>
          <w:rFonts w:asciiTheme="majorBidi" w:hAnsiTheme="majorBidi" w:cstheme="majorBidi"/>
          <w:color w:val="auto"/>
          <w:sz w:val="28"/>
          <w:szCs w:val="28"/>
          <w:lang w:val="ro-RO"/>
        </w:rPr>
        <w:t>;</w:t>
      </w:r>
    </w:p>
    <w:p w:rsidR="009F4B9D" w:rsidRPr="00D40C78" w:rsidRDefault="009F4B9D" w:rsidP="0036532C">
      <w:pPr>
        <w:pStyle w:val="Default"/>
        <w:ind w:firstLine="720"/>
        <w:jc w:val="both"/>
        <w:rPr>
          <w:rFonts w:asciiTheme="majorBidi" w:hAnsiTheme="majorBidi" w:cstheme="majorBidi"/>
          <w:sz w:val="28"/>
          <w:szCs w:val="28"/>
          <w:lang w:val="ro-RO"/>
        </w:rPr>
      </w:pPr>
      <w:r w:rsidRPr="00D40C78">
        <w:rPr>
          <w:rFonts w:asciiTheme="majorBidi" w:hAnsiTheme="majorBidi" w:cstheme="majorBidi"/>
          <w:color w:val="auto"/>
          <w:sz w:val="28"/>
          <w:szCs w:val="28"/>
          <w:lang w:val="ro-RO"/>
        </w:rPr>
        <w:t xml:space="preserve">alineatul (5) se completează cu punctul 8) cu următorul cuprins:    </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„8) să ceară ordonatorului expertizei judiciare asigurarea securității sale în cazul în care există un pericol pentru viaț</w:t>
      </w:r>
      <w:r w:rsidR="000644E1" w:rsidRPr="00D40C78">
        <w:rPr>
          <w:rFonts w:asciiTheme="majorBidi" w:hAnsiTheme="majorBidi" w:cstheme="majorBidi"/>
          <w:color w:val="auto"/>
          <w:sz w:val="28"/>
          <w:szCs w:val="28"/>
          <w:lang w:val="ro-RO"/>
        </w:rPr>
        <w:t>a sau sănătatea sa.”</w:t>
      </w:r>
    </w:p>
    <w:p w:rsidR="009F4B9D" w:rsidRPr="00D40C78" w:rsidRDefault="009F4B9D" w:rsidP="0036532C">
      <w:pPr>
        <w:pStyle w:val="Default"/>
        <w:ind w:firstLine="720"/>
        <w:jc w:val="both"/>
        <w:rPr>
          <w:rFonts w:asciiTheme="majorBidi" w:hAnsiTheme="majorBidi" w:cstheme="majorBidi"/>
          <w:color w:val="auto"/>
          <w:sz w:val="28"/>
          <w:szCs w:val="28"/>
          <w:lang w:val="ro-RO"/>
        </w:rPr>
      </w:pPr>
    </w:p>
    <w:p w:rsidR="009F4B9D" w:rsidRPr="00D40C78" w:rsidRDefault="009F4B9D" w:rsidP="00A9339E">
      <w:pPr>
        <w:numPr>
          <w:ilvl w:val="0"/>
          <w:numId w:val="18"/>
        </w:numPr>
        <w:tabs>
          <w:tab w:val="clear" w:pos="928"/>
          <w:tab w:val="num" w:pos="851"/>
          <w:tab w:val="left" w:pos="993"/>
        </w:tabs>
        <w:ind w:left="0" w:firstLine="720"/>
        <w:rPr>
          <w:rFonts w:asciiTheme="majorBidi" w:hAnsiTheme="majorBidi" w:cstheme="majorBidi"/>
          <w:sz w:val="28"/>
          <w:szCs w:val="28"/>
          <w:lang w:val="ro-RO"/>
        </w:rPr>
      </w:pPr>
      <w:r w:rsidRPr="00D40C78">
        <w:rPr>
          <w:rFonts w:asciiTheme="majorBidi" w:hAnsiTheme="majorBidi" w:cstheme="majorBidi"/>
          <w:color w:val="000000"/>
          <w:sz w:val="28"/>
          <w:szCs w:val="28"/>
          <w:lang w:val="ro-RO"/>
        </w:rPr>
        <w:t>La ar</w:t>
      </w:r>
      <w:r w:rsidR="000644E1" w:rsidRPr="00D40C78">
        <w:rPr>
          <w:rFonts w:asciiTheme="majorBidi" w:hAnsiTheme="majorBidi" w:cstheme="majorBidi"/>
          <w:color w:val="000000"/>
          <w:sz w:val="28"/>
          <w:szCs w:val="28"/>
          <w:lang w:val="ro-RO"/>
        </w:rPr>
        <w:t>ticolul</w:t>
      </w:r>
      <w:r w:rsidRPr="00D40C78">
        <w:rPr>
          <w:rFonts w:asciiTheme="majorBidi" w:hAnsiTheme="majorBidi" w:cstheme="majorBidi"/>
          <w:color w:val="000000"/>
          <w:sz w:val="28"/>
          <w:szCs w:val="28"/>
          <w:lang w:val="ro-RO"/>
        </w:rPr>
        <w:t xml:space="preserve"> 120</w:t>
      </w:r>
      <w:r w:rsidR="000644E1" w:rsidRPr="00D40C78">
        <w:rPr>
          <w:rFonts w:asciiTheme="majorBidi" w:hAnsiTheme="majorBidi" w:cstheme="majorBidi"/>
          <w:color w:val="000000"/>
          <w:sz w:val="28"/>
          <w:szCs w:val="28"/>
          <w:lang w:val="ro-RO"/>
        </w:rPr>
        <w:t>, cuvîntul</w:t>
      </w:r>
      <w:r w:rsidRPr="00D40C78">
        <w:rPr>
          <w:rFonts w:asciiTheme="majorBidi" w:hAnsiTheme="majorBidi" w:cstheme="majorBidi"/>
          <w:color w:val="000000"/>
          <w:sz w:val="28"/>
          <w:szCs w:val="28"/>
          <w:lang w:val="ro-RO"/>
        </w:rPr>
        <w:t xml:space="preserve"> „medico-le</w:t>
      </w:r>
      <w:r w:rsidR="000644E1" w:rsidRPr="00D40C78">
        <w:rPr>
          <w:rFonts w:asciiTheme="majorBidi" w:hAnsiTheme="majorBidi" w:cstheme="majorBidi"/>
          <w:color w:val="000000"/>
          <w:sz w:val="28"/>
          <w:szCs w:val="28"/>
          <w:lang w:val="ro-RO"/>
        </w:rPr>
        <w:t>gală” se substituie cu cuvîntul</w:t>
      </w:r>
      <w:r w:rsidRPr="00D40C78">
        <w:rPr>
          <w:rFonts w:asciiTheme="majorBidi" w:hAnsiTheme="majorBidi" w:cstheme="majorBidi"/>
          <w:color w:val="000000"/>
          <w:sz w:val="28"/>
          <w:szCs w:val="28"/>
          <w:lang w:val="ro-RO"/>
        </w:rPr>
        <w:t xml:space="preserve"> „respectivă”. </w:t>
      </w:r>
    </w:p>
    <w:p w:rsidR="009F4B9D" w:rsidRPr="00D40C78" w:rsidRDefault="009F4B9D" w:rsidP="00A9339E">
      <w:pPr>
        <w:tabs>
          <w:tab w:val="left" w:pos="993"/>
        </w:tabs>
        <w:rPr>
          <w:rFonts w:asciiTheme="majorBidi" w:hAnsiTheme="majorBidi" w:cstheme="majorBidi"/>
          <w:sz w:val="28"/>
          <w:szCs w:val="28"/>
          <w:lang w:val="ro-RO"/>
        </w:rPr>
      </w:pPr>
    </w:p>
    <w:p w:rsidR="009F4B9D" w:rsidRPr="00D40C78" w:rsidRDefault="009F4B9D" w:rsidP="00A9339E">
      <w:pPr>
        <w:numPr>
          <w:ilvl w:val="0"/>
          <w:numId w:val="18"/>
        </w:numPr>
        <w:tabs>
          <w:tab w:val="clear" w:pos="928"/>
          <w:tab w:val="num" w:pos="851"/>
          <w:tab w:val="left" w:pos="993"/>
        </w:tabs>
        <w:ind w:left="0" w:firstLine="720"/>
        <w:rPr>
          <w:rFonts w:asciiTheme="majorBidi" w:hAnsiTheme="majorBidi" w:cstheme="majorBidi"/>
          <w:sz w:val="28"/>
          <w:szCs w:val="28"/>
          <w:lang w:val="ro-RO"/>
        </w:rPr>
      </w:pPr>
      <w:r w:rsidRPr="00D40C78">
        <w:rPr>
          <w:rFonts w:asciiTheme="majorBidi" w:hAnsiTheme="majorBidi" w:cstheme="majorBidi"/>
          <w:color w:val="000000"/>
          <w:sz w:val="28"/>
          <w:szCs w:val="28"/>
          <w:lang w:val="ro-RO"/>
        </w:rPr>
        <w:t>La art</w:t>
      </w:r>
      <w:r w:rsidR="000644E1" w:rsidRPr="00D40C78">
        <w:rPr>
          <w:rFonts w:asciiTheme="majorBidi" w:hAnsiTheme="majorBidi" w:cstheme="majorBidi"/>
          <w:color w:val="000000"/>
          <w:sz w:val="28"/>
          <w:szCs w:val="28"/>
          <w:lang w:val="ro-RO"/>
        </w:rPr>
        <w:t>icolul</w:t>
      </w:r>
      <w:r w:rsidRPr="00D40C78">
        <w:rPr>
          <w:rFonts w:asciiTheme="majorBidi" w:hAnsiTheme="majorBidi" w:cstheme="majorBidi"/>
          <w:color w:val="000000"/>
          <w:sz w:val="28"/>
          <w:szCs w:val="28"/>
          <w:lang w:val="ro-RO"/>
        </w:rPr>
        <w:t xml:space="preserve"> 132</w:t>
      </w:r>
      <w:r w:rsidRPr="00D40C78">
        <w:rPr>
          <w:rFonts w:asciiTheme="majorBidi" w:hAnsiTheme="majorBidi" w:cstheme="majorBidi"/>
          <w:color w:val="000000"/>
          <w:sz w:val="28"/>
          <w:szCs w:val="28"/>
          <w:vertAlign w:val="superscript"/>
          <w:lang w:val="ro-RO"/>
        </w:rPr>
        <w:t>11</w:t>
      </w:r>
      <w:r w:rsidR="000644E1" w:rsidRPr="00D40C78">
        <w:rPr>
          <w:rFonts w:asciiTheme="majorBidi" w:hAnsiTheme="majorBidi" w:cstheme="majorBidi"/>
          <w:color w:val="000000"/>
          <w:sz w:val="28"/>
          <w:szCs w:val="28"/>
          <w:lang w:val="ro-RO"/>
        </w:rPr>
        <w:t>,</w:t>
      </w:r>
      <w:r w:rsidRPr="00D40C78">
        <w:rPr>
          <w:rFonts w:asciiTheme="majorBidi" w:hAnsiTheme="majorBidi" w:cstheme="majorBidi"/>
          <w:color w:val="000000"/>
          <w:sz w:val="28"/>
          <w:szCs w:val="28"/>
          <w:lang w:val="ro-RO"/>
        </w:rPr>
        <w:t xml:space="preserve"> cuvintele „expertiză tehnică” se substituie cu </w:t>
      </w:r>
      <w:r w:rsidR="000644E1" w:rsidRPr="00D40C78">
        <w:rPr>
          <w:rFonts w:asciiTheme="majorBidi" w:hAnsiTheme="majorBidi" w:cstheme="majorBidi"/>
          <w:color w:val="000000"/>
          <w:sz w:val="28"/>
          <w:szCs w:val="28"/>
          <w:lang w:val="ro-RO"/>
        </w:rPr>
        <w:t>textul</w:t>
      </w:r>
      <w:r w:rsidRPr="00D40C78">
        <w:rPr>
          <w:rFonts w:asciiTheme="majorBidi" w:hAnsiTheme="majorBidi" w:cstheme="majorBidi"/>
          <w:color w:val="000000"/>
          <w:sz w:val="28"/>
          <w:szCs w:val="28"/>
          <w:lang w:val="ro-RO"/>
        </w:rPr>
        <w:t xml:space="preserve"> „constatare tehnico-științ</w:t>
      </w:r>
      <w:r w:rsidR="000644E1" w:rsidRPr="00D40C78">
        <w:rPr>
          <w:rFonts w:asciiTheme="majorBidi" w:hAnsiTheme="majorBidi" w:cstheme="majorBidi"/>
          <w:color w:val="000000"/>
          <w:sz w:val="28"/>
          <w:szCs w:val="28"/>
          <w:lang w:val="ro-RO"/>
        </w:rPr>
        <w:t>ifică</w:t>
      </w:r>
      <w:r w:rsidRPr="00D40C78">
        <w:rPr>
          <w:rFonts w:asciiTheme="majorBidi" w:hAnsiTheme="majorBidi" w:cstheme="majorBidi"/>
          <w:color w:val="000000"/>
          <w:sz w:val="28"/>
          <w:szCs w:val="28"/>
          <w:lang w:val="ro-RO"/>
        </w:rPr>
        <w:t xml:space="preserve"> sau</w:t>
      </w:r>
      <w:r w:rsidR="000644E1" w:rsidRPr="00D40C78">
        <w:rPr>
          <w:rFonts w:asciiTheme="majorBidi" w:hAnsiTheme="majorBidi" w:cstheme="majorBidi"/>
          <w:color w:val="000000"/>
          <w:sz w:val="28"/>
          <w:szCs w:val="28"/>
          <w:lang w:val="ro-RO"/>
        </w:rPr>
        <w:t>,</w:t>
      </w:r>
      <w:r w:rsidRPr="00D40C78">
        <w:rPr>
          <w:rFonts w:asciiTheme="majorBidi" w:hAnsiTheme="majorBidi" w:cstheme="majorBidi"/>
          <w:color w:val="000000"/>
          <w:sz w:val="28"/>
          <w:szCs w:val="28"/>
          <w:lang w:val="ro-RO"/>
        </w:rPr>
        <w:t xml:space="preserve"> după caz</w:t>
      </w:r>
      <w:r w:rsidR="000644E1" w:rsidRPr="00D40C78">
        <w:rPr>
          <w:rFonts w:asciiTheme="majorBidi" w:hAnsiTheme="majorBidi" w:cstheme="majorBidi"/>
          <w:color w:val="000000"/>
          <w:sz w:val="28"/>
          <w:szCs w:val="28"/>
          <w:lang w:val="ro-RO"/>
        </w:rPr>
        <w:t>,</w:t>
      </w:r>
      <w:r w:rsidRPr="00D40C78">
        <w:rPr>
          <w:rFonts w:asciiTheme="majorBidi" w:hAnsiTheme="majorBidi" w:cstheme="majorBidi"/>
          <w:color w:val="000000"/>
          <w:sz w:val="28"/>
          <w:szCs w:val="28"/>
          <w:lang w:val="ro-RO"/>
        </w:rPr>
        <w:t xml:space="preserve"> expertiză judiciară”.</w:t>
      </w:r>
    </w:p>
    <w:p w:rsidR="000644E1" w:rsidRPr="00D40C78" w:rsidRDefault="000644E1" w:rsidP="000644E1">
      <w:pPr>
        <w:tabs>
          <w:tab w:val="left" w:pos="993"/>
        </w:tabs>
        <w:ind w:firstLine="0"/>
        <w:rPr>
          <w:rFonts w:asciiTheme="majorBidi" w:hAnsiTheme="majorBidi" w:cstheme="majorBidi"/>
          <w:sz w:val="28"/>
          <w:szCs w:val="28"/>
          <w:lang w:val="ro-RO"/>
        </w:rPr>
      </w:pPr>
    </w:p>
    <w:p w:rsidR="009F4B9D" w:rsidRPr="00D40C78" w:rsidRDefault="009F4B9D" w:rsidP="00A9339E">
      <w:pPr>
        <w:numPr>
          <w:ilvl w:val="0"/>
          <w:numId w:val="18"/>
        </w:numPr>
        <w:tabs>
          <w:tab w:val="clear" w:pos="928"/>
          <w:tab w:val="num" w:pos="851"/>
          <w:tab w:val="left" w:pos="993"/>
        </w:tabs>
        <w:ind w:left="0" w:firstLine="72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Articolul 139 va avea următorul cuprins: </w:t>
      </w:r>
    </w:p>
    <w:p w:rsidR="009F4B9D" w:rsidRPr="00D40C78" w:rsidRDefault="009F4B9D" w:rsidP="00A9339E">
      <w:pPr>
        <w:tabs>
          <w:tab w:val="left" w:pos="993"/>
        </w:tabs>
        <w:rPr>
          <w:rFonts w:asciiTheme="majorBidi" w:hAnsiTheme="majorBidi" w:cstheme="majorBidi"/>
          <w:sz w:val="28"/>
          <w:szCs w:val="28"/>
          <w:lang w:val="ro-RO"/>
        </w:rPr>
      </w:pPr>
      <w:r w:rsidRPr="00D40C78">
        <w:rPr>
          <w:rFonts w:asciiTheme="majorBidi" w:hAnsiTheme="majorBidi" w:cstheme="majorBidi"/>
          <w:sz w:val="28"/>
          <w:szCs w:val="28"/>
          <w:lang w:val="ro-RO"/>
        </w:rPr>
        <w:t xml:space="preserve"> „</w:t>
      </w:r>
      <w:r w:rsidRPr="00D40C78">
        <w:rPr>
          <w:rFonts w:asciiTheme="majorBidi" w:hAnsiTheme="majorBidi" w:cstheme="majorBidi"/>
          <w:b/>
          <w:bCs/>
          <w:sz w:val="28"/>
          <w:szCs w:val="28"/>
          <w:lang w:val="ro-RO"/>
        </w:rPr>
        <w:t>Articolul 139.</w:t>
      </w:r>
      <w:r w:rsidRPr="00D40C78">
        <w:rPr>
          <w:rFonts w:asciiTheme="majorBidi" w:hAnsiTheme="majorBidi" w:cstheme="majorBidi"/>
          <w:sz w:val="28"/>
          <w:szCs w:val="28"/>
          <w:lang w:val="ro-RO"/>
        </w:rPr>
        <w:t xml:space="preserve"> Condițiile efectuării constatării tehnico-științifice și medico-legale</w:t>
      </w:r>
    </w:p>
    <w:p w:rsidR="009F4B9D" w:rsidRPr="00D40C78" w:rsidRDefault="000644E1" w:rsidP="0036532C">
      <w:pPr>
        <w:rPr>
          <w:rFonts w:asciiTheme="majorBidi" w:hAnsiTheme="majorBidi" w:cstheme="majorBidi"/>
          <w:sz w:val="28"/>
          <w:szCs w:val="28"/>
          <w:lang w:val="ro-RO"/>
        </w:rPr>
      </w:pPr>
      <w:r w:rsidRPr="00D40C78">
        <w:rPr>
          <w:rFonts w:asciiTheme="majorBidi" w:hAnsiTheme="majorBidi" w:cstheme="majorBidi"/>
          <w:sz w:val="28"/>
          <w:szCs w:val="28"/>
          <w:lang w:val="ro-RO"/>
        </w:rPr>
        <w:t>(1) În cazul în care</w:t>
      </w:r>
      <w:r w:rsidR="009F4B9D" w:rsidRPr="00D40C78">
        <w:rPr>
          <w:rFonts w:asciiTheme="majorBidi" w:hAnsiTheme="majorBidi" w:cstheme="majorBidi"/>
          <w:sz w:val="28"/>
          <w:szCs w:val="28"/>
          <w:lang w:val="ro-RO"/>
        </w:rPr>
        <w:t xml:space="preserve"> există pericol de dispariție a unor probe sau de modificare a unor situații de fapt și este necesară explicarea </w:t>
      </w:r>
      <w:r w:rsidRPr="00D40C78">
        <w:rPr>
          <w:rFonts w:asciiTheme="majorBidi" w:hAnsiTheme="majorBidi" w:cstheme="majorBidi"/>
          <w:sz w:val="28"/>
          <w:szCs w:val="28"/>
          <w:lang w:val="ro-RO"/>
        </w:rPr>
        <w:t xml:space="preserve">de </w:t>
      </w:r>
      <w:r w:rsidR="009F4B9D" w:rsidRPr="00D40C78">
        <w:rPr>
          <w:rFonts w:asciiTheme="majorBidi" w:hAnsiTheme="majorBidi" w:cstheme="majorBidi"/>
          <w:sz w:val="28"/>
          <w:szCs w:val="28"/>
          <w:lang w:val="ro-RO"/>
        </w:rPr>
        <w:t>urgen</w:t>
      </w:r>
      <w:r w:rsidRPr="00D40C78">
        <w:rPr>
          <w:rFonts w:asciiTheme="majorBidi" w:hAnsiTheme="majorBidi" w:cstheme="majorBidi"/>
          <w:sz w:val="28"/>
          <w:szCs w:val="28"/>
          <w:lang w:val="ro-RO"/>
        </w:rPr>
        <w:t>ț</w:t>
      </w:r>
      <w:r w:rsidR="009F4B9D" w:rsidRPr="00D40C78">
        <w:rPr>
          <w:rFonts w:asciiTheme="majorBidi" w:hAnsiTheme="majorBidi" w:cstheme="majorBidi"/>
          <w:sz w:val="28"/>
          <w:szCs w:val="28"/>
          <w:lang w:val="ro-RO"/>
        </w:rPr>
        <w:t>ă a unor fapte sau circumstanțe ale cauzei, procurorul, organul de urmărire penală, organul de constatare sau instanța de judecată poate folosi cunoștințele unui specialist, dispunînd, la cererea părților, iar procurorul, organul de urmărire penală, organul de constatare și din oficiu, efectuarea constatării tehnico-științifice sau medico-legale.</w:t>
      </w:r>
    </w:p>
    <w:p w:rsidR="009F4B9D" w:rsidRPr="00D40C78" w:rsidRDefault="009F4B9D" w:rsidP="0036532C">
      <w:pPr>
        <w:rPr>
          <w:rFonts w:asciiTheme="majorBidi" w:hAnsiTheme="majorBidi" w:cstheme="majorBidi"/>
          <w:sz w:val="28"/>
          <w:szCs w:val="28"/>
          <w:lang w:val="ro-RO"/>
        </w:rPr>
      </w:pPr>
      <w:r w:rsidRPr="00D40C78">
        <w:rPr>
          <w:rFonts w:asciiTheme="majorBidi" w:hAnsiTheme="majorBidi" w:cstheme="majorBidi"/>
          <w:sz w:val="28"/>
          <w:szCs w:val="28"/>
          <w:lang w:val="ro-RO"/>
        </w:rPr>
        <w:t xml:space="preserve">(2) Constatarea tehnico-științifică și </w:t>
      </w:r>
      <w:r w:rsidR="000644E1" w:rsidRPr="00D40C78">
        <w:rPr>
          <w:rFonts w:asciiTheme="majorBidi" w:hAnsiTheme="majorBidi" w:cstheme="majorBidi"/>
          <w:sz w:val="28"/>
          <w:szCs w:val="28"/>
          <w:lang w:val="ro-RO"/>
        </w:rPr>
        <w:t xml:space="preserve">cea </w:t>
      </w:r>
      <w:r w:rsidRPr="00D40C78">
        <w:rPr>
          <w:rFonts w:asciiTheme="majorBidi" w:hAnsiTheme="majorBidi" w:cstheme="majorBidi"/>
          <w:sz w:val="28"/>
          <w:szCs w:val="28"/>
          <w:lang w:val="ro-RO"/>
        </w:rPr>
        <w:t xml:space="preserve">medico-legală </w:t>
      </w:r>
      <w:r w:rsidR="000644E1" w:rsidRPr="00D40C78">
        <w:rPr>
          <w:rFonts w:asciiTheme="majorBidi" w:hAnsiTheme="majorBidi" w:cstheme="majorBidi"/>
          <w:sz w:val="28"/>
          <w:szCs w:val="28"/>
          <w:lang w:val="ro-RO"/>
        </w:rPr>
        <w:t>pot</w:t>
      </w:r>
      <w:r w:rsidRPr="00D40C78">
        <w:rPr>
          <w:rFonts w:asciiTheme="majorBidi" w:hAnsiTheme="majorBidi" w:cstheme="majorBidi"/>
          <w:sz w:val="28"/>
          <w:szCs w:val="28"/>
          <w:lang w:val="ro-RO"/>
        </w:rPr>
        <w:t xml:space="preserve"> fi efectuat</w:t>
      </w:r>
      <w:r w:rsidR="000644E1" w:rsidRPr="00D40C78">
        <w:rPr>
          <w:rFonts w:asciiTheme="majorBidi" w:hAnsiTheme="majorBidi" w:cstheme="majorBidi"/>
          <w:sz w:val="28"/>
          <w:szCs w:val="28"/>
          <w:lang w:val="ro-RO"/>
        </w:rPr>
        <w:t>e</w:t>
      </w:r>
      <w:r w:rsidRPr="00D40C78">
        <w:rPr>
          <w:rFonts w:asciiTheme="majorBidi" w:hAnsiTheme="majorBidi" w:cstheme="majorBidi"/>
          <w:sz w:val="28"/>
          <w:szCs w:val="28"/>
          <w:lang w:val="ro-RO"/>
        </w:rPr>
        <w:t xml:space="preserve"> și de către un expert judiciar înscris în Registrul de stat a</w:t>
      </w:r>
      <w:r w:rsidR="000644E1" w:rsidRPr="00D40C78">
        <w:rPr>
          <w:rFonts w:asciiTheme="majorBidi" w:hAnsiTheme="majorBidi" w:cstheme="majorBidi"/>
          <w:sz w:val="28"/>
          <w:szCs w:val="28"/>
          <w:lang w:val="ro-RO"/>
        </w:rPr>
        <w:t>l</w:t>
      </w:r>
      <w:r w:rsidRPr="00D40C78">
        <w:rPr>
          <w:rFonts w:asciiTheme="majorBidi" w:hAnsiTheme="majorBidi" w:cstheme="majorBidi"/>
          <w:sz w:val="28"/>
          <w:szCs w:val="28"/>
          <w:lang w:val="ro-RO"/>
        </w:rPr>
        <w:t xml:space="preserve"> experților judiciari.”</w:t>
      </w:r>
    </w:p>
    <w:p w:rsidR="009F4B9D" w:rsidRPr="00D40C78" w:rsidRDefault="009F4B9D" w:rsidP="0036532C">
      <w:pPr>
        <w:rPr>
          <w:rFonts w:asciiTheme="majorBidi" w:hAnsiTheme="majorBidi" w:cstheme="majorBidi"/>
          <w:sz w:val="28"/>
          <w:szCs w:val="28"/>
          <w:lang w:val="ro-RO"/>
        </w:rPr>
      </w:pPr>
    </w:p>
    <w:p w:rsidR="00A303CD" w:rsidRPr="00D40C78" w:rsidRDefault="00A303CD" w:rsidP="00A9339E">
      <w:pPr>
        <w:numPr>
          <w:ilvl w:val="0"/>
          <w:numId w:val="18"/>
        </w:numPr>
        <w:tabs>
          <w:tab w:val="clear" w:pos="928"/>
          <w:tab w:val="num" w:pos="567"/>
          <w:tab w:val="left" w:pos="851"/>
          <w:tab w:val="left" w:pos="993"/>
        </w:tabs>
        <w:ind w:left="0" w:firstLine="720"/>
        <w:rPr>
          <w:rFonts w:asciiTheme="majorBidi" w:hAnsiTheme="majorBidi" w:cstheme="majorBidi"/>
          <w:sz w:val="28"/>
          <w:szCs w:val="28"/>
          <w:lang w:val="ro-RO"/>
        </w:rPr>
      </w:pPr>
      <w:r w:rsidRPr="00D40C78">
        <w:rPr>
          <w:rFonts w:asciiTheme="majorBidi" w:hAnsiTheme="majorBidi" w:cstheme="majorBidi"/>
          <w:sz w:val="28"/>
          <w:szCs w:val="28"/>
          <w:lang w:val="ro-RO"/>
        </w:rPr>
        <w:t>Articolul</w:t>
      </w:r>
      <w:r w:rsidR="009F4B9D" w:rsidRPr="00D40C78">
        <w:rPr>
          <w:rFonts w:asciiTheme="majorBidi" w:hAnsiTheme="majorBidi" w:cstheme="majorBidi"/>
          <w:sz w:val="28"/>
          <w:szCs w:val="28"/>
          <w:lang w:val="ro-RO"/>
        </w:rPr>
        <w:t xml:space="preserve"> 140</w:t>
      </w:r>
      <w:r w:rsidRPr="00D40C78">
        <w:rPr>
          <w:rFonts w:asciiTheme="majorBidi" w:hAnsiTheme="majorBidi" w:cstheme="majorBidi"/>
          <w:sz w:val="28"/>
          <w:szCs w:val="28"/>
          <w:lang w:val="ro-RO"/>
        </w:rPr>
        <w:t>:</w:t>
      </w:r>
      <w:r w:rsidR="009F4B9D" w:rsidRPr="00D40C78">
        <w:rPr>
          <w:rFonts w:asciiTheme="majorBidi" w:hAnsiTheme="majorBidi" w:cstheme="majorBidi"/>
          <w:sz w:val="28"/>
          <w:szCs w:val="28"/>
          <w:lang w:val="ro-RO"/>
        </w:rPr>
        <w:t xml:space="preserve"> </w:t>
      </w:r>
    </w:p>
    <w:p w:rsidR="009F4B9D" w:rsidRPr="00D40C78" w:rsidRDefault="00A303CD" w:rsidP="00A303CD">
      <w:pPr>
        <w:tabs>
          <w:tab w:val="left" w:pos="851"/>
          <w:tab w:val="left" w:pos="993"/>
        </w:tabs>
        <w:ind w:firstLine="709"/>
        <w:rPr>
          <w:rFonts w:asciiTheme="majorBidi" w:hAnsiTheme="majorBidi" w:cstheme="majorBidi"/>
          <w:sz w:val="28"/>
          <w:szCs w:val="28"/>
          <w:lang w:val="ro-RO"/>
        </w:rPr>
      </w:pPr>
      <w:r w:rsidRPr="00D40C78">
        <w:rPr>
          <w:rFonts w:asciiTheme="majorBidi" w:hAnsiTheme="majorBidi" w:cstheme="majorBidi"/>
          <w:sz w:val="28"/>
          <w:szCs w:val="28"/>
          <w:lang w:val="ro-RO"/>
        </w:rPr>
        <w:t xml:space="preserve">pe tot parcursul textului, </w:t>
      </w:r>
      <w:r w:rsidR="009F4B9D" w:rsidRPr="00D40C78">
        <w:rPr>
          <w:rFonts w:asciiTheme="majorBidi" w:hAnsiTheme="majorBidi" w:cstheme="majorBidi"/>
          <w:sz w:val="28"/>
          <w:szCs w:val="28"/>
          <w:lang w:val="ro-RO"/>
        </w:rPr>
        <w:t>după cuvintele „</w:t>
      </w:r>
      <w:r w:rsidR="005C064D" w:rsidRPr="00D40C78">
        <w:rPr>
          <w:rFonts w:asciiTheme="majorBidi" w:hAnsiTheme="majorBidi" w:cstheme="majorBidi"/>
          <w:sz w:val="28"/>
          <w:szCs w:val="28"/>
          <w:lang w:val="ro-RO"/>
        </w:rPr>
        <w:t>organ</w:t>
      </w:r>
      <w:r w:rsidRPr="00D40C78">
        <w:rPr>
          <w:rFonts w:asciiTheme="majorBidi" w:hAnsiTheme="majorBidi" w:cstheme="majorBidi"/>
          <w:sz w:val="28"/>
          <w:szCs w:val="28"/>
          <w:lang w:val="ro-RO"/>
        </w:rPr>
        <w:t xml:space="preserve"> de urmărire penală</w:t>
      </w:r>
      <w:r w:rsidR="009F4B9D" w:rsidRPr="00D40C78">
        <w:rPr>
          <w:rFonts w:asciiTheme="majorBidi" w:hAnsiTheme="majorBidi" w:cstheme="majorBidi"/>
          <w:sz w:val="28"/>
          <w:szCs w:val="28"/>
          <w:lang w:val="ro-RO"/>
        </w:rPr>
        <w:t>”</w:t>
      </w:r>
      <w:r w:rsidR="005C064D" w:rsidRPr="00D40C78">
        <w:rPr>
          <w:rFonts w:asciiTheme="majorBidi" w:hAnsiTheme="majorBidi" w:cstheme="majorBidi"/>
          <w:sz w:val="28"/>
          <w:szCs w:val="28"/>
          <w:lang w:val="ro-RO"/>
        </w:rPr>
        <w:t xml:space="preserve">, la orice formă gramaticală, </w:t>
      </w:r>
      <w:r w:rsidR="009F4B9D" w:rsidRPr="00D40C78">
        <w:rPr>
          <w:rFonts w:asciiTheme="majorBidi" w:hAnsiTheme="majorBidi" w:cstheme="majorBidi"/>
          <w:sz w:val="28"/>
          <w:szCs w:val="28"/>
          <w:lang w:val="ro-RO"/>
        </w:rPr>
        <w:t xml:space="preserve">se </w:t>
      </w:r>
      <w:r w:rsidRPr="00D40C78">
        <w:rPr>
          <w:rFonts w:asciiTheme="majorBidi" w:hAnsiTheme="majorBidi" w:cstheme="majorBidi"/>
          <w:sz w:val="28"/>
          <w:szCs w:val="28"/>
          <w:lang w:val="ro-RO"/>
        </w:rPr>
        <w:t>introduc</w:t>
      </w:r>
      <w:r w:rsidR="005C064D" w:rsidRPr="00D40C78">
        <w:rPr>
          <w:rFonts w:asciiTheme="majorBidi" w:hAnsiTheme="majorBidi" w:cstheme="majorBidi"/>
          <w:sz w:val="28"/>
          <w:szCs w:val="28"/>
          <w:lang w:val="ro-RO"/>
        </w:rPr>
        <w:t>e textul</w:t>
      </w:r>
      <w:r w:rsidRPr="00D40C78">
        <w:rPr>
          <w:rFonts w:asciiTheme="majorBidi" w:hAnsiTheme="majorBidi" w:cstheme="majorBidi"/>
          <w:sz w:val="28"/>
          <w:szCs w:val="28"/>
          <w:lang w:val="ro-RO"/>
        </w:rPr>
        <w:t xml:space="preserve"> „ , </w:t>
      </w:r>
      <w:r w:rsidR="005C064D" w:rsidRPr="00D40C78">
        <w:rPr>
          <w:rFonts w:asciiTheme="majorBidi" w:hAnsiTheme="majorBidi" w:cstheme="majorBidi"/>
          <w:sz w:val="28"/>
          <w:szCs w:val="28"/>
          <w:lang w:val="ro-RO"/>
        </w:rPr>
        <w:t>procuror, organ</w:t>
      </w:r>
      <w:r w:rsidR="009F4B9D" w:rsidRPr="00D40C78">
        <w:rPr>
          <w:rFonts w:asciiTheme="majorBidi" w:hAnsiTheme="majorBidi" w:cstheme="majorBidi"/>
          <w:sz w:val="28"/>
          <w:szCs w:val="28"/>
          <w:lang w:val="ro-RO"/>
        </w:rPr>
        <w:t xml:space="preserve"> de constatare”</w:t>
      </w:r>
      <w:r w:rsidR="005C064D" w:rsidRPr="00D40C78">
        <w:rPr>
          <w:rFonts w:asciiTheme="majorBidi" w:hAnsiTheme="majorBidi" w:cstheme="majorBidi"/>
          <w:sz w:val="28"/>
          <w:szCs w:val="28"/>
          <w:lang w:val="ro-RO"/>
        </w:rPr>
        <w:t>, la forma gramaticală corespunzătoare;</w:t>
      </w:r>
    </w:p>
    <w:p w:rsidR="00A303CD" w:rsidRPr="00D40C78" w:rsidRDefault="00A303CD" w:rsidP="00A303CD">
      <w:pPr>
        <w:tabs>
          <w:tab w:val="left" w:pos="851"/>
          <w:tab w:val="left" w:pos="993"/>
        </w:tabs>
        <w:ind w:firstLine="709"/>
        <w:rPr>
          <w:rFonts w:asciiTheme="majorBidi" w:hAnsiTheme="majorBidi" w:cstheme="majorBidi"/>
          <w:sz w:val="28"/>
          <w:szCs w:val="28"/>
          <w:lang w:val="ro-RO"/>
        </w:rPr>
      </w:pPr>
      <w:r w:rsidRPr="00D40C78">
        <w:rPr>
          <w:rFonts w:asciiTheme="majorBidi" w:hAnsiTheme="majorBidi" w:cstheme="majorBidi"/>
          <w:sz w:val="28"/>
          <w:szCs w:val="28"/>
          <w:lang w:val="ro-RO"/>
        </w:rPr>
        <w:t>la alineatul (4), cuvîntul „dispune” se substituie cu cuvîntul „dispun”, iar cuvîntul „cere” se substituie cu cuvîntul „cer”.</w:t>
      </w:r>
    </w:p>
    <w:p w:rsidR="009F4B9D" w:rsidRPr="00D40C78" w:rsidRDefault="009F4B9D" w:rsidP="0036532C">
      <w:pPr>
        <w:tabs>
          <w:tab w:val="left" w:pos="851"/>
        </w:tabs>
        <w:rPr>
          <w:rFonts w:asciiTheme="majorBidi" w:hAnsiTheme="majorBidi" w:cstheme="majorBidi"/>
          <w:sz w:val="28"/>
          <w:szCs w:val="28"/>
          <w:lang w:val="ro-RO"/>
        </w:rPr>
      </w:pPr>
    </w:p>
    <w:p w:rsidR="009F4B9D" w:rsidRPr="00D40C78" w:rsidRDefault="009F4B9D" w:rsidP="00A9339E">
      <w:pPr>
        <w:numPr>
          <w:ilvl w:val="0"/>
          <w:numId w:val="18"/>
        </w:numPr>
        <w:tabs>
          <w:tab w:val="left" w:pos="1134"/>
        </w:tabs>
        <w:ind w:left="0" w:firstLine="720"/>
        <w:rPr>
          <w:rFonts w:asciiTheme="majorBidi" w:hAnsiTheme="majorBidi" w:cstheme="majorBidi"/>
          <w:sz w:val="28"/>
          <w:szCs w:val="28"/>
          <w:lang w:val="ro-RO"/>
        </w:rPr>
      </w:pPr>
      <w:r w:rsidRPr="00D40C78">
        <w:rPr>
          <w:rFonts w:asciiTheme="majorBidi" w:hAnsiTheme="majorBidi" w:cstheme="majorBidi"/>
          <w:sz w:val="28"/>
          <w:szCs w:val="28"/>
          <w:lang w:val="ro-RO"/>
        </w:rPr>
        <w:t>Articolul 141:</w:t>
      </w:r>
    </w:p>
    <w:p w:rsidR="009F4B9D" w:rsidRPr="00D40C78" w:rsidRDefault="009F4B9D" w:rsidP="00A9339E">
      <w:pPr>
        <w:tabs>
          <w:tab w:val="left" w:pos="1134"/>
        </w:tabs>
        <w:rPr>
          <w:rFonts w:asciiTheme="majorBidi" w:hAnsiTheme="majorBidi" w:cstheme="majorBidi"/>
          <w:sz w:val="28"/>
          <w:szCs w:val="28"/>
          <w:lang w:val="ro-RO"/>
        </w:rPr>
      </w:pPr>
      <w:r w:rsidRPr="00D40C78">
        <w:rPr>
          <w:rFonts w:asciiTheme="majorBidi" w:hAnsiTheme="majorBidi" w:cstheme="majorBidi"/>
          <w:sz w:val="28"/>
          <w:szCs w:val="28"/>
          <w:lang w:val="ro-RO"/>
        </w:rPr>
        <w:t xml:space="preserve"> se completează cu alineatul (1</w:t>
      </w:r>
      <w:r w:rsidRPr="00D40C78">
        <w:rPr>
          <w:rFonts w:asciiTheme="majorBidi" w:hAnsiTheme="majorBidi" w:cstheme="majorBidi"/>
          <w:sz w:val="28"/>
          <w:szCs w:val="28"/>
          <w:vertAlign w:val="superscript"/>
          <w:lang w:val="ro-RO"/>
        </w:rPr>
        <w:t>1</w:t>
      </w:r>
      <w:r w:rsidRPr="00D40C78">
        <w:rPr>
          <w:rFonts w:asciiTheme="majorBidi" w:hAnsiTheme="majorBidi" w:cstheme="majorBidi"/>
          <w:sz w:val="28"/>
          <w:szCs w:val="28"/>
          <w:lang w:val="ro-RO"/>
        </w:rPr>
        <w:t>) cu următorul cuprins:</w:t>
      </w:r>
    </w:p>
    <w:p w:rsidR="009F4B9D" w:rsidRPr="00D40C78" w:rsidRDefault="009F4B9D" w:rsidP="00A9339E">
      <w:pPr>
        <w:tabs>
          <w:tab w:val="left" w:pos="1134"/>
        </w:tabs>
        <w:rPr>
          <w:rFonts w:asciiTheme="majorBidi" w:hAnsiTheme="majorBidi" w:cstheme="majorBidi"/>
          <w:sz w:val="28"/>
          <w:szCs w:val="28"/>
          <w:lang w:val="ro-RO"/>
        </w:rPr>
      </w:pPr>
      <w:r w:rsidRPr="00D40C78">
        <w:rPr>
          <w:rFonts w:asciiTheme="majorBidi" w:hAnsiTheme="majorBidi" w:cstheme="majorBidi"/>
          <w:sz w:val="28"/>
          <w:szCs w:val="28"/>
          <w:lang w:val="ro-RO"/>
        </w:rPr>
        <w:t>„(1</w:t>
      </w:r>
      <w:r w:rsidRPr="00D40C78">
        <w:rPr>
          <w:rFonts w:asciiTheme="majorBidi" w:hAnsiTheme="majorBidi" w:cstheme="majorBidi"/>
          <w:sz w:val="28"/>
          <w:szCs w:val="28"/>
          <w:vertAlign w:val="superscript"/>
          <w:lang w:val="ro-RO"/>
        </w:rPr>
        <w:t>1</w:t>
      </w:r>
      <w:r w:rsidRPr="00D40C78">
        <w:rPr>
          <w:rFonts w:asciiTheme="majorBidi" w:hAnsiTheme="majorBidi" w:cstheme="majorBidi"/>
          <w:sz w:val="28"/>
          <w:szCs w:val="28"/>
          <w:lang w:val="ro-RO"/>
        </w:rPr>
        <w:t>) Organul de urmărire penală, procurorul, organul de constatare sau instanța de judecată informează părțile că au dreptul să ia cunoștință de raportul de constatare tehnico-științifică sau medico-legală, întocmind un proces-verbal în cazul exercitării acestui drept</w:t>
      </w:r>
      <w:r w:rsidR="00A303CD"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w:t>
      </w:r>
    </w:p>
    <w:p w:rsidR="009F4B9D" w:rsidRPr="00D40C78" w:rsidRDefault="009F4B9D" w:rsidP="0036532C">
      <w:pPr>
        <w:rPr>
          <w:rFonts w:asciiTheme="majorBidi" w:hAnsiTheme="majorBidi" w:cstheme="majorBidi"/>
          <w:sz w:val="28"/>
          <w:szCs w:val="28"/>
          <w:lang w:val="ro-RO"/>
        </w:rPr>
      </w:pPr>
      <w:r w:rsidRPr="00D40C78">
        <w:rPr>
          <w:rFonts w:asciiTheme="majorBidi" w:hAnsiTheme="majorBidi" w:cstheme="majorBidi"/>
          <w:sz w:val="28"/>
          <w:szCs w:val="28"/>
          <w:lang w:val="ro-RO"/>
        </w:rPr>
        <w:t>alineatul (2) va avea următorul cuprins:</w:t>
      </w:r>
    </w:p>
    <w:p w:rsidR="009F4B9D" w:rsidRPr="00D40C78" w:rsidRDefault="009F4B9D" w:rsidP="0036532C">
      <w:pPr>
        <w:rPr>
          <w:rFonts w:asciiTheme="majorBidi" w:hAnsiTheme="majorBidi" w:cstheme="majorBidi"/>
          <w:sz w:val="28"/>
          <w:szCs w:val="28"/>
          <w:lang w:val="ro-RO"/>
        </w:rPr>
      </w:pPr>
      <w:r w:rsidRPr="00D40C78">
        <w:rPr>
          <w:rFonts w:asciiTheme="majorBidi" w:hAnsiTheme="majorBidi" w:cstheme="majorBidi"/>
          <w:sz w:val="28"/>
          <w:szCs w:val="28"/>
          <w:lang w:val="ro-RO"/>
        </w:rPr>
        <w:t>„(2) Dacă se constată că raportul tehnico-științific ori medico-legal nu este complet sau concluziile acestuia nu sînt precise, se dispune efectuarea unei expertize</w:t>
      </w:r>
      <w:r w:rsidRPr="00D40C78">
        <w:rPr>
          <w:rFonts w:asciiTheme="majorBidi" w:hAnsiTheme="majorBidi" w:cstheme="majorBidi"/>
          <w:bCs/>
          <w:sz w:val="28"/>
          <w:szCs w:val="28"/>
          <w:lang w:val="ro-RO"/>
        </w:rPr>
        <w:t xml:space="preserve"> judiciare</w:t>
      </w:r>
      <w:r w:rsidRPr="00D40C78">
        <w:rPr>
          <w:rFonts w:asciiTheme="majorBidi" w:hAnsiTheme="majorBidi" w:cstheme="majorBidi"/>
          <w:sz w:val="28"/>
          <w:szCs w:val="28"/>
          <w:lang w:val="ro-RO"/>
        </w:rPr>
        <w:t>.”</w:t>
      </w:r>
      <w:r w:rsidR="00A303CD" w:rsidRPr="00D40C78">
        <w:rPr>
          <w:rFonts w:asciiTheme="majorBidi" w:hAnsiTheme="majorBidi" w:cstheme="majorBidi"/>
          <w:sz w:val="28"/>
          <w:szCs w:val="28"/>
          <w:lang w:val="ro-RO"/>
        </w:rPr>
        <w:t>;</w:t>
      </w:r>
    </w:p>
    <w:p w:rsidR="009F4B9D" w:rsidRPr="00D40C78" w:rsidRDefault="009F4B9D" w:rsidP="0036532C">
      <w:pPr>
        <w:rPr>
          <w:rFonts w:asciiTheme="majorBidi" w:hAnsiTheme="majorBidi" w:cstheme="majorBidi"/>
          <w:sz w:val="28"/>
          <w:szCs w:val="28"/>
          <w:lang w:val="ro-RO"/>
        </w:rPr>
      </w:pPr>
      <w:r w:rsidRPr="00D40C78">
        <w:rPr>
          <w:rFonts w:asciiTheme="majorBidi" w:hAnsiTheme="majorBidi" w:cstheme="majorBidi"/>
          <w:sz w:val="28"/>
          <w:szCs w:val="28"/>
          <w:lang w:val="ro-RO"/>
        </w:rPr>
        <w:t>la alineatul (3)</w:t>
      </w:r>
      <w:r w:rsidR="00A303CD"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 xml:space="preserve"> după </w:t>
      </w:r>
      <w:r w:rsidR="00A303CD" w:rsidRPr="00D40C78">
        <w:rPr>
          <w:rFonts w:asciiTheme="majorBidi" w:hAnsiTheme="majorBidi" w:cstheme="majorBidi"/>
          <w:sz w:val="28"/>
          <w:szCs w:val="28"/>
          <w:lang w:val="ro-RO"/>
        </w:rPr>
        <w:t>textul</w:t>
      </w:r>
      <w:r w:rsidRPr="00D40C78">
        <w:rPr>
          <w:rFonts w:asciiTheme="majorBidi" w:hAnsiTheme="majorBidi" w:cstheme="majorBidi"/>
          <w:sz w:val="28"/>
          <w:szCs w:val="28"/>
          <w:lang w:val="ro-RO"/>
        </w:rPr>
        <w:t xml:space="preserve"> „organul de urmărire penală,” se </w:t>
      </w:r>
      <w:r w:rsidR="00A303CD" w:rsidRPr="00D40C78">
        <w:rPr>
          <w:rFonts w:asciiTheme="majorBidi" w:hAnsiTheme="majorBidi" w:cstheme="majorBidi"/>
          <w:sz w:val="28"/>
          <w:szCs w:val="28"/>
          <w:lang w:val="ro-RO"/>
        </w:rPr>
        <w:t>introduce textul</w:t>
      </w:r>
      <w:r w:rsidRPr="00D40C78">
        <w:rPr>
          <w:rFonts w:asciiTheme="majorBidi" w:hAnsiTheme="majorBidi" w:cstheme="majorBidi"/>
          <w:sz w:val="28"/>
          <w:szCs w:val="28"/>
          <w:lang w:val="ro-RO"/>
        </w:rPr>
        <w:t xml:space="preserve"> „procuror, organul de constatare,”.</w:t>
      </w:r>
    </w:p>
    <w:p w:rsidR="00A9339E" w:rsidRPr="00D40C78" w:rsidRDefault="00A9339E" w:rsidP="0036532C">
      <w:pPr>
        <w:rPr>
          <w:rFonts w:asciiTheme="majorBidi" w:hAnsiTheme="majorBidi" w:cstheme="majorBidi"/>
          <w:sz w:val="28"/>
          <w:szCs w:val="28"/>
          <w:lang w:val="ro-RO"/>
        </w:rPr>
      </w:pPr>
    </w:p>
    <w:p w:rsidR="009F4B9D" w:rsidRPr="00D40C78" w:rsidRDefault="009F4B9D" w:rsidP="00A9339E">
      <w:pPr>
        <w:pStyle w:val="Default"/>
        <w:numPr>
          <w:ilvl w:val="0"/>
          <w:numId w:val="18"/>
        </w:numPr>
        <w:tabs>
          <w:tab w:val="num" w:pos="851"/>
          <w:tab w:val="left" w:pos="1134"/>
        </w:tabs>
        <w:ind w:left="0"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Articolul 142:</w:t>
      </w:r>
    </w:p>
    <w:p w:rsidR="009F4B9D" w:rsidRPr="00D40C78" w:rsidRDefault="009F4B9D" w:rsidP="00A9339E">
      <w:pPr>
        <w:pStyle w:val="Default"/>
        <w:tabs>
          <w:tab w:val="left" w:pos="1134"/>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la alineatul (1)</w:t>
      </w:r>
      <w:r w:rsidR="00A303CD" w:rsidRPr="00D40C78">
        <w:rPr>
          <w:rFonts w:asciiTheme="majorBidi" w:hAnsiTheme="majorBidi" w:cstheme="majorBidi"/>
          <w:color w:val="auto"/>
          <w:sz w:val="28"/>
          <w:szCs w:val="28"/>
          <w:lang w:val="ro-RO"/>
        </w:rPr>
        <w:t>,</w:t>
      </w:r>
      <w:r w:rsidRPr="00D40C78">
        <w:rPr>
          <w:rFonts w:asciiTheme="majorBidi" w:hAnsiTheme="majorBidi" w:cstheme="majorBidi"/>
          <w:color w:val="auto"/>
          <w:sz w:val="28"/>
          <w:szCs w:val="28"/>
          <w:lang w:val="ro-RO"/>
        </w:rPr>
        <w:t xml:space="preserve"> după cuvintele „de către organul de urmărire penală”</w:t>
      </w:r>
      <w:r w:rsidR="005C064D" w:rsidRPr="00D40C78">
        <w:rPr>
          <w:rFonts w:asciiTheme="majorBidi" w:hAnsiTheme="majorBidi" w:cstheme="majorBidi"/>
          <w:color w:val="auto"/>
          <w:sz w:val="28"/>
          <w:szCs w:val="28"/>
          <w:lang w:val="ro-RO"/>
        </w:rPr>
        <w:t>, în primul caz,</w:t>
      </w:r>
      <w:r w:rsidRPr="00D40C78">
        <w:rPr>
          <w:rFonts w:asciiTheme="majorBidi" w:hAnsiTheme="majorBidi" w:cstheme="majorBidi"/>
          <w:color w:val="auto"/>
          <w:sz w:val="28"/>
          <w:szCs w:val="28"/>
          <w:lang w:val="ro-RO"/>
        </w:rPr>
        <w:t xml:space="preserve"> se </w:t>
      </w:r>
      <w:r w:rsidR="005C064D" w:rsidRPr="00D40C78">
        <w:rPr>
          <w:rFonts w:asciiTheme="majorBidi" w:hAnsiTheme="majorBidi" w:cstheme="majorBidi"/>
          <w:color w:val="auto"/>
          <w:sz w:val="28"/>
          <w:szCs w:val="28"/>
          <w:lang w:val="ro-RO"/>
        </w:rPr>
        <w:t>introduce</w:t>
      </w:r>
      <w:r w:rsidR="00A303CD" w:rsidRPr="00D40C78">
        <w:rPr>
          <w:rFonts w:asciiTheme="majorBidi" w:hAnsiTheme="majorBidi" w:cstheme="majorBidi"/>
          <w:color w:val="auto"/>
          <w:sz w:val="28"/>
          <w:szCs w:val="28"/>
          <w:lang w:val="ro-RO"/>
        </w:rPr>
        <w:t xml:space="preserve"> </w:t>
      </w:r>
      <w:r w:rsidR="005C064D" w:rsidRPr="00D40C78">
        <w:rPr>
          <w:rFonts w:asciiTheme="majorBidi" w:hAnsiTheme="majorBidi" w:cstheme="majorBidi"/>
          <w:color w:val="auto"/>
          <w:sz w:val="28"/>
          <w:szCs w:val="28"/>
          <w:lang w:val="ro-RO"/>
        </w:rPr>
        <w:t>textul</w:t>
      </w:r>
      <w:r w:rsidRPr="00D40C78">
        <w:rPr>
          <w:rFonts w:asciiTheme="majorBidi" w:hAnsiTheme="majorBidi" w:cstheme="majorBidi"/>
          <w:color w:val="auto"/>
          <w:sz w:val="28"/>
          <w:szCs w:val="28"/>
          <w:lang w:val="ro-RO"/>
        </w:rPr>
        <w:t xml:space="preserve"> „</w:t>
      </w:r>
      <w:r w:rsidR="005C064D" w:rsidRPr="00D40C78">
        <w:rPr>
          <w:rFonts w:asciiTheme="majorBidi" w:hAnsiTheme="majorBidi" w:cstheme="majorBidi"/>
          <w:color w:val="auto"/>
          <w:sz w:val="28"/>
          <w:szCs w:val="28"/>
          <w:lang w:val="ro-RO"/>
        </w:rPr>
        <w:t> , </w:t>
      </w:r>
      <w:r w:rsidRPr="00D40C78">
        <w:rPr>
          <w:rFonts w:asciiTheme="majorBidi" w:hAnsiTheme="majorBidi" w:cstheme="majorBidi"/>
          <w:color w:val="auto"/>
          <w:sz w:val="28"/>
          <w:szCs w:val="28"/>
          <w:lang w:val="ro-RO"/>
        </w:rPr>
        <w:t>procuror”</w:t>
      </w:r>
      <w:r w:rsidR="005C064D" w:rsidRPr="00D40C78">
        <w:rPr>
          <w:rFonts w:asciiTheme="majorBidi" w:hAnsiTheme="majorBidi" w:cstheme="majorBidi"/>
          <w:color w:val="auto"/>
          <w:sz w:val="28"/>
          <w:szCs w:val="28"/>
          <w:lang w:val="ro-RO"/>
        </w:rPr>
        <w:t>, iar în al doilea caz – se introduc cuvintele „sau procuror”</w:t>
      </w:r>
      <w:r w:rsidRPr="00D40C78">
        <w:rPr>
          <w:rFonts w:asciiTheme="majorBidi" w:hAnsiTheme="majorBidi" w:cstheme="majorBidi"/>
          <w:color w:val="auto"/>
          <w:sz w:val="28"/>
          <w:szCs w:val="28"/>
          <w:lang w:val="ro-RO"/>
        </w:rPr>
        <w:t>;</w:t>
      </w:r>
    </w:p>
    <w:p w:rsidR="009F4B9D" w:rsidRPr="00D40C78" w:rsidRDefault="009F4B9D" w:rsidP="00A9339E">
      <w:pPr>
        <w:pStyle w:val="Default"/>
        <w:tabs>
          <w:tab w:val="left" w:pos="1134"/>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alineatele (2) și (3) vor avea următorul cuprins:</w:t>
      </w:r>
    </w:p>
    <w:p w:rsidR="009F4B9D" w:rsidRPr="00D40C78" w:rsidRDefault="009F4B9D" w:rsidP="00A9339E">
      <w:pPr>
        <w:pStyle w:val="Default"/>
        <w:tabs>
          <w:tab w:val="left" w:pos="1134"/>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 xml:space="preserve">„(2) Părțile, din inițiativă proprie și pe cont propriu, sînt în drept să înainteze instituției publice de expertiză judiciară/biroului de expertiză judiciară cerere despre efectuarea expertizei judiciare, prin intermediul organului de urmărire penală, procurorului sau instanței de judecată, pentru constatarea circumstanțelor care, în opinia lor, vor putea fi utilizate în apărarea intereselor lor. În acest caz, organul de urmărire penală, procurorul sau instanța de judecată </w:t>
      </w:r>
      <w:r w:rsidR="00A303CD" w:rsidRPr="00D40C78">
        <w:rPr>
          <w:rFonts w:asciiTheme="majorBidi" w:hAnsiTheme="majorBidi" w:cstheme="majorBidi"/>
          <w:color w:val="auto"/>
          <w:sz w:val="28"/>
          <w:szCs w:val="28"/>
          <w:lang w:val="ro-RO"/>
        </w:rPr>
        <w:t>este</w:t>
      </w:r>
      <w:r w:rsidRPr="00D40C78">
        <w:rPr>
          <w:rFonts w:asciiTheme="majorBidi" w:hAnsiTheme="majorBidi" w:cstheme="majorBidi"/>
          <w:color w:val="auto"/>
          <w:sz w:val="28"/>
          <w:szCs w:val="28"/>
          <w:lang w:val="ro-RO"/>
        </w:rPr>
        <w:t xml:space="preserve"> obliga</w:t>
      </w:r>
      <w:r w:rsidR="00A303CD" w:rsidRPr="00D40C78">
        <w:rPr>
          <w:rFonts w:asciiTheme="majorBidi" w:hAnsiTheme="majorBidi" w:cstheme="majorBidi"/>
          <w:color w:val="auto"/>
          <w:sz w:val="28"/>
          <w:szCs w:val="28"/>
          <w:lang w:val="ro-RO"/>
        </w:rPr>
        <w:t>tă</w:t>
      </w:r>
      <w:r w:rsidRPr="00D40C78">
        <w:rPr>
          <w:rFonts w:asciiTheme="majorBidi" w:hAnsiTheme="majorBidi" w:cstheme="majorBidi"/>
          <w:color w:val="auto"/>
          <w:sz w:val="28"/>
          <w:szCs w:val="28"/>
          <w:lang w:val="ro-RO"/>
        </w:rPr>
        <w:t xml:space="preserve"> să remită instituției publice de expertiză judiciară/</w:t>
      </w:r>
      <w:r w:rsidR="00A303CD" w:rsidRPr="00D40C78">
        <w:rPr>
          <w:rFonts w:asciiTheme="majorBidi" w:hAnsiTheme="majorBidi" w:cstheme="majorBidi"/>
          <w:color w:val="auto"/>
          <w:sz w:val="28"/>
          <w:szCs w:val="28"/>
          <w:lang w:val="ro-RO"/>
        </w:rPr>
        <w:t>biroului de expertiză judiciară</w:t>
      </w:r>
      <w:r w:rsidRPr="00D40C78">
        <w:rPr>
          <w:rFonts w:asciiTheme="majorBidi" w:hAnsiTheme="majorBidi" w:cstheme="majorBidi"/>
          <w:color w:val="auto"/>
          <w:sz w:val="28"/>
          <w:szCs w:val="28"/>
          <w:lang w:val="ro-RO"/>
        </w:rPr>
        <w:t xml:space="preserve"> materialele necesare efectuării expertizei judiciare. Raportul de expertiză judiciară întocmit la cererea părț</w:t>
      </w:r>
      <w:r w:rsidR="00A303CD" w:rsidRPr="00D40C78">
        <w:rPr>
          <w:rFonts w:asciiTheme="majorBidi" w:hAnsiTheme="majorBidi" w:cstheme="majorBidi"/>
          <w:color w:val="auto"/>
          <w:sz w:val="28"/>
          <w:szCs w:val="28"/>
          <w:lang w:val="ro-RO"/>
        </w:rPr>
        <w:t>ilor</w:t>
      </w:r>
      <w:r w:rsidRPr="00D40C78">
        <w:rPr>
          <w:rFonts w:asciiTheme="majorBidi" w:hAnsiTheme="majorBidi" w:cstheme="majorBidi"/>
          <w:color w:val="auto"/>
          <w:sz w:val="28"/>
          <w:szCs w:val="28"/>
          <w:lang w:val="ro-RO"/>
        </w:rPr>
        <w:t xml:space="preserve"> se prezintă de către parte organului de urmărire penală,</w:t>
      </w:r>
      <w:r w:rsidRPr="00D40C78">
        <w:rPr>
          <w:rFonts w:asciiTheme="majorBidi" w:hAnsiTheme="majorBidi" w:cstheme="majorBidi"/>
          <w:color w:val="FF0000"/>
          <w:sz w:val="28"/>
          <w:szCs w:val="28"/>
          <w:lang w:val="ro-RO"/>
        </w:rPr>
        <w:t xml:space="preserve"> </w:t>
      </w:r>
      <w:r w:rsidRPr="00D40C78">
        <w:rPr>
          <w:rFonts w:asciiTheme="majorBidi" w:hAnsiTheme="majorBidi" w:cstheme="majorBidi"/>
          <w:color w:val="auto"/>
          <w:sz w:val="28"/>
          <w:szCs w:val="28"/>
          <w:lang w:val="ro-RO"/>
        </w:rPr>
        <w:t>procurorului sau instanței de judecată, se anexează la materialele cauzei penale și urmează a fi apreciat în coroborare cu alte probe.</w:t>
      </w:r>
    </w:p>
    <w:p w:rsidR="009F4B9D" w:rsidRPr="00D40C78" w:rsidRDefault="009F4B9D" w:rsidP="00A9339E">
      <w:pPr>
        <w:pStyle w:val="Default"/>
        <w:tabs>
          <w:tab w:val="left" w:pos="1134"/>
        </w:tabs>
        <w:ind w:firstLine="720"/>
        <w:jc w:val="both"/>
        <w:rPr>
          <w:rFonts w:asciiTheme="majorBidi" w:hAnsiTheme="majorBidi" w:cstheme="majorBidi"/>
          <w:sz w:val="28"/>
          <w:szCs w:val="28"/>
          <w:lang w:val="ro-RO"/>
        </w:rPr>
      </w:pPr>
      <w:r w:rsidRPr="00D40C78">
        <w:rPr>
          <w:rFonts w:asciiTheme="majorBidi" w:hAnsiTheme="majorBidi" w:cstheme="majorBidi"/>
          <w:color w:val="auto"/>
          <w:sz w:val="28"/>
          <w:szCs w:val="28"/>
          <w:lang w:val="ro-RO"/>
        </w:rPr>
        <w:t xml:space="preserve">(3) </w:t>
      </w:r>
      <w:r w:rsidRPr="00D40C78">
        <w:rPr>
          <w:rFonts w:asciiTheme="majorBidi" w:hAnsiTheme="majorBidi" w:cstheme="majorBidi"/>
          <w:bCs/>
          <w:sz w:val="28"/>
          <w:szCs w:val="28"/>
          <w:lang w:val="ro-RO"/>
        </w:rPr>
        <w:t>Expertiza judiciară se efectuează de către expertul judiciar înscris în Registrul de stat al experți</w:t>
      </w:r>
      <w:r w:rsidR="00A303CD" w:rsidRPr="00D40C78">
        <w:rPr>
          <w:rFonts w:asciiTheme="majorBidi" w:hAnsiTheme="majorBidi" w:cstheme="majorBidi"/>
          <w:bCs/>
          <w:sz w:val="28"/>
          <w:szCs w:val="28"/>
          <w:lang w:val="ro-RO"/>
        </w:rPr>
        <w:t>lor judiciari. În cazul în care</w:t>
      </w:r>
      <w:r w:rsidRPr="00D40C78">
        <w:rPr>
          <w:rFonts w:asciiTheme="majorBidi" w:hAnsiTheme="majorBidi" w:cstheme="majorBidi"/>
          <w:bCs/>
          <w:sz w:val="28"/>
          <w:szCs w:val="28"/>
          <w:lang w:val="ro-RO"/>
        </w:rPr>
        <w:t xml:space="preserve"> în Registrul de stat al experților judiciari nu sînt experț</w:t>
      </w:r>
      <w:r w:rsidR="00A303CD" w:rsidRPr="00D40C78">
        <w:rPr>
          <w:rFonts w:asciiTheme="majorBidi" w:hAnsiTheme="majorBidi" w:cstheme="majorBidi"/>
          <w:bCs/>
          <w:sz w:val="28"/>
          <w:szCs w:val="28"/>
          <w:lang w:val="ro-RO"/>
        </w:rPr>
        <w:t>i de specializarea necesară sau în cazul în care</w:t>
      </w:r>
      <w:r w:rsidRPr="00D40C78">
        <w:rPr>
          <w:rFonts w:asciiTheme="majorBidi" w:hAnsiTheme="majorBidi" w:cstheme="majorBidi"/>
          <w:bCs/>
          <w:sz w:val="28"/>
          <w:szCs w:val="28"/>
          <w:lang w:val="ro-RO"/>
        </w:rPr>
        <w:t xml:space="preserve"> nu poate fi numit un alt expert judiciar din motive de incompatibilitate, în calitate de expert judiciar poate fi recunoscută ad-hoc o persoană competentă în specializarea solicitată pentru efectuarea expertizei </w:t>
      </w:r>
      <w:r w:rsidRPr="00D40C78">
        <w:rPr>
          <w:rFonts w:asciiTheme="majorBidi" w:hAnsiTheme="majorBidi" w:cstheme="majorBidi"/>
          <w:bCs/>
          <w:color w:val="auto"/>
          <w:sz w:val="28"/>
          <w:szCs w:val="28"/>
          <w:lang w:val="ro-RO"/>
        </w:rPr>
        <w:t>judiciare</w:t>
      </w:r>
      <w:r w:rsidRPr="00D40C78">
        <w:rPr>
          <w:rFonts w:asciiTheme="majorBidi" w:hAnsiTheme="majorBidi" w:cstheme="majorBidi"/>
          <w:bCs/>
          <w:sz w:val="28"/>
          <w:szCs w:val="28"/>
          <w:lang w:val="ro-RO"/>
        </w:rPr>
        <w:t>.</w:t>
      </w:r>
      <w:r w:rsidRPr="00D40C78">
        <w:rPr>
          <w:rFonts w:asciiTheme="majorBidi" w:hAnsiTheme="majorBidi" w:cstheme="majorBidi"/>
          <w:sz w:val="28"/>
          <w:szCs w:val="28"/>
          <w:lang w:val="ro-RO"/>
        </w:rPr>
        <w:t>”</w:t>
      </w:r>
    </w:p>
    <w:p w:rsidR="009F4B9D" w:rsidRPr="00D40C78" w:rsidRDefault="009F4B9D" w:rsidP="00A9339E">
      <w:pPr>
        <w:pStyle w:val="Default"/>
        <w:tabs>
          <w:tab w:val="left" w:pos="1134"/>
        </w:tabs>
        <w:ind w:firstLine="720"/>
        <w:jc w:val="both"/>
        <w:rPr>
          <w:rFonts w:asciiTheme="majorBidi" w:hAnsiTheme="majorBidi" w:cstheme="majorBidi"/>
          <w:color w:val="auto"/>
          <w:sz w:val="28"/>
          <w:szCs w:val="28"/>
          <w:lang w:val="ro-RO"/>
        </w:rPr>
      </w:pPr>
    </w:p>
    <w:p w:rsidR="009F4B9D" w:rsidRPr="00D40C78" w:rsidRDefault="009F4B9D" w:rsidP="00A9339E">
      <w:pPr>
        <w:pStyle w:val="Default"/>
        <w:numPr>
          <w:ilvl w:val="0"/>
          <w:numId w:val="18"/>
        </w:numPr>
        <w:tabs>
          <w:tab w:val="num" w:pos="851"/>
          <w:tab w:val="left" w:pos="1134"/>
        </w:tabs>
        <w:ind w:left="0"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La articolul 143, alineatul (2) se abrogă.</w:t>
      </w:r>
    </w:p>
    <w:p w:rsidR="009F4B9D" w:rsidRPr="00D40C78" w:rsidRDefault="009F4B9D" w:rsidP="0036532C">
      <w:pPr>
        <w:pStyle w:val="Default"/>
        <w:ind w:firstLine="720"/>
        <w:jc w:val="both"/>
        <w:rPr>
          <w:rFonts w:asciiTheme="majorBidi" w:hAnsiTheme="majorBidi" w:cstheme="majorBidi"/>
          <w:sz w:val="28"/>
          <w:szCs w:val="28"/>
          <w:lang w:val="ro-RO"/>
        </w:rPr>
      </w:pPr>
    </w:p>
    <w:p w:rsidR="009F4B9D" w:rsidRPr="00D40C78" w:rsidRDefault="009F4B9D" w:rsidP="00A9339E">
      <w:pPr>
        <w:pStyle w:val="Default"/>
        <w:numPr>
          <w:ilvl w:val="0"/>
          <w:numId w:val="18"/>
        </w:numPr>
        <w:tabs>
          <w:tab w:val="num" w:pos="851"/>
          <w:tab w:val="left" w:pos="1134"/>
        </w:tabs>
        <w:ind w:left="0" w:firstLine="720"/>
        <w:jc w:val="both"/>
        <w:rPr>
          <w:rFonts w:asciiTheme="majorBidi" w:hAnsiTheme="majorBidi" w:cstheme="majorBidi"/>
          <w:sz w:val="28"/>
          <w:szCs w:val="28"/>
          <w:lang w:val="ro-RO"/>
        </w:rPr>
      </w:pPr>
      <w:r w:rsidRPr="00D40C78">
        <w:rPr>
          <w:rFonts w:asciiTheme="majorBidi" w:hAnsiTheme="majorBidi" w:cstheme="majorBidi"/>
          <w:color w:val="auto"/>
          <w:sz w:val="28"/>
          <w:szCs w:val="28"/>
          <w:lang w:val="ro-RO"/>
        </w:rPr>
        <w:t>Articolul 144:</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 xml:space="preserve"> alineatul (1) va avea următorul cuprins:</w:t>
      </w:r>
    </w:p>
    <w:p w:rsidR="009F4B9D" w:rsidRPr="00D40C78" w:rsidRDefault="009F4B9D" w:rsidP="0036532C">
      <w:pPr>
        <w:pStyle w:val="Default"/>
        <w:ind w:firstLine="720"/>
        <w:jc w:val="both"/>
        <w:rPr>
          <w:rFonts w:asciiTheme="majorBidi" w:hAnsiTheme="majorBidi" w:cstheme="majorBidi"/>
          <w:sz w:val="28"/>
          <w:szCs w:val="28"/>
          <w:lang w:val="ro-RO"/>
        </w:rPr>
      </w:pPr>
      <w:r w:rsidRPr="00D40C78">
        <w:rPr>
          <w:rFonts w:asciiTheme="majorBidi" w:hAnsiTheme="majorBidi" w:cstheme="majorBidi"/>
          <w:color w:val="auto"/>
          <w:sz w:val="28"/>
          <w:szCs w:val="28"/>
          <w:lang w:val="ro-RO"/>
        </w:rPr>
        <w:t>„(1) În cazul existenței temeiurilor, expertiza judiciară se dispune de către organul de urmărire penală sau procuror, prin ordonanță, precum și de către instanța de judecată, prin încheiere.  În ordonanță sau în încheiere se indică: cine a inițiat numirea expertizei</w:t>
      </w:r>
      <w:r w:rsidRPr="00D40C78">
        <w:rPr>
          <w:rFonts w:asciiTheme="majorBidi" w:hAnsiTheme="majorBidi" w:cstheme="majorBidi"/>
          <w:bCs/>
          <w:color w:val="auto"/>
          <w:sz w:val="28"/>
          <w:szCs w:val="28"/>
          <w:lang w:val="ro-RO"/>
        </w:rPr>
        <w:t xml:space="preserve"> judiciare</w:t>
      </w:r>
      <w:r w:rsidRPr="00D40C78">
        <w:rPr>
          <w:rFonts w:asciiTheme="majorBidi" w:hAnsiTheme="majorBidi" w:cstheme="majorBidi"/>
          <w:color w:val="auto"/>
          <w:sz w:val="28"/>
          <w:szCs w:val="28"/>
          <w:lang w:val="ro-RO"/>
        </w:rPr>
        <w:t xml:space="preserve">; temeiurile pentru care se dispune expertiza judiciară; obiectele, documentele și alte materiale prezentate expertului cu mențiunea cînd și în ce împrejurări au fost descoperite și ridicate; întrebările formulate expertului; denumirea instituției de expertiză judiciară; </w:t>
      </w:r>
      <w:r w:rsidRPr="00D40C78">
        <w:rPr>
          <w:rFonts w:asciiTheme="majorBidi" w:hAnsiTheme="majorBidi" w:cstheme="majorBidi"/>
          <w:sz w:val="28"/>
          <w:szCs w:val="28"/>
          <w:lang w:val="ro-RO"/>
        </w:rPr>
        <w:t>numele și prenumele expertului căruia i se pune în sarcină efectuarea expertizei</w:t>
      </w:r>
      <w:r w:rsidRPr="00D40C78">
        <w:rPr>
          <w:rFonts w:asciiTheme="majorBidi" w:hAnsiTheme="majorBidi" w:cstheme="majorBidi"/>
          <w:bCs/>
          <w:color w:val="auto"/>
          <w:sz w:val="28"/>
          <w:szCs w:val="28"/>
          <w:lang w:val="ro-RO"/>
        </w:rPr>
        <w:t xml:space="preserve"> judiciare</w:t>
      </w:r>
      <w:r w:rsidRPr="00D40C78">
        <w:rPr>
          <w:rFonts w:asciiTheme="majorBidi" w:hAnsiTheme="majorBidi" w:cstheme="majorBidi"/>
          <w:color w:val="auto"/>
          <w:sz w:val="28"/>
          <w:szCs w:val="28"/>
          <w:lang w:val="ro-RO"/>
        </w:rPr>
        <w:t>.”</w:t>
      </w:r>
      <w:r w:rsidR="00A303CD" w:rsidRPr="00D40C78">
        <w:rPr>
          <w:rFonts w:asciiTheme="majorBidi" w:hAnsiTheme="majorBidi" w:cstheme="majorBidi"/>
          <w:color w:val="auto"/>
          <w:sz w:val="28"/>
          <w:szCs w:val="28"/>
          <w:lang w:val="ro-RO"/>
        </w:rPr>
        <w:t>;</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la alineatul (3)</w:t>
      </w:r>
      <w:r w:rsidR="00A303CD" w:rsidRPr="00D40C78">
        <w:rPr>
          <w:rFonts w:asciiTheme="majorBidi" w:hAnsiTheme="majorBidi" w:cstheme="majorBidi"/>
          <w:color w:val="auto"/>
          <w:sz w:val="28"/>
          <w:szCs w:val="28"/>
          <w:lang w:val="ro-RO"/>
        </w:rPr>
        <w:t>,</w:t>
      </w:r>
      <w:r w:rsidRPr="00D40C78">
        <w:rPr>
          <w:rFonts w:asciiTheme="majorBidi" w:hAnsiTheme="majorBidi" w:cstheme="majorBidi"/>
          <w:color w:val="auto"/>
          <w:sz w:val="28"/>
          <w:szCs w:val="28"/>
          <w:lang w:val="ro-RO"/>
        </w:rPr>
        <w:t xml:space="preserve"> după cuvintele „de către organul de urmărire penală” se </w:t>
      </w:r>
      <w:r w:rsidR="00A303CD" w:rsidRPr="00D40C78">
        <w:rPr>
          <w:rFonts w:asciiTheme="majorBidi" w:hAnsiTheme="majorBidi" w:cstheme="majorBidi"/>
          <w:color w:val="auto"/>
          <w:sz w:val="28"/>
          <w:szCs w:val="28"/>
          <w:lang w:val="ro-RO"/>
        </w:rPr>
        <w:t>introduce textul</w:t>
      </w:r>
      <w:r w:rsidRPr="00D40C78">
        <w:rPr>
          <w:rFonts w:asciiTheme="majorBidi" w:hAnsiTheme="majorBidi" w:cstheme="majorBidi"/>
          <w:color w:val="auto"/>
          <w:sz w:val="28"/>
          <w:szCs w:val="28"/>
          <w:lang w:val="ro-RO"/>
        </w:rPr>
        <w:t xml:space="preserve"> „</w:t>
      </w:r>
      <w:r w:rsidR="00A303CD" w:rsidRPr="00D40C78">
        <w:rPr>
          <w:rFonts w:asciiTheme="majorBidi" w:hAnsiTheme="majorBidi" w:cstheme="majorBidi"/>
          <w:color w:val="auto"/>
          <w:sz w:val="28"/>
          <w:szCs w:val="28"/>
          <w:lang w:val="ro-RO"/>
        </w:rPr>
        <w:t> , </w:t>
      </w:r>
      <w:r w:rsidRPr="00D40C78">
        <w:rPr>
          <w:rFonts w:asciiTheme="majorBidi" w:hAnsiTheme="majorBidi" w:cstheme="majorBidi"/>
          <w:color w:val="auto"/>
          <w:sz w:val="28"/>
          <w:szCs w:val="28"/>
          <w:lang w:val="ro-RO"/>
        </w:rPr>
        <w:t>procuror sau instanța de judecată”.</w:t>
      </w:r>
    </w:p>
    <w:p w:rsidR="009F4B9D" w:rsidRPr="00D40C78" w:rsidRDefault="009F4B9D" w:rsidP="0036532C">
      <w:pPr>
        <w:pStyle w:val="Default"/>
        <w:ind w:firstLine="720"/>
        <w:jc w:val="both"/>
        <w:rPr>
          <w:rFonts w:asciiTheme="majorBidi" w:hAnsiTheme="majorBidi" w:cstheme="majorBidi"/>
          <w:color w:val="auto"/>
          <w:sz w:val="28"/>
          <w:szCs w:val="28"/>
          <w:lang w:val="ro-RO"/>
        </w:rPr>
      </w:pPr>
    </w:p>
    <w:p w:rsidR="009F4B9D" w:rsidRPr="00D40C78" w:rsidRDefault="009F4B9D" w:rsidP="00A9339E">
      <w:pPr>
        <w:pStyle w:val="Default"/>
        <w:numPr>
          <w:ilvl w:val="0"/>
          <w:numId w:val="18"/>
        </w:numPr>
        <w:tabs>
          <w:tab w:val="num" w:pos="851"/>
          <w:tab w:val="left" w:pos="1134"/>
        </w:tabs>
        <w:ind w:left="0"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 xml:space="preserve">Articolul 145: </w:t>
      </w:r>
    </w:p>
    <w:p w:rsidR="009F4B9D" w:rsidRPr="00D40C78" w:rsidRDefault="009F4B9D" w:rsidP="00A9339E">
      <w:pPr>
        <w:pStyle w:val="Default"/>
        <w:tabs>
          <w:tab w:val="left" w:pos="1134"/>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alineatele (1) și (3) vor avea următorul cuprins:</w:t>
      </w:r>
    </w:p>
    <w:p w:rsidR="009F4B9D" w:rsidRPr="00D40C78" w:rsidRDefault="00A9339E" w:rsidP="00A9339E">
      <w:pPr>
        <w:pStyle w:val="Default"/>
        <w:tabs>
          <w:tab w:val="left" w:pos="1134"/>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w:t>
      </w:r>
      <w:r w:rsidR="009F4B9D" w:rsidRPr="00D40C78">
        <w:rPr>
          <w:rFonts w:asciiTheme="majorBidi" w:hAnsiTheme="majorBidi" w:cstheme="majorBidi"/>
          <w:color w:val="auto"/>
          <w:sz w:val="28"/>
          <w:szCs w:val="28"/>
          <w:lang w:val="ro-RO"/>
        </w:rPr>
        <w:t xml:space="preserve">(1) Organul de urmărire penală, procurorul sau instanța de judecată, în cazul în care dispune efectuarea expertizei judiciare, informează în scris părțile despre obiectul expertizei judiciare și întrebările la care expertul trebuie să dea răspunsuri și le explică că au dreptul de a face observații cu privire la aceste întrebări și de a cere modificarea sau completarea lor, precum și dreptul de </w:t>
      </w:r>
      <w:r w:rsidR="001349F8" w:rsidRPr="00D40C78">
        <w:rPr>
          <w:rFonts w:asciiTheme="majorBidi" w:hAnsiTheme="majorBidi" w:cstheme="majorBidi"/>
          <w:color w:val="auto"/>
          <w:sz w:val="28"/>
          <w:szCs w:val="28"/>
          <w:lang w:val="ro-RO"/>
        </w:rPr>
        <w:t>a cere numirea a cîte un expert</w:t>
      </w:r>
      <w:r w:rsidR="009F4B9D" w:rsidRPr="00D40C78">
        <w:rPr>
          <w:rFonts w:asciiTheme="majorBidi" w:hAnsiTheme="majorBidi" w:cstheme="majorBidi"/>
          <w:color w:val="auto"/>
          <w:sz w:val="28"/>
          <w:szCs w:val="28"/>
          <w:lang w:val="ro-RO"/>
        </w:rPr>
        <w:t xml:space="preserve"> pentru a participa la efectuarea expertizei</w:t>
      </w:r>
      <w:r w:rsidR="009F4B9D" w:rsidRPr="00D40C78">
        <w:rPr>
          <w:rFonts w:asciiTheme="majorBidi" w:hAnsiTheme="majorBidi" w:cstheme="majorBidi"/>
          <w:bCs/>
          <w:color w:val="auto"/>
          <w:sz w:val="28"/>
          <w:szCs w:val="28"/>
          <w:lang w:val="ro-RO"/>
        </w:rPr>
        <w:t xml:space="preserve"> judiciare</w:t>
      </w:r>
      <w:r w:rsidR="009F4B9D" w:rsidRPr="00D40C78">
        <w:rPr>
          <w:rFonts w:asciiTheme="majorBidi" w:hAnsiTheme="majorBidi" w:cstheme="majorBidi"/>
          <w:color w:val="auto"/>
          <w:sz w:val="28"/>
          <w:szCs w:val="28"/>
          <w:lang w:val="ro-RO"/>
        </w:rPr>
        <w:t xml:space="preserve">.”; </w:t>
      </w:r>
    </w:p>
    <w:p w:rsidR="009F4B9D" w:rsidRPr="00D40C78" w:rsidRDefault="009F4B9D" w:rsidP="00A9339E">
      <w:pPr>
        <w:pStyle w:val="Default"/>
        <w:tabs>
          <w:tab w:val="left" w:pos="1134"/>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„(3) După examinarea obiecțiilor și cererilor înaintate de părți, organul de urmărire penală, procurorul sau instanța de judecată informează expertul judiciar cu privire la noile circumstanțe ce implică efectuarea expertizei judiciare.”</w:t>
      </w:r>
    </w:p>
    <w:p w:rsidR="009F4B9D" w:rsidRPr="00D40C78" w:rsidRDefault="009F4B9D" w:rsidP="00A9339E">
      <w:pPr>
        <w:pStyle w:val="Default"/>
        <w:tabs>
          <w:tab w:val="left" w:pos="1134"/>
        </w:tabs>
        <w:ind w:firstLine="720"/>
        <w:jc w:val="both"/>
        <w:rPr>
          <w:rFonts w:asciiTheme="majorBidi" w:hAnsiTheme="majorBidi" w:cstheme="majorBidi"/>
          <w:color w:val="auto"/>
          <w:sz w:val="28"/>
          <w:szCs w:val="28"/>
          <w:lang w:val="ro-RO"/>
        </w:rPr>
      </w:pPr>
    </w:p>
    <w:p w:rsidR="009F4B9D" w:rsidRPr="00D40C78" w:rsidRDefault="009F4B9D" w:rsidP="00A9339E">
      <w:pPr>
        <w:pStyle w:val="Default"/>
        <w:numPr>
          <w:ilvl w:val="0"/>
          <w:numId w:val="18"/>
        </w:numPr>
        <w:tabs>
          <w:tab w:val="num" w:pos="851"/>
          <w:tab w:val="left" w:pos="1134"/>
        </w:tabs>
        <w:ind w:left="0" w:firstLine="720"/>
        <w:jc w:val="both"/>
        <w:rPr>
          <w:rFonts w:asciiTheme="majorBidi" w:hAnsiTheme="majorBidi" w:cstheme="majorBidi"/>
          <w:color w:val="FF0000"/>
          <w:sz w:val="28"/>
          <w:szCs w:val="28"/>
          <w:lang w:val="ro-RO"/>
        </w:rPr>
      </w:pPr>
      <w:r w:rsidRPr="00D40C78">
        <w:rPr>
          <w:rFonts w:asciiTheme="majorBidi" w:hAnsiTheme="majorBidi" w:cstheme="majorBidi"/>
          <w:color w:val="auto"/>
          <w:sz w:val="28"/>
          <w:szCs w:val="28"/>
          <w:lang w:val="ro-RO"/>
        </w:rPr>
        <w:t xml:space="preserve">Articolul 146: </w:t>
      </w:r>
    </w:p>
    <w:p w:rsidR="009F4B9D" w:rsidRPr="00D40C78" w:rsidRDefault="009F4B9D" w:rsidP="00A9339E">
      <w:pPr>
        <w:pStyle w:val="Default"/>
        <w:tabs>
          <w:tab w:val="left" w:pos="1134"/>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la alineatul (1),</w:t>
      </w:r>
      <w:r w:rsidRPr="00D40C78">
        <w:rPr>
          <w:rFonts w:asciiTheme="majorBidi" w:hAnsiTheme="majorBidi" w:cstheme="majorBidi"/>
          <w:color w:val="auto"/>
          <w:sz w:val="28"/>
          <w:szCs w:val="28"/>
          <w:lang w:val="ro-RO" w:eastAsia="en-US"/>
        </w:rPr>
        <w:t xml:space="preserve"> </w:t>
      </w:r>
      <w:r w:rsidRPr="00D40C78">
        <w:rPr>
          <w:rFonts w:asciiTheme="majorBidi" w:hAnsiTheme="majorBidi" w:cstheme="majorBidi"/>
          <w:color w:val="auto"/>
          <w:sz w:val="28"/>
          <w:szCs w:val="28"/>
          <w:lang w:val="ro-RO"/>
        </w:rPr>
        <w:t xml:space="preserve">după cuvintele „cu un grad sporit de complexitate” se </w:t>
      </w:r>
      <w:r w:rsidR="001349F8" w:rsidRPr="00D40C78">
        <w:rPr>
          <w:rFonts w:asciiTheme="majorBidi" w:hAnsiTheme="majorBidi" w:cstheme="majorBidi"/>
          <w:color w:val="auto"/>
          <w:sz w:val="28"/>
          <w:szCs w:val="28"/>
          <w:lang w:val="ro-RO"/>
        </w:rPr>
        <w:t>introduc cuvintele „</w:t>
      </w:r>
      <w:r w:rsidRPr="00D40C78">
        <w:rPr>
          <w:rFonts w:asciiTheme="majorBidi" w:hAnsiTheme="majorBidi" w:cstheme="majorBidi"/>
          <w:color w:val="auto"/>
          <w:sz w:val="28"/>
          <w:szCs w:val="28"/>
          <w:lang w:val="ro-RO"/>
        </w:rPr>
        <w:t>sau voluminoase”;</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se completează cu alineatul (1</w:t>
      </w:r>
      <w:r w:rsidRPr="00D40C78">
        <w:rPr>
          <w:rFonts w:asciiTheme="majorBidi" w:hAnsiTheme="majorBidi" w:cstheme="majorBidi"/>
          <w:color w:val="auto"/>
          <w:sz w:val="28"/>
          <w:szCs w:val="28"/>
          <w:vertAlign w:val="superscript"/>
          <w:lang w:val="ro-RO"/>
        </w:rPr>
        <w:t>1</w:t>
      </w:r>
      <w:r w:rsidRPr="00D40C78">
        <w:rPr>
          <w:rFonts w:asciiTheme="majorBidi" w:hAnsiTheme="majorBidi" w:cstheme="majorBidi"/>
          <w:color w:val="auto"/>
          <w:sz w:val="28"/>
          <w:szCs w:val="28"/>
          <w:lang w:val="ro-RO"/>
        </w:rPr>
        <w:t>) cu următorul cuprins:</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„(1</w:t>
      </w:r>
      <w:r w:rsidRPr="00D40C78">
        <w:rPr>
          <w:rFonts w:asciiTheme="majorBidi" w:hAnsiTheme="majorBidi" w:cstheme="majorBidi"/>
          <w:color w:val="auto"/>
          <w:sz w:val="28"/>
          <w:szCs w:val="28"/>
          <w:vertAlign w:val="superscript"/>
          <w:lang w:val="ro-RO"/>
        </w:rPr>
        <w:t>1</w:t>
      </w:r>
      <w:r w:rsidRPr="00D40C78">
        <w:rPr>
          <w:rFonts w:asciiTheme="majorBidi" w:hAnsiTheme="majorBidi" w:cstheme="majorBidi"/>
          <w:color w:val="auto"/>
          <w:sz w:val="28"/>
          <w:szCs w:val="28"/>
          <w:lang w:val="ro-RO"/>
        </w:rPr>
        <w:t xml:space="preserve">) Expertiza judiciară în comisie se dispune și în cazul în care expertizele efectuate anterior prezintă concluzii divergente. În cadrul expertizei </w:t>
      </w:r>
      <w:r w:rsidRPr="00D40C78">
        <w:rPr>
          <w:rFonts w:asciiTheme="majorBidi" w:hAnsiTheme="majorBidi" w:cstheme="majorBidi"/>
          <w:bCs/>
          <w:color w:val="auto"/>
          <w:sz w:val="28"/>
          <w:szCs w:val="28"/>
          <w:lang w:val="ro-RO"/>
        </w:rPr>
        <w:t>judiciare</w:t>
      </w:r>
      <w:r w:rsidRPr="00D40C78">
        <w:rPr>
          <w:rFonts w:asciiTheme="majorBidi" w:hAnsiTheme="majorBidi" w:cstheme="majorBidi"/>
          <w:color w:val="auto"/>
          <w:sz w:val="28"/>
          <w:szCs w:val="28"/>
          <w:lang w:val="ro-RO"/>
        </w:rPr>
        <w:t xml:space="preserve"> în comisie pot fi formulate întrebări referitoare la cauzele divergenț</w:t>
      </w:r>
      <w:r w:rsidR="001349F8" w:rsidRPr="00D40C78">
        <w:rPr>
          <w:rFonts w:asciiTheme="majorBidi" w:hAnsiTheme="majorBidi" w:cstheme="majorBidi"/>
          <w:color w:val="auto"/>
          <w:sz w:val="28"/>
          <w:szCs w:val="28"/>
          <w:lang w:val="ro-RO"/>
        </w:rPr>
        <w:t>elor di</w:t>
      </w:r>
      <w:r w:rsidRPr="00D40C78">
        <w:rPr>
          <w:rFonts w:asciiTheme="majorBidi" w:hAnsiTheme="majorBidi" w:cstheme="majorBidi"/>
          <w:color w:val="auto"/>
          <w:sz w:val="28"/>
          <w:szCs w:val="28"/>
          <w:lang w:val="ro-RO"/>
        </w:rPr>
        <w:t>ntre concluziile expertizelor anterioare.”;</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alineatele (2) ș</w:t>
      </w:r>
      <w:r w:rsidR="001349F8" w:rsidRPr="00D40C78">
        <w:rPr>
          <w:rFonts w:asciiTheme="majorBidi" w:hAnsiTheme="majorBidi" w:cstheme="majorBidi"/>
          <w:color w:val="auto"/>
          <w:sz w:val="28"/>
          <w:szCs w:val="28"/>
          <w:lang w:val="ro-RO"/>
        </w:rPr>
        <w:t>i (3)</w:t>
      </w:r>
      <w:r w:rsidRPr="00D40C78">
        <w:rPr>
          <w:rFonts w:asciiTheme="majorBidi" w:hAnsiTheme="majorBidi" w:cstheme="majorBidi"/>
          <w:color w:val="auto"/>
          <w:sz w:val="28"/>
          <w:szCs w:val="28"/>
          <w:lang w:val="ro-RO"/>
        </w:rPr>
        <w:t xml:space="preserve"> vor avea următorul cuprins: </w:t>
      </w:r>
    </w:p>
    <w:p w:rsidR="009F4B9D" w:rsidRPr="00D40C78" w:rsidRDefault="009F4B9D" w:rsidP="0036532C">
      <w:pPr>
        <w:pStyle w:val="Default"/>
        <w:tabs>
          <w:tab w:val="num" w:pos="567"/>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„(2) La finalul cercetărilor în cadrul expertizei</w:t>
      </w:r>
      <w:r w:rsidRPr="00D40C78">
        <w:rPr>
          <w:rFonts w:asciiTheme="majorBidi" w:hAnsiTheme="majorBidi" w:cstheme="majorBidi"/>
          <w:bCs/>
          <w:color w:val="auto"/>
          <w:sz w:val="28"/>
          <w:szCs w:val="28"/>
          <w:lang w:val="ro-RO" w:eastAsia="en-US"/>
        </w:rPr>
        <w:t xml:space="preserve"> </w:t>
      </w:r>
      <w:r w:rsidRPr="00D40C78">
        <w:rPr>
          <w:rFonts w:asciiTheme="majorBidi" w:hAnsiTheme="majorBidi" w:cstheme="majorBidi"/>
          <w:bCs/>
          <w:color w:val="auto"/>
          <w:sz w:val="28"/>
          <w:szCs w:val="28"/>
          <w:lang w:val="ro-RO"/>
        </w:rPr>
        <w:t>judiciare</w:t>
      </w:r>
      <w:r w:rsidRPr="00D40C78">
        <w:rPr>
          <w:rFonts w:asciiTheme="majorBidi" w:hAnsiTheme="majorBidi" w:cstheme="majorBidi"/>
          <w:color w:val="auto"/>
          <w:sz w:val="28"/>
          <w:szCs w:val="28"/>
          <w:lang w:val="ro-RO"/>
        </w:rPr>
        <w:t xml:space="preserve"> în comisie se întocmește un singur raport de expertiză judiciară, care este semnat de toți experții ce fac parte din </w:t>
      </w:r>
      <w:r w:rsidR="001349F8" w:rsidRPr="00D40C78">
        <w:rPr>
          <w:rFonts w:asciiTheme="majorBidi" w:hAnsiTheme="majorBidi" w:cstheme="majorBidi"/>
          <w:color w:val="auto"/>
          <w:sz w:val="28"/>
          <w:szCs w:val="28"/>
          <w:lang w:val="ro-RO"/>
        </w:rPr>
        <w:t>comisie</w:t>
      </w:r>
      <w:r w:rsidRPr="00D40C78">
        <w:rPr>
          <w:rFonts w:asciiTheme="majorBidi" w:hAnsiTheme="majorBidi" w:cstheme="majorBidi"/>
          <w:color w:val="auto"/>
          <w:sz w:val="28"/>
          <w:szCs w:val="28"/>
          <w:lang w:val="ro-RO"/>
        </w:rPr>
        <w:t>.</w:t>
      </w:r>
    </w:p>
    <w:p w:rsidR="009F4B9D" w:rsidRPr="00D40C78" w:rsidRDefault="009F4B9D" w:rsidP="0036532C">
      <w:pPr>
        <w:pStyle w:val="Default"/>
        <w:tabs>
          <w:tab w:val="num" w:pos="567"/>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 xml:space="preserve">(3) În situația în care nu există o concluzie comună, unanim acceptată, în raportul de expertiză judiciară se prezintă concluzia acceptată de majoritatea experților participanți în cadrul comisiei la efectuarea expertizei </w:t>
      </w:r>
      <w:r w:rsidRPr="00D40C78">
        <w:rPr>
          <w:rFonts w:asciiTheme="majorBidi" w:hAnsiTheme="majorBidi" w:cstheme="majorBidi"/>
          <w:bCs/>
          <w:color w:val="auto"/>
          <w:sz w:val="28"/>
          <w:szCs w:val="28"/>
          <w:lang w:val="ro-RO"/>
        </w:rPr>
        <w:t>judiciare</w:t>
      </w:r>
      <w:r w:rsidRPr="00D40C78">
        <w:rPr>
          <w:rFonts w:asciiTheme="majorBidi" w:hAnsiTheme="majorBidi" w:cstheme="majorBidi"/>
          <w:color w:val="auto"/>
          <w:sz w:val="28"/>
          <w:szCs w:val="28"/>
          <w:lang w:val="ro-RO"/>
        </w:rPr>
        <w:t xml:space="preserve"> ori se declară imposibilitatea prezentării unor concluzii comune. Opiniile divergente ale experților se expun în concluzii separate care se anexează la raportul de expertiză judiciară și se prezintă ordonatorului expertizei</w:t>
      </w:r>
      <w:r w:rsidRPr="00D40C78">
        <w:rPr>
          <w:rFonts w:asciiTheme="majorBidi" w:hAnsiTheme="majorBidi" w:cstheme="majorBidi"/>
          <w:bCs/>
          <w:color w:val="auto"/>
          <w:sz w:val="28"/>
          <w:szCs w:val="28"/>
          <w:lang w:val="ro-RO" w:eastAsia="en-US"/>
        </w:rPr>
        <w:t xml:space="preserve"> </w:t>
      </w:r>
      <w:r w:rsidRPr="00D40C78">
        <w:rPr>
          <w:rFonts w:asciiTheme="majorBidi" w:hAnsiTheme="majorBidi" w:cstheme="majorBidi"/>
          <w:bCs/>
          <w:color w:val="auto"/>
          <w:sz w:val="28"/>
          <w:szCs w:val="28"/>
          <w:lang w:val="ro-RO"/>
        </w:rPr>
        <w:t>judiciare</w:t>
      </w:r>
      <w:r w:rsidRPr="00D40C78">
        <w:rPr>
          <w:rFonts w:asciiTheme="majorBidi" w:hAnsiTheme="majorBidi" w:cstheme="majorBidi"/>
          <w:color w:val="auto"/>
          <w:sz w:val="28"/>
          <w:szCs w:val="28"/>
          <w:lang w:val="ro-RO"/>
        </w:rPr>
        <w:t>.”;</w:t>
      </w:r>
    </w:p>
    <w:p w:rsidR="009F4B9D" w:rsidRPr="00D40C78" w:rsidRDefault="009F4B9D" w:rsidP="0036532C">
      <w:pPr>
        <w:pStyle w:val="Default"/>
        <w:tabs>
          <w:tab w:val="num" w:pos="567"/>
        </w:tabs>
        <w:ind w:firstLine="720"/>
        <w:rPr>
          <w:rFonts w:asciiTheme="majorBidi" w:hAnsiTheme="majorBidi" w:cstheme="majorBidi"/>
          <w:sz w:val="28"/>
          <w:szCs w:val="28"/>
          <w:lang w:val="ro-RO"/>
        </w:rPr>
      </w:pPr>
    </w:p>
    <w:p w:rsidR="009F4B9D" w:rsidRPr="00D40C78" w:rsidRDefault="009F4B9D" w:rsidP="001349F8">
      <w:pPr>
        <w:pStyle w:val="Default"/>
        <w:tabs>
          <w:tab w:val="num" w:pos="567"/>
        </w:tabs>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la alineatul (4)</w:t>
      </w:r>
      <w:r w:rsidR="001349F8"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 xml:space="preserve"> după cuvintele „organului de urmărire penală” se </w:t>
      </w:r>
      <w:r w:rsidR="001349F8" w:rsidRPr="00D40C78">
        <w:rPr>
          <w:rFonts w:asciiTheme="majorBidi" w:hAnsiTheme="majorBidi" w:cstheme="majorBidi"/>
          <w:sz w:val="28"/>
          <w:szCs w:val="28"/>
          <w:lang w:val="ro-RO"/>
        </w:rPr>
        <w:t>introduce textul</w:t>
      </w:r>
      <w:r w:rsidRPr="00D40C78">
        <w:rPr>
          <w:rFonts w:asciiTheme="majorBidi" w:hAnsiTheme="majorBidi" w:cstheme="majorBidi"/>
          <w:sz w:val="28"/>
          <w:szCs w:val="28"/>
          <w:lang w:val="ro-RO"/>
        </w:rPr>
        <w:t xml:space="preserve"> „</w:t>
      </w:r>
      <w:r w:rsidR="001349F8" w:rsidRPr="00D40C78">
        <w:rPr>
          <w:rFonts w:asciiTheme="majorBidi" w:hAnsiTheme="majorBidi" w:cstheme="majorBidi"/>
          <w:sz w:val="28"/>
          <w:szCs w:val="28"/>
          <w:lang w:val="ro-RO"/>
        </w:rPr>
        <w:t> , </w:t>
      </w:r>
      <w:r w:rsidRPr="00D40C78">
        <w:rPr>
          <w:rFonts w:asciiTheme="majorBidi" w:hAnsiTheme="majorBidi" w:cstheme="majorBidi"/>
          <w:sz w:val="28"/>
          <w:szCs w:val="28"/>
          <w:lang w:val="ro-RO"/>
        </w:rPr>
        <w:t>procurorului”.</w:t>
      </w:r>
    </w:p>
    <w:p w:rsidR="009F4B9D" w:rsidRPr="00D40C78" w:rsidRDefault="009F4B9D" w:rsidP="0036532C">
      <w:pPr>
        <w:pStyle w:val="Default"/>
        <w:tabs>
          <w:tab w:val="num" w:pos="180"/>
        </w:tabs>
        <w:ind w:firstLine="720"/>
        <w:jc w:val="both"/>
        <w:rPr>
          <w:rFonts w:asciiTheme="majorBidi" w:hAnsiTheme="majorBidi" w:cstheme="majorBidi"/>
          <w:color w:val="auto"/>
          <w:sz w:val="28"/>
          <w:szCs w:val="28"/>
          <w:lang w:val="ro-RO"/>
        </w:rPr>
      </w:pPr>
    </w:p>
    <w:p w:rsidR="009F4B9D" w:rsidRPr="00D40C78" w:rsidRDefault="009F4B9D" w:rsidP="00A9339E">
      <w:pPr>
        <w:pStyle w:val="Default"/>
        <w:numPr>
          <w:ilvl w:val="0"/>
          <w:numId w:val="18"/>
        </w:numPr>
        <w:tabs>
          <w:tab w:val="clear" w:pos="928"/>
          <w:tab w:val="num" w:pos="1134"/>
        </w:tabs>
        <w:ind w:left="0" w:firstLine="720"/>
        <w:jc w:val="both"/>
        <w:rPr>
          <w:rFonts w:asciiTheme="majorBidi" w:hAnsiTheme="majorBidi" w:cstheme="majorBidi"/>
          <w:color w:val="FF0000"/>
          <w:sz w:val="28"/>
          <w:szCs w:val="28"/>
          <w:lang w:val="ro-RO"/>
        </w:rPr>
      </w:pPr>
      <w:r w:rsidRPr="00D40C78">
        <w:rPr>
          <w:rFonts w:asciiTheme="majorBidi" w:hAnsiTheme="majorBidi" w:cstheme="majorBidi"/>
          <w:color w:val="auto"/>
          <w:sz w:val="28"/>
          <w:szCs w:val="28"/>
          <w:lang w:val="ro-RO"/>
        </w:rPr>
        <w:t>Articolul 147:</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se completează cu alineatul (1</w:t>
      </w:r>
      <w:r w:rsidRPr="00D40C78">
        <w:rPr>
          <w:rFonts w:asciiTheme="majorBidi" w:hAnsiTheme="majorBidi" w:cstheme="majorBidi"/>
          <w:color w:val="auto"/>
          <w:sz w:val="28"/>
          <w:szCs w:val="28"/>
          <w:vertAlign w:val="superscript"/>
          <w:lang w:val="ro-RO"/>
        </w:rPr>
        <w:t>2</w:t>
      </w:r>
      <w:r w:rsidRPr="00D40C78">
        <w:rPr>
          <w:rFonts w:asciiTheme="majorBidi" w:hAnsiTheme="majorBidi" w:cstheme="majorBidi"/>
          <w:color w:val="auto"/>
          <w:sz w:val="28"/>
          <w:szCs w:val="28"/>
          <w:lang w:val="ro-RO"/>
        </w:rPr>
        <w:t>) cu următorul cuprins:</w:t>
      </w:r>
    </w:p>
    <w:p w:rsidR="009F4B9D" w:rsidRPr="00D40C78" w:rsidRDefault="00A9339E"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w:t>
      </w:r>
      <w:r w:rsidR="009F4B9D" w:rsidRPr="00D40C78">
        <w:rPr>
          <w:rFonts w:asciiTheme="majorBidi" w:hAnsiTheme="majorBidi" w:cstheme="majorBidi"/>
          <w:color w:val="auto"/>
          <w:sz w:val="28"/>
          <w:szCs w:val="28"/>
          <w:lang w:val="ro-RO"/>
        </w:rPr>
        <w:t>(1</w:t>
      </w:r>
      <w:r w:rsidR="009F4B9D" w:rsidRPr="00D40C78">
        <w:rPr>
          <w:rFonts w:asciiTheme="majorBidi" w:hAnsiTheme="majorBidi" w:cstheme="majorBidi"/>
          <w:color w:val="auto"/>
          <w:sz w:val="28"/>
          <w:szCs w:val="28"/>
          <w:vertAlign w:val="superscript"/>
          <w:lang w:val="ro-RO"/>
        </w:rPr>
        <w:t>2</w:t>
      </w:r>
      <w:r w:rsidR="009F4B9D" w:rsidRPr="00D40C78">
        <w:rPr>
          <w:rFonts w:asciiTheme="majorBidi" w:hAnsiTheme="majorBidi" w:cstheme="majorBidi"/>
          <w:color w:val="auto"/>
          <w:sz w:val="28"/>
          <w:szCs w:val="28"/>
          <w:lang w:val="ro-RO"/>
        </w:rPr>
        <w:t>) Expertiza judiciară complexă se poate efectua fie de către o comisie de experți calificați în diferite genuri de expertiză judiciară, fie de către un singur expert calificat în mai multe genuri de expertiză judiciară.”;</w:t>
      </w:r>
    </w:p>
    <w:p w:rsidR="009F4B9D" w:rsidRPr="00D40C78" w:rsidRDefault="009F4B9D" w:rsidP="0036532C">
      <w:pPr>
        <w:pStyle w:val="Default"/>
        <w:ind w:firstLine="720"/>
        <w:jc w:val="both"/>
        <w:rPr>
          <w:rFonts w:asciiTheme="majorBidi" w:hAnsiTheme="majorBidi" w:cstheme="majorBidi"/>
          <w:color w:val="FF0000"/>
          <w:sz w:val="28"/>
          <w:szCs w:val="28"/>
          <w:lang w:val="ro-RO"/>
        </w:rPr>
      </w:pPr>
      <w:r w:rsidRPr="00D40C78">
        <w:rPr>
          <w:rFonts w:asciiTheme="majorBidi" w:hAnsiTheme="majorBidi" w:cstheme="majorBidi"/>
          <w:color w:val="auto"/>
          <w:sz w:val="28"/>
          <w:szCs w:val="28"/>
          <w:lang w:val="ro-RO"/>
        </w:rPr>
        <w:t xml:space="preserve">alineatul (2) va avea următorul cuprins: </w:t>
      </w:r>
    </w:p>
    <w:p w:rsidR="009F4B9D" w:rsidRPr="00D40C78" w:rsidRDefault="009F4B9D" w:rsidP="0036532C">
      <w:pPr>
        <w:rPr>
          <w:rFonts w:asciiTheme="majorBidi" w:hAnsiTheme="majorBidi" w:cstheme="majorBidi"/>
          <w:sz w:val="28"/>
          <w:szCs w:val="28"/>
          <w:lang w:val="ro-RO"/>
        </w:rPr>
      </w:pPr>
      <w:r w:rsidRPr="00D40C78">
        <w:rPr>
          <w:rFonts w:asciiTheme="majorBidi" w:hAnsiTheme="majorBidi" w:cstheme="majorBidi"/>
          <w:sz w:val="28"/>
          <w:szCs w:val="28"/>
          <w:lang w:val="ro-RO"/>
        </w:rPr>
        <w:t xml:space="preserve">„(2) În baza totalității datelor constatate în cadrul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complexe, experții întocmesc un singur raport de expertiză judiciară, în care se indică cercetările efectuate de fiecare expert, volumul acestora, experții care au formulat răspunsuri la întrebări și </w:t>
      </w:r>
      <w:r w:rsidR="001349F8" w:rsidRPr="00D40C78">
        <w:rPr>
          <w:rFonts w:asciiTheme="majorBidi" w:hAnsiTheme="majorBidi" w:cstheme="majorBidi"/>
          <w:sz w:val="28"/>
          <w:szCs w:val="28"/>
          <w:lang w:val="ro-RO"/>
        </w:rPr>
        <w:t>concluziile la care s-a ajuns.”</w:t>
      </w:r>
    </w:p>
    <w:p w:rsidR="001349F8" w:rsidRPr="00D40C78" w:rsidRDefault="001349F8" w:rsidP="0036532C">
      <w:pPr>
        <w:rPr>
          <w:rFonts w:asciiTheme="majorBidi" w:hAnsiTheme="majorBidi" w:cstheme="majorBidi"/>
          <w:sz w:val="28"/>
          <w:szCs w:val="28"/>
          <w:lang w:val="ro-RO"/>
        </w:rPr>
      </w:pPr>
    </w:p>
    <w:p w:rsidR="009F4B9D" w:rsidRPr="00D40C78" w:rsidRDefault="009F4B9D" w:rsidP="001349F8">
      <w:pPr>
        <w:pStyle w:val="a5"/>
        <w:numPr>
          <w:ilvl w:val="0"/>
          <w:numId w:val="18"/>
        </w:numPr>
        <w:tabs>
          <w:tab w:val="left" w:pos="1134"/>
        </w:tabs>
        <w:ind w:left="0" w:firstLine="72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 Articolul 148 va avea următorul cuprins: </w:t>
      </w:r>
    </w:p>
    <w:p w:rsidR="009F4B9D" w:rsidRPr="00D40C78" w:rsidRDefault="009F4B9D" w:rsidP="0036532C">
      <w:pPr>
        <w:pStyle w:val="a5"/>
        <w:tabs>
          <w:tab w:val="left" w:pos="851"/>
          <w:tab w:val="left" w:pos="993"/>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w:t>
      </w:r>
      <w:r w:rsidRPr="00D40C78">
        <w:rPr>
          <w:rFonts w:asciiTheme="majorBidi" w:hAnsiTheme="majorBidi" w:cstheme="majorBidi"/>
          <w:b/>
          <w:bCs/>
          <w:sz w:val="28"/>
          <w:szCs w:val="28"/>
          <w:lang w:val="ro-RO"/>
        </w:rPr>
        <w:t>Articolul 148.</w:t>
      </w:r>
      <w:r w:rsidRPr="00D40C78">
        <w:rPr>
          <w:rFonts w:asciiTheme="majorBidi" w:hAnsiTheme="majorBidi" w:cstheme="majorBidi"/>
          <w:sz w:val="28"/>
          <w:szCs w:val="28"/>
          <w:lang w:val="ro-RO"/>
        </w:rPr>
        <w:t xml:space="preserve"> Expertiza judiciară suplimentară și expertiza judiciară repetată</w:t>
      </w:r>
    </w:p>
    <w:p w:rsidR="009F4B9D" w:rsidRPr="00D40C78" w:rsidRDefault="009F4B9D" w:rsidP="0036532C">
      <w:pPr>
        <w:pStyle w:val="a5"/>
        <w:tabs>
          <w:tab w:val="left" w:pos="851"/>
          <w:tab w:val="left" w:pos="993"/>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(1) Dacă organul de urmărire penală, procurorul ori instanț</w:t>
      </w:r>
      <w:r w:rsidR="001349F8" w:rsidRPr="00D40C78">
        <w:rPr>
          <w:rFonts w:asciiTheme="majorBidi" w:hAnsiTheme="majorBidi" w:cstheme="majorBidi"/>
          <w:sz w:val="28"/>
          <w:szCs w:val="28"/>
          <w:lang w:val="ro-RO"/>
        </w:rPr>
        <w:t>a de judecată</w:t>
      </w:r>
      <w:r w:rsidRPr="00D40C78">
        <w:rPr>
          <w:rFonts w:asciiTheme="majorBidi" w:hAnsiTheme="majorBidi" w:cstheme="majorBidi"/>
          <w:sz w:val="28"/>
          <w:szCs w:val="28"/>
          <w:lang w:val="ro-RO"/>
        </w:rPr>
        <w:t xml:space="preserve"> care a dispus efectuarea expertizei</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constată că raportul expertului nu este complet și necesită explicații sau completări ori </w:t>
      </w:r>
      <w:r w:rsidR="001349F8" w:rsidRPr="00D40C78">
        <w:rPr>
          <w:rFonts w:asciiTheme="majorBidi" w:hAnsiTheme="majorBidi" w:cstheme="majorBidi"/>
          <w:sz w:val="28"/>
          <w:szCs w:val="28"/>
          <w:lang w:val="ro-RO"/>
        </w:rPr>
        <w:t>dacă</w:t>
      </w:r>
      <w:r w:rsidRPr="00D40C78">
        <w:rPr>
          <w:rFonts w:asciiTheme="majorBidi" w:hAnsiTheme="majorBidi" w:cstheme="majorBidi"/>
          <w:sz w:val="28"/>
          <w:szCs w:val="28"/>
          <w:lang w:val="ro-RO"/>
        </w:rPr>
        <w:t xml:space="preserve"> apar întrebări noi referitoare la circumstanțele examinate și, în toate cazurile, răspunsurile nu pot fi obținute prin audierea expertului, se dispune efectuarea unei expertize</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suplimentare de către același expert sau de către un alt expert.</w:t>
      </w:r>
    </w:p>
    <w:p w:rsidR="009F4B9D" w:rsidRPr="00D40C78" w:rsidRDefault="009F4B9D" w:rsidP="0036532C">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(2) Dacă concluziile expertului sînt neclare, contradictorii, neîntemeiate, dacă există îndoieli în privința veridicității lor și </w:t>
      </w:r>
      <w:r w:rsidR="00AE4D13" w:rsidRPr="00D40C78">
        <w:rPr>
          <w:rFonts w:asciiTheme="majorBidi" w:hAnsiTheme="majorBidi" w:cstheme="majorBidi"/>
          <w:sz w:val="28"/>
          <w:szCs w:val="28"/>
          <w:lang w:val="ro-RO"/>
        </w:rPr>
        <w:t xml:space="preserve">dacă </w:t>
      </w:r>
      <w:r w:rsidRPr="00D40C78">
        <w:rPr>
          <w:rFonts w:asciiTheme="majorBidi" w:hAnsiTheme="majorBidi" w:cstheme="majorBidi"/>
          <w:sz w:val="28"/>
          <w:szCs w:val="28"/>
          <w:lang w:val="ro-RO"/>
        </w:rPr>
        <w:t>aceste deficiențe nu pot fi înlă</w:t>
      </w:r>
      <w:r w:rsidR="001349F8" w:rsidRPr="00D40C78">
        <w:rPr>
          <w:rFonts w:asciiTheme="majorBidi" w:hAnsiTheme="majorBidi" w:cstheme="majorBidi"/>
          <w:sz w:val="28"/>
          <w:szCs w:val="28"/>
          <w:lang w:val="ro-RO"/>
        </w:rPr>
        <w:t>turate prin audierea expertului</w:t>
      </w:r>
      <w:r w:rsidRPr="00D40C78">
        <w:rPr>
          <w:rFonts w:asciiTheme="majorBidi" w:hAnsiTheme="majorBidi" w:cstheme="majorBidi"/>
          <w:sz w:val="28"/>
          <w:szCs w:val="28"/>
          <w:lang w:val="ro-RO"/>
        </w:rPr>
        <w:t xml:space="preserve"> sau dacă a fost încălcată ordinea procesuală de efectuare a expertizei</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poate fi dispusă efectuarea unei expertize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repetate de către un alt expert sau </w:t>
      </w:r>
      <w:r w:rsidR="001349F8" w:rsidRPr="00D40C78">
        <w:rPr>
          <w:rFonts w:asciiTheme="majorBidi" w:hAnsiTheme="majorBidi" w:cstheme="majorBidi"/>
          <w:sz w:val="28"/>
          <w:szCs w:val="28"/>
          <w:lang w:val="ro-RO"/>
        </w:rPr>
        <w:t xml:space="preserve">o </w:t>
      </w:r>
      <w:r w:rsidRPr="00D40C78">
        <w:rPr>
          <w:rFonts w:asciiTheme="majorBidi" w:hAnsiTheme="majorBidi" w:cstheme="majorBidi"/>
          <w:sz w:val="28"/>
          <w:szCs w:val="28"/>
          <w:lang w:val="ro-RO"/>
        </w:rPr>
        <w:t xml:space="preserve">altă comisie de experți. Expertul sau experții care au efectuat expertiza judiciară primară sau suplimentară pot asista la efectuarea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repetate pentru a da explicații pe marginea concluziilor formulate în urma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primare, însă nu pot participa la efectuarea investigațiilor și la întocmirea concluziilor.</w:t>
      </w:r>
    </w:p>
    <w:p w:rsidR="009F4B9D" w:rsidRPr="00D40C78" w:rsidRDefault="009F4B9D" w:rsidP="0036532C">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(3) Expertiza judiciară repetată se dispune în cazurile în care:</w:t>
      </w:r>
    </w:p>
    <w:p w:rsidR="009F4B9D" w:rsidRPr="00D40C78" w:rsidRDefault="009F4B9D" w:rsidP="0036532C">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a) concluziile expertului sînt neclare, contradictorii, neîntemeiate sau există îndoieli în privința acestora;</w:t>
      </w:r>
    </w:p>
    <w:p w:rsidR="009F4B9D" w:rsidRPr="00D40C78" w:rsidRDefault="009F4B9D" w:rsidP="0036532C">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b) ordonatorul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sau instanța de judecată a constatat că expertul judiciar nu avea dreptul să o efectueze ori și-a depășit competența;</w:t>
      </w:r>
    </w:p>
    <w:p w:rsidR="009F4B9D" w:rsidRPr="00D40C78" w:rsidRDefault="009F4B9D" w:rsidP="0036532C">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c) a fost încălcată ordinea procesuală de dispunere a expertizei</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w:t>
      </w:r>
    </w:p>
    <w:p w:rsidR="009F4B9D" w:rsidRPr="00D40C78" w:rsidRDefault="009F4B9D" w:rsidP="0036532C">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d) s-au constatat încălcări ale metodelor sau procedurilor de efectuare a expertizei</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w:t>
      </w:r>
    </w:p>
    <w:p w:rsidR="009F4B9D" w:rsidRPr="00D40C78" w:rsidRDefault="009F4B9D" w:rsidP="0036532C">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e) concluziile expertului nu au </w:t>
      </w:r>
      <w:r w:rsidR="001349F8" w:rsidRPr="00D40C78">
        <w:rPr>
          <w:rFonts w:asciiTheme="majorBidi" w:hAnsiTheme="majorBidi" w:cstheme="majorBidi"/>
          <w:sz w:val="28"/>
          <w:szCs w:val="28"/>
          <w:lang w:val="ro-RO"/>
        </w:rPr>
        <w:t>fost corelate cu datele de fapt</w:t>
      </w:r>
      <w:r w:rsidRPr="00D40C78">
        <w:rPr>
          <w:rFonts w:asciiTheme="majorBidi" w:hAnsiTheme="majorBidi" w:cstheme="majorBidi"/>
          <w:sz w:val="28"/>
          <w:szCs w:val="28"/>
          <w:lang w:val="ro-RO"/>
        </w:rPr>
        <w:t xml:space="preserve"> puse la dispoziția lui;</w:t>
      </w:r>
    </w:p>
    <w:p w:rsidR="009F4B9D" w:rsidRPr="00D40C78" w:rsidRDefault="009F4B9D" w:rsidP="0036532C">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f) există contradicții esențiale între opiniile experților participanți la efectuarea unei expertize</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în comisie.</w:t>
      </w:r>
    </w:p>
    <w:p w:rsidR="009F4B9D" w:rsidRPr="00D40C78" w:rsidRDefault="009F4B9D" w:rsidP="0036532C">
      <w:pPr>
        <w:pStyle w:val="a5"/>
        <w:tabs>
          <w:tab w:val="left" w:pos="993"/>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(4) Rezultatele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repetate au aceeași valoare probantă ca și rezultatele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anterioare și se apreciază în coroborare cu alte probe.</w:t>
      </w:r>
    </w:p>
    <w:p w:rsidR="009F4B9D" w:rsidRPr="00D40C78" w:rsidRDefault="009F4B9D" w:rsidP="0036532C">
      <w:pPr>
        <w:pStyle w:val="a5"/>
        <w:tabs>
          <w:tab w:val="left" w:pos="851"/>
          <w:tab w:val="left" w:pos="993"/>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(5) În ordonanță sau în încheierea prin care s-a dispus efectuarea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suplimentare sau repetate trebuie să fie concretizate motivele dispunerii ei. În cazul dispunerii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suplimentare sau repetate se prezintă raportul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primare, precum și toate materialele prezentate în cadrul expertizei </w:t>
      </w:r>
      <w:r w:rsidRPr="00D40C78">
        <w:rPr>
          <w:rFonts w:asciiTheme="majorBidi" w:hAnsiTheme="majorBidi" w:cstheme="majorBidi"/>
          <w:bCs/>
          <w:sz w:val="28"/>
          <w:szCs w:val="28"/>
          <w:lang w:val="ro-RO"/>
        </w:rPr>
        <w:t>judiciare</w:t>
      </w:r>
      <w:r w:rsidR="001349F8" w:rsidRPr="00D40C78">
        <w:rPr>
          <w:rFonts w:asciiTheme="majorBidi" w:hAnsiTheme="majorBidi" w:cstheme="majorBidi"/>
          <w:sz w:val="28"/>
          <w:szCs w:val="28"/>
          <w:lang w:val="ro-RO"/>
        </w:rPr>
        <w:t xml:space="preserve"> primare.”</w:t>
      </w:r>
    </w:p>
    <w:p w:rsidR="009F4B9D" w:rsidRPr="00D40C78" w:rsidRDefault="009F4B9D" w:rsidP="0036532C">
      <w:pPr>
        <w:pStyle w:val="a5"/>
        <w:tabs>
          <w:tab w:val="left" w:pos="851"/>
          <w:tab w:val="left" w:pos="993"/>
        </w:tabs>
        <w:ind w:firstLine="720"/>
        <w:rPr>
          <w:rFonts w:asciiTheme="majorBidi" w:hAnsiTheme="majorBidi" w:cstheme="majorBidi"/>
          <w:color w:val="FF0000"/>
          <w:sz w:val="28"/>
          <w:szCs w:val="28"/>
          <w:lang w:val="ro-RO"/>
        </w:rPr>
      </w:pPr>
    </w:p>
    <w:p w:rsidR="009F4B9D" w:rsidRPr="00D40C78" w:rsidRDefault="004121EE" w:rsidP="00A9339E">
      <w:pPr>
        <w:pStyle w:val="a5"/>
        <w:numPr>
          <w:ilvl w:val="0"/>
          <w:numId w:val="18"/>
        </w:numPr>
        <w:tabs>
          <w:tab w:val="clear" w:pos="928"/>
          <w:tab w:val="left" w:pos="1134"/>
        </w:tabs>
        <w:ind w:left="0" w:firstLine="720"/>
        <w:rPr>
          <w:rFonts w:asciiTheme="majorBidi" w:hAnsiTheme="majorBidi" w:cstheme="majorBidi"/>
          <w:sz w:val="28"/>
          <w:szCs w:val="28"/>
          <w:lang w:val="ro-RO"/>
        </w:rPr>
      </w:pPr>
      <w:r w:rsidRPr="00D40C78">
        <w:rPr>
          <w:rFonts w:asciiTheme="majorBidi" w:hAnsiTheme="majorBidi" w:cstheme="majorBidi"/>
          <w:sz w:val="28"/>
          <w:szCs w:val="28"/>
          <w:lang w:val="ro-RO"/>
        </w:rPr>
        <w:t>La articolul</w:t>
      </w:r>
      <w:r w:rsidR="009F4B9D" w:rsidRPr="00D40C78">
        <w:rPr>
          <w:rFonts w:asciiTheme="majorBidi" w:hAnsiTheme="majorBidi" w:cstheme="majorBidi"/>
          <w:sz w:val="28"/>
          <w:szCs w:val="28"/>
          <w:lang w:val="ro-RO"/>
        </w:rPr>
        <w:t xml:space="preserve"> 149</w:t>
      </w:r>
      <w:r w:rsidRPr="00D40C78">
        <w:rPr>
          <w:rFonts w:asciiTheme="majorBidi" w:hAnsiTheme="majorBidi" w:cstheme="majorBidi"/>
          <w:sz w:val="28"/>
          <w:szCs w:val="28"/>
          <w:lang w:val="ro-RO"/>
        </w:rPr>
        <w:t xml:space="preserve"> alineatul (1),</w:t>
      </w:r>
      <w:r w:rsidR="009F4B9D" w:rsidRPr="00D40C78">
        <w:rPr>
          <w:rFonts w:asciiTheme="majorBidi" w:hAnsiTheme="majorBidi" w:cstheme="majorBidi"/>
          <w:sz w:val="28"/>
          <w:szCs w:val="28"/>
          <w:lang w:val="ro-RO"/>
        </w:rPr>
        <w:t xml:space="preserve"> după cuvintele „organul de urmărire penală” se </w:t>
      </w:r>
      <w:r w:rsidRPr="00D40C78">
        <w:rPr>
          <w:rFonts w:asciiTheme="majorBidi" w:hAnsiTheme="majorBidi" w:cstheme="majorBidi"/>
          <w:sz w:val="28"/>
          <w:szCs w:val="28"/>
          <w:lang w:val="ro-RO"/>
        </w:rPr>
        <w:t>introduce textul</w:t>
      </w:r>
      <w:r w:rsidR="009F4B9D" w:rsidRPr="00D40C78">
        <w:rPr>
          <w:rFonts w:asciiTheme="majorBidi" w:hAnsiTheme="majorBidi" w:cstheme="majorBidi"/>
          <w:sz w:val="28"/>
          <w:szCs w:val="28"/>
          <w:lang w:val="ro-RO"/>
        </w:rPr>
        <w:t xml:space="preserve"> „</w:t>
      </w:r>
      <w:r w:rsidRPr="00D40C78">
        <w:rPr>
          <w:rFonts w:asciiTheme="majorBidi" w:hAnsiTheme="majorBidi" w:cstheme="majorBidi"/>
          <w:sz w:val="28"/>
          <w:szCs w:val="28"/>
          <w:lang w:val="ro-RO"/>
        </w:rPr>
        <w:t> , </w:t>
      </w:r>
      <w:r w:rsidR="009F4B9D" w:rsidRPr="00D40C78">
        <w:rPr>
          <w:rFonts w:asciiTheme="majorBidi" w:hAnsiTheme="majorBidi" w:cstheme="majorBidi"/>
          <w:sz w:val="28"/>
          <w:szCs w:val="28"/>
          <w:lang w:val="ro-RO"/>
        </w:rPr>
        <w:t>procurorul”.</w:t>
      </w:r>
    </w:p>
    <w:p w:rsidR="004121EE" w:rsidRPr="00D40C78" w:rsidRDefault="004121EE" w:rsidP="004121EE">
      <w:pPr>
        <w:pStyle w:val="a5"/>
        <w:tabs>
          <w:tab w:val="left" w:pos="1134"/>
        </w:tabs>
        <w:ind w:left="720" w:firstLine="0"/>
        <w:rPr>
          <w:rFonts w:asciiTheme="majorBidi" w:hAnsiTheme="majorBidi" w:cstheme="majorBidi"/>
          <w:sz w:val="28"/>
          <w:szCs w:val="28"/>
          <w:lang w:val="ro-RO"/>
        </w:rPr>
      </w:pPr>
    </w:p>
    <w:p w:rsidR="004121EE" w:rsidRPr="00D40C78" w:rsidRDefault="004121EE" w:rsidP="00A9339E">
      <w:pPr>
        <w:pStyle w:val="a5"/>
        <w:numPr>
          <w:ilvl w:val="0"/>
          <w:numId w:val="18"/>
        </w:numPr>
        <w:tabs>
          <w:tab w:val="clear" w:pos="928"/>
          <w:tab w:val="left" w:pos="1134"/>
        </w:tabs>
        <w:ind w:left="0" w:firstLine="720"/>
        <w:rPr>
          <w:rFonts w:asciiTheme="majorBidi" w:hAnsiTheme="majorBidi" w:cstheme="majorBidi"/>
          <w:sz w:val="28"/>
          <w:szCs w:val="28"/>
          <w:lang w:val="ro-RO"/>
        </w:rPr>
      </w:pPr>
      <w:r w:rsidRPr="00D40C78">
        <w:rPr>
          <w:rFonts w:asciiTheme="majorBidi" w:hAnsiTheme="majorBidi" w:cstheme="majorBidi"/>
          <w:sz w:val="28"/>
          <w:szCs w:val="28"/>
          <w:lang w:val="ro-RO"/>
        </w:rPr>
        <w:t>Articolul 150:</w:t>
      </w:r>
    </w:p>
    <w:p w:rsidR="004121EE" w:rsidRPr="00D40C78" w:rsidRDefault="004121EE" w:rsidP="004121EE">
      <w:pPr>
        <w:pStyle w:val="a5"/>
        <w:tabs>
          <w:tab w:val="left" w:pos="1134"/>
        </w:tabs>
        <w:ind w:firstLine="709"/>
        <w:rPr>
          <w:rFonts w:asciiTheme="majorBidi" w:hAnsiTheme="majorBidi" w:cstheme="majorBidi"/>
          <w:sz w:val="28"/>
          <w:szCs w:val="28"/>
          <w:lang w:val="ro-RO"/>
        </w:rPr>
      </w:pPr>
      <w:r w:rsidRPr="00D40C78">
        <w:rPr>
          <w:rFonts w:asciiTheme="majorBidi" w:hAnsiTheme="majorBidi" w:cstheme="majorBidi"/>
          <w:sz w:val="28"/>
          <w:szCs w:val="28"/>
          <w:lang w:val="ro-RO" w:eastAsia="en-US"/>
        </w:rPr>
        <w:t xml:space="preserve">la alineatul (1), </w:t>
      </w:r>
      <w:r w:rsidRPr="00D40C78">
        <w:rPr>
          <w:rFonts w:asciiTheme="majorBidi" w:hAnsiTheme="majorBidi" w:cstheme="majorBidi"/>
          <w:sz w:val="28"/>
          <w:szCs w:val="28"/>
          <w:lang w:val="ro-RO"/>
        </w:rPr>
        <w:t>după cuvintele „organul de urmărire penală” se introduce textul „ , procurorul”;</w:t>
      </w:r>
    </w:p>
    <w:p w:rsidR="004121EE" w:rsidRPr="00D40C78" w:rsidRDefault="004121EE" w:rsidP="004121EE">
      <w:pPr>
        <w:pStyle w:val="a5"/>
        <w:tabs>
          <w:tab w:val="left" w:pos="1134"/>
        </w:tabs>
        <w:ind w:firstLine="709"/>
        <w:rPr>
          <w:rFonts w:asciiTheme="majorBidi" w:hAnsiTheme="majorBidi" w:cstheme="majorBidi"/>
          <w:sz w:val="28"/>
          <w:szCs w:val="28"/>
          <w:lang w:val="ro-RO"/>
        </w:rPr>
      </w:pPr>
      <w:r w:rsidRPr="00D40C78">
        <w:rPr>
          <w:rFonts w:asciiTheme="majorBidi" w:hAnsiTheme="majorBidi" w:cstheme="majorBidi"/>
          <w:sz w:val="28"/>
          <w:szCs w:val="28"/>
          <w:lang w:val="ro-RO"/>
        </w:rPr>
        <w:t>la alineatul (3), după cuvintele „Organul de urmărire penală” se introduc cuvintele „sau procurorul”.</w:t>
      </w:r>
    </w:p>
    <w:p w:rsidR="009F4B9D" w:rsidRPr="00D40C78" w:rsidRDefault="009F4B9D" w:rsidP="00A9339E">
      <w:pPr>
        <w:pStyle w:val="a5"/>
        <w:tabs>
          <w:tab w:val="left" w:pos="851"/>
          <w:tab w:val="left" w:pos="1134"/>
        </w:tabs>
        <w:ind w:firstLine="720"/>
        <w:rPr>
          <w:rFonts w:asciiTheme="majorBidi" w:hAnsiTheme="majorBidi" w:cstheme="majorBidi"/>
          <w:sz w:val="28"/>
          <w:szCs w:val="28"/>
          <w:lang w:val="ro-RO"/>
        </w:rPr>
      </w:pPr>
    </w:p>
    <w:p w:rsidR="009F4B9D" w:rsidRPr="00D40C78" w:rsidRDefault="00E363CD" w:rsidP="00A9339E">
      <w:pPr>
        <w:pStyle w:val="a5"/>
        <w:numPr>
          <w:ilvl w:val="0"/>
          <w:numId w:val="18"/>
        </w:numPr>
        <w:tabs>
          <w:tab w:val="left" w:pos="851"/>
          <w:tab w:val="left" w:pos="1134"/>
        </w:tabs>
        <w:ind w:left="0" w:firstLine="720"/>
        <w:rPr>
          <w:rFonts w:asciiTheme="majorBidi" w:hAnsiTheme="majorBidi" w:cstheme="majorBidi"/>
          <w:sz w:val="28"/>
          <w:szCs w:val="28"/>
          <w:lang w:val="ro-RO"/>
        </w:rPr>
      </w:pPr>
      <w:r w:rsidRPr="00D40C78">
        <w:rPr>
          <w:rFonts w:asciiTheme="majorBidi" w:hAnsiTheme="majorBidi" w:cstheme="majorBidi"/>
          <w:sz w:val="28"/>
          <w:szCs w:val="28"/>
          <w:lang w:val="ro-RO"/>
        </w:rPr>
        <w:t>Articolul 151 va</w:t>
      </w:r>
      <w:r w:rsidR="009F4B9D" w:rsidRPr="00D40C78">
        <w:rPr>
          <w:rFonts w:asciiTheme="majorBidi" w:hAnsiTheme="majorBidi" w:cstheme="majorBidi"/>
          <w:sz w:val="28"/>
          <w:szCs w:val="28"/>
          <w:lang w:val="ro-RO"/>
        </w:rPr>
        <w:t xml:space="preserve"> avea următorul cuprins:</w:t>
      </w:r>
    </w:p>
    <w:p w:rsidR="00E363CD" w:rsidRPr="00D40C78" w:rsidRDefault="009F4B9D" w:rsidP="00A9339E">
      <w:pPr>
        <w:pStyle w:val="a5"/>
        <w:tabs>
          <w:tab w:val="left" w:pos="851"/>
          <w:tab w:val="left" w:pos="1134"/>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w:t>
      </w:r>
      <w:r w:rsidR="00E363CD" w:rsidRPr="00D40C78">
        <w:rPr>
          <w:rFonts w:asciiTheme="majorBidi" w:hAnsiTheme="majorBidi" w:cstheme="majorBidi"/>
          <w:b/>
          <w:sz w:val="28"/>
          <w:szCs w:val="28"/>
          <w:lang w:val="ro-RO"/>
        </w:rPr>
        <w:t>Articolul 151.</w:t>
      </w:r>
      <w:r w:rsidR="00E363CD" w:rsidRPr="00D40C78">
        <w:rPr>
          <w:rFonts w:asciiTheme="majorBidi" w:hAnsiTheme="majorBidi" w:cstheme="majorBidi"/>
          <w:sz w:val="28"/>
          <w:szCs w:val="28"/>
          <w:lang w:val="ro-RO"/>
        </w:rPr>
        <w:t xml:space="preserve"> Întocmirea și prezentarea raportului de către expert</w:t>
      </w:r>
    </w:p>
    <w:p w:rsidR="009F4B9D" w:rsidRPr="00D40C78" w:rsidRDefault="009F4B9D" w:rsidP="00A9339E">
      <w:pPr>
        <w:pStyle w:val="a5"/>
        <w:tabs>
          <w:tab w:val="left" w:pos="851"/>
          <w:tab w:val="left" w:pos="1134"/>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(1) După efectuarea investigațiilor necesare, expertul întocmește un raport în formă scrisă, dactilografiată, în limba română, care este structurat în trei părți: partea introductivă, partea descriptivă și concluziile.</w:t>
      </w:r>
    </w:p>
    <w:p w:rsidR="009F4B9D" w:rsidRPr="00D40C78" w:rsidRDefault="009F4B9D" w:rsidP="0036532C">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(2) În partea introductivă a raportului de expertiză judiciară se indică:</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a) denumirea și adresa juridică a instituției publice de expertiză judiciară sau a biroului de expertiză judiciară;</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b) datele privind actul de dispunere a expertizei judiciare;</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c) datele ordonatorului expertizei judiciare;</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d) denumirea și adresa juridică a laboratorului în care a fost efectuată expertiza judiciară;</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e) mențiunea despre informarea privind drepturile și obligațiile prevăzute de prezentul cod și privind răspunderea pentru încălcarea prevederilor art. 312 și 315 din Codul penal;</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f) data întocmirii raportului de expertiză judiciară, numărul, tipul și genul expertizei</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g) datele expertului sau ale experților participanți la efectuarea expertizei</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(numele, prenumele, numărul licenței, specializarea în care este calificat, gradul de calificare, precum și, dacă este cazul, gradul științific, specialitatea deținută și vechimea în muncă în calitate de expert judiciar în specialitatea respectivă);</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h) datele persoanelor care au participat, precum și ale celor care au asistat la efectuarea expertizei</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i) expunerea succintă a circumstanțelor cazului pentru soluționarea căruia se solicită efectuarea expertizei</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j) lista materialelor și a obiectelor prezentate pentru expertiză judiciară;</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k) întrebările înaintate spre soluționare;</w:t>
      </w:r>
    </w:p>
    <w:p w:rsidR="009F4B9D" w:rsidRPr="00D40C78" w:rsidRDefault="009F4B9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l) în cazul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suplimentare sau al celei repetate, datele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primare (numărul, data întocmirii raportului de expertiză judiciară, numele și prenumele experților participanți la efectuarea expertizei</w:t>
      </w:r>
      <w:r w:rsidRPr="00D40C78">
        <w:rPr>
          <w:rFonts w:asciiTheme="majorBidi" w:hAnsiTheme="majorBidi" w:cstheme="majorBidi"/>
          <w:bCs/>
          <w:sz w:val="28"/>
          <w:szCs w:val="28"/>
          <w:lang w:val="ro-RO"/>
        </w:rPr>
        <w:t xml:space="preserve"> judiciare</w:t>
      </w:r>
      <w:r w:rsidRPr="00D40C78">
        <w:rPr>
          <w:rFonts w:asciiTheme="majorBidi" w:hAnsiTheme="majorBidi" w:cstheme="majorBidi"/>
          <w:sz w:val="28"/>
          <w:szCs w:val="28"/>
          <w:lang w:val="ro-RO"/>
        </w:rPr>
        <w:t>, concluziile acestora), precum și</w:t>
      </w:r>
      <w:r w:rsidR="00E363CD" w:rsidRPr="00D40C78">
        <w:rPr>
          <w:rFonts w:asciiTheme="majorBidi" w:hAnsiTheme="majorBidi" w:cstheme="majorBidi"/>
          <w:sz w:val="28"/>
          <w:szCs w:val="28"/>
          <w:lang w:val="ro-RO"/>
        </w:rPr>
        <w:t xml:space="preserve"> motivele dispunerii acesteia.</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(2</w:t>
      </w:r>
      <w:r w:rsidRPr="00D40C78">
        <w:rPr>
          <w:rFonts w:asciiTheme="majorBidi" w:hAnsiTheme="majorBidi" w:cstheme="majorBidi"/>
          <w:sz w:val="28"/>
          <w:szCs w:val="28"/>
          <w:vertAlign w:val="superscript"/>
          <w:lang w:val="ro-RO"/>
        </w:rPr>
        <w:t>1</w:t>
      </w:r>
      <w:r w:rsidRPr="00D40C78">
        <w:rPr>
          <w:rFonts w:asciiTheme="majorBidi" w:hAnsiTheme="majorBidi" w:cstheme="majorBidi"/>
          <w:sz w:val="28"/>
          <w:szCs w:val="28"/>
          <w:lang w:val="ro-RO"/>
        </w:rPr>
        <w:t>) În partea descriptivă, în funcție de genul expertizei</w:t>
      </w:r>
      <w:r w:rsidRPr="00D40C78">
        <w:rPr>
          <w:rFonts w:asciiTheme="majorBidi" w:hAnsiTheme="majorBidi" w:cstheme="majorBidi"/>
          <w:bCs/>
          <w:sz w:val="28"/>
          <w:szCs w:val="28"/>
          <w:lang w:val="ro-RO"/>
        </w:rPr>
        <w:t xml:space="preserve"> judiciare</w:t>
      </w:r>
      <w:r w:rsidRPr="00D40C78">
        <w:rPr>
          <w:rFonts w:asciiTheme="majorBidi" w:hAnsiTheme="majorBidi" w:cstheme="majorBidi"/>
          <w:sz w:val="28"/>
          <w:szCs w:val="28"/>
          <w:lang w:val="ro-RO"/>
        </w:rPr>
        <w:t xml:space="preserve"> efectuate, raportul de expertiză judiciară conține următoarele informații:</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a) date despre starea obiectelor supuse examinării (prezența și starea ambalajului) sau date despre persoanele examinate, modalitățile de transportare și de ambalare a materialelor și obiectelor prezentate pentru expertiză judiciară;</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b) conținutul etapelor de examinare, cu indicarea metodelor de cercetare și a metodicilor aplicate, a mijloacelor tehnice și a materialelor de consum folosite, </w:t>
      </w:r>
      <w:r w:rsidR="00A60EF0" w:rsidRPr="00D40C78">
        <w:rPr>
          <w:rFonts w:asciiTheme="majorBidi" w:hAnsiTheme="majorBidi" w:cstheme="majorBidi"/>
          <w:sz w:val="28"/>
          <w:szCs w:val="28"/>
          <w:lang w:val="ro-RO"/>
        </w:rPr>
        <w:t xml:space="preserve">a </w:t>
      </w:r>
      <w:r w:rsidRPr="00D40C78">
        <w:rPr>
          <w:rFonts w:asciiTheme="majorBidi" w:hAnsiTheme="majorBidi" w:cstheme="majorBidi"/>
          <w:sz w:val="28"/>
          <w:szCs w:val="28"/>
          <w:lang w:val="ro-RO"/>
        </w:rPr>
        <w:t>condițiilor de utilizare și a rezultatelor obținute;</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c) scopurile, condițiile și rezultatele experimentelor (dacă acestea au fost efectuate) și obținerii unor modele de comparație;</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d) date privind deteriorarea sau consumul obiectelor supuse examinării;</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e) evaluare</w:t>
      </w:r>
      <w:r w:rsidR="00A60EF0" w:rsidRPr="00D40C78">
        <w:rPr>
          <w:rFonts w:asciiTheme="majorBidi" w:hAnsiTheme="majorBidi" w:cstheme="majorBidi"/>
          <w:sz w:val="28"/>
          <w:szCs w:val="28"/>
          <w:lang w:val="ro-RO"/>
        </w:rPr>
        <w:t>a</w:t>
      </w:r>
      <w:r w:rsidRPr="00D40C78">
        <w:rPr>
          <w:rFonts w:asciiTheme="majorBidi" w:hAnsiTheme="majorBidi" w:cstheme="majorBidi"/>
          <w:sz w:val="28"/>
          <w:szCs w:val="28"/>
          <w:lang w:val="ro-RO"/>
        </w:rPr>
        <w:t xml:space="preserve"> pe etape a cercetărilor, analiza rezultatelor obținute, motivarea și formularea concluziilor;</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f) referiri la ilustrații, anexe și explicațiile necesare pentru acestea;</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g) circumstanțele relevante identificate de expert și în privința cărora nu au fost adresate întrebări;</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h) concluziile prealabile;</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i) argumentarea imposibilității de a răspunde la toate sau la unele întrebări ce au fost formulate, dacă materialele prezentate nu au fost suficiente sau întrebările formulate nu țin de competența expertului, sau nivelul științei și practica expertizelor nu permit găsirea răspunsurilor la aceste întrebări;</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j) caracteristica succintă a dispozitivelor și materialelor utilizate, regimul procesului de fixare și imprimare. Pentru mijloacele tehnice și programele soft, se indică tipul, modelul, producătorul, denumirea și versiunea programului soft utilizat, programul de obținere și imprimare a imaginilor.</w:t>
      </w:r>
    </w:p>
    <w:p w:rsidR="008D563B" w:rsidRPr="00D40C78" w:rsidRDefault="008D563B" w:rsidP="008D563B">
      <w:pPr>
        <w:pStyle w:val="a5"/>
        <w:tabs>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(2</w:t>
      </w:r>
      <w:r w:rsidRPr="00D40C78">
        <w:rPr>
          <w:rFonts w:asciiTheme="majorBidi" w:hAnsiTheme="majorBidi" w:cstheme="majorBidi"/>
          <w:sz w:val="28"/>
          <w:szCs w:val="28"/>
          <w:vertAlign w:val="superscript"/>
          <w:lang w:val="ro-RO"/>
        </w:rPr>
        <w:t>2</w:t>
      </w:r>
      <w:r w:rsidRPr="00D40C78">
        <w:rPr>
          <w:rFonts w:asciiTheme="majorBidi" w:hAnsiTheme="majorBidi" w:cstheme="majorBidi"/>
          <w:sz w:val="28"/>
          <w:szCs w:val="28"/>
          <w:lang w:val="ro-RO"/>
        </w:rPr>
        <w:t>) În partea finală a raportului de expertiză judiciară sînt expuse concluziile expertului, care cuprind răspunsurile la întrebările formulate de către ordonatorul expertizei</w:t>
      </w:r>
      <w:r w:rsidRPr="00D40C78">
        <w:rPr>
          <w:rFonts w:asciiTheme="majorBidi" w:hAnsiTheme="majorBidi" w:cstheme="majorBidi"/>
          <w:bCs/>
          <w:sz w:val="28"/>
          <w:szCs w:val="28"/>
          <w:lang w:val="ro-RO" w:eastAsia="en-US"/>
        </w:rPr>
        <w:t xml:space="preserv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Răspunsurile la întrebări se formulează exact, fără a permite interpretări echivoce.</w:t>
      </w:r>
    </w:p>
    <w:p w:rsidR="00E363CD" w:rsidRPr="00D40C78" w:rsidRDefault="00E363CD" w:rsidP="00E363CD">
      <w:pPr>
        <w:rPr>
          <w:sz w:val="28"/>
          <w:szCs w:val="28"/>
          <w:lang w:val="ro-RO"/>
        </w:rPr>
      </w:pPr>
      <w:r w:rsidRPr="00D40C78">
        <w:rPr>
          <w:sz w:val="28"/>
          <w:szCs w:val="28"/>
          <w:lang w:val="ro-RO"/>
        </w:rPr>
        <w:t xml:space="preserve">(3) La raportul expertului se anexează corpurile delicte, probele grafice, alte materiale, rămase după efectuarea investigaţiilor, precum şi fotografii, schiţe şi grafice ce confirmă concluziile expertului. </w:t>
      </w:r>
    </w:p>
    <w:p w:rsidR="009F4B9D" w:rsidRPr="00D40C78" w:rsidRDefault="00E363CD" w:rsidP="0036532C">
      <w:pPr>
        <w:pStyle w:val="a5"/>
        <w:tabs>
          <w:tab w:val="left" w:pos="709"/>
          <w:tab w:val="left" w:pos="851"/>
        </w:tabs>
        <w:ind w:firstLine="72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 </w:t>
      </w:r>
      <w:r w:rsidR="009F4B9D" w:rsidRPr="00D40C78">
        <w:rPr>
          <w:rFonts w:asciiTheme="majorBidi" w:hAnsiTheme="majorBidi" w:cstheme="majorBidi"/>
          <w:sz w:val="28"/>
          <w:szCs w:val="28"/>
          <w:lang w:val="ro-RO"/>
        </w:rPr>
        <w:t xml:space="preserve">(4) Raportul de expertiză judiciară este semnat de expertul/experții care </w:t>
      </w:r>
      <w:r w:rsidR="00A9339E" w:rsidRPr="00D40C78">
        <w:rPr>
          <w:rFonts w:asciiTheme="majorBidi" w:hAnsiTheme="majorBidi" w:cstheme="majorBidi"/>
          <w:sz w:val="28"/>
          <w:szCs w:val="28"/>
          <w:lang w:val="ro-RO"/>
        </w:rPr>
        <w:br/>
      </w:r>
      <w:r w:rsidR="009F4B9D" w:rsidRPr="00D40C78">
        <w:rPr>
          <w:rFonts w:asciiTheme="majorBidi" w:hAnsiTheme="majorBidi" w:cstheme="majorBidi"/>
          <w:sz w:val="28"/>
          <w:szCs w:val="28"/>
          <w:lang w:val="ro-RO"/>
        </w:rPr>
        <w:t>l-a/l-au întocmit conform competențelor, aplicîndu-se ștampila acestuia/acestora pe fiecare pagină și pe toate anexele.</w:t>
      </w:r>
    </w:p>
    <w:p w:rsidR="009F4B9D" w:rsidRPr="00D40C78" w:rsidRDefault="009F4B9D" w:rsidP="0036532C">
      <w:pPr>
        <w:rPr>
          <w:rFonts w:asciiTheme="majorBidi" w:hAnsiTheme="majorBidi" w:cstheme="majorBidi"/>
          <w:sz w:val="28"/>
          <w:szCs w:val="28"/>
          <w:lang w:val="ro-RO"/>
        </w:rPr>
      </w:pPr>
      <w:r w:rsidRPr="00D40C78">
        <w:rPr>
          <w:rFonts w:asciiTheme="majorBidi" w:hAnsiTheme="majorBidi" w:cstheme="majorBidi"/>
          <w:sz w:val="28"/>
          <w:szCs w:val="28"/>
          <w:lang w:val="ro-RO"/>
        </w:rPr>
        <w:t>(5) Raportul de expertiză judiciară sau declarația expertului judiciar că nu poate prezenta concluzii, precum și procesul-verbal de audiere a expertului se comunică părților imediat, dar nu mai tîrziu de 3 zile lucrătoare de la primirea lor de către organul de urmărire penală, procuror sau instanța de judecată, ș</w:t>
      </w:r>
      <w:r w:rsidR="008D563B" w:rsidRPr="00D40C78">
        <w:rPr>
          <w:rFonts w:asciiTheme="majorBidi" w:hAnsiTheme="majorBidi" w:cstheme="majorBidi"/>
          <w:sz w:val="28"/>
          <w:szCs w:val="28"/>
          <w:lang w:val="ro-RO"/>
        </w:rPr>
        <w:t>i li se explică</w:t>
      </w:r>
      <w:r w:rsidRPr="00D40C78">
        <w:rPr>
          <w:rFonts w:asciiTheme="majorBidi" w:hAnsiTheme="majorBidi" w:cstheme="majorBidi"/>
          <w:sz w:val="28"/>
          <w:szCs w:val="28"/>
          <w:lang w:val="ro-RO"/>
        </w:rPr>
        <w:t xml:space="preserve"> în scris că au dreptul să dea explicații, să facă obiecții, precum și să ceară înaintarea unor întrebări suplimentare expertului, efectu</w:t>
      </w:r>
      <w:r w:rsidR="008D563B" w:rsidRPr="00D40C78">
        <w:rPr>
          <w:rFonts w:asciiTheme="majorBidi" w:hAnsiTheme="majorBidi" w:cstheme="majorBidi"/>
          <w:sz w:val="28"/>
          <w:szCs w:val="28"/>
          <w:lang w:val="ro-RO"/>
        </w:rPr>
        <w:t>area unei expertize judiciare.”</w:t>
      </w:r>
    </w:p>
    <w:p w:rsidR="009F4B9D" w:rsidRPr="00D40C78" w:rsidRDefault="009F4B9D" w:rsidP="0036532C">
      <w:pPr>
        <w:pStyle w:val="a5"/>
        <w:tabs>
          <w:tab w:val="left" w:pos="851"/>
        </w:tabs>
        <w:ind w:firstLine="720"/>
        <w:rPr>
          <w:rFonts w:asciiTheme="majorBidi" w:hAnsiTheme="majorBidi" w:cstheme="majorBidi"/>
          <w:sz w:val="28"/>
          <w:szCs w:val="28"/>
          <w:lang w:val="ro-RO"/>
        </w:rPr>
      </w:pPr>
    </w:p>
    <w:p w:rsidR="009F4B9D" w:rsidRPr="00D40C78" w:rsidRDefault="009F4B9D" w:rsidP="00A9339E">
      <w:pPr>
        <w:numPr>
          <w:ilvl w:val="0"/>
          <w:numId w:val="18"/>
        </w:numPr>
        <w:tabs>
          <w:tab w:val="clear" w:pos="928"/>
          <w:tab w:val="num" w:pos="993"/>
          <w:tab w:val="left" w:pos="1134"/>
        </w:tabs>
        <w:ind w:left="0" w:firstLine="720"/>
        <w:rPr>
          <w:rFonts w:asciiTheme="majorBidi" w:hAnsiTheme="majorBidi" w:cstheme="majorBidi"/>
          <w:sz w:val="28"/>
          <w:szCs w:val="28"/>
          <w:lang w:val="ro-RO"/>
        </w:rPr>
      </w:pPr>
      <w:r w:rsidRPr="00D40C78">
        <w:rPr>
          <w:rFonts w:asciiTheme="majorBidi" w:hAnsiTheme="majorBidi" w:cstheme="majorBidi"/>
          <w:sz w:val="28"/>
          <w:szCs w:val="28"/>
          <w:lang w:val="ro-RO" w:eastAsia="ru-RU"/>
        </w:rPr>
        <w:t>La articolul 153 ali</w:t>
      </w:r>
      <w:r w:rsidR="00CC0679" w:rsidRPr="00D40C78">
        <w:rPr>
          <w:rFonts w:asciiTheme="majorBidi" w:hAnsiTheme="majorBidi" w:cstheme="majorBidi"/>
          <w:sz w:val="28"/>
          <w:szCs w:val="28"/>
          <w:lang w:val="ro-RO" w:eastAsia="ru-RU"/>
        </w:rPr>
        <w:t>n</w:t>
      </w:r>
      <w:r w:rsidRPr="00D40C78">
        <w:rPr>
          <w:rFonts w:asciiTheme="majorBidi" w:hAnsiTheme="majorBidi" w:cstheme="majorBidi"/>
          <w:sz w:val="28"/>
          <w:szCs w:val="28"/>
          <w:lang w:val="ro-RO" w:eastAsia="ru-RU"/>
        </w:rPr>
        <w:t>eatul (1)</w:t>
      </w:r>
      <w:r w:rsidR="0007428C" w:rsidRPr="00D40C78">
        <w:rPr>
          <w:rFonts w:asciiTheme="majorBidi" w:hAnsiTheme="majorBidi" w:cstheme="majorBidi"/>
          <w:sz w:val="28"/>
          <w:szCs w:val="28"/>
          <w:lang w:val="ro-RO" w:eastAsia="ru-RU"/>
        </w:rPr>
        <w:t>,</w:t>
      </w:r>
      <w:r w:rsidRPr="00D40C78">
        <w:rPr>
          <w:rFonts w:asciiTheme="majorBidi" w:hAnsiTheme="majorBidi" w:cstheme="majorBidi"/>
          <w:sz w:val="28"/>
          <w:szCs w:val="28"/>
          <w:lang w:val="ro-RO" w:eastAsia="ru-RU"/>
        </w:rPr>
        <w:t xml:space="preserve"> după cuvintele „organul de urmărire penală” se </w:t>
      </w:r>
      <w:r w:rsidR="002C577F" w:rsidRPr="00D40C78">
        <w:rPr>
          <w:rFonts w:asciiTheme="majorBidi" w:hAnsiTheme="majorBidi" w:cstheme="majorBidi"/>
          <w:sz w:val="28"/>
          <w:szCs w:val="28"/>
          <w:lang w:val="ro-RO" w:eastAsia="ru-RU"/>
        </w:rPr>
        <w:t>introduc</w:t>
      </w:r>
      <w:r w:rsidR="0007428C" w:rsidRPr="00D40C78">
        <w:rPr>
          <w:rFonts w:asciiTheme="majorBidi" w:hAnsiTheme="majorBidi" w:cstheme="majorBidi"/>
          <w:sz w:val="28"/>
          <w:szCs w:val="28"/>
          <w:lang w:val="ro-RO" w:eastAsia="ru-RU"/>
        </w:rPr>
        <w:t xml:space="preserve"> </w:t>
      </w:r>
      <w:r w:rsidR="002C577F" w:rsidRPr="00D40C78">
        <w:rPr>
          <w:rFonts w:asciiTheme="majorBidi" w:hAnsiTheme="majorBidi" w:cstheme="majorBidi"/>
          <w:sz w:val="28"/>
          <w:szCs w:val="28"/>
          <w:lang w:val="ro-RO" w:eastAsia="ru-RU"/>
        </w:rPr>
        <w:t>cuvintele „sau</w:t>
      </w:r>
      <w:r w:rsidRPr="00D40C78">
        <w:rPr>
          <w:rFonts w:asciiTheme="majorBidi" w:hAnsiTheme="majorBidi" w:cstheme="majorBidi"/>
          <w:sz w:val="28"/>
          <w:szCs w:val="28"/>
          <w:lang w:val="ro-RO" w:eastAsia="ru-RU"/>
        </w:rPr>
        <w:t xml:space="preserve"> procurorul”.</w:t>
      </w:r>
    </w:p>
    <w:p w:rsidR="00A9339E" w:rsidRPr="00D40C78" w:rsidRDefault="00A9339E" w:rsidP="00A9339E">
      <w:pPr>
        <w:tabs>
          <w:tab w:val="left" w:pos="1134"/>
        </w:tabs>
        <w:ind w:left="720" w:firstLine="0"/>
        <w:rPr>
          <w:rFonts w:asciiTheme="majorBidi" w:hAnsiTheme="majorBidi" w:cstheme="majorBidi"/>
          <w:sz w:val="28"/>
          <w:szCs w:val="28"/>
          <w:lang w:val="ro-RO"/>
        </w:rPr>
      </w:pPr>
    </w:p>
    <w:p w:rsidR="009F4B9D" w:rsidRPr="00D40C78" w:rsidRDefault="009F4B9D" w:rsidP="00A9339E">
      <w:pPr>
        <w:pStyle w:val="a5"/>
        <w:numPr>
          <w:ilvl w:val="0"/>
          <w:numId w:val="18"/>
        </w:numPr>
        <w:tabs>
          <w:tab w:val="clear" w:pos="928"/>
          <w:tab w:val="num" w:pos="568"/>
          <w:tab w:val="num" w:pos="993"/>
          <w:tab w:val="left" w:pos="1134"/>
        </w:tabs>
        <w:ind w:left="0" w:firstLine="720"/>
        <w:rPr>
          <w:rFonts w:asciiTheme="majorBidi" w:hAnsiTheme="majorBidi" w:cstheme="majorBidi"/>
          <w:sz w:val="28"/>
          <w:szCs w:val="28"/>
          <w:lang w:val="ro-RO"/>
        </w:rPr>
      </w:pPr>
      <w:r w:rsidRPr="00D40C78">
        <w:rPr>
          <w:rFonts w:asciiTheme="majorBidi" w:hAnsiTheme="majorBidi" w:cstheme="majorBidi"/>
          <w:sz w:val="28"/>
          <w:szCs w:val="28"/>
          <w:lang w:val="ro-RO"/>
        </w:rPr>
        <w:t>La articolul 273 alineatul (2)</w:t>
      </w:r>
      <w:r w:rsidR="00C44A99"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 xml:space="preserve"> după </w:t>
      </w:r>
      <w:r w:rsidR="00C44A99" w:rsidRPr="00D40C78">
        <w:rPr>
          <w:rFonts w:asciiTheme="majorBidi" w:hAnsiTheme="majorBidi" w:cstheme="majorBidi"/>
          <w:sz w:val="28"/>
          <w:szCs w:val="28"/>
          <w:lang w:val="ro-RO"/>
        </w:rPr>
        <w:t>textul</w:t>
      </w:r>
      <w:r w:rsidRPr="00D40C78">
        <w:rPr>
          <w:rFonts w:asciiTheme="majorBidi" w:hAnsiTheme="majorBidi" w:cstheme="majorBidi"/>
          <w:sz w:val="28"/>
          <w:szCs w:val="28"/>
          <w:lang w:val="ro-RO"/>
        </w:rPr>
        <w:t xml:space="preserve"> „să citeze persoane și să obțină de la ele declarații,” se </w:t>
      </w:r>
      <w:r w:rsidR="00C44A99" w:rsidRPr="00D40C78">
        <w:rPr>
          <w:rFonts w:asciiTheme="majorBidi" w:hAnsiTheme="majorBidi" w:cstheme="majorBidi"/>
          <w:sz w:val="28"/>
          <w:szCs w:val="28"/>
          <w:lang w:val="ro-RO"/>
        </w:rPr>
        <w:t>introduce textul</w:t>
      </w:r>
      <w:r w:rsidRPr="00D40C78">
        <w:rPr>
          <w:rFonts w:asciiTheme="majorBidi" w:hAnsiTheme="majorBidi" w:cstheme="majorBidi"/>
          <w:sz w:val="28"/>
          <w:szCs w:val="28"/>
          <w:lang w:val="ro-RO"/>
        </w:rPr>
        <w:t xml:space="preserve"> „să dispună efectuarea constatărilor tehnico-științifice și medico-legale,”.</w:t>
      </w:r>
    </w:p>
    <w:p w:rsidR="009F4B9D" w:rsidRPr="00D40C78" w:rsidRDefault="009F4B9D" w:rsidP="00A9339E">
      <w:pPr>
        <w:tabs>
          <w:tab w:val="left" w:pos="851"/>
          <w:tab w:val="num" w:pos="993"/>
          <w:tab w:val="left" w:pos="1134"/>
        </w:tabs>
        <w:autoSpaceDE w:val="0"/>
        <w:autoSpaceDN w:val="0"/>
        <w:adjustRightInd w:val="0"/>
        <w:rPr>
          <w:rFonts w:asciiTheme="majorBidi" w:hAnsiTheme="majorBidi" w:cstheme="majorBidi"/>
          <w:b/>
          <w:bCs/>
          <w:color w:val="000000"/>
          <w:sz w:val="28"/>
          <w:szCs w:val="28"/>
          <w:lang w:val="ro-RO" w:eastAsia="ru-RU"/>
        </w:rPr>
      </w:pPr>
    </w:p>
    <w:p w:rsidR="009F4B9D" w:rsidRPr="00D40C78" w:rsidRDefault="009F4B9D" w:rsidP="0036532C">
      <w:pPr>
        <w:tabs>
          <w:tab w:val="left" w:pos="851"/>
        </w:tabs>
        <w:autoSpaceDE w:val="0"/>
        <w:autoSpaceDN w:val="0"/>
        <w:adjustRightInd w:val="0"/>
        <w:rPr>
          <w:rFonts w:asciiTheme="majorBidi" w:hAnsiTheme="majorBidi" w:cstheme="majorBidi"/>
          <w:color w:val="000000"/>
          <w:sz w:val="28"/>
          <w:szCs w:val="28"/>
          <w:lang w:val="ro-RO" w:eastAsia="ru-RU"/>
        </w:rPr>
      </w:pPr>
      <w:r w:rsidRPr="00D40C78">
        <w:rPr>
          <w:rFonts w:asciiTheme="majorBidi" w:hAnsiTheme="majorBidi" w:cstheme="majorBidi"/>
          <w:b/>
          <w:bCs/>
          <w:color w:val="000000"/>
          <w:sz w:val="28"/>
          <w:szCs w:val="28"/>
          <w:lang w:val="ro-RO" w:eastAsia="ru-RU"/>
        </w:rPr>
        <w:t xml:space="preserve">Art. VI. – </w:t>
      </w:r>
      <w:r w:rsidRPr="00D40C78">
        <w:rPr>
          <w:rFonts w:asciiTheme="majorBidi" w:hAnsiTheme="majorBidi" w:cstheme="majorBidi"/>
          <w:color w:val="000000"/>
          <w:sz w:val="28"/>
          <w:szCs w:val="28"/>
          <w:lang w:val="ro-RO" w:eastAsia="ru-RU"/>
        </w:rPr>
        <w:t xml:space="preserve">Codul de procedură civilă al Republicii Moldova nr. 225-XV din 30 mai 2003 (republicat în Monitorul Oficial al Republicii Moldova, 2013, nr. 130-134, art. 415), cu modificările </w:t>
      </w:r>
      <w:r w:rsidR="00F8527A" w:rsidRPr="00D40C78">
        <w:rPr>
          <w:rFonts w:asciiTheme="majorBidi" w:hAnsiTheme="majorBidi" w:cstheme="majorBidi"/>
          <w:color w:val="000000"/>
          <w:sz w:val="28"/>
          <w:szCs w:val="28"/>
          <w:lang w:val="ro-RO" w:eastAsia="ru-RU"/>
        </w:rPr>
        <w:t xml:space="preserve">și completările </w:t>
      </w:r>
      <w:r w:rsidRPr="00D40C78">
        <w:rPr>
          <w:rFonts w:asciiTheme="majorBidi" w:hAnsiTheme="majorBidi" w:cstheme="majorBidi"/>
          <w:color w:val="000000"/>
          <w:sz w:val="28"/>
          <w:szCs w:val="28"/>
          <w:lang w:val="ro-RO" w:eastAsia="ru-RU"/>
        </w:rPr>
        <w:t xml:space="preserve">ulterioare, se modifică și se completează după cum urmează: </w:t>
      </w:r>
    </w:p>
    <w:p w:rsidR="00F8527A" w:rsidRPr="00D40C78" w:rsidRDefault="00F8527A" w:rsidP="0036532C">
      <w:pPr>
        <w:tabs>
          <w:tab w:val="left" w:pos="851"/>
        </w:tabs>
        <w:autoSpaceDE w:val="0"/>
        <w:autoSpaceDN w:val="0"/>
        <w:adjustRightInd w:val="0"/>
        <w:rPr>
          <w:rFonts w:asciiTheme="majorBidi" w:hAnsiTheme="majorBidi" w:cstheme="majorBidi"/>
          <w:color w:val="000000"/>
          <w:sz w:val="28"/>
          <w:szCs w:val="28"/>
          <w:lang w:val="ro-RO" w:eastAsia="ru-RU"/>
        </w:rPr>
      </w:pPr>
    </w:p>
    <w:p w:rsidR="009F4B9D" w:rsidRPr="00D40C78" w:rsidRDefault="009F4B9D" w:rsidP="00A9339E">
      <w:pPr>
        <w:pStyle w:val="Default"/>
        <w:numPr>
          <w:ilvl w:val="0"/>
          <w:numId w:val="19"/>
        </w:numPr>
        <w:tabs>
          <w:tab w:val="clear" w:pos="720"/>
          <w:tab w:val="num" w:pos="851"/>
          <w:tab w:val="left" w:pos="993"/>
        </w:tabs>
        <w:ind w:left="0"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 xml:space="preserve">La articolul 53 alineatul (1), </w:t>
      </w:r>
      <w:r w:rsidR="00F8527A" w:rsidRPr="00D40C78">
        <w:rPr>
          <w:rFonts w:asciiTheme="majorBidi" w:hAnsiTheme="majorBidi" w:cstheme="majorBidi"/>
          <w:color w:val="auto"/>
          <w:sz w:val="28"/>
          <w:szCs w:val="28"/>
          <w:lang w:val="ro-RO"/>
        </w:rPr>
        <w:t>textul</w:t>
      </w:r>
      <w:r w:rsidRPr="00D40C78">
        <w:rPr>
          <w:rFonts w:asciiTheme="majorBidi" w:hAnsiTheme="majorBidi" w:cstheme="majorBidi"/>
          <w:color w:val="auto"/>
          <w:sz w:val="28"/>
          <w:szCs w:val="28"/>
          <w:lang w:val="ro-RO"/>
        </w:rPr>
        <w:t xml:space="preserve"> „Instanța audiază persoana a cărei recuzare se solicită, dacă aceasta dorește să dea explicații,” se substituie cu </w:t>
      </w:r>
      <w:r w:rsidR="00F8527A" w:rsidRPr="00D40C78">
        <w:rPr>
          <w:rFonts w:asciiTheme="majorBidi" w:hAnsiTheme="majorBidi" w:cstheme="majorBidi"/>
          <w:color w:val="auto"/>
          <w:sz w:val="28"/>
          <w:szCs w:val="28"/>
          <w:lang w:val="ro-RO"/>
        </w:rPr>
        <w:t>textul</w:t>
      </w:r>
      <w:r w:rsidRPr="00D40C78">
        <w:rPr>
          <w:rFonts w:asciiTheme="majorBidi" w:hAnsiTheme="majorBidi" w:cstheme="majorBidi"/>
          <w:color w:val="auto"/>
          <w:sz w:val="28"/>
          <w:szCs w:val="28"/>
          <w:lang w:val="ro-RO"/>
        </w:rPr>
        <w:t xml:space="preserve"> „Instanța examinează explicațiile persoanei a cărei recuzare se solicită, dacă acestea au fost depuse,”.</w:t>
      </w:r>
    </w:p>
    <w:p w:rsidR="009F4B9D" w:rsidRPr="00D40C78" w:rsidRDefault="009F4B9D" w:rsidP="00A9339E">
      <w:pPr>
        <w:pStyle w:val="Default"/>
        <w:tabs>
          <w:tab w:val="left" w:pos="993"/>
        </w:tabs>
        <w:ind w:firstLine="720"/>
        <w:jc w:val="both"/>
        <w:rPr>
          <w:rFonts w:asciiTheme="majorBidi" w:hAnsiTheme="majorBidi" w:cstheme="majorBidi"/>
          <w:color w:val="auto"/>
          <w:sz w:val="28"/>
          <w:szCs w:val="28"/>
          <w:lang w:val="ro-RO"/>
        </w:rPr>
      </w:pPr>
    </w:p>
    <w:p w:rsidR="009F4B9D" w:rsidRPr="00D40C78" w:rsidRDefault="009F4B9D" w:rsidP="00A9339E">
      <w:pPr>
        <w:pStyle w:val="Default"/>
        <w:numPr>
          <w:ilvl w:val="0"/>
          <w:numId w:val="19"/>
        </w:numPr>
        <w:tabs>
          <w:tab w:val="clear" w:pos="720"/>
          <w:tab w:val="num" w:pos="851"/>
          <w:tab w:val="left" w:pos="993"/>
        </w:tabs>
        <w:ind w:left="0"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Articolul 124 va avea următorul cuprins:</w:t>
      </w:r>
    </w:p>
    <w:p w:rsidR="009F4B9D" w:rsidRPr="00D40C78" w:rsidRDefault="009F4B9D" w:rsidP="00A9339E">
      <w:pPr>
        <w:pStyle w:val="Default"/>
        <w:tabs>
          <w:tab w:val="left" w:pos="993"/>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w:t>
      </w:r>
      <w:r w:rsidRPr="00D40C78">
        <w:rPr>
          <w:rFonts w:asciiTheme="majorBidi" w:hAnsiTheme="majorBidi" w:cstheme="majorBidi"/>
          <w:b/>
          <w:color w:val="auto"/>
          <w:sz w:val="28"/>
          <w:szCs w:val="28"/>
          <w:lang w:val="ro-RO"/>
        </w:rPr>
        <w:t>Articolul 124.</w:t>
      </w:r>
      <w:r w:rsidRPr="00D40C78">
        <w:rPr>
          <w:rFonts w:asciiTheme="majorBidi" w:hAnsiTheme="majorBidi" w:cstheme="majorBidi"/>
          <w:color w:val="auto"/>
          <w:sz w:val="28"/>
          <w:szCs w:val="28"/>
          <w:lang w:val="ro-RO"/>
        </w:rPr>
        <w:t xml:space="preserve"> Decăderea din dreptul de a cere efectuarea expertizei</w:t>
      </w:r>
      <w:r w:rsidRPr="00D40C78">
        <w:rPr>
          <w:rFonts w:asciiTheme="majorBidi" w:hAnsiTheme="majorBidi" w:cstheme="majorBidi"/>
          <w:bCs/>
          <w:color w:val="auto"/>
          <w:sz w:val="28"/>
          <w:szCs w:val="28"/>
          <w:lang w:val="ro-RO" w:eastAsia="en-US"/>
        </w:rPr>
        <w:t xml:space="preserve"> </w:t>
      </w:r>
      <w:r w:rsidRPr="00D40C78">
        <w:rPr>
          <w:rFonts w:asciiTheme="majorBidi" w:hAnsiTheme="majorBidi" w:cstheme="majorBidi"/>
          <w:bCs/>
          <w:color w:val="auto"/>
          <w:sz w:val="28"/>
          <w:szCs w:val="28"/>
          <w:lang w:val="ro-RO"/>
        </w:rPr>
        <w:t>judiciare</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(1) Partea care cere efectuarea unei expertize</w:t>
      </w:r>
      <w:r w:rsidRPr="00D40C78">
        <w:rPr>
          <w:rFonts w:asciiTheme="majorBidi" w:hAnsiTheme="majorBidi" w:cstheme="majorBidi"/>
          <w:bCs/>
          <w:color w:val="auto"/>
          <w:sz w:val="28"/>
          <w:szCs w:val="28"/>
          <w:lang w:val="ro-RO" w:eastAsia="en-US"/>
        </w:rPr>
        <w:t xml:space="preserve"> </w:t>
      </w:r>
      <w:r w:rsidRPr="00D40C78">
        <w:rPr>
          <w:rFonts w:asciiTheme="majorBidi" w:hAnsiTheme="majorBidi" w:cstheme="majorBidi"/>
          <w:bCs/>
          <w:color w:val="auto"/>
          <w:sz w:val="28"/>
          <w:szCs w:val="28"/>
          <w:lang w:val="ro-RO"/>
        </w:rPr>
        <w:t>judiciare</w:t>
      </w:r>
      <w:r w:rsidRPr="00D40C78">
        <w:rPr>
          <w:rFonts w:asciiTheme="majorBidi" w:hAnsiTheme="majorBidi" w:cstheme="majorBidi"/>
          <w:color w:val="auto"/>
          <w:sz w:val="28"/>
          <w:szCs w:val="28"/>
          <w:lang w:val="ro-RO"/>
        </w:rPr>
        <w:t xml:space="preserve"> este obligată să achite plata pentru serviciile de efectuare a expertizei judiciare în condițiile legii. </w:t>
      </w:r>
    </w:p>
    <w:p w:rsidR="009F4B9D" w:rsidRPr="00D40C78" w:rsidRDefault="00F8527A"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(2) Neplata</w:t>
      </w:r>
      <w:r w:rsidR="009F4B9D" w:rsidRPr="00D40C78">
        <w:rPr>
          <w:rFonts w:asciiTheme="majorBidi" w:hAnsiTheme="majorBidi" w:cstheme="majorBidi"/>
          <w:color w:val="auto"/>
          <w:sz w:val="28"/>
          <w:szCs w:val="28"/>
          <w:lang w:val="ro-RO"/>
        </w:rPr>
        <w:t xml:space="preserve"> de către solicitantul expertizei</w:t>
      </w:r>
      <w:r w:rsidR="009F4B9D" w:rsidRPr="00D40C78">
        <w:rPr>
          <w:rFonts w:asciiTheme="majorBidi" w:hAnsiTheme="majorBidi" w:cstheme="majorBidi"/>
          <w:bCs/>
          <w:color w:val="auto"/>
          <w:sz w:val="28"/>
          <w:szCs w:val="28"/>
          <w:lang w:val="ro-RO" w:eastAsia="en-US"/>
        </w:rPr>
        <w:t xml:space="preserve"> </w:t>
      </w:r>
      <w:r w:rsidR="009F4B9D" w:rsidRPr="00D40C78">
        <w:rPr>
          <w:rFonts w:asciiTheme="majorBidi" w:hAnsiTheme="majorBidi" w:cstheme="majorBidi"/>
          <w:bCs/>
          <w:color w:val="auto"/>
          <w:sz w:val="28"/>
          <w:szCs w:val="28"/>
          <w:lang w:val="ro-RO"/>
        </w:rPr>
        <w:t>judiciare</w:t>
      </w:r>
      <w:r w:rsidR="009F4B9D" w:rsidRPr="00D40C78">
        <w:rPr>
          <w:rFonts w:asciiTheme="majorBidi" w:hAnsiTheme="majorBidi" w:cstheme="majorBidi"/>
          <w:color w:val="auto"/>
          <w:sz w:val="28"/>
          <w:szCs w:val="28"/>
          <w:lang w:val="ro-RO"/>
        </w:rPr>
        <w:t xml:space="preserve"> a s</w:t>
      </w:r>
      <w:r w:rsidRPr="00D40C78">
        <w:rPr>
          <w:rFonts w:asciiTheme="majorBidi" w:hAnsiTheme="majorBidi" w:cstheme="majorBidi"/>
          <w:color w:val="auto"/>
          <w:sz w:val="28"/>
          <w:szCs w:val="28"/>
          <w:lang w:val="ro-RO"/>
        </w:rPr>
        <w:t>umei pentru efectuarea acesteia</w:t>
      </w:r>
      <w:r w:rsidR="009F4B9D" w:rsidRPr="00D40C78">
        <w:rPr>
          <w:rFonts w:asciiTheme="majorBidi" w:hAnsiTheme="majorBidi" w:cstheme="majorBidi"/>
          <w:color w:val="auto"/>
          <w:sz w:val="28"/>
          <w:szCs w:val="28"/>
          <w:lang w:val="ro-RO"/>
        </w:rPr>
        <w:t xml:space="preserve"> atrage decăderea din dreptul de a solicita repetat efectuarea expertizei judiciare.</w:t>
      </w:r>
    </w:p>
    <w:p w:rsidR="009F4B9D" w:rsidRPr="00D40C78" w:rsidRDefault="009F4B9D" w:rsidP="0036532C">
      <w:pPr>
        <w:pStyle w:val="Default"/>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(3) În cazul în care partea care a solicitat expertiza judiciară va demonstra că a fost în imposibilitate să achite costul expertizei</w:t>
      </w:r>
      <w:r w:rsidRPr="00D40C78">
        <w:rPr>
          <w:rFonts w:asciiTheme="majorBidi" w:hAnsiTheme="majorBidi" w:cstheme="majorBidi"/>
          <w:bCs/>
          <w:color w:val="auto"/>
          <w:sz w:val="28"/>
          <w:szCs w:val="28"/>
          <w:lang w:val="ro-RO" w:eastAsia="en-US"/>
        </w:rPr>
        <w:t xml:space="preserve"> </w:t>
      </w:r>
      <w:r w:rsidRPr="00D40C78">
        <w:rPr>
          <w:rFonts w:asciiTheme="majorBidi" w:hAnsiTheme="majorBidi" w:cstheme="majorBidi"/>
          <w:bCs/>
          <w:color w:val="auto"/>
          <w:sz w:val="28"/>
          <w:szCs w:val="28"/>
          <w:lang w:val="ro-RO"/>
        </w:rPr>
        <w:t>judiciare</w:t>
      </w:r>
      <w:r w:rsidRPr="00D40C78">
        <w:rPr>
          <w:rFonts w:asciiTheme="majorBidi" w:hAnsiTheme="majorBidi" w:cstheme="majorBidi"/>
          <w:color w:val="auto"/>
          <w:sz w:val="28"/>
          <w:szCs w:val="28"/>
          <w:lang w:val="ro-RO"/>
        </w:rPr>
        <w:t xml:space="preserve">, din motive ce nu îi </w:t>
      </w:r>
      <w:r w:rsidR="00F8527A" w:rsidRPr="00D40C78">
        <w:rPr>
          <w:rFonts w:asciiTheme="majorBidi" w:hAnsiTheme="majorBidi" w:cstheme="majorBidi"/>
          <w:color w:val="auto"/>
          <w:sz w:val="28"/>
          <w:szCs w:val="28"/>
          <w:lang w:val="ro-RO"/>
        </w:rPr>
        <w:t>sînt</w:t>
      </w:r>
      <w:r w:rsidRPr="00D40C78">
        <w:rPr>
          <w:rFonts w:asciiTheme="majorBidi" w:hAnsiTheme="majorBidi" w:cstheme="majorBidi"/>
          <w:color w:val="auto"/>
          <w:sz w:val="28"/>
          <w:szCs w:val="28"/>
          <w:lang w:val="ro-RO"/>
        </w:rPr>
        <w:t xml:space="preserve"> imputabile, în termenul stabilit de expert, de instituția publică de expertiză judiciară sau de biroul de expertiză judiciară, instanța de judecată va decide asupra cererii repetate de ef</w:t>
      </w:r>
      <w:r w:rsidR="00F8527A" w:rsidRPr="00D40C78">
        <w:rPr>
          <w:rFonts w:asciiTheme="majorBidi" w:hAnsiTheme="majorBidi" w:cstheme="majorBidi"/>
          <w:color w:val="auto"/>
          <w:sz w:val="28"/>
          <w:szCs w:val="28"/>
          <w:lang w:val="ro-RO"/>
        </w:rPr>
        <w:t>ectuare a expertizei judiciare.”</w:t>
      </w:r>
    </w:p>
    <w:p w:rsidR="009F4B9D" w:rsidRPr="00D40C78" w:rsidRDefault="009F4B9D" w:rsidP="0036532C">
      <w:pPr>
        <w:pStyle w:val="Default"/>
        <w:ind w:firstLine="720"/>
        <w:jc w:val="both"/>
        <w:rPr>
          <w:rFonts w:asciiTheme="majorBidi" w:hAnsiTheme="majorBidi" w:cstheme="majorBidi"/>
          <w:color w:val="auto"/>
          <w:sz w:val="28"/>
          <w:szCs w:val="28"/>
          <w:lang w:val="ro-RO"/>
        </w:rPr>
      </w:pPr>
    </w:p>
    <w:p w:rsidR="009F4B9D" w:rsidRPr="00D40C78" w:rsidRDefault="009F4B9D" w:rsidP="00A9339E">
      <w:pPr>
        <w:pStyle w:val="Default"/>
        <w:numPr>
          <w:ilvl w:val="0"/>
          <w:numId w:val="19"/>
        </w:numPr>
        <w:tabs>
          <w:tab w:val="clear" w:pos="720"/>
          <w:tab w:val="num" w:pos="851"/>
          <w:tab w:val="left" w:pos="993"/>
        </w:tabs>
        <w:ind w:left="0"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La articolul 149</w:t>
      </w:r>
      <w:r w:rsidR="00F8527A" w:rsidRPr="00D40C78">
        <w:rPr>
          <w:rFonts w:asciiTheme="majorBidi" w:hAnsiTheme="majorBidi" w:cstheme="majorBidi"/>
          <w:color w:val="auto"/>
          <w:sz w:val="28"/>
          <w:szCs w:val="28"/>
          <w:lang w:val="ro-RO"/>
        </w:rPr>
        <w:t>,</w:t>
      </w:r>
      <w:r w:rsidRPr="00D40C78">
        <w:rPr>
          <w:rFonts w:asciiTheme="majorBidi" w:hAnsiTheme="majorBidi" w:cstheme="majorBidi"/>
          <w:color w:val="auto"/>
          <w:sz w:val="28"/>
          <w:szCs w:val="28"/>
          <w:lang w:val="ro-RO"/>
        </w:rPr>
        <w:t xml:space="preserve"> alineatul (1) va avea următorul cuprins: </w:t>
      </w:r>
    </w:p>
    <w:p w:rsidR="009F4B9D" w:rsidRPr="00D40C78" w:rsidRDefault="009F4B9D" w:rsidP="00A9339E">
      <w:pPr>
        <w:pStyle w:val="Default"/>
        <w:tabs>
          <w:tab w:val="left" w:pos="993"/>
        </w:tabs>
        <w:ind w:firstLine="720"/>
        <w:jc w:val="both"/>
        <w:rPr>
          <w:rFonts w:asciiTheme="majorBidi" w:hAnsiTheme="majorBidi" w:cstheme="majorBidi"/>
          <w:bCs/>
          <w:color w:val="auto"/>
          <w:sz w:val="28"/>
          <w:szCs w:val="28"/>
          <w:lang w:val="ro-RO"/>
        </w:rPr>
      </w:pPr>
      <w:r w:rsidRPr="00D40C78">
        <w:rPr>
          <w:rFonts w:asciiTheme="majorBidi" w:hAnsiTheme="majorBidi" w:cstheme="majorBidi"/>
          <w:color w:val="auto"/>
          <w:sz w:val="28"/>
          <w:szCs w:val="28"/>
          <w:lang w:val="ro-RO"/>
        </w:rPr>
        <w:t xml:space="preserve">„(1) </w:t>
      </w:r>
      <w:r w:rsidRPr="00D40C78">
        <w:rPr>
          <w:rFonts w:asciiTheme="majorBidi" w:hAnsiTheme="majorBidi" w:cstheme="majorBidi"/>
          <w:bCs/>
          <w:color w:val="auto"/>
          <w:sz w:val="28"/>
          <w:szCs w:val="28"/>
          <w:lang w:val="ro-RO"/>
        </w:rPr>
        <w:t>Expertiza judiciară se efectuează de către expertul judiciar înscris în Registrul de stat al experților judiciari. În cazul în care în Registrul de stat al experților judiciari nu sînt experți de specializarea necesară sau în cazul în care nu poate fi numit un alt expert judiciar din motive de incompatibilitate, în calitate de expert judiciar poate fi recunoscută ad-hoc o persoană competentă în specializarea solicitată pentru efectuarea expertizei</w:t>
      </w:r>
      <w:r w:rsidRPr="00D40C78">
        <w:rPr>
          <w:rFonts w:asciiTheme="majorBidi" w:hAnsiTheme="majorBidi" w:cstheme="majorBidi"/>
          <w:bCs/>
          <w:color w:val="auto"/>
          <w:sz w:val="28"/>
          <w:szCs w:val="28"/>
          <w:lang w:val="ro-RO" w:eastAsia="en-US"/>
        </w:rPr>
        <w:t xml:space="preserve"> </w:t>
      </w:r>
      <w:r w:rsidRPr="00D40C78">
        <w:rPr>
          <w:rFonts w:asciiTheme="majorBidi" w:hAnsiTheme="majorBidi" w:cstheme="majorBidi"/>
          <w:bCs/>
          <w:color w:val="auto"/>
          <w:sz w:val="28"/>
          <w:szCs w:val="28"/>
          <w:lang w:val="ro-RO"/>
        </w:rPr>
        <w:t xml:space="preserve">judiciare.” </w:t>
      </w:r>
    </w:p>
    <w:p w:rsidR="009F4B9D" w:rsidRPr="00D40C78" w:rsidRDefault="009F4B9D" w:rsidP="00A9339E">
      <w:pPr>
        <w:pStyle w:val="Default"/>
        <w:tabs>
          <w:tab w:val="left" w:pos="993"/>
        </w:tabs>
        <w:ind w:firstLine="720"/>
        <w:jc w:val="both"/>
        <w:rPr>
          <w:rFonts w:asciiTheme="majorBidi" w:hAnsiTheme="majorBidi" w:cstheme="majorBidi"/>
          <w:color w:val="auto"/>
          <w:sz w:val="28"/>
          <w:szCs w:val="28"/>
          <w:lang w:val="ro-RO"/>
        </w:rPr>
      </w:pPr>
    </w:p>
    <w:p w:rsidR="009F4B9D" w:rsidRPr="00D40C78" w:rsidRDefault="009F4B9D" w:rsidP="00A9339E">
      <w:pPr>
        <w:pStyle w:val="Default"/>
        <w:numPr>
          <w:ilvl w:val="0"/>
          <w:numId w:val="19"/>
        </w:numPr>
        <w:tabs>
          <w:tab w:val="clear" w:pos="720"/>
          <w:tab w:val="num" w:pos="851"/>
          <w:tab w:val="left" w:pos="993"/>
        </w:tabs>
        <w:ind w:left="0"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 xml:space="preserve">Articolul 150: </w:t>
      </w:r>
    </w:p>
    <w:p w:rsidR="009F4B9D" w:rsidRPr="00D40C78" w:rsidRDefault="009F4B9D" w:rsidP="00A9339E">
      <w:pPr>
        <w:pStyle w:val="Default"/>
        <w:tabs>
          <w:tab w:val="left" w:pos="993"/>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alineatul (1) devine alineat unic cu următorul cuprins:</w:t>
      </w:r>
    </w:p>
    <w:p w:rsidR="009F4B9D" w:rsidRPr="00D40C78" w:rsidRDefault="00F8527A" w:rsidP="00A9339E">
      <w:pPr>
        <w:pStyle w:val="Default"/>
        <w:tabs>
          <w:tab w:val="left" w:pos="993"/>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w:t>
      </w:r>
      <w:r w:rsidR="009F4B9D" w:rsidRPr="00D40C78">
        <w:rPr>
          <w:rFonts w:asciiTheme="majorBidi" w:hAnsiTheme="majorBidi" w:cstheme="majorBidi"/>
          <w:color w:val="auto"/>
          <w:sz w:val="28"/>
          <w:szCs w:val="28"/>
          <w:lang w:val="ro-RO"/>
        </w:rPr>
        <w:t>După desemnarea expertului, instanța judecătorească convoacă o ș</w:t>
      </w:r>
      <w:r w:rsidRPr="00D40C78">
        <w:rPr>
          <w:rFonts w:asciiTheme="majorBidi" w:hAnsiTheme="majorBidi" w:cstheme="majorBidi"/>
          <w:color w:val="auto"/>
          <w:sz w:val="28"/>
          <w:szCs w:val="28"/>
          <w:lang w:val="ro-RO"/>
        </w:rPr>
        <w:t>edință cu participarea părților</w:t>
      </w:r>
      <w:r w:rsidR="009F4B9D" w:rsidRPr="00D40C78">
        <w:rPr>
          <w:rFonts w:asciiTheme="majorBidi" w:hAnsiTheme="majorBidi" w:cstheme="majorBidi"/>
          <w:color w:val="auto"/>
          <w:sz w:val="28"/>
          <w:szCs w:val="28"/>
          <w:lang w:val="ro-RO"/>
        </w:rPr>
        <w:t xml:space="preserve"> în cadrul căreia se stabilește legătura dintre expert și părți, etapa la care părțile pot fi admise să participe la investigațiile expertului, se aduce la cunoștința părților obiectul expertizei </w:t>
      </w:r>
      <w:r w:rsidR="009F4B9D" w:rsidRPr="00D40C78">
        <w:rPr>
          <w:rFonts w:asciiTheme="majorBidi" w:hAnsiTheme="majorBidi" w:cstheme="majorBidi"/>
          <w:bCs/>
          <w:color w:val="auto"/>
          <w:sz w:val="28"/>
          <w:szCs w:val="28"/>
          <w:lang w:val="ro-RO"/>
        </w:rPr>
        <w:t>judiciare</w:t>
      </w:r>
      <w:r w:rsidR="009F4B9D" w:rsidRPr="00D40C78">
        <w:rPr>
          <w:rFonts w:asciiTheme="majorBidi" w:hAnsiTheme="majorBidi" w:cstheme="majorBidi"/>
          <w:color w:val="auto"/>
          <w:sz w:val="28"/>
          <w:szCs w:val="28"/>
          <w:lang w:val="ro-RO"/>
        </w:rPr>
        <w:t xml:space="preserve"> și întrebările la care expertul urmează să ofere răspunsuri și li se explică</w:t>
      </w:r>
      <w:r w:rsidRPr="00D40C78">
        <w:rPr>
          <w:rFonts w:asciiTheme="majorBidi" w:hAnsiTheme="majorBidi" w:cstheme="majorBidi"/>
          <w:color w:val="auto"/>
          <w:sz w:val="28"/>
          <w:szCs w:val="28"/>
          <w:lang w:val="ro-RO"/>
        </w:rPr>
        <w:t xml:space="preserve"> părților</w:t>
      </w:r>
      <w:r w:rsidR="009F4B9D" w:rsidRPr="00D40C78">
        <w:rPr>
          <w:rFonts w:asciiTheme="majorBidi" w:hAnsiTheme="majorBidi" w:cstheme="majorBidi"/>
          <w:color w:val="auto"/>
          <w:sz w:val="28"/>
          <w:szCs w:val="28"/>
          <w:lang w:val="ro-RO"/>
        </w:rPr>
        <w:t xml:space="preserve"> faptul că au dreptul de a face observații cu privire la aceste întrebări și de a cere modificarea sau completarea lor.”;</w:t>
      </w:r>
    </w:p>
    <w:p w:rsidR="009F4B9D" w:rsidRPr="00D40C78" w:rsidRDefault="009F4B9D" w:rsidP="00A9339E">
      <w:pPr>
        <w:pStyle w:val="Default"/>
        <w:tabs>
          <w:tab w:val="left" w:pos="993"/>
        </w:tabs>
        <w:ind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alineatul (2) se abrogă.</w:t>
      </w:r>
    </w:p>
    <w:p w:rsidR="009F4B9D" w:rsidRPr="00D40C78" w:rsidRDefault="009F4B9D" w:rsidP="00A9339E">
      <w:pPr>
        <w:pStyle w:val="Default"/>
        <w:tabs>
          <w:tab w:val="left" w:pos="993"/>
        </w:tabs>
        <w:ind w:firstLine="720"/>
        <w:jc w:val="both"/>
        <w:rPr>
          <w:rFonts w:asciiTheme="majorBidi" w:hAnsiTheme="majorBidi" w:cstheme="majorBidi"/>
          <w:color w:val="auto"/>
          <w:sz w:val="28"/>
          <w:szCs w:val="28"/>
          <w:lang w:val="ro-RO"/>
        </w:rPr>
      </w:pPr>
    </w:p>
    <w:p w:rsidR="009F4B9D" w:rsidRPr="00D40C78" w:rsidRDefault="009F4B9D" w:rsidP="00A9339E">
      <w:pPr>
        <w:pStyle w:val="Default"/>
        <w:numPr>
          <w:ilvl w:val="0"/>
          <w:numId w:val="19"/>
        </w:numPr>
        <w:tabs>
          <w:tab w:val="clear" w:pos="720"/>
          <w:tab w:val="num" w:pos="851"/>
          <w:tab w:val="left" w:pos="993"/>
        </w:tabs>
        <w:ind w:left="0"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Articolul 151 va avea următorul cuprins:</w:t>
      </w:r>
    </w:p>
    <w:p w:rsidR="009F4B9D" w:rsidRPr="00D40C78" w:rsidRDefault="009F4B9D" w:rsidP="0036532C">
      <w:pPr>
        <w:pStyle w:val="Default"/>
        <w:tabs>
          <w:tab w:val="left" w:pos="993"/>
        </w:tabs>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w:t>
      </w:r>
      <w:r w:rsidRPr="00D40C78">
        <w:rPr>
          <w:rFonts w:asciiTheme="majorBidi" w:hAnsiTheme="majorBidi" w:cstheme="majorBidi"/>
          <w:b/>
          <w:sz w:val="28"/>
          <w:szCs w:val="28"/>
          <w:lang w:val="ro-RO"/>
        </w:rPr>
        <w:t>Articolul 151</w:t>
      </w:r>
      <w:r w:rsidRPr="00D40C78">
        <w:rPr>
          <w:rFonts w:asciiTheme="majorBidi" w:hAnsiTheme="majorBidi" w:cstheme="majorBidi"/>
          <w:sz w:val="28"/>
          <w:szCs w:val="28"/>
          <w:lang w:val="ro-RO"/>
        </w:rPr>
        <w:t>. Recuzarea expertului</w:t>
      </w:r>
    </w:p>
    <w:p w:rsidR="009F4B9D" w:rsidRPr="00D40C78" w:rsidRDefault="009F4B9D" w:rsidP="0036532C">
      <w:pPr>
        <w:pStyle w:val="Default"/>
        <w:tabs>
          <w:tab w:val="left" w:pos="993"/>
        </w:tabs>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 xml:space="preserve">(1) Înaintea desemnării expertului, participanții la proces </w:t>
      </w:r>
      <w:r w:rsidR="00F8527A" w:rsidRPr="00D40C78">
        <w:rPr>
          <w:rFonts w:asciiTheme="majorBidi" w:hAnsiTheme="majorBidi" w:cstheme="majorBidi"/>
          <w:sz w:val="28"/>
          <w:szCs w:val="28"/>
          <w:lang w:val="ro-RO"/>
        </w:rPr>
        <w:t>sînt</w:t>
      </w:r>
      <w:r w:rsidRPr="00D40C78">
        <w:rPr>
          <w:rFonts w:asciiTheme="majorBidi" w:hAnsiTheme="majorBidi" w:cstheme="majorBidi"/>
          <w:sz w:val="28"/>
          <w:szCs w:val="28"/>
          <w:lang w:val="ro-RO"/>
        </w:rPr>
        <w:t xml:space="preserve"> obligați să formuleze recuzări, dacă există temeiurile prevăzute în art. 51, în privința </w:t>
      </w:r>
      <w:r w:rsidR="00F8527A" w:rsidRPr="00D40C78">
        <w:rPr>
          <w:rFonts w:asciiTheme="majorBidi" w:hAnsiTheme="majorBidi" w:cstheme="majorBidi"/>
          <w:sz w:val="28"/>
          <w:szCs w:val="28"/>
          <w:lang w:val="ro-RO"/>
        </w:rPr>
        <w:t>oricărui(</w:t>
      </w:r>
      <w:r w:rsidRPr="00D40C78">
        <w:rPr>
          <w:rFonts w:asciiTheme="majorBidi" w:hAnsiTheme="majorBidi" w:cstheme="majorBidi"/>
          <w:sz w:val="28"/>
          <w:szCs w:val="28"/>
          <w:lang w:val="ro-RO"/>
        </w:rPr>
        <w:t>oricăror</w:t>
      </w:r>
      <w:r w:rsidR="00F8527A" w:rsidRPr="00D40C78">
        <w:rPr>
          <w:rFonts w:asciiTheme="majorBidi" w:hAnsiTheme="majorBidi" w:cstheme="majorBidi"/>
          <w:sz w:val="28"/>
          <w:szCs w:val="28"/>
          <w:lang w:val="ro-RO"/>
        </w:rPr>
        <w:t>) expert(</w:t>
      </w:r>
      <w:r w:rsidRPr="00D40C78">
        <w:rPr>
          <w:rFonts w:asciiTheme="majorBidi" w:hAnsiTheme="majorBidi" w:cstheme="majorBidi"/>
          <w:sz w:val="28"/>
          <w:szCs w:val="28"/>
          <w:lang w:val="ro-RO"/>
        </w:rPr>
        <w:t>experți</w:t>
      </w:r>
      <w:r w:rsidR="00F8527A" w:rsidRPr="00D40C78">
        <w:rPr>
          <w:rFonts w:asciiTheme="majorBidi" w:hAnsiTheme="majorBidi" w:cstheme="majorBidi"/>
          <w:sz w:val="28"/>
          <w:szCs w:val="28"/>
          <w:lang w:val="ro-RO"/>
        </w:rPr>
        <w:t>) înscris(</w:t>
      </w:r>
      <w:r w:rsidRPr="00D40C78">
        <w:rPr>
          <w:rFonts w:asciiTheme="majorBidi" w:hAnsiTheme="majorBidi" w:cstheme="majorBidi"/>
          <w:sz w:val="28"/>
          <w:szCs w:val="28"/>
          <w:lang w:val="ro-RO"/>
        </w:rPr>
        <w:t>înscriși</w:t>
      </w:r>
      <w:r w:rsidR="00F8527A"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 xml:space="preserve"> în Registrul de stat al experților judiciari. Temeiul de recuzare trebuie dovedit. Dacă participanții la proces nu au formulat recuzări în privința unuia sau cîtorva experți judiciari și nu a fost desemnat expertul care va efectua expertiza</w:t>
      </w:r>
      <w:r w:rsidRPr="00D40C78">
        <w:rPr>
          <w:rFonts w:asciiTheme="majorBidi" w:hAnsiTheme="majorBidi" w:cstheme="majorBidi"/>
          <w:bCs/>
          <w:color w:val="auto"/>
          <w:sz w:val="28"/>
          <w:szCs w:val="28"/>
          <w:lang w:val="ro-RO" w:eastAsia="en-US"/>
        </w:rPr>
        <w:t xml:space="preserve"> </w:t>
      </w:r>
      <w:r w:rsidRPr="00D40C78">
        <w:rPr>
          <w:rFonts w:asciiTheme="majorBidi" w:hAnsiTheme="majorBidi" w:cstheme="majorBidi"/>
          <w:bCs/>
          <w:sz w:val="28"/>
          <w:szCs w:val="28"/>
          <w:lang w:val="ro-RO"/>
        </w:rPr>
        <w:t>judiciară</w:t>
      </w:r>
      <w:r w:rsidRPr="00D40C78">
        <w:rPr>
          <w:rFonts w:asciiTheme="majorBidi" w:hAnsiTheme="majorBidi" w:cstheme="majorBidi"/>
          <w:sz w:val="28"/>
          <w:szCs w:val="28"/>
          <w:lang w:val="ro-RO"/>
        </w:rPr>
        <w:t>, instituția de expertiză judiciară poate desemna oricare expert sau experți pentru efectuarea acesteia.</w:t>
      </w:r>
    </w:p>
    <w:p w:rsidR="009F4B9D" w:rsidRPr="00D40C78" w:rsidRDefault="009F4B9D" w:rsidP="0036532C">
      <w:pPr>
        <w:pStyle w:val="Default"/>
        <w:tabs>
          <w:tab w:val="left" w:pos="993"/>
        </w:tabs>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 xml:space="preserve">(2) Cererea de recuzare a expertului/experților din Registrul de stat al experților judiciari se depune </w:t>
      </w:r>
      <w:r w:rsidRPr="00D40C78">
        <w:rPr>
          <w:rFonts w:asciiTheme="majorBidi" w:hAnsiTheme="majorBidi" w:cstheme="majorBidi"/>
          <w:color w:val="auto"/>
          <w:sz w:val="28"/>
          <w:szCs w:val="28"/>
          <w:lang w:val="ro-RO"/>
        </w:rPr>
        <w:t>odată cu cererea de efectuare a expertizei</w:t>
      </w:r>
      <w:r w:rsidRPr="00D40C78">
        <w:rPr>
          <w:rFonts w:asciiTheme="majorBidi" w:hAnsiTheme="majorBidi" w:cstheme="majorBidi"/>
          <w:sz w:val="28"/>
          <w:szCs w:val="28"/>
          <w:lang w:val="ro-RO"/>
        </w:rPr>
        <w:t xml:space="preserve"> </w:t>
      </w:r>
      <w:r w:rsidRPr="00D40C78">
        <w:rPr>
          <w:rFonts w:asciiTheme="majorBidi" w:hAnsiTheme="majorBidi" w:cstheme="majorBidi"/>
          <w:color w:val="auto"/>
          <w:sz w:val="28"/>
          <w:szCs w:val="28"/>
          <w:lang w:val="ro-RO"/>
        </w:rPr>
        <w:t>judiciare</w:t>
      </w:r>
      <w:r w:rsidRPr="00D40C78">
        <w:rPr>
          <w:rFonts w:asciiTheme="majorBidi" w:hAnsiTheme="majorBidi" w:cstheme="majorBidi"/>
          <w:sz w:val="28"/>
          <w:szCs w:val="28"/>
          <w:lang w:val="ro-RO"/>
        </w:rPr>
        <w:t xml:space="preserve"> și se examinează de către instanța de judecată în condițiile art. 53 alin. (1).</w:t>
      </w:r>
    </w:p>
    <w:p w:rsidR="009F4B9D" w:rsidRPr="00D40C78" w:rsidRDefault="009F4B9D" w:rsidP="0036532C">
      <w:pPr>
        <w:pStyle w:val="Default"/>
        <w:tabs>
          <w:tab w:val="left" w:pos="993"/>
        </w:tabs>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 xml:space="preserve">(3) Recuzarea se judecă în ședință de judecată, cu citarea participanților la proces și înștiințarea expertului recuzat. Neprezentarea acestora nu afectează valabilitatea actului dispus de instanță. </w:t>
      </w:r>
    </w:p>
    <w:p w:rsidR="009F4B9D" w:rsidRPr="00D40C78" w:rsidRDefault="009F4B9D" w:rsidP="0036532C">
      <w:pPr>
        <w:pStyle w:val="Default"/>
        <w:tabs>
          <w:tab w:val="left" w:pos="993"/>
        </w:tabs>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(4) Încheierea prin care este soluționată recuzarea expertului/experților poate fi contestată odată cu fondul cauzei.</w:t>
      </w:r>
    </w:p>
    <w:p w:rsidR="009F4B9D" w:rsidRPr="00D40C78" w:rsidRDefault="009F4B9D" w:rsidP="0036532C">
      <w:pPr>
        <w:pStyle w:val="Default"/>
        <w:tabs>
          <w:tab w:val="left" w:pos="993"/>
        </w:tabs>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 xml:space="preserve">(5) Dacă pentru efectuarea expertizei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a fost desemnată o perso</w:t>
      </w:r>
      <w:r w:rsidR="00F8527A" w:rsidRPr="00D40C78">
        <w:rPr>
          <w:rFonts w:asciiTheme="majorBidi" w:hAnsiTheme="majorBidi" w:cstheme="majorBidi"/>
          <w:sz w:val="28"/>
          <w:szCs w:val="28"/>
          <w:lang w:val="ro-RO"/>
        </w:rPr>
        <w:t>ană</w:t>
      </w:r>
      <w:r w:rsidRPr="00D40C78">
        <w:rPr>
          <w:rFonts w:asciiTheme="majorBidi" w:hAnsiTheme="majorBidi" w:cstheme="majorBidi"/>
          <w:sz w:val="28"/>
          <w:szCs w:val="28"/>
          <w:lang w:val="ro-RO"/>
        </w:rPr>
        <w:t xml:space="preserve"> recunoscută ad-hoc</w:t>
      </w:r>
      <w:r w:rsidR="00F8527A" w:rsidRPr="00D40C78">
        <w:rPr>
          <w:rFonts w:asciiTheme="majorBidi" w:hAnsiTheme="majorBidi" w:cstheme="majorBidi"/>
          <w:sz w:val="28"/>
          <w:szCs w:val="28"/>
          <w:lang w:val="ro-RO"/>
        </w:rPr>
        <w:t xml:space="preserve"> în calitate de expert judiciar</w:t>
      </w:r>
      <w:r w:rsidRPr="00D40C78">
        <w:rPr>
          <w:rFonts w:asciiTheme="majorBidi" w:hAnsiTheme="majorBidi" w:cstheme="majorBidi"/>
          <w:sz w:val="28"/>
          <w:szCs w:val="28"/>
          <w:lang w:val="ro-RO"/>
        </w:rPr>
        <w:t xml:space="preserve"> în condițiile art. 149 alin. (1), aceasta poate fi recuzată în temeiurile și condițiile art. 51 și 53 alin. (1). </w:t>
      </w:r>
    </w:p>
    <w:p w:rsidR="009F4B9D" w:rsidRPr="00D40C78" w:rsidRDefault="009F4B9D" w:rsidP="0036532C">
      <w:pPr>
        <w:pStyle w:val="Default"/>
        <w:tabs>
          <w:tab w:val="left" w:pos="993"/>
        </w:tabs>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(6) Dacă temeiul de recuzare a expertului a apărut ulterior</w:t>
      </w:r>
      <w:r w:rsidR="00F8527A"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 xml:space="preserve"> se vor aplica prevederile stabilite de art. 52 și 53.”</w:t>
      </w:r>
    </w:p>
    <w:p w:rsidR="009F4B9D" w:rsidRPr="00D40C78" w:rsidRDefault="009F4B9D" w:rsidP="0036532C">
      <w:pPr>
        <w:pStyle w:val="Default"/>
        <w:ind w:firstLine="720"/>
        <w:jc w:val="both"/>
        <w:rPr>
          <w:rFonts w:asciiTheme="majorBidi" w:hAnsiTheme="majorBidi" w:cstheme="majorBidi"/>
          <w:color w:val="auto"/>
          <w:sz w:val="28"/>
          <w:szCs w:val="28"/>
          <w:lang w:val="ro-RO"/>
        </w:rPr>
      </w:pPr>
    </w:p>
    <w:p w:rsidR="009F4B9D" w:rsidRPr="00D40C78" w:rsidRDefault="009F4B9D" w:rsidP="00A9339E">
      <w:pPr>
        <w:pStyle w:val="ac"/>
        <w:numPr>
          <w:ilvl w:val="0"/>
          <w:numId w:val="19"/>
        </w:numPr>
        <w:tabs>
          <w:tab w:val="clear" w:pos="720"/>
          <w:tab w:val="left" w:pos="851"/>
          <w:tab w:val="left" w:pos="993"/>
        </w:tabs>
        <w:ind w:left="0" w:firstLine="720"/>
        <w:contextualSpacing w:val="0"/>
        <w:rPr>
          <w:rFonts w:asciiTheme="majorBidi" w:hAnsiTheme="majorBidi" w:cstheme="majorBidi"/>
          <w:sz w:val="28"/>
          <w:szCs w:val="28"/>
          <w:lang w:val="ro-RO"/>
        </w:rPr>
      </w:pPr>
      <w:r w:rsidRPr="00D40C78">
        <w:rPr>
          <w:rFonts w:asciiTheme="majorBidi" w:hAnsiTheme="majorBidi" w:cstheme="majorBidi"/>
          <w:sz w:val="28"/>
          <w:szCs w:val="28"/>
          <w:lang w:val="ro-RO"/>
        </w:rPr>
        <w:t xml:space="preserve">La articolul 152 alineatul (3), </w:t>
      </w:r>
      <w:r w:rsidR="00F8527A" w:rsidRPr="00D40C78">
        <w:rPr>
          <w:rFonts w:asciiTheme="majorBidi" w:hAnsiTheme="majorBidi" w:cstheme="majorBidi"/>
          <w:sz w:val="28"/>
          <w:szCs w:val="28"/>
          <w:lang w:val="ro-RO"/>
        </w:rPr>
        <w:t>textul</w:t>
      </w:r>
      <w:r w:rsidRPr="00D40C78">
        <w:rPr>
          <w:rFonts w:asciiTheme="majorBidi" w:hAnsiTheme="majorBidi" w:cstheme="majorBidi"/>
          <w:sz w:val="28"/>
          <w:szCs w:val="28"/>
          <w:lang w:val="ro-RO"/>
        </w:rPr>
        <w:t xml:space="preserve"> </w:t>
      </w:r>
      <w:r w:rsidR="00F8527A" w:rsidRPr="00D40C78">
        <w:rPr>
          <w:rFonts w:asciiTheme="majorBidi" w:hAnsiTheme="majorBidi" w:cstheme="majorBidi"/>
          <w:sz w:val="28"/>
          <w:szCs w:val="28"/>
          <w:lang w:val="ro-RO"/>
        </w:rPr>
        <w:t>„</w:t>
      </w:r>
      <w:r w:rsidRPr="00D40C78">
        <w:rPr>
          <w:rFonts w:asciiTheme="majorBidi" w:hAnsiTheme="majorBidi" w:cstheme="majorBidi"/>
          <w:sz w:val="28"/>
          <w:szCs w:val="28"/>
          <w:lang w:val="ro-RO" w:eastAsia="ru-RU"/>
        </w:rPr>
        <w:t>să solicite instanței ordonarea efectuării unei expertize repetate, suplimentare, colegiale sau complexe</w:t>
      </w:r>
      <w:r w:rsidRPr="00D40C78">
        <w:rPr>
          <w:rFonts w:asciiTheme="majorBidi" w:hAnsiTheme="majorBidi" w:cstheme="majorBidi"/>
          <w:sz w:val="28"/>
          <w:szCs w:val="28"/>
          <w:lang w:val="ro-RO"/>
        </w:rPr>
        <w:t xml:space="preserve">” se substituie cu </w:t>
      </w:r>
      <w:r w:rsidR="00F8527A" w:rsidRPr="00D40C78">
        <w:rPr>
          <w:rFonts w:asciiTheme="majorBidi" w:hAnsiTheme="majorBidi" w:cstheme="majorBidi"/>
          <w:sz w:val="28"/>
          <w:szCs w:val="28"/>
          <w:lang w:val="ro-RO"/>
        </w:rPr>
        <w:t>textul</w:t>
      </w:r>
      <w:r w:rsidRPr="00D40C78">
        <w:rPr>
          <w:rFonts w:asciiTheme="majorBidi" w:hAnsiTheme="majorBidi" w:cstheme="majorBidi"/>
          <w:sz w:val="28"/>
          <w:szCs w:val="28"/>
          <w:lang w:val="ro-RO"/>
        </w:rPr>
        <w:t xml:space="preserve"> </w:t>
      </w:r>
      <w:r w:rsidR="00F8527A"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 xml:space="preserve">să solicite instanței ordonarea efectuării unei expertize </w:t>
      </w:r>
      <w:r w:rsidRPr="00D40C78">
        <w:rPr>
          <w:rFonts w:asciiTheme="majorBidi" w:hAnsiTheme="majorBidi" w:cstheme="majorBidi"/>
          <w:bCs/>
          <w:sz w:val="28"/>
          <w:szCs w:val="28"/>
          <w:lang w:val="ro-RO"/>
        </w:rPr>
        <w:t>judiciare</w:t>
      </w:r>
      <w:r w:rsidRPr="00D40C78">
        <w:rPr>
          <w:rFonts w:asciiTheme="majorBidi" w:hAnsiTheme="majorBidi" w:cstheme="majorBidi"/>
          <w:sz w:val="28"/>
          <w:szCs w:val="28"/>
          <w:lang w:val="ro-RO"/>
        </w:rPr>
        <w:t xml:space="preserve"> primare, de bază, individuale, monospecializate sau repetate, suplimentare, în comisie, complexe și </w:t>
      </w:r>
      <w:r w:rsidR="00F8527A" w:rsidRPr="00D40C78">
        <w:rPr>
          <w:rFonts w:asciiTheme="majorBidi" w:hAnsiTheme="majorBidi" w:cstheme="majorBidi"/>
          <w:sz w:val="28"/>
          <w:szCs w:val="28"/>
          <w:lang w:val="ro-RO"/>
        </w:rPr>
        <w:t xml:space="preserve">a </w:t>
      </w:r>
      <w:r w:rsidRPr="00D40C78">
        <w:rPr>
          <w:rFonts w:asciiTheme="majorBidi" w:hAnsiTheme="majorBidi" w:cstheme="majorBidi"/>
          <w:sz w:val="28"/>
          <w:szCs w:val="28"/>
          <w:lang w:val="ro-RO"/>
        </w:rPr>
        <w:t>altor tipuri de expertize</w:t>
      </w:r>
      <w:r w:rsidR="00F8527A" w:rsidRPr="00D40C78">
        <w:rPr>
          <w:rFonts w:asciiTheme="majorBidi" w:hAnsiTheme="majorBidi" w:cstheme="majorBidi"/>
          <w:sz w:val="28"/>
          <w:szCs w:val="28"/>
          <w:lang w:val="ro-RO"/>
        </w:rPr>
        <w:t xml:space="preserve"> conform legislației</w:t>
      </w:r>
      <w:r w:rsidRPr="00D40C78">
        <w:rPr>
          <w:rFonts w:asciiTheme="majorBidi" w:hAnsiTheme="majorBidi" w:cstheme="majorBidi"/>
          <w:sz w:val="28"/>
          <w:szCs w:val="28"/>
          <w:lang w:val="ro-RO"/>
        </w:rPr>
        <w:t>”</w:t>
      </w:r>
      <w:r w:rsidR="00AC40A7" w:rsidRPr="00D40C78">
        <w:rPr>
          <w:rFonts w:asciiTheme="majorBidi" w:hAnsiTheme="majorBidi" w:cstheme="majorBidi"/>
          <w:sz w:val="28"/>
          <w:szCs w:val="28"/>
          <w:lang w:val="ro-RO"/>
        </w:rPr>
        <w:t>.</w:t>
      </w:r>
    </w:p>
    <w:p w:rsidR="00A9339E" w:rsidRPr="00D40C78" w:rsidRDefault="00A9339E" w:rsidP="00A9339E">
      <w:pPr>
        <w:pStyle w:val="ac"/>
        <w:tabs>
          <w:tab w:val="left" w:pos="851"/>
          <w:tab w:val="left" w:pos="993"/>
        </w:tabs>
        <w:ind w:firstLine="0"/>
        <w:contextualSpacing w:val="0"/>
        <w:rPr>
          <w:rFonts w:asciiTheme="majorBidi" w:hAnsiTheme="majorBidi" w:cstheme="majorBidi"/>
          <w:sz w:val="28"/>
          <w:szCs w:val="28"/>
          <w:lang w:val="ro-RO"/>
        </w:rPr>
      </w:pPr>
    </w:p>
    <w:p w:rsidR="009F4B9D" w:rsidRPr="00D40C78" w:rsidRDefault="009F4B9D" w:rsidP="00A9339E">
      <w:pPr>
        <w:pStyle w:val="Default"/>
        <w:numPr>
          <w:ilvl w:val="0"/>
          <w:numId w:val="19"/>
        </w:numPr>
        <w:tabs>
          <w:tab w:val="clear" w:pos="720"/>
          <w:tab w:val="num" w:pos="851"/>
          <w:tab w:val="left" w:pos="993"/>
        </w:tabs>
        <w:ind w:left="0" w:firstLine="720"/>
        <w:jc w:val="both"/>
        <w:rPr>
          <w:rFonts w:asciiTheme="majorBidi" w:hAnsiTheme="majorBidi" w:cstheme="majorBidi"/>
          <w:color w:val="auto"/>
          <w:sz w:val="28"/>
          <w:szCs w:val="28"/>
          <w:lang w:val="ro-RO"/>
        </w:rPr>
      </w:pPr>
      <w:r w:rsidRPr="00D40C78">
        <w:rPr>
          <w:rFonts w:asciiTheme="majorBidi" w:hAnsiTheme="majorBidi" w:cstheme="majorBidi"/>
          <w:color w:val="auto"/>
          <w:sz w:val="28"/>
          <w:szCs w:val="28"/>
          <w:lang w:val="ro-RO"/>
        </w:rPr>
        <w:t xml:space="preserve">La articolul 153 alineatul (1), </w:t>
      </w:r>
      <w:r w:rsidR="00F8527A" w:rsidRPr="00D40C78">
        <w:rPr>
          <w:rFonts w:asciiTheme="majorBidi" w:hAnsiTheme="majorBidi" w:cstheme="majorBidi"/>
          <w:color w:val="auto"/>
          <w:sz w:val="28"/>
          <w:szCs w:val="28"/>
          <w:lang w:val="ro-RO"/>
        </w:rPr>
        <w:t>textul</w:t>
      </w:r>
      <w:r w:rsidRPr="00D40C78">
        <w:rPr>
          <w:rFonts w:asciiTheme="majorBidi" w:hAnsiTheme="majorBidi" w:cstheme="majorBidi"/>
          <w:color w:val="auto"/>
          <w:sz w:val="28"/>
          <w:szCs w:val="28"/>
          <w:lang w:val="ro-RO"/>
        </w:rPr>
        <w:t xml:space="preserve"> </w:t>
      </w:r>
      <w:r w:rsidR="00F8527A" w:rsidRPr="00D40C78">
        <w:rPr>
          <w:rFonts w:asciiTheme="majorBidi" w:hAnsiTheme="majorBidi" w:cstheme="majorBidi"/>
          <w:color w:val="auto"/>
          <w:sz w:val="28"/>
          <w:szCs w:val="28"/>
          <w:lang w:val="ro-RO"/>
        </w:rPr>
        <w:t>„</w:t>
      </w:r>
      <w:r w:rsidRPr="00D40C78">
        <w:rPr>
          <w:rFonts w:asciiTheme="majorBidi" w:hAnsiTheme="majorBidi" w:cstheme="majorBidi"/>
          <w:color w:val="auto"/>
          <w:sz w:val="28"/>
          <w:szCs w:val="28"/>
          <w:lang w:val="ro-RO"/>
        </w:rPr>
        <w:t>materialele trimise la expertiză, alte date privind efectuarea expertizei, termenul acordat pentru efectuarea expertizei și prezentarea raportului de experti</w:t>
      </w:r>
      <w:r w:rsidR="000B000D" w:rsidRPr="00D40C78">
        <w:rPr>
          <w:rFonts w:asciiTheme="majorBidi" w:hAnsiTheme="majorBidi" w:cstheme="majorBidi"/>
          <w:color w:val="auto"/>
          <w:sz w:val="28"/>
          <w:szCs w:val="28"/>
          <w:lang w:val="ro-RO"/>
        </w:rPr>
        <w:t>ză, alte date prevăzute de lege</w:t>
      </w:r>
      <w:r w:rsidRPr="00D40C78">
        <w:rPr>
          <w:rFonts w:asciiTheme="majorBidi" w:hAnsiTheme="majorBidi" w:cstheme="majorBidi"/>
          <w:color w:val="auto"/>
          <w:sz w:val="28"/>
          <w:szCs w:val="28"/>
          <w:lang w:val="ro-RO"/>
        </w:rPr>
        <w:t xml:space="preserve">” se substituie cu </w:t>
      </w:r>
      <w:r w:rsidR="00F8527A" w:rsidRPr="00D40C78">
        <w:rPr>
          <w:rFonts w:asciiTheme="majorBidi" w:hAnsiTheme="majorBidi" w:cstheme="majorBidi"/>
          <w:color w:val="auto"/>
          <w:sz w:val="28"/>
          <w:szCs w:val="28"/>
          <w:lang w:val="ro-RO"/>
        </w:rPr>
        <w:t>textul</w:t>
      </w:r>
      <w:r w:rsidRPr="00D40C78">
        <w:rPr>
          <w:rFonts w:asciiTheme="majorBidi" w:hAnsiTheme="majorBidi" w:cstheme="majorBidi"/>
          <w:color w:val="auto"/>
          <w:sz w:val="28"/>
          <w:szCs w:val="28"/>
          <w:lang w:val="ro-RO"/>
        </w:rPr>
        <w:t xml:space="preserve"> </w:t>
      </w:r>
      <w:r w:rsidR="00F8527A" w:rsidRPr="00D40C78">
        <w:rPr>
          <w:rFonts w:asciiTheme="majorBidi" w:hAnsiTheme="majorBidi" w:cstheme="majorBidi"/>
          <w:color w:val="auto"/>
          <w:sz w:val="28"/>
          <w:szCs w:val="28"/>
          <w:lang w:val="ro-RO"/>
        </w:rPr>
        <w:t>„</w:t>
      </w:r>
      <w:r w:rsidRPr="00D40C78">
        <w:rPr>
          <w:rFonts w:asciiTheme="majorBidi" w:hAnsiTheme="majorBidi" w:cstheme="majorBidi"/>
          <w:color w:val="auto"/>
          <w:sz w:val="28"/>
          <w:szCs w:val="28"/>
          <w:lang w:val="ro-RO" w:eastAsia="en-US"/>
        </w:rPr>
        <w:t>materialele</w:t>
      </w:r>
      <w:r w:rsidRPr="00D40C78">
        <w:rPr>
          <w:rFonts w:asciiTheme="majorBidi" w:hAnsiTheme="majorBidi" w:cstheme="majorBidi"/>
          <w:color w:val="2E74B5"/>
          <w:sz w:val="28"/>
          <w:szCs w:val="28"/>
          <w:lang w:val="ro-RO"/>
        </w:rPr>
        <w:t xml:space="preserve"> </w:t>
      </w:r>
      <w:r w:rsidRPr="00D40C78">
        <w:rPr>
          <w:rFonts w:asciiTheme="majorBidi" w:hAnsiTheme="majorBidi" w:cstheme="majorBidi"/>
          <w:color w:val="auto"/>
          <w:sz w:val="28"/>
          <w:szCs w:val="28"/>
          <w:lang w:val="ro-RO" w:eastAsia="en-US"/>
        </w:rPr>
        <w:t>în litigiu și cele pentru comparație trimise la expertiză judiciară, alte date privind efectuarea expertizei</w:t>
      </w:r>
      <w:r w:rsidRPr="00D40C78">
        <w:rPr>
          <w:rFonts w:asciiTheme="majorBidi" w:hAnsiTheme="majorBidi" w:cstheme="majorBidi"/>
          <w:bCs/>
          <w:color w:val="auto"/>
          <w:sz w:val="28"/>
          <w:szCs w:val="28"/>
          <w:lang w:val="ro-RO" w:eastAsia="en-US"/>
        </w:rPr>
        <w:t xml:space="preserve"> judiciare</w:t>
      </w:r>
      <w:r w:rsidRPr="00D40C78">
        <w:rPr>
          <w:rFonts w:asciiTheme="majorBidi" w:hAnsiTheme="majorBidi" w:cstheme="majorBidi"/>
          <w:color w:val="auto"/>
          <w:sz w:val="28"/>
          <w:szCs w:val="28"/>
          <w:lang w:val="ro-RO" w:eastAsia="en-US"/>
        </w:rPr>
        <w:t>, în sarcina cui se pune achitarea costului expertizei</w:t>
      </w:r>
      <w:r w:rsidRPr="00D40C78">
        <w:rPr>
          <w:rFonts w:asciiTheme="majorBidi" w:hAnsiTheme="majorBidi" w:cstheme="majorBidi"/>
          <w:bCs/>
          <w:color w:val="auto"/>
          <w:sz w:val="28"/>
          <w:szCs w:val="28"/>
          <w:lang w:val="ro-RO" w:eastAsia="en-US"/>
        </w:rPr>
        <w:t xml:space="preserve"> judiciare</w:t>
      </w:r>
      <w:r w:rsidR="000B000D" w:rsidRPr="00D40C78">
        <w:rPr>
          <w:rFonts w:asciiTheme="majorBidi" w:hAnsiTheme="majorBidi" w:cstheme="majorBidi"/>
          <w:color w:val="auto"/>
          <w:sz w:val="28"/>
          <w:szCs w:val="28"/>
          <w:lang w:val="ro-RO" w:eastAsia="en-US"/>
        </w:rPr>
        <w:t>, alte date prevăzute de lege</w:t>
      </w:r>
      <w:r w:rsidR="00F8527A" w:rsidRPr="00D40C78">
        <w:rPr>
          <w:rFonts w:asciiTheme="majorBidi" w:hAnsiTheme="majorBidi" w:cstheme="majorBidi"/>
          <w:color w:val="auto"/>
          <w:sz w:val="28"/>
          <w:szCs w:val="28"/>
          <w:lang w:val="ro-RO" w:eastAsia="en-US"/>
        </w:rPr>
        <w:t>”</w:t>
      </w:r>
      <w:r w:rsidR="000B000D" w:rsidRPr="00D40C78">
        <w:rPr>
          <w:rFonts w:asciiTheme="majorBidi" w:hAnsiTheme="majorBidi" w:cstheme="majorBidi"/>
          <w:color w:val="auto"/>
          <w:sz w:val="28"/>
          <w:szCs w:val="28"/>
          <w:lang w:val="ro-RO" w:eastAsia="en-US"/>
        </w:rPr>
        <w:t>.</w:t>
      </w:r>
    </w:p>
    <w:p w:rsidR="009F4B9D" w:rsidRPr="00D40C78" w:rsidRDefault="009F4B9D" w:rsidP="00A9339E">
      <w:pPr>
        <w:pStyle w:val="Default"/>
        <w:tabs>
          <w:tab w:val="num" w:pos="851"/>
          <w:tab w:val="left" w:pos="993"/>
        </w:tabs>
        <w:ind w:firstLine="720"/>
        <w:jc w:val="both"/>
        <w:rPr>
          <w:rFonts w:asciiTheme="majorBidi" w:hAnsiTheme="majorBidi" w:cstheme="majorBidi"/>
          <w:color w:val="auto"/>
          <w:sz w:val="28"/>
          <w:szCs w:val="28"/>
          <w:lang w:val="ro-RO"/>
        </w:rPr>
      </w:pPr>
    </w:p>
    <w:p w:rsidR="009F4B9D" w:rsidRPr="00D40C78" w:rsidRDefault="00552EBA" w:rsidP="00A9339E">
      <w:pPr>
        <w:pStyle w:val="Default"/>
        <w:numPr>
          <w:ilvl w:val="0"/>
          <w:numId w:val="19"/>
        </w:numPr>
        <w:tabs>
          <w:tab w:val="clear" w:pos="720"/>
          <w:tab w:val="num" w:pos="851"/>
          <w:tab w:val="left" w:pos="993"/>
        </w:tabs>
        <w:ind w:left="0" w:firstLine="720"/>
        <w:rPr>
          <w:rFonts w:asciiTheme="majorBidi" w:hAnsiTheme="majorBidi" w:cstheme="majorBidi"/>
          <w:sz w:val="28"/>
          <w:szCs w:val="28"/>
          <w:lang w:val="ro-RO"/>
        </w:rPr>
      </w:pPr>
      <w:r w:rsidRPr="00D40C78">
        <w:rPr>
          <w:rFonts w:asciiTheme="majorBidi" w:hAnsiTheme="majorBidi" w:cstheme="majorBidi"/>
          <w:sz w:val="28"/>
          <w:szCs w:val="28"/>
          <w:lang w:val="ro-RO"/>
        </w:rPr>
        <w:t>La a</w:t>
      </w:r>
      <w:r w:rsidR="009F4B9D" w:rsidRPr="00D40C78">
        <w:rPr>
          <w:rFonts w:asciiTheme="majorBidi" w:hAnsiTheme="majorBidi" w:cstheme="majorBidi"/>
          <w:sz w:val="28"/>
          <w:szCs w:val="28"/>
          <w:lang w:val="ro-RO"/>
        </w:rPr>
        <w:t>rticolul 154</w:t>
      </w:r>
      <w:r w:rsidRPr="00D40C78">
        <w:rPr>
          <w:rFonts w:asciiTheme="majorBidi" w:hAnsiTheme="majorBidi" w:cstheme="majorBidi"/>
          <w:sz w:val="28"/>
          <w:szCs w:val="28"/>
          <w:lang w:val="ro-RO"/>
        </w:rPr>
        <w:t>,</w:t>
      </w:r>
      <w:r w:rsidR="009F4B9D" w:rsidRPr="00D40C78">
        <w:rPr>
          <w:rFonts w:asciiTheme="majorBidi" w:hAnsiTheme="majorBidi" w:cstheme="majorBidi"/>
          <w:sz w:val="28"/>
          <w:szCs w:val="28"/>
          <w:lang w:val="ro-RO"/>
        </w:rPr>
        <w:t xml:space="preserve"> alineatul (4) va avea următorul cuprins:</w:t>
      </w:r>
    </w:p>
    <w:p w:rsidR="009F4B9D" w:rsidRPr="00D40C78" w:rsidRDefault="009F4B9D" w:rsidP="00A9339E">
      <w:pPr>
        <w:pStyle w:val="Default"/>
        <w:tabs>
          <w:tab w:val="left" w:pos="993"/>
        </w:tabs>
        <w:ind w:firstLine="720"/>
        <w:jc w:val="both"/>
        <w:rPr>
          <w:rFonts w:asciiTheme="majorBidi" w:hAnsiTheme="majorBidi" w:cstheme="majorBidi"/>
          <w:sz w:val="28"/>
          <w:szCs w:val="28"/>
          <w:lang w:val="ro-RO"/>
        </w:rPr>
      </w:pPr>
      <w:r w:rsidRPr="00D40C78">
        <w:rPr>
          <w:rFonts w:asciiTheme="majorBidi" w:hAnsiTheme="majorBidi" w:cstheme="majorBidi"/>
          <w:sz w:val="28"/>
          <w:szCs w:val="28"/>
          <w:lang w:val="ro-RO"/>
        </w:rPr>
        <w:t>„(4) Expertul este obligat să prezinte explicații instanței judecătorești ori de cîte ori i se cere. Expertul poate da explicații instanței în scris, prezentîdu-se personal în ședință la ora, data și locul citării</w:t>
      </w:r>
      <w:r w:rsidR="00552EBA"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 xml:space="preserve"> sau poate comunica cu instanța și participanții la proces prin videoconferință. În cazul neprezentării nejustificate a explicațiilor, al modificării raportului de expertiză judiciară în ședință de judecată față de cel depus în scris, al refuzului de a efectua expertiza judiciară, dacă este obligat să o efectueze, sau al neprezentării materialelor din dosar ori a altor materiale utilizate, cheltuielile suportate de persoanele interesate vor fi puse în sarcina expertului. În aceste cazuri expertului</w:t>
      </w:r>
      <w:r w:rsidR="00A9339E" w:rsidRPr="00D40C78">
        <w:rPr>
          <w:rFonts w:asciiTheme="majorBidi" w:hAnsiTheme="majorBidi" w:cstheme="majorBidi"/>
          <w:sz w:val="28"/>
          <w:szCs w:val="28"/>
          <w:lang w:val="ro-RO"/>
        </w:rPr>
        <w:t xml:space="preserve"> i se poate aplica amendă de 15 </w:t>
      </w:r>
      <w:r w:rsidRPr="00D40C78">
        <w:rPr>
          <w:rFonts w:asciiTheme="majorBidi" w:hAnsiTheme="majorBidi" w:cstheme="majorBidi"/>
          <w:sz w:val="28"/>
          <w:szCs w:val="28"/>
          <w:lang w:val="ro-RO"/>
        </w:rPr>
        <w:t>unități convenționale. În cazul neîndeplinirii obligațiilor după aplicarea amenzii sau în caz de nerecuperare a cheltuielilor suportate de persoanele interesate, sancțiu</w:t>
      </w:r>
      <w:r w:rsidR="00552EBA" w:rsidRPr="00D40C78">
        <w:rPr>
          <w:rFonts w:asciiTheme="majorBidi" w:hAnsiTheme="majorBidi" w:cstheme="majorBidi"/>
          <w:sz w:val="28"/>
          <w:szCs w:val="28"/>
          <w:lang w:val="ro-RO"/>
        </w:rPr>
        <w:t>nea amenzii se aplică repetat.”</w:t>
      </w:r>
    </w:p>
    <w:p w:rsidR="00A9339E" w:rsidRPr="00D40C78" w:rsidRDefault="00A9339E" w:rsidP="00A9339E">
      <w:pPr>
        <w:pStyle w:val="Default"/>
        <w:tabs>
          <w:tab w:val="left" w:pos="993"/>
        </w:tabs>
        <w:ind w:firstLine="720"/>
        <w:jc w:val="both"/>
        <w:rPr>
          <w:rFonts w:asciiTheme="majorBidi" w:hAnsiTheme="majorBidi" w:cstheme="majorBidi"/>
          <w:sz w:val="28"/>
          <w:szCs w:val="28"/>
          <w:lang w:val="ro-RO"/>
        </w:rPr>
      </w:pPr>
    </w:p>
    <w:p w:rsidR="009F4B9D" w:rsidRPr="00D40C78" w:rsidRDefault="009F4B9D" w:rsidP="00A9339E">
      <w:pPr>
        <w:pStyle w:val="ac"/>
        <w:numPr>
          <w:ilvl w:val="0"/>
          <w:numId w:val="19"/>
        </w:numPr>
        <w:tabs>
          <w:tab w:val="clear" w:pos="720"/>
          <w:tab w:val="num" w:pos="851"/>
          <w:tab w:val="left" w:pos="993"/>
        </w:tabs>
        <w:ind w:left="0" w:firstLine="720"/>
        <w:contextualSpacing w:val="0"/>
        <w:rPr>
          <w:rFonts w:asciiTheme="majorBidi" w:hAnsiTheme="majorBidi" w:cstheme="majorBidi"/>
          <w:sz w:val="28"/>
          <w:szCs w:val="28"/>
          <w:lang w:val="ro-RO"/>
        </w:rPr>
      </w:pPr>
      <w:r w:rsidRPr="00D40C78">
        <w:rPr>
          <w:rFonts w:asciiTheme="majorBidi" w:hAnsiTheme="majorBidi" w:cstheme="majorBidi"/>
          <w:sz w:val="28"/>
          <w:szCs w:val="28"/>
          <w:lang w:val="ro-RO"/>
        </w:rPr>
        <w:t>Articolele 156, 157 și 159 se abrogă.</w:t>
      </w:r>
    </w:p>
    <w:p w:rsidR="00AF5191" w:rsidRPr="00D40C78" w:rsidRDefault="00AF5191" w:rsidP="00AF5191">
      <w:pPr>
        <w:pStyle w:val="ac"/>
        <w:tabs>
          <w:tab w:val="left" w:pos="993"/>
        </w:tabs>
        <w:ind w:firstLine="0"/>
        <w:contextualSpacing w:val="0"/>
        <w:rPr>
          <w:rFonts w:asciiTheme="majorBidi" w:hAnsiTheme="majorBidi" w:cstheme="majorBidi"/>
          <w:sz w:val="28"/>
          <w:szCs w:val="28"/>
          <w:lang w:val="ro-RO"/>
        </w:rPr>
      </w:pPr>
    </w:p>
    <w:p w:rsidR="009F4B9D" w:rsidRPr="00D40C78" w:rsidRDefault="009F4B9D" w:rsidP="0036532C">
      <w:pPr>
        <w:pStyle w:val="a5"/>
        <w:ind w:firstLine="720"/>
        <w:rPr>
          <w:rFonts w:asciiTheme="majorBidi" w:hAnsiTheme="majorBidi" w:cstheme="majorBidi"/>
          <w:sz w:val="28"/>
          <w:szCs w:val="28"/>
          <w:lang w:val="ro-RO"/>
        </w:rPr>
      </w:pPr>
      <w:r w:rsidRPr="00D40C78">
        <w:rPr>
          <w:rFonts w:asciiTheme="majorBidi" w:hAnsiTheme="majorBidi" w:cstheme="majorBidi"/>
          <w:b/>
          <w:bCs/>
          <w:sz w:val="28"/>
          <w:szCs w:val="28"/>
          <w:lang w:val="ro-RO"/>
        </w:rPr>
        <w:t xml:space="preserve">Art. VII. </w:t>
      </w:r>
      <w:r w:rsidRPr="00D40C78">
        <w:rPr>
          <w:rFonts w:asciiTheme="majorBidi" w:hAnsiTheme="majorBidi" w:cstheme="majorBidi"/>
          <w:bCs/>
          <w:sz w:val="28"/>
          <w:szCs w:val="28"/>
          <w:lang w:val="ro-RO"/>
        </w:rPr>
        <w:t xml:space="preserve">– </w:t>
      </w:r>
      <w:r w:rsidR="000F7BBB" w:rsidRPr="00D40C78">
        <w:rPr>
          <w:rFonts w:asciiTheme="majorBidi" w:hAnsiTheme="majorBidi" w:cstheme="majorBidi"/>
          <w:bCs/>
          <w:sz w:val="28"/>
          <w:szCs w:val="28"/>
          <w:lang w:val="ro-RO"/>
        </w:rPr>
        <w:t>La a</w:t>
      </w:r>
      <w:r w:rsidRPr="00D40C78">
        <w:rPr>
          <w:rFonts w:asciiTheme="majorBidi" w:hAnsiTheme="majorBidi" w:cstheme="majorBidi"/>
          <w:bCs/>
          <w:sz w:val="28"/>
          <w:szCs w:val="28"/>
          <w:lang w:val="ro-RO"/>
        </w:rPr>
        <w:t>rticolul 58 din</w:t>
      </w:r>
      <w:r w:rsidRPr="00D40C78">
        <w:rPr>
          <w:rFonts w:asciiTheme="majorBidi" w:hAnsiTheme="majorBidi" w:cstheme="majorBidi"/>
          <w:b/>
          <w:bCs/>
          <w:sz w:val="28"/>
          <w:szCs w:val="28"/>
          <w:lang w:val="ro-RO"/>
        </w:rPr>
        <w:t xml:space="preserve"> </w:t>
      </w:r>
      <w:r w:rsidRPr="00D40C78">
        <w:rPr>
          <w:rFonts w:asciiTheme="majorBidi" w:hAnsiTheme="majorBidi" w:cstheme="majorBidi"/>
          <w:sz w:val="28"/>
          <w:szCs w:val="28"/>
          <w:lang w:val="ro-RO"/>
        </w:rPr>
        <w:t>Codul de executare al Republicii Moldova nr.</w:t>
      </w:r>
      <w:r w:rsidR="00A9339E" w:rsidRPr="00D40C78">
        <w:rPr>
          <w:rFonts w:asciiTheme="majorBidi" w:hAnsiTheme="majorBidi" w:cstheme="majorBidi"/>
          <w:sz w:val="28"/>
          <w:szCs w:val="28"/>
          <w:lang w:val="ro-RO"/>
        </w:rPr>
        <w:t> </w:t>
      </w:r>
      <w:r w:rsidR="000F7BBB" w:rsidRPr="00D40C78">
        <w:rPr>
          <w:rFonts w:asciiTheme="majorBidi" w:hAnsiTheme="majorBidi" w:cstheme="majorBidi"/>
          <w:sz w:val="28"/>
          <w:szCs w:val="28"/>
          <w:lang w:val="ro-RO"/>
        </w:rPr>
        <w:t>443-XV din 24 decembrie 2004</w:t>
      </w:r>
      <w:r w:rsidRPr="00D40C78">
        <w:rPr>
          <w:rFonts w:asciiTheme="majorBidi" w:hAnsiTheme="majorBidi" w:cstheme="majorBidi"/>
          <w:sz w:val="28"/>
          <w:szCs w:val="28"/>
          <w:lang w:val="ro-RO"/>
        </w:rPr>
        <w:t xml:space="preserve"> (republicat în Monitorul Oficial al Re</w:t>
      </w:r>
      <w:r w:rsidR="00A9339E" w:rsidRPr="00D40C78">
        <w:rPr>
          <w:rFonts w:asciiTheme="majorBidi" w:hAnsiTheme="majorBidi" w:cstheme="majorBidi"/>
          <w:sz w:val="28"/>
          <w:szCs w:val="28"/>
          <w:lang w:val="ro-RO"/>
        </w:rPr>
        <w:t>publicii Moldova, 2010, nr. 214-</w:t>
      </w:r>
      <w:r w:rsidRPr="00D40C78">
        <w:rPr>
          <w:rFonts w:asciiTheme="majorBidi" w:hAnsiTheme="majorBidi" w:cstheme="majorBidi"/>
          <w:sz w:val="28"/>
          <w:szCs w:val="28"/>
          <w:lang w:val="ro-RO"/>
        </w:rPr>
        <w:t>220, art. 704),</w:t>
      </w:r>
      <w:r w:rsidR="000F7BBB" w:rsidRPr="00D40C78">
        <w:rPr>
          <w:rFonts w:asciiTheme="majorBidi" w:hAnsiTheme="majorBidi" w:cstheme="majorBidi"/>
          <w:sz w:val="28"/>
          <w:szCs w:val="28"/>
          <w:lang w:val="ro-RO"/>
        </w:rPr>
        <w:t xml:space="preserve"> cu modificările și completările ulterioare,</w:t>
      </w:r>
      <w:r w:rsidRPr="00D40C78">
        <w:rPr>
          <w:rFonts w:asciiTheme="majorBidi" w:hAnsiTheme="majorBidi" w:cstheme="majorBidi"/>
          <w:sz w:val="28"/>
          <w:szCs w:val="28"/>
          <w:lang w:val="ro-RO"/>
        </w:rPr>
        <w:t xml:space="preserve"> </w:t>
      </w:r>
      <w:r w:rsidR="000F7BBB" w:rsidRPr="00D40C78">
        <w:rPr>
          <w:rFonts w:asciiTheme="majorBidi" w:hAnsiTheme="majorBidi" w:cstheme="majorBidi"/>
          <w:bCs/>
          <w:sz w:val="28"/>
          <w:szCs w:val="28"/>
          <w:lang w:val="ro-RO"/>
        </w:rPr>
        <w:t xml:space="preserve">alineatul (3) </w:t>
      </w:r>
      <w:r w:rsidRPr="00D40C78">
        <w:rPr>
          <w:rFonts w:asciiTheme="majorBidi" w:hAnsiTheme="majorBidi" w:cstheme="majorBidi"/>
          <w:sz w:val="28"/>
          <w:szCs w:val="28"/>
          <w:lang w:val="ro-RO"/>
        </w:rPr>
        <w:t xml:space="preserve">va avea următorul cuprins: </w:t>
      </w:r>
    </w:p>
    <w:p w:rsidR="009F4B9D" w:rsidRPr="00D40C78" w:rsidRDefault="009F4B9D" w:rsidP="0036532C">
      <w:pPr>
        <w:rPr>
          <w:rFonts w:asciiTheme="majorBidi" w:hAnsiTheme="majorBidi" w:cstheme="majorBidi"/>
          <w:sz w:val="28"/>
          <w:szCs w:val="28"/>
          <w:lang w:val="ro-RO"/>
        </w:rPr>
      </w:pPr>
      <w:r w:rsidRPr="00D40C78">
        <w:rPr>
          <w:rFonts w:asciiTheme="majorBidi" w:hAnsiTheme="majorBidi" w:cstheme="majorBidi"/>
          <w:sz w:val="28"/>
          <w:szCs w:val="28"/>
          <w:lang w:val="ro-RO"/>
        </w:rPr>
        <w:t xml:space="preserve"> „(3) </w:t>
      </w:r>
      <w:r w:rsidRPr="00D40C78">
        <w:rPr>
          <w:rFonts w:asciiTheme="majorBidi" w:hAnsiTheme="majorBidi" w:cstheme="majorBidi"/>
          <w:bCs/>
          <w:sz w:val="28"/>
          <w:szCs w:val="28"/>
          <w:lang w:val="ro-RO"/>
        </w:rPr>
        <w:t>Expertiza judiciară se efectuează de către expertul judiciar înscris în Registrul de stat al experți</w:t>
      </w:r>
      <w:r w:rsidR="000F7BBB" w:rsidRPr="00D40C78">
        <w:rPr>
          <w:rFonts w:asciiTheme="majorBidi" w:hAnsiTheme="majorBidi" w:cstheme="majorBidi"/>
          <w:bCs/>
          <w:sz w:val="28"/>
          <w:szCs w:val="28"/>
          <w:lang w:val="ro-RO"/>
        </w:rPr>
        <w:t>lor judiciari. În cazul în care</w:t>
      </w:r>
      <w:r w:rsidRPr="00D40C78">
        <w:rPr>
          <w:rFonts w:asciiTheme="majorBidi" w:hAnsiTheme="majorBidi" w:cstheme="majorBidi"/>
          <w:bCs/>
          <w:sz w:val="28"/>
          <w:szCs w:val="28"/>
          <w:lang w:val="ro-RO"/>
        </w:rPr>
        <w:t xml:space="preserve"> în Registrul de stat al experților judiciari nu sînt experți de specializarea necesară sau în cazul în care nu poate fi numit un alt expert judiciar din motive de incompatibilitate, în calitate de expert judiciar poate fi recunoscută ad-hoc o persoană competentă în specializarea solicitată pentru efectuarea expertizei judiciare.</w:t>
      </w:r>
      <w:r w:rsidRPr="00D40C78">
        <w:rPr>
          <w:rFonts w:asciiTheme="majorBidi" w:hAnsiTheme="majorBidi" w:cstheme="majorBidi"/>
          <w:sz w:val="28"/>
          <w:szCs w:val="28"/>
          <w:lang w:val="ro-RO"/>
        </w:rPr>
        <w:t>”</w:t>
      </w:r>
    </w:p>
    <w:p w:rsidR="009F4B9D" w:rsidRPr="00D40C78" w:rsidRDefault="009F4B9D" w:rsidP="0036532C">
      <w:pPr>
        <w:rPr>
          <w:rFonts w:asciiTheme="majorBidi" w:hAnsiTheme="majorBidi" w:cstheme="majorBidi"/>
          <w:sz w:val="28"/>
          <w:szCs w:val="28"/>
          <w:lang w:val="ro-RO"/>
        </w:rPr>
      </w:pPr>
    </w:p>
    <w:p w:rsidR="009F4B9D" w:rsidRPr="00D40C78" w:rsidRDefault="009F4B9D" w:rsidP="0036532C">
      <w:pPr>
        <w:rPr>
          <w:rFonts w:asciiTheme="majorBidi" w:hAnsiTheme="majorBidi" w:cstheme="majorBidi"/>
          <w:sz w:val="28"/>
          <w:szCs w:val="28"/>
          <w:lang w:val="ro-RO"/>
        </w:rPr>
      </w:pPr>
      <w:r w:rsidRPr="00D40C78">
        <w:rPr>
          <w:rFonts w:asciiTheme="majorBidi" w:hAnsiTheme="majorBidi" w:cstheme="majorBidi"/>
          <w:b/>
          <w:bCs/>
          <w:sz w:val="28"/>
          <w:szCs w:val="28"/>
          <w:lang w:val="ro-RO"/>
        </w:rPr>
        <w:t>Art. VIII.</w:t>
      </w:r>
      <w:r w:rsidRPr="00D40C78">
        <w:rPr>
          <w:rFonts w:asciiTheme="majorBidi" w:hAnsiTheme="majorBidi" w:cstheme="majorBidi"/>
          <w:sz w:val="28"/>
          <w:szCs w:val="28"/>
          <w:lang w:val="ro-RO"/>
        </w:rPr>
        <w:t xml:space="preserve"> – </w:t>
      </w:r>
      <w:r w:rsidR="000F7BBB" w:rsidRPr="00D40C78">
        <w:rPr>
          <w:rFonts w:asciiTheme="majorBidi" w:hAnsiTheme="majorBidi" w:cstheme="majorBidi"/>
          <w:sz w:val="28"/>
          <w:szCs w:val="28"/>
          <w:lang w:val="ro-RO"/>
        </w:rPr>
        <w:t>La a</w:t>
      </w:r>
      <w:r w:rsidRPr="00D40C78">
        <w:rPr>
          <w:rFonts w:asciiTheme="majorBidi" w:hAnsiTheme="majorBidi" w:cstheme="majorBidi"/>
          <w:sz w:val="28"/>
          <w:szCs w:val="28"/>
          <w:lang w:val="ro-RO"/>
        </w:rPr>
        <w:t>rticolul 2 din Legea nr. 105</w:t>
      </w:r>
      <w:r w:rsidR="000F7BBB" w:rsidRPr="00D40C78">
        <w:rPr>
          <w:rFonts w:asciiTheme="majorBidi" w:hAnsiTheme="majorBidi" w:cstheme="majorBidi"/>
          <w:sz w:val="28"/>
          <w:szCs w:val="28"/>
          <w:lang w:val="ro-RO"/>
        </w:rPr>
        <w:t>-XVI</w:t>
      </w:r>
      <w:r w:rsidRPr="00D40C78">
        <w:rPr>
          <w:rFonts w:asciiTheme="majorBidi" w:hAnsiTheme="majorBidi" w:cstheme="majorBidi"/>
          <w:sz w:val="28"/>
          <w:szCs w:val="28"/>
          <w:lang w:val="ro-RO"/>
        </w:rPr>
        <w:t xml:space="preserve"> din 16 mai 2008 cu privire la protecția martorilor și altor participanți la procesul penal (Monitorul Oficial al Republicii Moldova, 2008, nr. 112</w:t>
      </w:r>
      <w:r w:rsidR="000F7BBB" w:rsidRPr="00D40C78">
        <w:rPr>
          <w:rFonts w:asciiTheme="majorBidi" w:hAnsiTheme="majorBidi" w:cstheme="majorBidi"/>
          <w:sz w:val="28"/>
          <w:szCs w:val="28"/>
          <w:lang w:val="ro-RO"/>
        </w:rPr>
        <w:t>-</w:t>
      </w:r>
      <w:r w:rsidRPr="00D40C78">
        <w:rPr>
          <w:rFonts w:asciiTheme="majorBidi" w:hAnsiTheme="majorBidi" w:cstheme="majorBidi"/>
          <w:sz w:val="28"/>
          <w:szCs w:val="28"/>
          <w:lang w:val="ro-RO"/>
        </w:rPr>
        <w:t>114, art. 434), cu modificările</w:t>
      </w:r>
      <w:r w:rsidR="000F7BBB" w:rsidRPr="00D40C78">
        <w:rPr>
          <w:rFonts w:asciiTheme="majorBidi" w:hAnsiTheme="majorBidi" w:cstheme="majorBidi"/>
          <w:sz w:val="28"/>
          <w:szCs w:val="28"/>
          <w:lang w:val="ro-RO"/>
        </w:rPr>
        <w:t xml:space="preserve"> și completările</w:t>
      </w:r>
      <w:r w:rsidRPr="00D40C78">
        <w:rPr>
          <w:rFonts w:asciiTheme="majorBidi" w:hAnsiTheme="majorBidi" w:cstheme="majorBidi"/>
          <w:sz w:val="28"/>
          <w:szCs w:val="28"/>
          <w:lang w:val="ro-RO"/>
        </w:rPr>
        <w:t xml:space="preserve"> ulterioare, </w:t>
      </w:r>
      <w:r w:rsidR="000B000D" w:rsidRPr="00D40C78">
        <w:rPr>
          <w:rFonts w:asciiTheme="majorBidi" w:hAnsiTheme="majorBidi" w:cstheme="majorBidi"/>
          <w:sz w:val="28"/>
          <w:szCs w:val="28"/>
          <w:lang w:val="ro-RO"/>
        </w:rPr>
        <w:t xml:space="preserve">punctul 1) din </w:t>
      </w:r>
      <w:r w:rsidR="000F7BBB" w:rsidRPr="00D40C78">
        <w:rPr>
          <w:rFonts w:asciiTheme="majorBidi" w:hAnsiTheme="majorBidi" w:cstheme="majorBidi"/>
          <w:sz w:val="28"/>
          <w:szCs w:val="28"/>
          <w:lang w:val="ro-RO"/>
        </w:rPr>
        <w:t xml:space="preserve">alineatul (1) </w:t>
      </w:r>
      <w:r w:rsidRPr="00D40C78">
        <w:rPr>
          <w:rFonts w:asciiTheme="majorBidi" w:hAnsiTheme="majorBidi" w:cstheme="majorBidi"/>
          <w:sz w:val="28"/>
          <w:szCs w:val="28"/>
          <w:lang w:val="ro-RO"/>
        </w:rPr>
        <w:t>se completează cu litera a</w:t>
      </w:r>
      <w:r w:rsidRPr="00D40C78">
        <w:rPr>
          <w:rFonts w:asciiTheme="majorBidi" w:hAnsiTheme="majorBidi" w:cstheme="majorBidi"/>
          <w:sz w:val="28"/>
          <w:szCs w:val="28"/>
          <w:vertAlign w:val="superscript"/>
          <w:lang w:val="ro-RO"/>
        </w:rPr>
        <w:t>1</w:t>
      </w:r>
      <w:r w:rsidRPr="00D40C78">
        <w:rPr>
          <w:rFonts w:asciiTheme="majorBidi" w:hAnsiTheme="majorBidi" w:cstheme="majorBidi"/>
          <w:sz w:val="28"/>
          <w:szCs w:val="28"/>
          <w:lang w:val="ro-RO"/>
        </w:rPr>
        <w:t>) cu următorul cuprins:</w:t>
      </w:r>
    </w:p>
    <w:p w:rsidR="009F4B9D" w:rsidRPr="00D40C78" w:rsidRDefault="009F4B9D" w:rsidP="0036532C">
      <w:pPr>
        <w:rPr>
          <w:rFonts w:asciiTheme="majorBidi" w:hAnsiTheme="majorBidi" w:cstheme="majorBidi"/>
          <w:sz w:val="28"/>
          <w:szCs w:val="28"/>
          <w:lang w:val="ro-RO"/>
        </w:rPr>
      </w:pPr>
      <w:r w:rsidRPr="00D40C78">
        <w:rPr>
          <w:rFonts w:asciiTheme="majorBidi" w:hAnsiTheme="majorBidi" w:cstheme="majorBidi"/>
          <w:sz w:val="28"/>
          <w:szCs w:val="28"/>
          <w:lang w:val="ro-RO"/>
        </w:rPr>
        <w:t>„a</w:t>
      </w:r>
      <w:r w:rsidRPr="00D40C78">
        <w:rPr>
          <w:rFonts w:asciiTheme="majorBidi" w:hAnsiTheme="majorBidi" w:cstheme="majorBidi"/>
          <w:sz w:val="28"/>
          <w:szCs w:val="28"/>
          <w:vertAlign w:val="superscript"/>
          <w:lang w:val="ro-RO"/>
        </w:rPr>
        <w:t>1</w:t>
      </w:r>
      <w:r w:rsidRPr="00D40C78">
        <w:rPr>
          <w:rFonts w:asciiTheme="majorBidi" w:hAnsiTheme="majorBidi" w:cstheme="majorBidi"/>
          <w:sz w:val="28"/>
          <w:szCs w:val="28"/>
          <w:lang w:val="ro-RO"/>
        </w:rPr>
        <w:t>) expert judiciar – în cazul în care există un pericol pentru viața sau sănătatea sa;”.</w:t>
      </w:r>
    </w:p>
    <w:p w:rsidR="009F4B9D" w:rsidRPr="00D40C78" w:rsidRDefault="009F4B9D" w:rsidP="0036532C">
      <w:pPr>
        <w:rPr>
          <w:rFonts w:asciiTheme="majorBidi" w:hAnsiTheme="majorBidi" w:cstheme="majorBidi"/>
          <w:sz w:val="28"/>
          <w:szCs w:val="28"/>
          <w:lang w:val="ro-RO"/>
        </w:rPr>
      </w:pPr>
    </w:p>
    <w:p w:rsidR="009F4B9D" w:rsidRPr="00D40C78" w:rsidRDefault="009F4B9D" w:rsidP="0036532C">
      <w:pPr>
        <w:pStyle w:val="Default"/>
        <w:ind w:firstLine="720"/>
        <w:jc w:val="both"/>
        <w:rPr>
          <w:rFonts w:asciiTheme="majorBidi" w:hAnsiTheme="majorBidi" w:cstheme="majorBidi"/>
          <w:sz w:val="28"/>
          <w:szCs w:val="28"/>
          <w:lang w:val="ro-RO"/>
        </w:rPr>
      </w:pPr>
    </w:p>
    <w:p w:rsidR="009F4B9D" w:rsidRDefault="00A9339E" w:rsidP="0036532C">
      <w:pPr>
        <w:rPr>
          <w:rFonts w:asciiTheme="majorBidi" w:hAnsiTheme="majorBidi" w:cstheme="majorBidi"/>
          <w:b/>
          <w:bCs/>
          <w:sz w:val="28"/>
          <w:szCs w:val="28"/>
          <w:lang w:val="ro-RO"/>
        </w:rPr>
      </w:pPr>
      <w:r w:rsidRPr="00D40C78">
        <w:rPr>
          <w:rFonts w:asciiTheme="majorBidi" w:hAnsiTheme="majorBidi" w:cstheme="majorBidi"/>
          <w:b/>
          <w:bCs/>
          <w:sz w:val="28"/>
          <w:szCs w:val="28"/>
          <w:lang w:val="ro-RO"/>
        </w:rPr>
        <w:t>Președintele Parlamentului</w:t>
      </w:r>
    </w:p>
    <w:p w:rsidR="00DC349E" w:rsidRDefault="00DC349E" w:rsidP="0036532C">
      <w:pPr>
        <w:rPr>
          <w:rFonts w:asciiTheme="majorBidi" w:hAnsiTheme="majorBidi" w:cstheme="majorBidi"/>
          <w:b/>
          <w:bCs/>
          <w:sz w:val="28"/>
          <w:szCs w:val="28"/>
          <w:lang w:val="ro-RO"/>
        </w:rPr>
      </w:pPr>
    </w:p>
    <w:p w:rsidR="00DC349E" w:rsidRDefault="00DC349E" w:rsidP="0036532C">
      <w:pPr>
        <w:rPr>
          <w:rFonts w:asciiTheme="majorBidi" w:hAnsiTheme="majorBidi" w:cstheme="majorBidi"/>
          <w:b/>
          <w:bCs/>
          <w:sz w:val="28"/>
          <w:szCs w:val="28"/>
          <w:lang w:val="ro-RO"/>
        </w:rPr>
      </w:pPr>
    </w:p>
    <w:p w:rsidR="00DC349E" w:rsidRDefault="00DC349E" w:rsidP="0036532C">
      <w:pPr>
        <w:rPr>
          <w:rFonts w:asciiTheme="majorBidi" w:hAnsiTheme="majorBidi" w:cstheme="majorBidi"/>
          <w:b/>
          <w:bCs/>
          <w:sz w:val="28"/>
          <w:szCs w:val="28"/>
          <w:lang w:val="ro-RO"/>
        </w:rPr>
      </w:pPr>
    </w:p>
    <w:p w:rsidR="00DC349E" w:rsidRDefault="00DC349E" w:rsidP="0036532C">
      <w:pPr>
        <w:rPr>
          <w:rFonts w:asciiTheme="majorBidi" w:hAnsiTheme="majorBidi" w:cstheme="majorBidi"/>
          <w:b/>
          <w:bCs/>
          <w:sz w:val="28"/>
          <w:szCs w:val="28"/>
          <w:lang w:val="ro-RO"/>
        </w:rPr>
      </w:pPr>
    </w:p>
    <w:p w:rsidR="00DC349E" w:rsidRDefault="00DC349E" w:rsidP="0036532C">
      <w:pPr>
        <w:rPr>
          <w:rFonts w:asciiTheme="majorBidi" w:hAnsiTheme="majorBidi" w:cstheme="majorBidi"/>
          <w:b/>
          <w:bCs/>
          <w:sz w:val="28"/>
          <w:szCs w:val="28"/>
          <w:lang w:val="ro-RO"/>
        </w:rPr>
      </w:pPr>
    </w:p>
    <w:p w:rsidR="00DC349E" w:rsidRDefault="00DC349E" w:rsidP="0036532C">
      <w:pPr>
        <w:rPr>
          <w:rFonts w:asciiTheme="majorBidi" w:hAnsiTheme="majorBidi" w:cstheme="majorBidi"/>
          <w:b/>
          <w:bCs/>
          <w:sz w:val="28"/>
          <w:szCs w:val="28"/>
          <w:lang w:val="ro-RO"/>
        </w:rPr>
      </w:pPr>
    </w:p>
    <w:p w:rsidR="00DC349E" w:rsidRDefault="00DC349E" w:rsidP="0036532C">
      <w:pPr>
        <w:rPr>
          <w:rFonts w:asciiTheme="majorBidi" w:hAnsiTheme="majorBidi" w:cstheme="majorBidi"/>
          <w:b/>
          <w:bCs/>
          <w:sz w:val="28"/>
          <w:szCs w:val="28"/>
          <w:lang w:val="ro-RO"/>
        </w:rPr>
      </w:pPr>
    </w:p>
    <w:p w:rsidR="00DC349E" w:rsidRDefault="00DC349E" w:rsidP="0036532C">
      <w:pPr>
        <w:rPr>
          <w:rFonts w:asciiTheme="majorBidi" w:hAnsiTheme="majorBidi" w:cstheme="majorBidi"/>
          <w:b/>
          <w:bCs/>
          <w:sz w:val="28"/>
          <w:szCs w:val="28"/>
          <w:lang w:val="ro-RO"/>
        </w:rPr>
      </w:pPr>
    </w:p>
    <w:p w:rsidR="00DC349E" w:rsidRDefault="00DC349E" w:rsidP="0036532C">
      <w:pPr>
        <w:rPr>
          <w:rFonts w:asciiTheme="majorBidi" w:hAnsiTheme="majorBidi" w:cstheme="majorBidi"/>
          <w:b/>
          <w:bCs/>
          <w:sz w:val="28"/>
          <w:szCs w:val="28"/>
          <w:lang w:val="ro-RO"/>
        </w:rPr>
      </w:pPr>
    </w:p>
    <w:p w:rsidR="00DC349E" w:rsidRDefault="00DC349E" w:rsidP="0036532C">
      <w:pPr>
        <w:rPr>
          <w:rFonts w:asciiTheme="majorBidi" w:hAnsiTheme="majorBidi" w:cstheme="majorBidi"/>
          <w:b/>
          <w:bCs/>
          <w:sz w:val="28"/>
          <w:szCs w:val="28"/>
          <w:lang w:val="ro-RO"/>
        </w:rPr>
      </w:pPr>
    </w:p>
    <w:p w:rsidR="00DC349E" w:rsidRDefault="00DC349E" w:rsidP="0036532C">
      <w:pPr>
        <w:rPr>
          <w:rFonts w:asciiTheme="majorBidi" w:hAnsiTheme="majorBidi" w:cstheme="majorBidi"/>
          <w:b/>
          <w:bCs/>
          <w:sz w:val="28"/>
          <w:szCs w:val="28"/>
          <w:lang w:val="ro-RO"/>
        </w:rPr>
      </w:pPr>
    </w:p>
    <w:p w:rsidR="00DC349E" w:rsidRDefault="00DC349E" w:rsidP="00DC349E">
      <w:pPr>
        <w:ind w:firstLine="0"/>
        <w:jc w:val="center"/>
        <w:rPr>
          <w:rFonts w:asciiTheme="majorBidi" w:hAnsiTheme="majorBidi" w:cstheme="majorBidi"/>
          <w:b/>
          <w:sz w:val="28"/>
          <w:szCs w:val="28"/>
          <w:lang w:val="ru-RU" w:eastAsia="ru-RU"/>
        </w:rPr>
      </w:pPr>
      <w:r>
        <w:rPr>
          <w:rFonts w:asciiTheme="majorBidi" w:hAnsiTheme="majorBidi" w:cstheme="majorBidi"/>
          <w:b/>
          <w:sz w:val="28"/>
          <w:szCs w:val="28"/>
          <w:lang w:eastAsia="ru-RU"/>
        </w:rPr>
        <w:t xml:space="preserve">О  проекте закона о внесении изменений </w:t>
      </w:r>
      <w:r>
        <w:rPr>
          <w:rFonts w:asciiTheme="majorBidi" w:hAnsiTheme="majorBidi" w:cstheme="majorBidi"/>
          <w:b/>
          <w:sz w:val="28"/>
          <w:szCs w:val="28"/>
          <w:lang w:eastAsia="ru-RU"/>
        </w:rPr>
        <w:br/>
        <w:t xml:space="preserve">и дополнений в некоторые законодательные акты </w:t>
      </w:r>
    </w:p>
    <w:p w:rsidR="00DC349E" w:rsidRDefault="00DC349E" w:rsidP="00DC349E">
      <w:pPr>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w:t>
      </w:r>
    </w:p>
    <w:p w:rsidR="00DC349E" w:rsidRDefault="00DC349E" w:rsidP="00DC349E">
      <w:pPr>
        <w:ind w:firstLine="540"/>
        <w:rPr>
          <w:rFonts w:asciiTheme="majorBidi" w:hAnsiTheme="majorBidi" w:cstheme="majorBidi"/>
          <w:b/>
          <w:sz w:val="28"/>
          <w:szCs w:val="28"/>
          <w:lang w:eastAsia="ru-RU"/>
        </w:rPr>
      </w:pPr>
    </w:p>
    <w:p w:rsidR="00DC349E" w:rsidRDefault="00DC349E" w:rsidP="00DC349E">
      <w:pPr>
        <w:ind w:firstLine="540"/>
        <w:rPr>
          <w:rFonts w:asciiTheme="majorBidi" w:hAnsiTheme="majorBidi" w:cstheme="majorBidi"/>
          <w:b/>
          <w:sz w:val="28"/>
          <w:szCs w:val="28"/>
          <w:lang w:eastAsia="ru-RU"/>
        </w:rPr>
      </w:pPr>
    </w:p>
    <w:p w:rsidR="00DC349E" w:rsidRDefault="00DC349E" w:rsidP="00DC349E">
      <w:pPr>
        <w:ind w:firstLine="708"/>
        <w:rPr>
          <w:rFonts w:asciiTheme="majorBidi" w:hAnsiTheme="majorBidi" w:cstheme="majorBidi"/>
          <w:sz w:val="28"/>
          <w:szCs w:val="28"/>
          <w:lang w:eastAsia="ru-RU"/>
        </w:rPr>
      </w:pPr>
      <w:r>
        <w:rPr>
          <w:rFonts w:asciiTheme="majorBidi" w:hAnsiTheme="majorBidi" w:cstheme="majorBidi"/>
          <w:sz w:val="28"/>
          <w:szCs w:val="28"/>
          <w:lang w:eastAsia="ru-RU"/>
        </w:rPr>
        <w:t>Правительство ПОСТАНОВЛЯЕТ:</w:t>
      </w:r>
    </w:p>
    <w:p w:rsidR="00DC349E" w:rsidRDefault="00DC349E" w:rsidP="00DC349E">
      <w:pPr>
        <w:ind w:firstLine="540"/>
        <w:rPr>
          <w:rFonts w:asciiTheme="majorBidi" w:hAnsiTheme="majorBidi" w:cstheme="majorBidi"/>
          <w:b/>
          <w:sz w:val="28"/>
          <w:szCs w:val="28"/>
          <w:lang w:eastAsia="ru-RU"/>
        </w:rPr>
      </w:pPr>
    </w:p>
    <w:p w:rsidR="00DC349E" w:rsidRDefault="00DC349E" w:rsidP="00DC349E">
      <w:pPr>
        <w:ind w:firstLine="708"/>
        <w:rPr>
          <w:rFonts w:asciiTheme="majorBidi" w:hAnsiTheme="majorBidi" w:cstheme="majorBidi"/>
          <w:sz w:val="28"/>
          <w:szCs w:val="28"/>
          <w:lang w:eastAsia="ru-RU"/>
        </w:rPr>
      </w:pPr>
      <w:r>
        <w:rPr>
          <w:rFonts w:asciiTheme="majorBidi" w:hAnsiTheme="majorBidi" w:cstheme="majorBidi"/>
          <w:sz w:val="28"/>
          <w:szCs w:val="28"/>
          <w:lang w:eastAsia="ru-RU"/>
        </w:rPr>
        <w:t>Одобрить   и представить Парламенту на рассмотрение проект закона о внесении изменений и дополнений в некоторые законодательные акты.</w:t>
      </w:r>
    </w:p>
    <w:p w:rsidR="00DC349E" w:rsidRDefault="00DC349E" w:rsidP="00DC349E">
      <w:pPr>
        <w:ind w:firstLine="540"/>
        <w:rPr>
          <w:rFonts w:asciiTheme="majorBidi" w:hAnsiTheme="majorBidi" w:cstheme="majorBidi"/>
          <w:sz w:val="28"/>
          <w:szCs w:val="28"/>
          <w:lang w:eastAsia="ru-RU"/>
        </w:rPr>
      </w:pPr>
    </w:p>
    <w:p w:rsidR="00DC349E" w:rsidRDefault="00DC349E" w:rsidP="00DC349E">
      <w:pPr>
        <w:pStyle w:val="news"/>
        <w:ind w:firstLine="709"/>
        <w:jc w:val="both"/>
        <w:rPr>
          <w:rFonts w:asciiTheme="majorBidi" w:hAnsiTheme="majorBidi" w:cstheme="majorBidi"/>
          <w:b/>
          <w:color w:val="000000"/>
          <w:sz w:val="28"/>
          <w:szCs w:val="28"/>
        </w:rPr>
      </w:pPr>
    </w:p>
    <w:p w:rsidR="00DC349E" w:rsidRDefault="00DC349E" w:rsidP="00DC349E">
      <w:pPr>
        <w:pStyle w:val="news"/>
        <w:ind w:firstLine="709"/>
        <w:jc w:val="both"/>
        <w:rPr>
          <w:rFonts w:asciiTheme="majorBidi" w:hAnsiTheme="majorBidi" w:cstheme="majorBidi"/>
          <w:b/>
          <w:color w:val="000000"/>
          <w:sz w:val="28"/>
          <w:szCs w:val="28"/>
        </w:rPr>
      </w:pPr>
    </w:p>
    <w:p w:rsidR="00DC349E" w:rsidRDefault="00DC349E" w:rsidP="00DC349E">
      <w:pPr>
        <w:pStyle w:val="new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 xml:space="preserve">        ПАВЕЛ ФИЛИП</w:t>
      </w: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jc w:val="both"/>
        <w:rPr>
          <w:rFonts w:asciiTheme="majorBidi" w:hAnsiTheme="majorBidi" w:cstheme="majorBidi"/>
          <w:sz w:val="28"/>
          <w:szCs w:val="28"/>
        </w:rPr>
      </w:pPr>
      <w:r>
        <w:rPr>
          <w:rFonts w:asciiTheme="majorBidi" w:hAnsiTheme="majorBidi" w:cstheme="majorBidi"/>
          <w:color w:val="000000"/>
          <w:sz w:val="28"/>
          <w:szCs w:val="28"/>
        </w:rPr>
        <w:t>Контрасигнует:</w:t>
      </w: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rPr>
          <w:rFonts w:asciiTheme="majorBidi" w:hAnsiTheme="majorBidi" w:cstheme="majorBidi"/>
          <w:color w:val="000000"/>
          <w:sz w:val="28"/>
          <w:szCs w:val="28"/>
        </w:rPr>
      </w:pPr>
    </w:p>
    <w:p w:rsidR="00DC349E" w:rsidRDefault="00DC349E" w:rsidP="00DC349E">
      <w:pPr>
        <w:tabs>
          <w:tab w:val="left" w:pos="5670"/>
        </w:tabs>
        <w:ind w:firstLine="0"/>
        <w:rPr>
          <w:rFonts w:asciiTheme="majorBidi" w:hAnsiTheme="majorBidi" w:cstheme="majorBidi"/>
          <w:sz w:val="28"/>
          <w:szCs w:val="28"/>
          <w:lang w:eastAsia="ru-RU"/>
        </w:rPr>
      </w:pPr>
      <w:r>
        <w:rPr>
          <w:rFonts w:asciiTheme="majorBidi" w:hAnsiTheme="majorBidi" w:cstheme="majorBidi"/>
          <w:sz w:val="28"/>
          <w:szCs w:val="28"/>
          <w:lang w:eastAsia="ru-RU"/>
        </w:rPr>
        <w:t>Министр юстиции</w:t>
      </w:r>
      <w:r>
        <w:rPr>
          <w:rFonts w:asciiTheme="majorBidi" w:hAnsiTheme="majorBidi" w:cstheme="majorBidi"/>
          <w:sz w:val="28"/>
          <w:szCs w:val="28"/>
          <w:lang w:val="ro-RO" w:eastAsia="ru-RU"/>
        </w:rPr>
        <w:tab/>
      </w:r>
      <w:r>
        <w:rPr>
          <w:rFonts w:asciiTheme="majorBidi" w:hAnsiTheme="majorBidi" w:cstheme="majorBidi"/>
          <w:sz w:val="28"/>
          <w:szCs w:val="28"/>
          <w:lang w:eastAsia="ru-RU"/>
        </w:rPr>
        <w:tab/>
      </w:r>
      <w:r>
        <w:rPr>
          <w:rFonts w:asciiTheme="majorBidi" w:hAnsiTheme="majorBidi" w:cstheme="majorBidi"/>
          <w:sz w:val="28"/>
          <w:szCs w:val="28"/>
          <w:lang w:eastAsia="ru-RU"/>
        </w:rPr>
        <w:tab/>
        <w:t>Владимир Чеботарь</w:t>
      </w: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DC349E" w:rsidRDefault="00DC349E" w:rsidP="00DC349E">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DC349E" w:rsidRDefault="00DC349E" w:rsidP="00DC349E">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rPr>
          <w:rFonts w:asciiTheme="majorBidi" w:hAnsiTheme="majorBidi" w:cstheme="majorBidi"/>
          <w:color w:val="000000"/>
          <w:sz w:val="28"/>
          <w:szCs w:val="28"/>
          <w:lang w:eastAsia="ru-RU"/>
        </w:rPr>
      </w:pPr>
    </w:p>
    <w:p w:rsidR="00DC349E" w:rsidRDefault="00DC349E" w:rsidP="00DC349E">
      <w:pPr>
        <w:autoSpaceDE w:val="0"/>
        <w:autoSpaceDN w:val="0"/>
        <w:adjustRightInd w:val="0"/>
        <w:rPr>
          <w:rFonts w:asciiTheme="majorBidi" w:hAnsiTheme="majorBidi" w:cstheme="majorBidi"/>
          <w:sz w:val="28"/>
          <w:szCs w:val="28"/>
          <w:lang w:eastAsia="ru-RU"/>
        </w:rPr>
      </w:pPr>
    </w:p>
    <w:p w:rsidR="00DC349E" w:rsidRDefault="00DC349E" w:rsidP="00DC349E">
      <w:pPr>
        <w:autoSpaceDE w:val="0"/>
        <w:autoSpaceDN w:val="0"/>
        <w:adjustRightInd w:val="0"/>
        <w:rPr>
          <w:rFonts w:asciiTheme="majorBidi" w:hAnsiTheme="majorBidi" w:cstheme="majorBidi"/>
          <w:sz w:val="28"/>
          <w:szCs w:val="28"/>
          <w:lang w:eastAsia="ru-RU"/>
        </w:rPr>
      </w:pPr>
    </w:p>
    <w:p w:rsidR="00DC349E" w:rsidRDefault="00DC349E" w:rsidP="00DC349E">
      <w:pPr>
        <w:pStyle w:val="news"/>
        <w:ind w:firstLine="709"/>
        <w:jc w:val="both"/>
        <w:rPr>
          <w:rFonts w:asciiTheme="majorBidi" w:hAnsiTheme="majorBidi" w:cstheme="majorBidi"/>
          <w:b/>
          <w:color w:val="000000"/>
          <w:sz w:val="28"/>
          <w:szCs w:val="28"/>
        </w:rPr>
      </w:pPr>
    </w:p>
    <w:p w:rsidR="00DC349E" w:rsidRDefault="00DC349E" w:rsidP="00DC349E">
      <w:pPr>
        <w:pStyle w:val="news"/>
        <w:ind w:firstLine="709"/>
        <w:jc w:val="both"/>
        <w:rPr>
          <w:rFonts w:asciiTheme="majorBidi" w:hAnsiTheme="majorBidi" w:cstheme="majorBidi"/>
          <w:b/>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rPr>
          <w:rFonts w:asciiTheme="majorBidi" w:hAnsiTheme="majorBidi" w:cstheme="majorBidi"/>
          <w:color w:val="000000"/>
          <w:sz w:val="28"/>
          <w:szCs w:val="28"/>
          <w:lang w:eastAsia="ru-RU"/>
        </w:rPr>
      </w:pPr>
      <w:r>
        <w:rPr>
          <w:rFonts w:asciiTheme="majorBidi" w:hAnsiTheme="majorBidi" w:cstheme="majorBidi"/>
          <w:color w:val="000000"/>
          <w:sz w:val="28"/>
          <w:szCs w:val="28"/>
        </w:rPr>
        <w:br w:type="page"/>
      </w:r>
    </w:p>
    <w:p w:rsidR="00DC349E" w:rsidRDefault="00DC349E" w:rsidP="00DC349E">
      <w:pPr>
        <w:pStyle w:val="Default"/>
        <w:jc w:val="right"/>
        <w:rPr>
          <w:rFonts w:asciiTheme="majorBidi" w:hAnsiTheme="majorBidi" w:cstheme="majorBidi"/>
          <w:bCs/>
          <w:i/>
          <w:color w:val="auto"/>
          <w:sz w:val="28"/>
          <w:szCs w:val="28"/>
          <w:lang w:eastAsia="en-US"/>
        </w:rPr>
      </w:pPr>
      <w:r>
        <w:rPr>
          <w:rFonts w:asciiTheme="majorBidi" w:hAnsiTheme="majorBidi" w:cstheme="majorBidi"/>
          <w:bCs/>
          <w:color w:val="auto"/>
          <w:sz w:val="28"/>
          <w:szCs w:val="28"/>
        </w:rPr>
        <w:t xml:space="preserve">                                                         </w:t>
      </w:r>
      <w:r>
        <w:rPr>
          <w:rFonts w:asciiTheme="majorBidi" w:hAnsiTheme="majorBidi" w:cstheme="majorBidi"/>
          <w:bCs/>
          <w:i/>
          <w:color w:val="auto"/>
          <w:sz w:val="28"/>
          <w:szCs w:val="28"/>
        </w:rPr>
        <w:t>Проект</w:t>
      </w:r>
    </w:p>
    <w:p w:rsidR="00DC349E" w:rsidRDefault="00DC349E" w:rsidP="00DC349E">
      <w:pPr>
        <w:pStyle w:val="Default"/>
        <w:jc w:val="right"/>
        <w:rPr>
          <w:rFonts w:asciiTheme="majorBidi" w:hAnsiTheme="majorBidi" w:cstheme="majorBidi"/>
          <w:bCs/>
          <w:i/>
          <w:color w:val="auto"/>
          <w:sz w:val="28"/>
          <w:szCs w:val="28"/>
        </w:rPr>
      </w:pPr>
      <w:r>
        <w:rPr>
          <w:rFonts w:asciiTheme="majorBidi" w:hAnsiTheme="majorBidi" w:cstheme="majorBidi"/>
          <w:bCs/>
          <w:i/>
          <w:color w:val="auto"/>
          <w:sz w:val="28"/>
          <w:szCs w:val="28"/>
        </w:rPr>
        <w:t>Перевод</w:t>
      </w:r>
    </w:p>
    <w:p w:rsidR="00DC349E" w:rsidRDefault="00DC349E" w:rsidP="00DC349E">
      <w:pPr>
        <w:pStyle w:val="Default"/>
        <w:jc w:val="right"/>
        <w:rPr>
          <w:rFonts w:asciiTheme="majorBidi" w:hAnsiTheme="majorBidi" w:cstheme="majorBidi"/>
          <w:bCs/>
          <w:i/>
          <w:color w:val="auto"/>
          <w:sz w:val="28"/>
          <w:szCs w:val="28"/>
        </w:rPr>
      </w:pPr>
    </w:p>
    <w:p w:rsidR="00DC349E" w:rsidRDefault="00DC349E" w:rsidP="00DC349E">
      <w:pPr>
        <w:pStyle w:val="Default"/>
        <w:jc w:val="center"/>
        <w:rPr>
          <w:rFonts w:asciiTheme="majorBidi" w:hAnsiTheme="majorBidi" w:cstheme="majorBidi"/>
          <w:b/>
          <w:bCs/>
          <w:color w:val="auto"/>
          <w:sz w:val="28"/>
          <w:szCs w:val="28"/>
        </w:rPr>
      </w:pPr>
      <w:r>
        <w:rPr>
          <w:rFonts w:asciiTheme="majorBidi" w:hAnsiTheme="majorBidi" w:cstheme="majorBidi"/>
          <w:b/>
          <w:bCs/>
          <w:color w:val="auto"/>
          <w:sz w:val="28"/>
          <w:szCs w:val="28"/>
        </w:rPr>
        <w:t>ПАРЛАМЕНТ РЕСПУБЛИКИ МОЛДОВА</w:t>
      </w:r>
    </w:p>
    <w:p w:rsidR="00DC349E" w:rsidRDefault="00DC349E" w:rsidP="00DC349E">
      <w:pPr>
        <w:pStyle w:val="Default"/>
        <w:jc w:val="center"/>
        <w:rPr>
          <w:rFonts w:asciiTheme="majorBidi" w:hAnsiTheme="majorBidi" w:cstheme="majorBidi"/>
          <w:b/>
          <w:bCs/>
          <w:color w:val="auto"/>
          <w:sz w:val="28"/>
          <w:szCs w:val="28"/>
        </w:rPr>
      </w:pPr>
    </w:p>
    <w:p w:rsidR="00DC349E" w:rsidRDefault="00DC349E" w:rsidP="00DC349E">
      <w:pPr>
        <w:pStyle w:val="Default"/>
        <w:jc w:val="center"/>
        <w:rPr>
          <w:rFonts w:asciiTheme="majorBidi" w:hAnsiTheme="majorBidi" w:cstheme="majorBidi"/>
          <w:color w:val="auto"/>
          <w:sz w:val="28"/>
          <w:szCs w:val="28"/>
        </w:rPr>
      </w:pPr>
      <w:r>
        <w:rPr>
          <w:rFonts w:asciiTheme="majorBidi" w:hAnsiTheme="majorBidi" w:cstheme="majorBidi"/>
          <w:b/>
          <w:bCs/>
          <w:color w:val="auto"/>
          <w:sz w:val="28"/>
          <w:szCs w:val="28"/>
        </w:rPr>
        <w:t>ЗАКОН</w:t>
      </w:r>
    </w:p>
    <w:p w:rsidR="00DC349E" w:rsidRDefault="00DC349E" w:rsidP="00DC349E">
      <w:pPr>
        <w:pStyle w:val="Default"/>
        <w:jc w:val="center"/>
        <w:rPr>
          <w:rFonts w:asciiTheme="majorBidi" w:hAnsiTheme="majorBidi" w:cstheme="majorBidi"/>
          <w:b/>
          <w:bCs/>
          <w:color w:val="auto"/>
          <w:sz w:val="28"/>
          <w:szCs w:val="28"/>
        </w:rPr>
      </w:pPr>
      <w:r>
        <w:rPr>
          <w:rFonts w:asciiTheme="majorBidi" w:hAnsiTheme="majorBidi" w:cstheme="majorBidi"/>
          <w:b/>
          <w:bCs/>
          <w:color w:val="auto"/>
          <w:sz w:val="28"/>
          <w:szCs w:val="28"/>
        </w:rPr>
        <w:t>о внесении изменений и дополнений в некоторые законодательные акты</w:t>
      </w:r>
    </w:p>
    <w:p w:rsidR="00DC349E" w:rsidRDefault="00DC349E" w:rsidP="00DC349E">
      <w:pPr>
        <w:pStyle w:val="Default"/>
        <w:rPr>
          <w:rFonts w:asciiTheme="majorBidi" w:hAnsiTheme="majorBidi" w:cstheme="majorBidi"/>
          <w:color w:val="auto"/>
          <w:sz w:val="28"/>
          <w:szCs w:val="28"/>
        </w:rPr>
      </w:pP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Парламент принимает настоящий органический закон. </w:t>
      </w:r>
    </w:p>
    <w:p w:rsidR="00DC349E" w:rsidRDefault="00DC349E" w:rsidP="00DC349E">
      <w:pPr>
        <w:pStyle w:val="Default"/>
        <w:ind w:firstLine="709"/>
        <w:jc w:val="both"/>
        <w:rPr>
          <w:rFonts w:asciiTheme="majorBidi" w:hAnsiTheme="majorBidi" w:cstheme="majorBidi"/>
          <w:color w:val="auto"/>
          <w:sz w:val="28"/>
          <w:szCs w:val="28"/>
        </w:rPr>
      </w:pP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
          <w:bCs/>
          <w:color w:val="auto"/>
          <w:sz w:val="28"/>
          <w:szCs w:val="28"/>
        </w:rPr>
        <w:t xml:space="preserve">Ст. I. – </w:t>
      </w:r>
      <w:r>
        <w:rPr>
          <w:rFonts w:asciiTheme="majorBidi" w:hAnsiTheme="majorBidi" w:cstheme="majorBidi"/>
          <w:color w:val="auto"/>
          <w:sz w:val="28"/>
          <w:szCs w:val="28"/>
        </w:rPr>
        <w:t>В часть (</w:t>
      </w:r>
      <w:r>
        <w:rPr>
          <w:rFonts w:asciiTheme="majorBidi" w:hAnsiTheme="majorBidi" w:cstheme="majorBidi"/>
          <w:color w:val="auto"/>
          <w:sz w:val="28"/>
          <w:szCs w:val="28"/>
          <w:lang w:val="ro-RO"/>
        </w:rPr>
        <w:t>2</w:t>
      </w:r>
      <w:r>
        <w:rPr>
          <w:rFonts w:asciiTheme="majorBidi" w:hAnsiTheme="majorBidi" w:cstheme="majorBidi"/>
          <w:color w:val="auto"/>
          <w:sz w:val="28"/>
          <w:szCs w:val="28"/>
        </w:rPr>
        <w:t>) статьи</w:t>
      </w:r>
      <w:r>
        <w:rPr>
          <w:rFonts w:asciiTheme="majorBidi" w:hAnsiTheme="majorBidi" w:cstheme="majorBidi"/>
          <w:b/>
          <w:bCs/>
          <w:color w:val="auto"/>
          <w:sz w:val="28"/>
          <w:szCs w:val="28"/>
        </w:rPr>
        <w:t xml:space="preserve"> </w:t>
      </w:r>
      <w:r>
        <w:rPr>
          <w:rFonts w:asciiTheme="majorBidi" w:hAnsiTheme="majorBidi" w:cstheme="majorBidi"/>
          <w:bCs/>
          <w:color w:val="auto"/>
          <w:sz w:val="28"/>
          <w:szCs w:val="28"/>
        </w:rPr>
        <w:t>10 Закона № 1585-XIII от 27 февраля 1998 года об обязательном медицинском страховании (Официальный монитор Республики Молдова, 1998 г., № 38–39, ст. 280), с последующими изменениями и дополнениями, внести следующие изменения:</w:t>
      </w:r>
    </w:p>
    <w:p w:rsidR="00DC349E" w:rsidRDefault="00DC349E" w:rsidP="00DC349E">
      <w:pPr>
        <w:pStyle w:val="Default"/>
        <w:ind w:firstLine="709"/>
        <w:jc w:val="both"/>
        <w:rPr>
          <w:rFonts w:asciiTheme="majorBidi" w:hAnsiTheme="majorBidi" w:cstheme="majorBidi"/>
          <w:bCs/>
          <w:color w:val="auto"/>
          <w:sz w:val="28"/>
          <w:szCs w:val="28"/>
        </w:rPr>
      </w:pP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в диспозиции слова «</w:t>
      </w:r>
      <w:r>
        <w:rPr>
          <w:rStyle w:val="docbody"/>
          <w:rFonts w:asciiTheme="majorBidi" w:hAnsiTheme="majorBidi" w:cstheme="majorBidi"/>
          <w:sz w:val="28"/>
          <w:szCs w:val="28"/>
        </w:rPr>
        <w:t>включая публичных нотариусов, судебных исполнителей, медиаторов и адвокатов</w:t>
      </w:r>
      <w:r>
        <w:rPr>
          <w:rFonts w:asciiTheme="majorBidi" w:hAnsiTheme="majorBidi" w:cstheme="majorBidi"/>
          <w:bCs/>
          <w:color w:val="auto"/>
          <w:sz w:val="28"/>
          <w:szCs w:val="28"/>
        </w:rPr>
        <w:t>» заменить словами «</w:t>
      </w:r>
      <w:r>
        <w:rPr>
          <w:rStyle w:val="docbody"/>
          <w:rFonts w:asciiTheme="majorBidi" w:hAnsiTheme="majorBidi" w:cstheme="majorBidi"/>
          <w:sz w:val="28"/>
          <w:szCs w:val="28"/>
        </w:rPr>
        <w:t>включая нотариусов, адвокатов, медиаторов, судебных исполнителей, судебных экспертов, осуществляющих деятельность в рамках бюро судебной экспертизы, синхронных переводчиков и переводчиков, авторизованных управляющих</w:t>
      </w:r>
      <w:r>
        <w:rPr>
          <w:rFonts w:asciiTheme="majorBidi" w:hAnsiTheme="majorBidi" w:cstheme="majorBidi"/>
          <w:bCs/>
          <w:color w:val="auto"/>
          <w:sz w:val="28"/>
          <w:szCs w:val="28"/>
        </w:rPr>
        <w:t>»;</w:t>
      </w: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 xml:space="preserve">подпункт a) изложить в следующей редакции: </w:t>
      </w: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 xml:space="preserve">«a) </w:t>
      </w:r>
      <w:r>
        <w:rPr>
          <w:rStyle w:val="docbody"/>
          <w:rFonts w:asciiTheme="majorBidi" w:hAnsiTheme="majorBidi" w:cstheme="majorBidi"/>
          <w:sz w:val="28"/>
          <w:szCs w:val="28"/>
        </w:rPr>
        <w:t>в случае   физических лиц и объектов, кроме зарегистрированных органом государственной регистрации, нотариусов, судебных исполнителей, медиаторов и адвокатов, судебных экспертов, осуществляющих деятельность в рамках бюро судебной экспертизы, синхронных переводчиков и переводчиков, авторизованных управляющих – зарегистрироваться в качестве плательщика взносов обязательного медицинского страхования в территориальном агентстве Национальной компании медицинского страхования в течение одного месяца со дня получения свидетельства о регистрации, аттестата медиатора, лицензии нотариуса, судебного исполнителя, адвоката или судебного эксперта, осуществляющего деятельность в рамках бюро судебной экспертизы, разрешения на осуществление деятельности авторизованного управляющего, синхронного переводчика и/или переводчика;</w:t>
      </w:r>
      <w:r>
        <w:rPr>
          <w:rFonts w:asciiTheme="majorBidi" w:hAnsiTheme="majorBidi" w:cstheme="majorBidi"/>
          <w:bCs/>
          <w:color w:val="auto"/>
          <w:sz w:val="28"/>
          <w:szCs w:val="28"/>
        </w:rPr>
        <w:t>».</w:t>
      </w:r>
    </w:p>
    <w:p w:rsidR="00DC349E" w:rsidRDefault="00DC349E" w:rsidP="00DC349E">
      <w:pPr>
        <w:pStyle w:val="Default"/>
        <w:ind w:firstLine="709"/>
        <w:jc w:val="both"/>
        <w:rPr>
          <w:rFonts w:asciiTheme="majorBidi" w:hAnsiTheme="majorBidi" w:cstheme="majorBidi"/>
          <w:b/>
          <w:bCs/>
          <w:color w:val="auto"/>
          <w:sz w:val="28"/>
          <w:szCs w:val="28"/>
        </w:rPr>
      </w:pPr>
    </w:p>
    <w:p w:rsidR="00DC349E" w:rsidRDefault="00DC349E" w:rsidP="00DC349E">
      <w:pPr>
        <w:pStyle w:val="Default"/>
        <w:ind w:firstLine="709"/>
        <w:jc w:val="both"/>
        <w:rPr>
          <w:rFonts w:asciiTheme="majorBidi" w:hAnsiTheme="majorBidi" w:cstheme="majorBidi"/>
          <w:b/>
          <w:bCs/>
          <w:color w:val="auto"/>
          <w:sz w:val="28"/>
          <w:szCs w:val="28"/>
        </w:rPr>
      </w:pPr>
      <w:r>
        <w:rPr>
          <w:rFonts w:asciiTheme="majorBidi" w:hAnsiTheme="majorBidi" w:cstheme="majorBidi"/>
          <w:b/>
          <w:bCs/>
          <w:color w:val="auto"/>
          <w:sz w:val="28"/>
          <w:szCs w:val="28"/>
        </w:rPr>
        <w:t xml:space="preserve">Ст. II. – </w:t>
      </w:r>
      <w:r>
        <w:rPr>
          <w:rFonts w:asciiTheme="majorBidi" w:hAnsiTheme="majorBidi" w:cstheme="majorBidi"/>
          <w:color w:val="auto"/>
          <w:sz w:val="28"/>
          <w:szCs w:val="28"/>
        </w:rPr>
        <w:t>В подпункте</w:t>
      </w:r>
      <w:r>
        <w:rPr>
          <w:rFonts w:asciiTheme="majorBidi" w:hAnsiTheme="majorBidi" w:cstheme="majorBidi"/>
          <w:b/>
          <w:bCs/>
          <w:color w:val="auto"/>
          <w:sz w:val="28"/>
          <w:szCs w:val="28"/>
        </w:rPr>
        <w:t xml:space="preserve"> </w:t>
      </w:r>
      <w:r>
        <w:rPr>
          <w:rFonts w:asciiTheme="majorBidi" w:hAnsiTheme="majorBidi" w:cstheme="majorBidi"/>
          <w:bCs/>
          <w:color w:val="auto"/>
          <w:sz w:val="28"/>
          <w:szCs w:val="28"/>
        </w:rPr>
        <w:t>b) части (1) статьи 5 Закона № 489-XIV от         8 июля 1999 года о государственной системе социального страхования (Официальный монитор Республики Молдова, 2000 г., № 1-4, ст. 2), с последующими изменениями и дополнениями, слова «</w:t>
      </w:r>
      <w:r>
        <w:rPr>
          <w:rStyle w:val="docbody"/>
          <w:rFonts w:asciiTheme="majorBidi" w:hAnsiTheme="majorBidi" w:cstheme="majorBidi"/>
          <w:sz w:val="28"/>
          <w:szCs w:val="28"/>
        </w:rPr>
        <w:t>адвокаты, публичные нотариусы, судебные исполнители и медиаторы</w:t>
      </w:r>
      <w:r>
        <w:rPr>
          <w:rFonts w:asciiTheme="majorBidi" w:hAnsiTheme="majorBidi" w:cstheme="majorBidi"/>
          <w:bCs/>
          <w:color w:val="auto"/>
          <w:sz w:val="28"/>
          <w:szCs w:val="28"/>
        </w:rPr>
        <w:t>» заменить словами «</w:t>
      </w:r>
      <w:r>
        <w:rPr>
          <w:rStyle w:val="docbody"/>
          <w:rFonts w:asciiTheme="majorBidi" w:hAnsiTheme="majorBidi" w:cstheme="majorBidi"/>
          <w:sz w:val="28"/>
          <w:szCs w:val="28"/>
        </w:rPr>
        <w:t>нотариусы, адвокаты, медиаторы</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судебные исполнители</w:t>
      </w:r>
      <w:r>
        <w:rPr>
          <w:rFonts w:asciiTheme="majorBidi" w:hAnsiTheme="majorBidi" w:cstheme="majorBidi"/>
          <w:bCs/>
          <w:color w:val="auto"/>
          <w:sz w:val="28"/>
          <w:szCs w:val="28"/>
        </w:rPr>
        <w:t>,</w:t>
      </w:r>
      <w:r>
        <w:rPr>
          <w:rStyle w:val="docbody"/>
          <w:rFonts w:asciiTheme="majorBidi" w:hAnsiTheme="majorBidi" w:cstheme="majorBidi"/>
          <w:sz w:val="28"/>
          <w:szCs w:val="28"/>
        </w:rPr>
        <w:t xml:space="preserve"> судебные эксперты, осуществляющие деятельность в рамках бюро судебной экспертизы, синхронные переводчики и переводчики</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авторизованные управляющие</w:t>
      </w:r>
      <w:r>
        <w:rPr>
          <w:rFonts w:asciiTheme="majorBidi" w:hAnsiTheme="majorBidi" w:cstheme="majorBidi"/>
          <w:bCs/>
          <w:color w:val="auto"/>
          <w:sz w:val="28"/>
          <w:szCs w:val="28"/>
        </w:rPr>
        <w:t>».</w:t>
      </w:r>
    </w:p>
    <w:p w:rsidR="00DC349E" w:rsidRDefault="00DC349E" w:rsidP="00DC349E">
      <w:pPr>
        <w:pStyle w:val="Default"/>
        <w:ind w:firstLine="709"/>
        <w:jc w:val="both"/>
        <w:rPr>
          <w:rFonts w:asciiTheme="majorBidi" w:hAnsiTheme="majorBidi" w:cstheme="majorBidi"/>
          <w:b/>
          <w:bCs/>
          <w:color w:val="auto"/>
          <w:sz w:val="28"/>
          <w:szCs w:val="28"/>
        </w:rPr>
      </w:pP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
          <w:bCs/>
          <w:color w:val="auto"/>
          <w:sz w:val="28"/>
          <w:szCs w:val="28"/>
        </w:rPr>
        <w:t xml:space="preserve">Ст. III. – </w:t>
      </w:r>
      <w:r>
        <w:rPr>
          <w:rFonts w:asciiTheme="majorBidi" w:hAnsiTheme="majorBidi" w:cstheme="majorBidi"/>
          <w:bCs/>
          <w:color w:val="auto"/>
          <w:sz w:val="28"/>
          <w:szCs w:val="28"/>
        </w:rPr>
        <w:t>В статью 202</w:t>
      </w:r>
      <w:r>
        <w:rPr>
          <w:rFonts w:asciiTheme="majorBidi" w:hAnsiTheme="majorBidi" w:cstheme="majorBidi"/>
          <w:bCs/>
          <w:color w:val="auto"/>
          <w:sz w:val="28"/>
          <w:szCs w:val="28"/>
          <w:vertAlign w:val="superscript"/>
        </w:rPr>
        <w:t xml:space="preserve">10 </w:t>
      </w:r>
      <w:r>
        <w:rPr>
          <w:rFonts w:asciiTheme="majorBidi" w:hAnsiTheme="majorBidi" w:cstheme="majorBidi"/>
          <w:bCs/>
          <w:color w:val="auto"/>
          <w:sz w:val="28"/>
          <w:szCs w:val="28"/>
        </w:rPr>
        <w:t>Таможенного кодекса Республики Молдова № 1149-XIV от 20 июля 2000 года (повторное опубликование: Официальный Монитор Республики Молдова, специальный выпуск от         1 января 2007 г.), с последующими изменениями и дополнениями, внести следующие изменения:</w:t>
      </w: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части (4) и (11) признать утраченными силу;</w:t>
      </w: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в части (5) слова «</w:t>
      </w:r>
      <w:r>
        <w:rPr>
          <w:rFonts w:asciiTheme="majorBidi" w:hAnsiTheme="majorBidi" w:cstheme="majorBidi"/>
          <w:sz w:val="28"/>
          <w:szCs w:val="28"/>
        </w:rPr>
        <w:t>или распоряжении</w:t>
      </w:r>
      <w:r>
        <w:rPr>
          <w:rFonts w:asciiTheme="majorBidi" w:hAnsiTheme="majorBidi" w:cstheme="majorBidi"/>
          <w:bCs/>
          <w:color w:val="auto"/>
          <w:sz w:val="28"/>
          <w:szCs w:val="28"/>
        </w:rPr>
        <w:t>» исключить.</w:t>
      </w:r>
    </w:p>
    <w:p w:rsidR="00DC349E" w:rsidRDefault="00DC349E" w:rsidP="00DC349E">
      <w:pPr>
        <w:pStyle w:val="Default"/>
        <w:ind w:firstLine="709"/>
        <w:jc w:val="both"/>
        <w:rPr>
          <w:rFonts w:asciiTheme="majorBidi" w:hAnsiTheme="majorBidi" w:cstheme="majorBidi"/>
          <w:b/>
          <w:bCs/>
          <w:color w:val="auto"/>
          <w:sz w:val="28"/>
          <w:szCs w:val="28"/>
        </w:rPr>
      </w:pP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
          <w:bCs/>
          <w:color w:val="auto"/>
          <w:sz w:val="28"/>
          <w:szCs w:val="28"/>
        </w:rPr>
        <w:t xml:space="preserve">Ст. IV. – </w:t>
      </w:r>
      <w:r>
        <w:rPr>
          <w:rFonts w:asciiTheme="majorBidi" w:hAnsiTheme="majorBidi" w:cstheme="majorBidi"/>
          <w:color w:val="auto"/>
          <w:sz w:val="28"/>
          <w:szCs w:val="28"/>
        </w:rPr>
        <w:t>В Закон №</w:t>
      </w:r>
      <w:r>
        <w:rPr>
          <w:rFonts w:asciiTheme="majorBidi" w:hAnsiTheme="majorBidi" w:cstheme="majorBidi"/>
          <w:b/>
          <w:bCs/>
          <w:color w:val="auto"/>
          <w:sz w:val="28"/>
          <w:szCs w:val="28"/>
        </w:rPr>
        <w:t xml:space="preserve"> </w:t>
      </w:r>
      <w:r>
        <w:rPr>
          <w:rFonts w:asciiTheme="majorBidi" w:hAnsiTheme="majorBidi" w:cstheme="majorBidi"/>
          <w:bCs/>
          <w:color w:val="auto"/>
          <w:sz w:val="28"/>
          <w:szCs w:val="28"/>
        </w:rPr>
        <w:t>1593-XV от 26 декабря 2002 года о</w:t>
      </w:r>
      <w:r>
        <w:rPr>
          <w:rStyle w:val="docheader"/>
          <w:rFonts w:asciiTheme="majorBidi" w:hAnsiTheme="majorBidi" w:cstheme="majorBidi"/>
          <w:sz w:val="28"/>
          <w:szCs w:val="28"/>
        </w:rPr>
        <w:t xml:space="preserve"> размере, порядке и сроках уплаты взносов обязательного медицинского страхования</w:t>
      </w:r>
      <w:r>
        <w:rPr>
          <w:rFonts w:asciiTheme="majorBidi" w:hAnsiTheme="majorBidi" w:cstheme="majorBidi"/>
          <w:bCs/>
          <w:color w:val="auto"/>
          <w:sz w:val="28"/>
          <w:szCs w:val="28"/>
        </w:rPr>
        <w:t xml:space="preserve"> (Официальный монитор Республики Молдова, 2003 г., № 18-19, ст. 57), с последующими изменениями и дополнениями, внести следующие изменения:</w:t>
      </w:r>
    </w:p>
    <w:p w:rsidR="00DC349E" w:rsidRDefault="00DC349E" w:rsidP="00DC349E">
      <w:pPr>
        <w:pStyle w:val="Default"/>
        <w:ind w:firstLine="709"/>
        <w:jc w:val="both"/>
        <w:rPr>
          <w:rFonts w:asciiTheme="majorBidi" w:hAnsiTheme="majorBidi" w:cstheme="majorBidi"/>
          <w:bCs/>
          <w:color w:val="auto"/>
          <w:sz w:val="28"/>
          <w:szCs w:val="28"/>
        </w:rPr>
      </w:pPr>
    </w:p>
    <w:p w:rsidR="00DC349E" w:rsidRDefault="00DC349E" w:rsidP="00DC349E">
      <w:pPr>
        <w:pStyle w:val="Default"/>
        <w:numPr>
          <w:ilvl w:val="0"/>
          <w:numId w:val="21"/>
        </w:numPr>
        <w:tabs>
          <w:tab w:val="left" w:pos="851"/>
        </w:tabs>
        <w:ind w:left="0"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В статье 2 слова «</w:t>
      </w:r>
      <w:r>
        <w:rPr>
          <w:rStyle w:val="docbody"/>
          <w:rFonts w:asciiTheme="majorBidi" w:hAnsiTheme="majorBidi" w:cstheme="majorBidi"/>
          <w:sz w:val="28"/>
          <w:szCs w:val="28"/>
        </w:rPr>
        <w:t>публичных нотариусов, адвокатов, медиаторов и судебных исполнителей</w:t>
      </w:r>
      <w:r>
        <w:rPr>
          <w:rFonts w:asciiTheme="majorBidi" w:hAnsiTheme="majorBidi" w:cstheme="majorBidi"/>
          <w:bCs/>
          <w:color w:val="auto"/>
          <w:sz w:val="28"/>
          <w:szCs w:val="28"/>
        </w:rPr>
        <w:t>» заменить словами «</w:t>
      </w:r>
      <w:r>
        <w:rPr>
          <w:rStyle w:val="docbody"/>
          <w:rFonts w:asciiTheme="majorBidi" w:hAnsiTheme="majorBidi" w:cstheme="majorBidi"/>
          <w:sz w:val="28"/>
          <w:szCs w:val="28"/>
        </w:rPr>
        <w:t>нотариусов, адвокатов, медиаторов и судебных исполнителей</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судебных экспертов, осуществляющих деятельность в рамках бюро судебной экспертизы, синхронных переводчиков и переводчиков, авторизованных управляющих</w:t>
      </w:r>
      <w:r>
        <w:rPr>
          <w:rFonts w:asciiTheme="majorBidi" w:hAnsiTheme="majorBidi" w:cstheme="majorBidi"/>
          <w:bCs/>
          <w:color w:val="auto"/>
          <w:sz w:val="28"/>
          <w:szCs w:val="28"/>
        </w:rPr>
        <w:t>».</w:t>
      </w:r>
    </w:p>
    <w:p w:rsidR="00DC349E" w:rsidRDefault="00DC349E" w:rsidP="00DC349E">
      <w:pPr>
        <w:pStyle w:val="Default"/>
        <w:tabs>
          <w:tab w:val="left" w:pos="851"/>
        </w:tabs>
        <w:ind w:firstLine="709"/>
        <w:jc w:val="both"/>
        <w:rPr>
          <w:rFonts w:asciiTheme="majorBidi" w:hAnsiTheme="majorBidi" w:cstheme="majorBidi"/>
          <w:bCs/>
          <w:color w:val="auto"/>
          <w:sz w:val="28"/>
          <w:szCs w:val="28"/>
        </w:rPr>
      </w:pPr>
    </w:p>
    <w:p w:rsidR="00DC349E" w:rsidRDefault="00DC349E" w:rsidP="00DC349E">
      <w:pPr>
        <w:pStyle w:val="Default"/>
        <w:numPr>
          <w:ilvl w:val="0"/>
          <w:numId w:val="21"/>
        </w:numPr>
        <w:tabs>
          <w:tab w:val="left" w:pos="851"/>
        </w:tabs>
        <w:ind w:left="0"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В статье 3 в понятии «</w:t>
      </w:r>
      <w:r>
        <w:rPr>
          <w:rFonts w:asciiTheme="majorBidi" w:hAnsiTheme="majorBidi" w:cstheme="majorBidi"/>
          <w:bCs/>
          <w:i/>
          <w:color w:val="auto"/>
          <w:sz w:val="28"/>
          <w:szCs w:val="28"/>
        </w:rPr>
        <w:t>работодатели</w:t>
      </w:r>
      <w:r>
        <w:rPr>
          <w:rFonts w:asciiTheme="majorBidi" w:hAnsiTheme="majorBidi" w:cstheme="majorBidi"/>
          <w:bCs/>
          <w:color w:val="auto"/>
          <w:sz w:val="28"/>
          <w:szCs w:val="28"/>
        </w:rPr>
        <w:t>», слова «</w:t>
      </w:r>
      <w:r>
        <w:rPr>
          <w:rStyle w:val="docbody"/>
          <w:rFonts w:asciiTheme="majorBidi" w:hAnsiTheme="majorBidi" w:cstheme="majorBidi"/>
          <w:sz w:val="28"/>
          <w:szCs w:val="28"/>
        </w:rPr>
        <w:t>в том числе публичный нотариус, судебный исполнитель, медиатор или адвокат</w:t>
      </w:r>
      <w:r>
        <w:rPr>
          <w:rFonts w:asciiTheme="majorBidi" w:hAnsiTheme="majorBidi" w:cstheme="majorBidi"/>
          <w:bCs/>
          <w:color w:val="auto"/>
          <w:sz w:val="28"/>
          <w:szCs w:val="28"/>
        </w:rPr>
        <w:t>» заменить словами «</w:t>
      </w:r>
      <w:r>
        <w:rPr>
          <w:rStyle w:val="docbody"/>
          <w:rFonts w:asciiTheme="majorBidi" w:hAnsiTheme="majorBidi" w:cstheme="majorBidi"/>
          <w:sz w:val="28"/>
          <w:szCs w:val="28"/>
        </w:rPr>
        <w:t>в том числе нотариус</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адвокат</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медиатор</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судебный исполнитель</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судебный эксперт, осуществляющий деятельность в рамках бюро судебной экспертизы, синхронный переводчик и переводчик, авторизованный управляющий</w:t>
      </w:r>
      <w:r>
        <w:rPr>
          <w:rFonts w:asciiTheme="majorBidi" w:hAnsiTheme="majorBidi" w:cstheme="majorBidi"/>
          <w:bCs/>
          <w:color w:val="auto"/>
          <w:sz w:val="28"/>
          <w:szCs w:val="28"/>
        </w:rPr>
        <w:t>».</w:t>
      </w:r>
    </w:p>
    <w:p w:rsidR="00DC349E" w:rsidRDefault="00DC349E" w:rsidP="00DC349E">
      <w:pPr>
        <w:pStyle w:val="Default"/>
        <w:tabs>
          <w:tab w:val="left" w:pos="851"/>
        </w:tabs>
        <w:ind w:firstLine="709"/>
        <w:jc w:val="both"/>
        <w:rPr>
          <w:rFonts w:asciiTheme="majorBidi" w:hAnsiTheme="majorBidi" w:cstheme="majorBidi"/>
          <w:bCs/>
          <w:color w:val="auto"/>
          <w:sz w:val="28"/>
          <w:szCs w:val="28"/>
        </w:rPr>
      </w:pPr>
    </w:p>
    <w:p w:rsidR="00DC349E" w:rsidRDefault="00DC349E" w:rsidP="00DC349E">
      <w:pPr>
        <w:pStyle w:val="Default"/>
        <w:numPr>
          <w:ilvl w:val="0"/>
          <w:numId w:val="21"/>
        </w:numPr>
        <w:tabs>
          <w:tab w:val="left" w:pos="851"/>
        </w:tabs>
        <w:ind w:left="0"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Статью 24 изложить в следующей редакции:</w:t>
      </w:r>
    </w:p>
    <w:p w:rsidR="00DC349E" w:rsidRDefault="00DC349E" w:rsidP="00DC349E">
      <w:pPr>
        <w:pStyle w:val="Default"/>
        <w:ind w:firstLine="709"/>
        <w:jc w:val="both"/>
        <w:rPr>
          <w:rFonts w:asciiTheme="majorBidi" w:hAnsiTheme="majorBidi" w:cstheme="majorBidi"/>
          <w:bCs/>
          <w:color w:val="auto"/>
          <w:sz w:val="28"/>
          <w:szCs w:val="28"/>
          <w:lang w:val="ro-RO"/>
        </w:rPr>
      </w:pPr>
      <w:r>
        <w:rPr>
          <w:rFonts w:asciiTheme="majorBidi" w:hAnsiTheme="majorBidi" w:cstheme="majorBidi"/>
          <w:bCs/>
          <w:color w:val="auto"/>
          <w:sz w:val="28"/>
          <w:szCs w:val="28"/>
        </w:rPr>
        <w:t>«</w:t>
      </w:r>
      <w:r>
        <w:rPr>
          <w:rFonts w:asciiTheme="majorBidi" w:hAnsiTheme="majorBidi" w:cstheme="majorBidi"/>
          <w:b/>
          <w:bCs/>
          <w:color w:val="auto"/>
          <w:sz w:val="28"/>
          <w:szCs w:val="28"/>
        </w:rPr>
        <w:t>Ст. 24.</w:t>
      </w:r>
      <w:r>
        <w:rPr>
          <w:rFonts w:asciiTheme="majorBidi" w:hAnsiTheme="majorBidi" w:cstheme="majorBidi"/>
          <w:bCs/>
          <w:color w:val="auto"/>
          <w:sz w:val="28"/>
          <w:szCs w:val="28"/>
        </w:rPr>
        <w:t xml:space="preserve"> – </w:t>
      </w:r>
      <w:r>
        <w:rPr>
          <w:rStyle w:val="docbody"/>
          <w:rFonts w:asciiTheme="majorBidi" w:hAnsiTheme="majorBidi" w:cstheme="majorBidi"/>
          <w:sz w:val="28"/>
          <w:szCs w:val="28"/>
        </w:rPr>
        <w:t>Организации и физические лица, кроме зарегистрированных органом государственной регистрации, нотариусы, адвокаты, медиаторы, судебные исполнители, судебные эксперты, осуществляющие деятельность в рамках бюро судебной экспертизы, синхронные переводчики и переводчики, авторизованные управляющие</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регистрируются в территориальном агентстве Национальной медицинской страховой компании в месячный срок со дня получения решения о регистрации, аттестата медиатора, лицензии нотариуса, судебного исполнителя, адвоката</w:t>
      </w:r>
      <w:r>
        <w:rPr>
          <w:rFonts w:asciiTheme="majorBidi" w:hAnsiTheme="majorBidi" w:cstheme="majorBidi"/>
          <w:bCs/>
          <w:color w:val="auto"/>
          <w:sz w:val="28"/>
          <w:szCs w:val="28"/>
        </w:rPr>
        <w:t xml:space="preserve"> или </w:t>
      </w:r>
      <w:r>
        <w:rPr>
          <w:rStyle w:val="docbody"/>
          <w:rFonts w:asciiTheme="majorBidi" w:hAnsiTheme="majorBidi" w:cstheme="majorBidi"/>
          <w:sz w:val="28"/>
          <w:szCs w:val="28"/>
        </w:rPr>
        <w:t>судебного эксперта, осуществляющего деятельность в рамках бюро судебной экспертизы, разрешения на осуществление деятельности авторизованного управляющего,</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синхронного переводчика и/или переводчика</w:t>
      </w:r>
      <w:r>
        <w:rPr>
          <w:rFonts w:asciiTheme="majorBidi" w:hAnsiTheme="majorBidi" w:cstheme="majorBidi"/>
          <w:bCs/>
          <w:color w:val="auto"/>
          <w:sz w:val="28"/>
          <w:szCs w:val="28"/>
        </w:rPr>
        <w:t xml:space="preserve">.» </w:t>
      </w:r>
    </w:p>
    <w:p w:rsidR="00DC349E" w:rsidRDefault="00DC349E" w:rsidP="00DC349E">
      <w:pPr>
        <w:pStyle w:val="Default"/>
        <w:ind w:firstLine="709"/>
        <w:jc w:val="both"/>
        <w:rPr>
          <w:rFonts w:asciiTheme="majorBidi" w:hAnsiTheme="majorBidi" w:cstheme="majorBidi"/>
          <w:bCs/>
          <w:color w:val="auto"/>
          <w:sz w:val="28"/>
          <w:szCs w:val="28"/>
        </w:rPr>
      </w:pPr>
    </w:p>
    <w:p w:rsidR="00DC349E" w:rsidRDefault="00DC349E" w:rsidP="00DC349E">
      <w:pPr>
        <w:pStyle w:val="Default"/>
        <w:numPr>
          <w:ilvl w:val="0"/>
          <w:numId w:val="21"/>
        </w:numPr>
        <w:ind w:left="0"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Приложение № 1:</w:t>
      </w: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подпункт f) пункта 2 изложить в следующей редакции:</w:t>
      </w: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 xml:space="preserve">«f) </w:t>
      </w:r>
      <w:r>
        <w:rPr>
          <w:rStyle w:val="docbody"/>
          <w:rFonts w:asciiTheme="majorBidi" w:hAnsiTheme="majorBidi" w:cstheme="majorBidi"/>
          <w:sz w:val="28"/>
          <w:szCs w:val="28"/>
        </w:rPr>
        <w:t>лица, нанятые нотариусами, адво</w:t>
      </w:r>
      <w:r>
        <w:rPr>
          <w:rStyle w:val="docbody"/>
          <w:rFonts w:asciiTheme="majorBidi" w:hAnsiTheme="majorBidi" w:cstheme="majorBidi"/>
          <w:sz w:val="28"/>
          <w:szCs w:val="28"/>
        </w:rPr>
        <w:softHyphen/>
        <w:t>катами, медиаторами, судебными исполнителями, судебными экспертами, осуществляющими деятельность в рамках бюро судебной экспертизы, синхронными переводчиками и переводчиками, авторизованными управляющими</w:t>
      </w:r>
      <w:r>
        <w:rPr>
          <w:rFonts w:asciiTheme="majorBidi" w:hAnsiTheme="majorBidi" w:cstheme="majorBidi"/>
          <w:bCs/>
          <w:color w:val="auto"/>
          <w:sz w:val="28"/>
          <w:szCs w:val="28"/>
        </w:rPr>
        <w:t>.»</w:t>
      </w:r>
      <w:r>
        <w:rPr>
          <w:rFonts w:asciiTheme="majorBidi" w:hAnsiTheme="majorBidi" w:cstheme="majorBidi"/>
          <w:bCs/>
          <w:color w:val="auto"/>
          <w:sz w:val="28"/>
          <w:szCs w:val="28"/>
          <w:lang w:val="ro-RO"/>
        </w:rPr>
        <w:t xml:space="preserve">; </w:t>
      </w: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в пункте 3 слова «</w:t>
      </w:r>
      <w:r>
        <w:rPr>
          <w:rStyle w:val="docbody"/>
          <w:rFonts w:asciiTheme="majorBidi" w:hAnsiTheme="majorBidi" w:cstheme="majorBidi"/>
          <w:sz w:val="28"/>
          <w:szCs w:val="28"/>
        </w:rPr>
        <w:t>публичные нотариусы, судебные исполнители, медиаторы и адвокаты</w:t>
      </w:r>
      <w:r>
        <w:rPr>
          <w:rFonts w:asciiTheme="majorBidi" w:hAnsiTheme="majorBidi" w:cstheme="majorBidi"/>
          <w:bCs/>
          <w:color w:val="auto"/>
          <w:sz w:val="28"/>
          <w:szCs w:val="28"/>
        </w:rPr>
        <w:t>» заменить словами «</w:t>
      </w:r>
      <w:r>
        <w:rPr>
          <w:rStyle w:val="docbody"/>
          <w:rFonts w:asciiTheme="majorBidi" w:hAnsiTheme="majorBidi" w:cstheme="majorBidi"/>
          <w:sz w:val="28"/>
          <w:szCs w:val="28"/>
        </w:rPr>
        <w:t>нотариусы, адвокаты</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медиаторы</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судебные исполнители</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судебные эксперты, осуществляющие деятельность в рамках бюро судебной экспертизы, синхронные переводчики и переводчики, авторизованные управляющие</w:t>
      </w:r>
      <w:r>
        <w:rPr>
          <w:rFonts w:asciiTheme="majorBidi" w:hAnsiTheme="majorBidi" w:cstheme="majorBidi"/>
          <w:bCs/>
          <w:color w:val="auto"/>
          <w:sz w:val="28"/>
          <w:szCs w:val="28"/>
        </w:rPr>
        <w:t xml:space="preserve">». </w:t>
      </w:r>
    </w:p>
    <w:p w:rsidR="00DC349E" w:rsidRDefault="00DC349E" w:rsidP="00DC349E">
      <w:pPr>
        <w:pStyle w:val="Default"/>
        <w:ind w:firstLine="709"/>
        <w:jc w:val="both"/>
        <w:rPr>
          <w:rFonts w:asciiTheme="majorBidi" w:hAnsiTheme="majorBidi" w:cstheme="majorBidi"/>
          <w:bCs/>
          <w:color w:val="auto"/>
          <w:sz w:val="28"/>
          <w:szCs w:val="28"/>
        </w:rPr>
      </w:pPr>
    </w:p>
    <w:p w:rsidR="00DC349E" w:rsidRDefault="00DC349E" w:rsidP="00DC349E">
      <w:pPr>
        <w:pStyle w:val="Default"/>
        <w:numPr>
          <w:ilvl w:val="0"/>
          <w:numId w:val="21"/>
        </w:numPr>
        <w:ind w:left="0"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Пункт 2 приложени</w:t>
      </w:r>
      <w:r>
        <w:rPr>
          <w:rStyle w:val="docbody"/>
          <w:rFonts w:asciiTheme="majorBidi" w:hAnsiTheme="majorBidi" w:cstheme="majorBidi"/>
          <w:sz w:val="28"/>
          <w:szCs w:val="28"/>
        </w:rPr>
        <w:t>я</w:t>
      </w:r>
      <w:r>
        <w:rPr>
          <w:rFonts w:asciiTheme="majorBidi" w:hAnsiTheme="majorBidi" w:cstheme="majorBidi"/>
          <w:bCs/>
          <w:color w:val="auto"/>
          <w:sz w:val="28"/>
          <w:szCs w:val="28"/>
        </w:rPr>
        <w:t xml:space="preserve"> № 2, изложить в следующей редакции:</w:t>
      </w: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bCs/>
          <w:color w:val="auto"/>
          <w:sz w:val="28"/>
          <w:szCs w:val="28"/>
        </w:rPr>
        <w:t xml:space="preserve">«2. Неработающие нотариусы, </w:t>
      </w:r>
      <w:r>
        <w:rPr>
          <w:rStyle w:val="docbody"/>
          <w:rFonts w:asciiTheme="majorBidi" w:hAnsiTheme="majorBidi" w:cstheme="majorBidi"/>
          <w:sz w:val="28"/>
          <w:szCs w:val="28"/>
        </w:rPr>
        <w:t>судебные исполнители, медиаторы, адвокаты,</w:t>
      </w:r>
      <w:r>
        <w:rPr>
          <w:rFonts w:asciiTheme="majorBidi" w:hAnsiTheme="majorBidi" w:cstheme="majorBidi"/>
          <w:bCs/>
          <w:color w:val="auto"/>
          <w:sz w:val="28"/>
          <w:szCs w:val="28"/>
        </w:rPr>
        <w:t xml:space="preserve"> </w:t>
      </w:r>
      <w:r>
        <w:rPr>
          <w:rStyle w:val="docbody"/>
          <w:rFonts w:asciiTheme="majorBidi" w:hAnsiTheme="majorBidi" w:cstheme="majorBidi"/>
          <w:sz w:val="28"/>
          <w:szCs w:val="28"/>
        </w:rPr>
        <w:t>судебные эксперты, осуществляющие деятельность в рамках бюро судебной экспертизы, синхронные переводчики и переводчики, авторизованные управляющие</w:t>
      </w:r>
      <w:r>
        <w:rPr>
          <w:rFonts w:asciiTheme="majorBidi" w:hAnsiTheme="majorBidi" w:cstheme="majorBidi"/>
          <w:bCs/>
          <w:color w:val="auto"/>
          <w:sz w:val="28"/>
          <w:szCs w:val="28"/>
        </w:rPr>
        <w:t>, независимо от</w:t>
      </w:r>
      <w:r>
        <w:rPr>
          <w:rFonts w:asciiTheme="majorBidi" w:hAnsiTheme="majorBidi" w:cstheme="majorBidi"/>
          <w:sz w:val="28"/>
          <w:szCs w:val="28"/>
        </w:rPr>
        <w:t xml:space="preserve"> </w:t>
      </w:r>
      <w:r>
        <w:rPr>
          <w:rStyle w:val="docbody"/>
          <w:rFonts w:asciiTheme="majorBidi" w:hAnsiTheme="majorBidi" w:cstheme="majorBidi"/>
          <w:sz w:val="28"/>
          <w:szCs w:val="28"/>
        </w:rPr>
        <w:t>организационно-правовой формы деятельности, получившие лицензию, разрешение или аттестат в установленном законом порядке</w:t>
      </w:r>
      <w:r>
        <w:rPr>
          <w:rFonts w:asciiTheme="majorBidi" w:hAnsiTheme="majorBidi" w:cstheme="majorBidi"/>
          <w:bCs/>
          <w:color w:val="auto"/>
          <w:sz w:val="28"/>
          <w:szCs w:val="28"/>
        </w:rPr>
        <w:t>.».</w:t>
      </w:r>
    </w:p>
    <w:p w:rsidR="00DC349E" w:rsidRDefault="00DC349E" w:rsidP="00DC349E">
      <w:pPr>
        <w:pStyle w:val="Default"/>
        <w:ind w:firstLine="709"/>
        <w:jc w:val="both"/>
        <w:rPr>
          <w:rFonts w:asciiTheme="majorBidi" w:hAnsiTheme="majorBidi" w:cstheme="majorBidi"/>
          <w:bCs/>
          <w:color w:val="auto"/>
          <w:sz w:val="28"/>
          <w:szCs w:val="28"/>
        </w:rPr>
      </w:pP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b/>
          <w:bCs/>
          <w:color w:val="auto"/>
          <w:sz w:val="28"/>
          <w:szCs w:val="28"/>
        </w:rPr>
        <w:t xml:space="preserve">Ст. V. </w:t>
      </w:r>
      <w:r>
        <w:rPr>
          <w:rFonts w:asciiTheme="majorBidi" w:hAnsiTheme="majorBidi" w:cstheme="majorBidi"/>
          <w:color w:val="auto"/>
          <w:sz w:val="28"/>
          <w:szCs w:val="28"/>
        </w:rPr>
        <w:t xml:space="preserve">– В Уголовно-процессуальный кодекс Республики Молдова    № 122 от 14 марта 2003 года (повторное опубликование: </w:t>
      </w:r>
      <w:r>
        <w:rPr>
          <w:rFonts w:asciiTheme="majorBidi" w:hAnsiTheme="majorBidi" w:cstheme="majorBidi"/>
          <w:bCs/>
          <w:color w:val="auto"/>
          <w:sz w:val="28"/>
          <w:szCs w:val="28"/>
        </w:rPr>
        <w:t>Официальный монитор Республики Молдова</w:t>
      </w:r>
      <w:r>
        <w:rPr>
          <w:rFonts w:asciiTheme="majorBidi" w:hAnsiTheme="majorBidi" w:cstheme="majorBidi"/>
          <w:color w:val="auto"/>
          <w:sz w:val="28"/>
          <w:szCs w:val="28"/>
        </w:rPr>
        <w:t xml:space="preserve">, 2013 г., № 248-251, ст. 699), с последующими изменениями и дополнениями, внести следующие изменения и дополнения: </w:t>
      </w:r>
    </w:p>
    <w:p w:rsidR="00DC349E" w:rsidRDefault="00DC349E" w:rsidP="00DC349E">
      <w:pPr>
        <w:pStyle w:val="Default"/>
        <w:ind w:firstLine="709"/>
        <w:jc w:val="both"/>
        <w:rPr>
          <w:rFonts w:asciiTheme="majorBidi" w:hAnsiTheme="majorBidi" w:cstheme="majorBidi"/>
          <w:color w:val="auto"/>
          <w:sz w:val="28"/>
          <w:szCs w:val="28"/>
        </w:rPr>
      </w:pPr>
    </w:p>
    <w:p w:rsidR="00DC349E" w:rsidRDefault="00DC349E" w:rsidP="00DC349E">
      <w:pPr>
        <w:pStyle w:val="Default"/>
        <w:numPr>
          <w:ilvl w:val="0"/>
          <w:numId w:val="22"/>
        </w:numPr>
        <w:tabs>
          <w:tab w:val="num" w:pos="851"/>
        </w:tabs>
        <w:ind w:left="0" w:firstLine="709"/>
        <w:jc w:val="both"/>
        <w:rPr>
          <w:rFonts w:asciiTheme="majorBidi" w:hAnsiTheme="majorBidi" w:cstheme="majorBidi"/>
          <w:sz w:val="28"/>
          <w:szCs w:val="28"/>
        </w:rPr>
      </w:pPr>
      <w:r>
        <w:rPr>
          <w:rFonts w:asciiTheme="majorBidi" w:hAnsiTheme="majorBidi" w:cstheme="majorBidi"/>
          <w:sz w:val="28"/>
          <w:szCs w:val="28"/>
        </w:rPr>
        <w:t>По всему тексту слово «экспертиза» в любом падеже заменить словами «судебная экспертиза» в соответствующем  падеже.</w:t>
      </w:r>
    </w:p>
    <w:p w:rsidR="00DC349E" w:rsidRDefault="00DC349E" w:rsidP="00DC349E">
      <w:pPr>
        <w:pStyle w:val="Default"/>
        <w:ind w:firstLine="709"/>
        <w:jc w:val="both"/>
        <w:rPr>
          <w:rFonts w:asciiTheme="majorBidi" w:hAnsiTheme="majorBidi" w:cstheme="majorBidi"/>
          <w:sz w:val="28"/>
          <w:szCs w:val="28"/>
        </w:rPr>
      </w:pPr>
    </w:p>
    <w:p w:rsidR="00DC349E" w:rsidRDefault="00DC349E" w:rsidP="00DC349E">
      <w:pPr>
        <w:pStyle w:val="Default"/>
        <w:numPr>
          <w:ilvl w:val="0"/>
          <w:numId w:val="22"/>
        </w:numPr>
        <w:tabs>
          <w:tab w:val="num" w:pos="851"/>
        </w:tabs>
        <w:ind w:left="0" w:firstLine="709"/>
        <w:jc w:val="both"/>
        <w:rPr>
          <w:rFonts w:asciiTheme="majorBidi" w:hAnsiTheme="majorBidi" w:cstheme="majorBidi"/>
          <w:sz w:val="28"/>
          <w:szCs w:val="28"/>
        </w:rPr>
      </w:pPr>
      <w:r>
        <w:rPr>
          <w:rFonts w:asciiTheme="majorBidi" w:hAnsiTheme="majorBidi" w:cstheme="majorBidi"/>
          <w:sz w:val="28"/>
          <w:szCs w:val="28"/>
        </w:rPr>
        <w:t>Статья 6:</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пункт 12) изложить в следующей редакции:</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 xml:space="preserve">«12) </w:t>
      </w:r>
      <w:r>
        <w:rPr>
          <w:rFonts w:asciiTheme="majorBidi" w:hAnsiTheme="majorBidi" w:cstheme="majorBidi"/>
          <w:i/>
          <w:iCs/>
          <w:sz w:val="28"/>
          <w:szCs w:val="28"/>
        </w:rPr>
        <w:t>судебный эксперт</w:t>
      </w:r>
      <w:r>
        <w:rPr>
          <w:rFonts w:asciiTheme="majorBidi" w:hAnsiTheme="majorBidi" w:cstheme="majorBidi"/>
          <w:sz w:val="28"/>
          <w:szCs w:val="28"/>
        </w:rPr>
        <w:t xml:space="preserve"> – квалифицированное лицо,   уполномоченное в установленном законом порядке производить экспертизу и формулировать заключения по специальности, по которой обладает разрешением, относительно определенных фактов, обстоятельств, материальных предметов, явлений и процессов, человеческого организма и психики человека, зарегистрированное в Государственном реестре судебных экспертов;»</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дополнить пунктами 12</w:t>
      </w:r>
      <w:r>
        <w:rPr>
          <w:rFonts w:asciiTheme="majorBidi" w:hAnsiTheme="majorBidi" w:cstheme="majorBidi"/>
          <w:sz w:val="28"/>
          <w:szCs w:val="28"/>
          <w:vertAlign w:val="superscript"/>
        </w:rPr>
        <w:t>1</w:t>
      </w:r>
      <w:r>
        <w:rPr>
          <w:rFonts w:asciiTheme="majorBidi" w:hAnsiTheme="majorBidi" w:cstheme="majorBidi"/>
          <w:sz w:val="28"/>
          <w:szCs w:val="28"/>
        </w:rPr>
        <w:t>-12</w:t>
      </w:r>
      <w:r>
        <w:rPr>
          <w:rFonts w:asciiTheme="majorBidi" w:hAnsiTheme="majorBidi" w:cstheme="majorBidi"/>
          <w:sz w:val="28"/>
          <w:szCs w:val="28"/>
          <w:vertAlign w:val="superscript"/>
        </w:rPr>
        <w:t>5</w:t>
      </w:r>
      <w:r>
        <w:rPr>
          <w:rFonts w:asciiTheme="majorBidi" w:hAnsiTheme="majorBidi" w:cstheme="majorBidi"/>
          <w:sz w:val="28"/>
          <w:szCs w:val="28"/>
        </w:rPr>
        <w:t>) следующего содержания:</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«12</w:t>
      </w:r>
      <w:r>
        <w:rPr>
          <w:rFonts w:asciiTheme="majorBidi" w:hAnsiTheme="majorBidi" w:cstheme="majorBidi"/>
          <w:sz w:val="28"/>
          <w:szCs w:val="28"/>
          <w:vertAlign w:val="superscript"/>
        </w:rPr>
        <w:t>1</w:t>
      </w:r>
      <w:r>
        <w:rPr>
          <w:rFonts w:asciiTheme="majorBidi" w:hAnsiTheme="majorBidi" w:cstheme="majorBidi"/>
          <w:sz w:val="28"/>
          <w:szCs w:val="28"/>
        </w:rPr>
        <w:t xml:space="preserve">) </w:t>
      </w:r>
      <w:r>
        <w:rPr>
          <w:rFonts w:asciiTheme="majorBidi" w:hAnsiTheme="majorBidi" w:cstheme="majorBidi"/>
          <w:i/>
          <w:iCs/>
          <w:sz w:val="28"/>
          <w:szCs w:val="28"/>
        </w:rPr>
        <w:t>судебная экспертиза</w:t>
      </w:r>
      <w:r>
        <w:rPr>
          <w:rFonts w:asciiTheme="majorBidi" w:hAnsiTheme="majorBidi" w:cstheme="majorBidi"/>
          <w:sz w:val="28"/>
          <w:szCs w:val="28"/>
        </w:rPr>
        <w:t xml:space="preserve"> – научно-практическая исследовательская деятельность в рамках уголовного процесса, с целью выяснения истины, путем осуществления методологических исследований, с применением специальных знаний и научно-технических приемов для формулирования аргументированных заключений относительно определенных фактов, обстоятельств, материальных предметов, явлений и процессов, человеческого организма и психики человека, которые могут послужить доказательствами в судебном процессе;</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12</w:t>
      </w:r>
      <w:r>
        <w:rPr>
          <w:rFonts w:asciiTheme="majorBidi" w:hAnsiTheme="majorBidi" w:cstheme="majorBidi"/>
          <w:sz w:val="28"/>
          <w:szCs w:val="28"/>
          <w:vertAlign w:val="superscript"/>
        </w:rPr>
        <w:t>2</w:t>
      </w:r>
      <w:r>
        <w:rPr>
          <w:rFonts w:asciiTheme="majorBidi" w:hAnsiTheme="majorBidi" w:cstheme="majorBidi"/>
          <w:sz w:val="28"/>
          <w:szCs w:val="28"/>
        </w:rPr>
        <w:t xml:space="preserve">) </w:t>
      </w:r>
      <w:r>
        <w:rPr>
          <w:rFonts w:asciiTheme="majorBidi" w:hAnsiTheme="majorBidi" w:cstheme="majorBidi"/>
          <w:i/>
          <w:sz w:val="28"/>
          <w:szCs w:val="28"/>
        </w:rPr>
        <w:t>индивидуальная экспертиза</w:t>
      </w:r>
      <w:r>
        <w:rPr>
          <w:rFonts w:asciiTheme="majorBidi" w:hAnsiTheme="majorBidi" w:cstheme="majorBidi"/>
          <w:sz w:val="28"/>
          <w:szCs w:val="28"/>
        </w:rPr>
        <w:t xml:space="preserve"> – судебная экспертиза, проводимая одним судебным экспертом, по одной или более областям специализации судебной экспертизы;</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12</w:t>
      </w:r>
      <w:r>
        <w:rPr>
          <w:rFonts w:asciiTheme="majorBidi" w:hAnsiTheme="majorBidi" w:cstheme="majorBidi"/>
          <w:sz w:val="28"/>
          <w:szCs w:val="28"/>
          <w:vertAlign w:val="superscript"/>
        </w:rPr>
        <w:t>3</w:t>
      </w:r>
      <w:r>
        <w:rPr>
          <w:rFonts w:asciiTheme="majorBidi" w:hAnsiTheme="majorBidi" w:cstheme="majorBidi"/>
          <w:sz w:val="28"/>
          <w:szCs w:val="28"/>
        </w:rPr>
        <w:t xml:space="preserve">) </w:t>
      </w:r>
      <w:r>
        <w:rPr>
          <w:rFonts w:asciiTheme="majorBidi" w:hAnsiTheme="majorBidi" w:cstheme="majorBidi"/>
          <w:i/>
          <w:sz w:val="28"/>
          <w:szCs w:val="28"/>
        </w:rPr>
        <w:t>моноспециализированная экспертиза</w:t>
      </w:r>
      <w:r>
        <w:rPr>
          <w:rFonts w:asciiTheme="majorBidi" w:hAnsiTheme="majorBidi" w:cstheme="majorBidi"/>
          <w:sz w:val="28"/>
          <w:szCs w:val="28"/>
        </w:rPr>
        <w:t xml:space="preserve"> – судебная экспертиза, исследования которой осуществляются с применением знаний в одной области науки, техники или другой области деятельности человека;</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12</w:t>
      </w:r>
      <w:r>
        <w:rPr>
          <w:rFonts w:asciiTheme="majorBidi" w:hAnsiTheme="majorBidi" w:cstheme="majorBidi"/>
          <w:sz w:val="28"/>
          <w:szCs w:val="28"/>
          <w:vertAlign w:val="superscript"/>
        </w:rPr>
        <w:t>4</w:t>
      </w:r>
      <w:r>
        <w:rPr>
          <w:rFonts w:asciiTheme="majorBidi" w:hAnsiTheme="majorBidi" w:cstheme="majorBidi"/>
          <w:sz w:val="28"/>
          <w:szCs w:val="28"/>
        </w:rPr>
        <w:t xml:space="preserve">) </w:t>
      </w:r>
      <w:r>
        <w:rPr>
          <w:rFonts w:asciiTheme="majorBidi" w:hAnsiTheme="majorBidi" w:cstheme="majorBidi"/>
          <w:i/>
          <w:sz w:val="28"/>
          <w:szCs w:val="28"/>
        </w:rPr>
        <w:t>базовая экспертиза</w:t>
      </w:r>
      <w:r>
        <w:rPr>
          <w:rFonts w:asciiTheme="majorBidi" w:hAnsiTheme="majorBidi" w:cstheme="majorBidi"/>
          <w:sz w:val="28"/>
          <w:szCs w:val="28"/>
        </w:rPr>
        <w:t xml:space="preserve"> – судебная экспертиза, при которой осуществляется основной объем исследований;</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12</w:t>
      </w:r>
      <w:r>
        <w:rPr>
          <w:rFonts w:asciiTheme="majorBidi" w:hAnsiTheme="majorBidi" w:cstheme="majorBidi"/>
          <w:sz w:val="28"/>
          <w:szCs w:val="28"/>
          <w:vertAlign w:val="superscript"/>
        </w:rPr>
        <w:t>5</w:t>
      </w:r>
      <w:r>
        <w:rPr>
          <w:rFonts w:asciiTheme="majorBidi" w:hAnsiTheme="majorBidi" w:cstheme="majorBidi"/>
          <w:sz w:val="28"/>
          <w:szCs w:val="28"/>
        </w:rPr>
        <w:t xml:space="preserve">) </w:t>
      </w:r>
      <w:r>
        <w:rPr>
          <w:rFonts w:asciiTheme="majorBidi" w:hAnsiTheme="majorBidi" w:cstheme="majorBidi"/>
          <w:i/>
          <w:sz w:val="28"/>
          <w:szCs w:val="28"/>
        </w:rPr>
        <w:t>первичная экспертиза</w:t>
      </w:r>
      <w:r>
        <w:rPr>
          <w:rFonts w:asciiTheme="majorBidi" w:hAnsiTheme="majorBidi" w:cstheme="majorBidi"/>
          <w:sz w:val="28"/>
          <w:szCs w:val="28"/>
        </w:rPr>
        <w:t xml:space="preserve"> – судебная экспертиза, проводимая судебным экспертом или комиссией судебных экспертов в первый раз, в случае если предмет исследования ранее не подвергался в рамках какого-либо процесса экспертизе по той же специализации»;</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дополнить пунктом 28</w:t>
      </w:r>
      <w:r>
        <w:rPr>
          <w:rFonts w:asciiTheme="majorBidi" w:hAnsiTheme="majorBidi" w:cstheme="majorBidi"/>
          <w:sz w:val="28"/>
          <w:szCs w:val="28"/>
          <w:vertAlign w:val="superscript"/>
        </w:rPr>
        <w:t>1</w:t>
      </w:r>
      <w:r>
        <w:rPr>
          <w:rFonts w:asciiTheme="majorBidi" w:hAnsiTheme="majorBidi" w:cstheme="majorBidi"/>
          <w:sz w:val="28"/>
          <w:szCs w:val="28"/>
        </w:rPr>
        <w:t xml:space="preserve"> следующего содержания:</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«28</w:t>
      </w:r>
      <w:r>
        <w:rPr>
          <w:rFonts w:asciiTheme="majorBidi" w:hAnsiTheme="majorBidi" w:cstheme="majorBidi"/>
          <w:sz w:val="28"/>
          <w:szCs w:val="28"/>
          <w:vertAlign w:val="superscript"/>
        </w:rPr>
        <w:t>1</w:t>
      </w:r>
      <w:r>
        <w:rPr>
          <w:rFonts w:asciiTheme="majorBidi" w:hAnsiTheme="majorBidi" w:cstheme="majorBidi"/>
          <w:sz w:val="28"/>
          <w:szCs w:val="28"/>
        </w:rPr>
        <w:t xml:space="preserve">) </w:t>
      </w:r>
      <w:r>
        <w:rPr>
          <w:rFonts w:asciiTheme="majorBidi" w:hAnsiTheme="majorBidi" w:cstheme="majorBidi"/>
          <w:i/>
          <w:iCs/>
          <w:sz w:val="28"/>
          <w:szCs w:val="28"/>
        </w:rPr>
        <w:t xml:space="preserve">распорядитель судебной экспертизы </w:t>
      </w:r>
      <w:r>
        <w:rPr>
          <w:rFonts w:asciiTheme="majorBidi" w:hAnsiTheme="majorBidi" w:cstheme="majorBidi"/>
          <w:sz w:val="28"/>
          <w:szCs w:val="28"/>
        </w:rPr>
        <w:t>– судебная инстанция или сторона уголовного процесса, имеющая право распорядиться, соответственно, независимо требовать проведения судебной экспертизы.»</w:t>
      </w:r>
    </w:p>
    <w:p w:rsidR="00DC349E" w:rsidRDefault="00DC349E" w:rsidP="00DC349E">
      <w:pPr>
        <w:pStyle w:val="Default"/>
        <w:ind w:firstLine="709"/>
        <w:jc w:val="both"/>
        <w:rPr>
          <w:rFonts w:asciiTheme="majorBidi" w:hAnsiTheme="majorBidi" w:cstheme="majorBidi"/>
          <w:sz w:val="28"/>
          <w:szCs w:val="28"/>
        </w:rPr>
      </w:pPr>
    </w:p>
    <w:p w:rsidR="00DC349E" w:rsidRDefault="00DC349E" w:rsidP="00DC349E">
      <w:pPr>
        <w:pStyle w:val="Default"/>
        <w:numPr>
          <w:ilvl w:val="0"/>
          <w:numId w:val="22"/>
        </w:numPr>
        <w:tabs>
          <w:tab w:val="clear" w:pos="928"/>
          <w:tab w:val="num" w:pos="1134"/>
        </w:tabs>
        <w:ind w:left="0" w:firstLine="709"/>
        <w:jc w:val="both"/>
        <w:rPr>
          <w:rFonts w:asciiTheme="majorBidi" w:hAnsiTheme="majorBidi" w:cstheme="majorBidi"/>
          <w:sz w:val="28"/>
          <w:szCs w:val="28"/>
        </w:rPr>
      </w:pPr>
      <w:r>
        <w:rPr>
          <w:rFonts w:asciiTheme="majorBidi" w:hAnsiTheme="majorBidi" w:cstheme="majorBidi"/>
          <w:sz w:val="28"/>
          <w:szCs w:val="28"/>
        </w:rPr>
        <w:t>В пункте 8) части (2) статьи 57 слова «</w:t>
      </w:r>
      <w:r>
        <w:rPr>
          <w:rStyle w:val="docbody"/>
          <w:rFonts w:asciiTheme="majorBidi" w:hAnsiTheme="majorBidi" w:cstheme="majorBidi"/>
          <w:sz w:val="28"/>
          <w:szCs w:val="28"/>
        </w:rPr>
        <w:t>ведомственной экспертизы</w:t>
      </w:r>
      <w:r>
        <w:rPr>
          <w:rFonts w:asciiTheme="majorBidi" w:hAnsiTheme="majorBidi" w:cstheme="majorBidi"/>
          <w:sz w:val="28"/>
          <w:szCs w:val="28"/>
        </w:rPr>
        <w:t>» заменить словами «судебной экспертизы».</w:t>
      </w:r>
    </w:p>
    <w:p w:rsidR="00DC349E" w:rsidRDefault="00DC349E" w:rsidP="00DC349E">
      <w:pPr>
        <w:pStyle w:val="Default"/>
        <w:tabs>
          <w:tab w:val="num" w:pos="1134"/>
        </w:tabs>
        <w:ind w:firstLine="709"/>
        <w:jc w:val="both"/>
        <w:rPr>
          <w:rFonts w:asciiTheme="majorBidi" w:hAnsiTheme="majorBidi" w:cstheme="majorBidi"/>
          <w:sz w:val="28"/>
          <w:szCs w:val="28"/>
        </w:rPr>
      </w:pPr>
    </w:p>
    <w:p w:rsidR="00DC349E" w:rsidRDefault="00DC349E" w:rsidP="00DC349E">
      <w:pPr>
        <w:numPr>
          <w:ilvl w:val="0"/>
          <w:numId w:val="22"/>
        </w:numPr>
        <w:tabs>
          <w:tab w:val="clear" w:pos="928"/>
          <w:tab w:val="num" w:pos="1134"/>
        </w:tabs>
        <w:ind w:left="0" w:firstLine="709"/>
        <w:rPr>
          <w:rFonts w:asciiTheme="majorBidi" w:hAnsiTheme="majorBidi" w:cstheme="majorBidi"/>
          <w:color w:val="000000"/>
          <w:sz w:val="28"/>
          <w:szCs w:val="28"/>
          <w:lang w:eastAsia="ru-RU"/>
        </w:rPr>
      </w:pPr>
      <w:r>
        <w:rPr>
          <w:rFonts w:asciiTheme="majorBidi" w:hAnsiTheme="majorBidi" w:cstheme="majorBidi"/>
          <w:color w:val="000000"/>
          <w:sz w:val="28"/>
          <w:szCs w:val="28"/>
          <w:lang w:eastAsia="ru-RU"/>
        </w:rPr>
        <w:t>Статью  87  после слов «</w:t>
      </w:r>
      <w:r>
        <w:rPr>
          <w:rStyle w:val="docbody"/>
          <w:rFonts w:asciiTheme="majorBidi" w:hAnsiTheme="majorBidi" w:cstheme="majorBidi"/>
          <w:sz w:val="28"/>
          <w:szCs w:val="28"/>
        </w:rPr>
        <w:t>орган уголовного преследования</w:t>
      </w:r>
      <w:r>
        <w:rPr>
          <w:rFonts w:asciiTheme="majorBidi" w:hAnsiTheme="majorBidi" w:cstheme="majorBidi"/>
          <w:color w:val="000000"/>
          <w:sz w:val="28"/>
          <w:szCs w:val="28"/>
          <w:lang w:eastAsia="ru-RU"/>
        </w:rPr>
        <w:t>» в любом падеже в соответствующем грамматическом падеже дополнить словами «, прокурор, констатирующий орган» в соответствующем  падеже.</w:t>
      </w:r>
    </w:p>
    <w:p w:rsidR="00DC349E" w:rsidRDefault="00DC349E" w:rsidP="00DC349E">
      <w:pPr>
        <w:rPr>
          <w:rFonts w:asciiTheme="majorBidi" w:hAnsiTheme="majorBidi" w:cstheme="majorBidi"/>
          <w:color w:val="000000"/>
          <w:sz w:val="28"/>
          <w:szCs w:val="28"/>
          <w:lang w:eastAsia="ru-RU"/>
        </w:rPr>
      </w:pPr>
    </w:p>
    <w:p w:rsidR="00DC349E" w:rsidRDefault="00DC349E" w:rsidP="00DC349E">
      <w:pPr>
        <w:pStyle w:val="Default"/>
        <w:numPr>
          <w:ilvl w:val="0"/>
          <w:numId w:val="22"/>
        </w:numPr>
        <w:tabs>
          <w:tab w:val="num" w:pos="851"/>
        </w:tabs>
        <w:ind w:left="0" w:firstLine="709"/>
        <w:jc w:val="both"/>
        <w:rPr>
          <w:rFonts w:asciiTheme="majorBidi" w:hAnsiTheme="majorBidi" w:cstheme="majorBidi"/>
          <w:sz w:val="28"/>
          <w:szCs w:val="28"/>
          <w:lang w:eastAsia="en-US"/>
        </w:rPr>
      </w:pPr>
      <w:r>
        <w:rPr>
          <w:rFonts w:asciiTheme="majorBidi" w:hAnsiTheme="majorBidi" w:cstheme="majorBidi"/>
          <w:color w:val="auto"/>
          <w:sz w:val="28"/>
          <w:szCs w:val="28"/>
        </w:rPr>
        <w:t>Статья 88:</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часть (3):</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пункты 3) и 7) изложить в следующей редакции:</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«3) </w:t>
      </w:r>
      <w:r>
        <w:rPr>
          <w:rStyle w:val="docbody"/>
          <w:rFonts w:asciiTheme="majorBidi" w:hAnsiTheme="majorBidi" w:cstheme="majorBidi"/>
          <w:sz w:val="28"/>
          <w:szCs w:val="28"/>
        </w:rPr>
        <w:t>явиться по вызову распорядителя судебной экспертизы для дачи разъяснений по содержанию заключения судебной экспертизы</w:t>
      </w:r>
      <w:r>
        <w:rPr>
          <w:rFonts w:asciiTheme="majorBidi" w:hAnsiTheme="majorBidi" w:cstheme="majorBidi"/>
          <w:color w:val="auto"/>
          <w:sz w:val="28"/>
          <w:szCs w:val="28"/>
        </w:rPr>
        <w:t>»;</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 «7) </w:t>
      </w:r>
      <w:r>
        <w:rPr>
          <w:rStyle w:val="docbody"/>
          <w:rFonts w:asciiTheme="majorBidi" w:hAnsiTheme="majorBidi" w:cstheme="majorBidi"/>
          <w:sz w:val="28"/>
          <w:szCs w:val="28"/>
        </w:rPr>
        <w:t>сообщить результаты судебной экспертизы только ее распорядителю</w:t>
      </w:r>
      <w:r>
        <w:rPr>
          <w:rFonts w:asciiTheme="majorBidi" w:hAnsiTheme="majorBidi" w:cstheme="majorBidi"/>
          <w:color w:val="auto"/>
          <w:sz w:val="28"/>
          <w:szCs w:val="28"/>
        </w:rPr>
        <w:t>»;</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дополнить пунктами 10) и 11) следующего содержания:</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«10) противиться и не допускать попытки оказания на себя влияния в целях составления заключения судебной экспертизы в пользу одного из участников процесса или в интересах других лиц;</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11) в случае попытки осуществления на него влияния при обстоятельствах, предусмотренных в пункте 10), письменно довести до сведения компетентного руководителя публичного учреждения судебной экспертизы, распорядителя судебной экспертизы или, в зависимости от обстоятельств, органа уголовного преследования, прокурора.»</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color w:val="auto"/>
          <w:sz w:val="28"/>
          <w:szCs w:val="28"/>
        </w:rPr>
        <w:t xml:space="preserve">часть (5) дополнить пунктом 8) следующего содержания:    </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«8) требовать о</w:t>
      </w:r>
      <w:r>
        <w:rPr>
          <w:rFonts w:asciiTheme="majorBidi" w:hAnsiTheme="majorBidi" w:cstheme="majorBidi"/>
          <w:sz w:val="28"/>
          <w:szCs w:val="28"/>
        </w:rPr>
        <w:t>т</w:t>
      </w:r>
      <w:r>
        <w:rPr>
          <w:rFonts w:asciiTheme="majorBidi" w:hAnsiTheme="majorBidi" w:cstheme="majorBidi"/>
          <w:sz w:val="28"/>
          <w:szCs w:val="28"/>
          <w:lang w:val="ro-RO"/>
        </w:rPr>
        <w:t xml:space="preserve"> </w:t>
      </w:r>
      <w:r>
        <w:rPr>
          <w:rFonts w:asciiTheme="majorBidi" w:hAnsiTheme="majorBidi" w:cstheme="majorBidi"/>
          <w:color w:val="auto"/>
          <w:sz w:val="28"/>
          <w:szCs w:val="28"/>
        </w:rPr>
        <w:t>распорядителя судебной экспертизы обеспечить свою безопасность в случае существования опасности для его жизни или здоровья.</w:t>
      </w:r>
    </w:p>
    <w:p w:rsidR="00DC349E" w:rsidRDefault="00DC349E" w:rsidP="00DC349E">
      <w:pPr>
        <w:pStyle w:val="Default"/>
        <w:ind w:firstLine="709"/>
        <w:jc w:val="both"/>
        <w:rPr>
          <w:rFonts w:asciiTheme="majorBidi" w:hAnsiTheme="majorBidi" w:cstheme="majorBidi"/>
          <w:color w:val="auto"/>
          <w:sz w:val="28"/>
          <w:szCs w:val="28"/>
        </w:rPr>
      </w:pPr>
    </w:p>
    <w:p w:rsidR="00DC349E" w:rsidRDefault="00DC349E" w:rsidP="00DC349E">
      <w:pPr>
        <w:numPr>
          <w:ilvl w:val="0"/>
          <w:numId w:val="22"/>
        </w:numPr>
        <w:tabs>
          <w:tab w:val="clear" w:pos="928"/>
          <w:tab w:val="num" w:pos="851"/>
          <w:tab w:val="left" w:pos="993"/>
        </w:tabs>
        <w:ind w:left="0" w:firstLine="709"/>
        <w:rPr>
          <w:rFonts w:asciiTheme="majorBidi" w:hAnsiTheme="majorBidi" w:cstheme="majorBidi"/>
          <w:sz w:val="28"/>
          <w:szCs w:val="28"/>
        </w:rPr>
      </w:pPr>
      <w:r>
        <w:rPr>
          <w:rFonts w:asciiTheme="majorBidi" w:hAnsiTheme="majorBidi" w:cstheme="majorBidi"/>
          <w:sz w:val="28"/>
          <w:szCs w:val="28"/>
        </w:rPr>
        <w:t>В статье 120 слова «в учреждение судебно-медицинской экспертизы» заменить словами «в соответствующее экспертное учреждение»</w:t>
      </w:r>
      <w:r>
        <w:rPr>
          <w:rFonts w:asciiTheme="majorBidi" w:hAnsiTheme="majorBidi" w:cstheme="majorBidi"/>
          <w:sz w:val="28"/>
          <w:szCs w:val="28"/>
          <w:lang w:val="ro-RO"/>
        </w:rPr>
        <w:t>.</w:t>
      </w:r>
    </w:p>
    <w:p w:rsidR="00DC349E" w:rsidRDefault="00DC349E" w:rsidP="00DC349E">
      <w:pPr>
        <w:tabs>
          <w:tab w:val="left" w:pos="993"/>
        </w:tabs>
        <w:rPr>
          <w:rFonts w:asciiTheme="majorBidi" w:hAnsiTheme="majorBidi" w:cstheme="majorBidi"/>
          <w:sz w:val="28"/>
          <w:szCs w:val="28"/>
        </w:rPr>
      </w:pPr>
    </w:p>
    <w:p w:rsidR="00DC349E" w:rsidRDefault="00DC349E" w:rsidP="00DC349E">
      <w:pPr>
        <w:numPr>
          <w:ilvl w:val="0"/>
          <w:numId w:val="22"/>
        </w:numPr>
        <w:tabs>
          <w:tab w:val="clear" w:pos="928"/>
          <w:tab w:val="num" w:pos="851"/>
          <w:tab w:val="left" w:pos="993"/>
        </w:tabs>
        <w:ind w:left="0" w:firstLine="709"/>
        <w:rPr>
          <w:rFonts w:asciiTheme="majorBidi" w:hAnsiTheme="majorBidi" w:cstheme="majorBidi"/>
          <w:sz w:val="28"/>
          <w:szCs w:val="28"/>
        </w:rPr>
      </w:pPr>
      <w:r>
        <w:rPr>
          <w:rFonts w:asciiTheme="majorBidi" w:hAnsiTheme="majorBidi" w:cstheme="majorBidi"/>
          <w:sz w:val="28"/>
          <w:szCs w:val="28"/>
        </w:rPr>
        <w:t xml:space="preserve">В статье </w:t>
      </w:r>
      <w:r>
        <w:rPr>
          <w:rFonts w:asciiTheme="majorBidi" w:hAnsiTheme="majorBidi" w:cstheme="majorBidi"/>
          <w:sz w:val="28"/>
          <w:szCs w:val="28"/>
          <w:lang w:val="ro-RO"/>
        </w:rPr>
        <w:t>132</w:t>
      </w:r>
      <w:r>
        <w:rPr>
          <w:rFonts w:asciiTheme="majorBidi" w:hAnsiTheme="majorBidi" w:cstheme="majorBidi"/>
          <w:sz w:val="28"/>
          <w:szCs w:val="28"/>
          <w:vertAlign w:val="superscript"/>
          <w:lang w:val="ro-RO"/>
        </w:rPr>
        <w:t>11</w:t>
      </w:r>
      <w:r>
        <w:rPr>
          <w:rFonts w:asciiTheme="majorBidi" w:hAnsiTheme="majorBidi" w:cstheme="majorBidi"/>
          <w:sz w:val="28"/>
          <w:szCs w:val="28"/>
        </w:rPr>
        <w:t xml:space="preserve"> слова</w:t>
      </w:r>
      <w:r>
        <w:rPr>
          <w:rFonts w:asciiTheme="majorBidi" w:hAnsiTheme="majorBidi" w:cstheme="majorBidi"/>
          <w:sz w:val="28"/>
          <w:szCs w:val="28"/>
          <w:lang w:val="ro-RO"/>
        </w:rPr>
        <w:t xml:space="preserve"> </w:t>
      </w:r>
      <w:r>
        <w:rPr>
          <w:rFonts w:asciiTheme="majorBidi" w:hAnsiTheme="majorBidi" w:cstheme="majorBidi"/>
          <w:sz w:val="28"/>
          <w:szCs w:val="28"/>
        </w:rPr>
        <w:t>«</w:t>
      </w:r>
      <w:r>
        <w:rPr>
          <w:rFonts w:asciiTheme="majorBidi" w:hAnsiTheme="majorBidi" w:cstheme="majorBidi"/>
          <w:sz w:val="28"/>
          <w:szCs w:val="28"/>
          <w:lang w:val="ro-RO"/>
        </w:rPr>
        <w:t>технической экспертизы</w:t>
      </w:r>
      <w:r>
        <w:rPr>
          <w:rFonts w:asciiTheme="majorBidi" w:hAnsiTheme="majorBidi" w:cstheme="majorBidi"/>
          <w:sz w:val="28"/>
          <w:szCs w:val="28"/>
        </w:rPr>
        <w:t>»</w:t>
      </w:r>
      <w:r>
        <w:rPr>
          <w:rFonts w:asciiTheme="majorBidi" w:hAnsiTheme="majorBidi" w:cstheme="majorBidi"/>
          <w:sz w:val="28"/>
          <w:szCs w:val="28"/>
          <w:lang w:val="ro-RO"/>
        </w:rPr>
        <w:t xml:space="preserve"> </w:t>
      </w:r>
      <w:r>
        <w:rPr>
          <w:rFonts w:asciiTheme="majorBidi" w:hAnsiTheme="majorBidi" w:cstheme="majorBidi"/>
          <w:sz w:val="28"/>
          <w:szCs w:val="28"/>
        </w:rPr>
        <w:t>заменить словами</w:t>
      </w:r>
      <w:r>
        <w:rPr>
          <w:rFonts w:asciiTheme="majorBidi" w:hAnsiTheme="majorBidi" w:cstheme="majorBidi"/>
          <w:sz w:val="28"/>
          <w:szCs w:val="28"/>
          <w:lang w:val="ro-RO"/>
        </w:rPr>
        <w:t xml:space="preserve"> </w:t>
      </w:r>
      <w:r>
        <w:rPr>
          <w:rFonts w:asciiTheme="majorBidi" w:hAnsiTheme="majorBidi" w:cstheme="majorBidi"/>
          <w:sz w:val="28"/>
          <w:szCs w:val="28"/>
        </w:rPr>
        <w:t>«</w:t>
      </w:r>
      <w:r>
        <w:rPr>
          <w:rFonts w:asciiTheme="majorBidi" w:hAnsiTheme="majorBidi" w:cstheme="majorBidi"/>
          <w:sz w:val="28"/>
          <w:szCs w:val="28"/>
          <w:lang w:val="ro-RO"/>
        </w:rPr>
        <w:t>научно-технического исследования или, по случаю, судебной экспертизы</w:t>
      </w:r>
      <w:r>
        <w:rPr>
          <w:rFonts w:asciiTheme="majorBidi" w:hAnsiTheme="majorBidi" w:cstheme="majorBidi"/>
          <w:sz w:val="28"/>
          <w:szCs w:val="28"/>
        </w:rPr>
        <w:t>»</w:t>
      </w:r>
      <w:r>
        <w:rPr>
          <w:rFonts w:asciiTheme="majorBidi" w:hAnsiTheme="majorBidi" w:cstheme="majorBidi"/>
          <w:sz w:val="28"/>
          <w:szCs w:val="28"/>
          <w:lang w:val="ro-RO"/>
        </w:rPr>
        <w:t>.</w:t>
      </w:r>
    </w:p>
    <w:p w:rsidR="00DC349E" w:rsidRDefault="00DC349E" w:rsidP="00DC349E">
      <w:pPr>
        <w:tabs>
          <w:tab w:val="left" w:pos="993"/>
        </w:tabs>
        <w:rPr>
          <w:rFonts w:asciiTheme="majorBidi" w:hAnsiTheme="majorBidi" w:cstheme="majorBidi"/>
          <w:sz w:val="28"/>
          <w:szCs w:val="28"/>
        </w:rPr>
      </w:pPr>
    </w:p>
    <w:p w:rsidR="00DC349E" w:rsidRDefault="00DC349E" w:rsidP="00DC349E">
      <w:pPr>
        <w:numPr>
          <w:ilvl w:val="0"/>
          <w:numId w:val="22"/>
        </w:numPr>
        <w:tabs>
          <w:tab w:val="clear" w:pos="928"/>
          <w:tab w:val="num" w:pos="851"/>
          <w:tab w:val="left" w:pos="993"/>
        </w:tabs>
        <w:ind w:left="0" w:firstLine="709"/>
        <w:rPr>
          <w:rFonts w:asciiTheme="majorBidi" w:hAnsiTheme="majorBidi" w:cstheme="majorBidi"/>
          <w:sz w:val="28"/>
          <w:szCs w:val="28"/>
        </w:rPr>
      </w:pPr>
      <w:r>
        <w:rPr>
          <w:rFonts w:asciiTheme="majorBidi" w:hAnsiTheme="majorBidi" w:cstheme="majorBidi"/>
          <w:sz w:val="28"/>
          <w:szCs w:val="28"/>
        </w:rPr>
        <w:t xml:space="preserve">Статью 139 изложить в следующей редакции: </w:t>
      </w:r>
    </w:p>
    <w:p w:rsidR="00DC349E" w:rsidRDefault="00DC349E" w:rsidP="00DC349E">
      <w:pPr>
        <w:tabs>
          <w:tab w:val="left" w:pos="993"/>
        </w:tabs>
        <w:rPr>
          <w:rStyle w:val="docbody"/>
        </w:rPr>
      </w:pPr>
      <w:r>
        <w:rPr>
          <w:rFonts w:asciiTheme="majorBidi" w:hAnsiTheme="majorBidi" w:cstheme="majorBidi"/>
          <w:sz w:val="28"/>
          <w:szCs w:val="28"/>
        </w:rPr>
        <w:t>«</w:t>
      </w:r>
      <w:r>
        <w:rPr>
          <w:rFonts w:asciiTheme="majorBidi" w:hAnsiTheme="majorBidi" w:cstheme="majorBidi"/>
          <w:b/>
          <w:bCs/>
          <w:sz w:val="28"/>
          <w:szCs w:val="28"/>
        </w:rPr>
        <w:t>Статья 139.</w:t>
      </w:r>
      <w:r>
        <w:rPr>
          <w:rFonts w:asciiTheme="majorBidi" w:hAnsiTheme="majorBidi" w:cstheme="majorBidi"/>
          <w:sz w:val="28"/>
          <w:szCs w:val="28"/>
        </w:rPr>
        <w:t xml:space="preserve"> </w:t>
      </w:r>
      <w:r>
        <w:rPr>
          <w:rStyle w:val="docbody"/>
          <w:rFonts w:asciiTheme="majorBidi" w:hAnsiTheme="majorBidi" w:cstheme="majorBidi"/>
          <w:sz w:val="28"/>
          <w:szCs w:val="28"/>
        </w:rPr>
        <w:t>Условия осуществления научно-технического и судебно-медицинского исследования</w:t>
      </w:r>
    </w:p>
    <w:p w:rsidR="00DC349E" w:rsidRDefault="00DC349E" w:rsidP="00DC349E">
      <w:pPr>
        <w:tabs>
          <w:tab w:val="left" w:pos="993"/>
        </w:tabs>
      </w:pPr>
      <w:r>
        <w:rPr>
          <w:rFonts w:asciiTheme="majorBidi" w:hAnsiTheme="majorBidi" w:cstheme="majorBidi"/>
          <w:sz w:val="28"/>
          <w:szCs w:val="28"/>
        </w:rPr>
        <w:t>(1) В случае существования угрозы исчезновения доказательств или изменения фактического положения и выяснения некоторых фактов или обстоятельств по делу прокурор, орган уголовного преследования, констатирующий орган или судебная инстанция может воспользоваться знаниями специалиста, распорядившись по ходатайству сторон, а прокурор, орган уголовного преследования, констатирующий орган и по своей инициативе, о проведении научно-технического или судебно-медицинского исследования.</w:t>
      </w:r>
    </w:p>
    <w:p w:rsidR="00DC349E" w:rsidRDefault="00DC349E" w:rsidP="00DC349E">
      <w:pPr>
        <w:tabs>
          <w:tab w:val="left" w:pos="993"/>
        </w:tabs>
        <w:rPr>
          <w:rFonts w:asciiTheme="majorBidi" w:hAnsiTheme="majorBidi" w:cstheme="majorBidi"/>
          <w:sz w:val="28"/>
          <w:szCs w:val="28"/>
        </w:rPr>
      </w:pPr>
      <w:r>
        <w:rPr>
          <w:rFonts w:asciiTheme="majorBidi" w:hAnsiTheme="majorBidi" w:cstheme="majorBidi"/>
          <w:sz w:val="28"/>
          <w:szCs w:val="28"/>
        </w:rPr>
        <w:t>(2) Научно-техническое или судебно-медицинское исследование может быть проведено и судебным экспертом, включенным в Государственный реестр судебных экспертов.»</w:t>
      </w:r>
    </w:p>
    <w:p w:rsidR="00DC349E" w:rsidRDefault="00DC349E" w:rsidP="00DC349E">
      <w:pPr>
        <w:tabs>
          <w:tab w:val="left" w:pos="993"/>
        </w:tabs>
        <w:rPr>
          <w:rFonts w:asciiTheme="majorBidi" w:hAnsiTheme="majorBidi" w:cstheme="majorBidi"/>
          <w:sz w:val="28"/>
          <w:szCs w:val="28"/>
        </w:rPr>
      </w:pPr>
    </w:p>
    <w:p w:rsidR="00DC349E" w:rsidRDefault="00DC349E" w:rsidP="00DC349E">
      <w:pPr>
        <w:numPr>
          <w:ilvl w:val="0"/>
          <w:numId w:val="22"/>
        </w:numPr>
        <w:tabs>
          <w:tab w:val="clear" w:pos="928"/>
          <w:tab w:val="num" w:pos="567"/>
          <w:tab w:val="left" w:pos="851"/>
          <w:tab w:val="left" w:pos="993"/>
        </w:tabs>
        <w:ind w:left="0" w:firstLine="709"/>
        <w:rPr>
          <w:rFonts w:asciiTheme="majorBidi" w:hAnsiTheme="majorBidi" w:cstheme="majorBidi"/>
          <w:sz w:val="28"/>
          <w:szCs w:val="28"/>
        </w:rPr>
      </w:pPr>
      <w:r>
        <w:rPr>
          <w:rFonts w:asciiTheme="majorBidi" w:hAnsiTheme="majorBidi" w:cstheme="majorBidi"/>
          <w:sz w:val="28"/>
          <w:szCs w:val="28"/>
        </w:rPr>
        <w:t>Статью 140 после слов «</w:t>
      </w:r>
      <w:r>
        <w:rPr>
          <w:rStyle w:val="docbody"/>
          <w:rFonts w:asciiTheme="majorBidi" w:hAnsiTheme="majorBidi" w:cstheme="majorBidi"/>
          <w:sz w:val="28"/>
          <w:szCs w:val="28"/>
        </w:rPr>
        <w:t>Орган уголовного преследования</w:t>
      </w:r>
      <w:r>
        <w:rPr>
          <w:rFonts w:asciiTheme="majorBidi" w:hAnsiTheme="majorBidi" w:cstheme="majorBidi"/>
          <w:sz w:val="28"/>
          <w:szCs w:val="28"/>
        </w:rPr>
        <w:t>,» в любом падеже дополнить словами « прокурор, констатирующий орган» в соответствующем падеже.</w:t>
      </w:r>
    </w:p>
    <w:p w:rsidR="00DC349E" w:rsidRDefault="00DC349E" w:rsidP="00DC349E">
      <w:pPr>
        <w:tabs>
          <w:tab w:val="left" w:pos="851"/>
          <w:tab w:val="left" w:pos="993"/>
        </w:tabs>
        <w:rPr>
          <w:rFonts w:asciiTheme="majorBidi" w:hAnsiTheme="majorBidi" w:cstheme="majorBidi"/>
          <w:sz w:val="28"/>
          <w:szCs w:val="28"/>
        </w:rPr>
      </w:pPr>
    </w:p>
    <w:p w:rsidR="00DC349E" w:rsidRDefault="00DC349E" w:rsidP="00DC349E">
      <w:pPr>
        <w:numPr>
          <w:ilvl w:val="0"/>
          <w:numId w:val="22"/>
        </w:numPr>
        <w:tabs>
          <w:tab w:val="left" w:pos="993"/>
        </w:tabs>
        <w:ind w:left="0" w:firstLine="709"/>
        <w:rPr>
          <w:rFonts w:asciiTheme="majorBidi" w:hAnsiTheme="majorBidi" w:cstheme="majorBidi"/>
          <w:sz w:val="28"/>
          <w:szCs w:val="28"/>
        </w:rPr>
      </w:pPr>
      <w:r>
        <w:rPr>
          <w:rFonts w:asciiTheme="majorBidi" w:hAnsiTheme="majorBidi" w:cstheme="majorBidi"/>
          <w:sz w:val="28"/>
          <w:szCs w:val="28"/>
        </w:rPr>
        <w:t>Статья 141:</w:t>
      </w:r>
    </w:p>
    <w:p w:rsidR="00DC349E" w:rsidRDefault="00DC349E" w:rsidP="00DC349E">
      <w:pPr>
        <w:rPr>
          <w:rFonts w:asciiTheme="majorBidi" w:hAnsiTheme="majorBidi" w:cstheme="majorBidi"/>
          <w:sz w:val="28"/>
          <w:szCs w:val="28"/>
        </w:rPr>
      </w:pPr>
      <w:r>
        <w:rPr>
          <w:rFonts w:asciiTheme="majorBidi" w:hAnsiTheme="majorBidi" w:cstheme="majorBidi"/>
          <w:sz w:val="28"/>
          <w:szCs w:val="28"/>
        </w:rPr>
        <w:t>дополнить частью (1</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DC349E" w:rsidRDefault="00DC349E" w:rsidP="00DC349E">
      <w:pPr>
        <w:rPr>
          <w:rFonts w:asciiTheme="majorBidi" w:hAnsiTheme="majorBidi" w:cstheme="majorBidi"/>
          <w:sz w:val="28"/>
          <w:szCs w:val="28"/>
        </w:rPr>
      </w:pPr>
      <w:r>
        <w:rPr>
          <w:rFonts w:asciiTheme="majorBidi" w:hAnsiTheme="majorBidi" w:cstheme="majorBidi"/>
          <w:sz w:val="28"/>
          <w:szCs w:val="28"/>
        </w:rPr>
        <w:t>«(1</w:t>
      </w:r>
      <w:r>
        <w:rPr>
          <w:rFonts w:asciiTheme="majorBidi" w:hAnsiTheme="majorBidi" w:cstheme="majorBidi"/>
          <w:sz w:val="28"/>
          <w:szCs w:val="28"/>
          <w:vertAlign w:val="superscript"/>
        </w:rPr>
        <w:t>1</w:t>
      </w:r>
      <w:r>
        <w:rPr>
          <w:rFonts w:asciiTheme="majorBidi" w:hAnsiTheme="majorBidi" w:cstheme="majorBidi"/>
          <w:sz w:val="28"/>
          <w:szCs w:val="28"/>
        </w:rPr>
        <w:t xml:space="preserve">) </w:t>
      </w:r>
      <w:r>
        <w:rPr>
          <w:rStyle w:val="docbody"/>
          <w:rFonts w:asciiTheme="majorBidi" w:hAnsiTheme="majorBidi" w:cstheme="majorBidi"/>
          <w:sz w:val="28"/>
          <w:szCs w:val="28"/>
        </w:rPr>
        <w:t>Орган уголовного преследования</w:t>
      </w:r>
      <w:r>
        <w:rPr>
          <w:rFonts w:asciiTheme="majorBidi" w:hAnsiTheme="majorBidi" w:cstheme="majorBidi"/>
          <w:sz w:val="28"/>
          <w:szCs w:val="28"/>
        </w:rPr>
        <w:t>, прокурор, констатирующий орган или судебная инстанция информирует стороны об их праве ознакомиться с заключением научно-технического или судебно-медицинского исследования, составив протокол в случае исполнения этого права»;</w:t>
      </w:r>
    </w:p>
    <w:p w:rsidR="00DC349E" w:rsidRDefault="00DC349E" w:rsidP="00DC349E">
      <w:pPr>
        <w:rPr>
          <w:rFonts w:asciiTheme="majorBidi" w:hAnsiTheme="majorBidi" w:cstheme="majorBidi"/>
          <w:sz w:val="28"/>
          <w:szCs w:val="28"/>
        </w:rPr>
      </w:pPr>
      <w:r>
        <w:rPr>
          <w:rFonts w:asciiTheme="majorBidi" w:hAnsiTheme="majorBidi" w:cstheme="majorBidi"/>
          <w:sz w:val="28"/>
          <w:szCs w:val="28"/>
        </w:rPr>
        <w:t>часть (2) изложить в следующей редакции:</w:t>
      </w:r>
    </w:p>
    <w:p w:rsidR="00DC349E" w:rsidRDefault="00DC349E" w:rsidP="00DC349E">
      <w:pPr>
        <w:rPr>
          <w:rFonts w:asciiTheme="majorBidi" w:hAnsiTheme="majorBidi" w:cstheme="majorBidi"/>
          <w:sz w:val="28"/>
          <w:szCs w:val="28"/>
        </w:rPr>
      </w:pPr>
      <w:r>
        <w:rPr>
          <w:rFonts w:asciiTheme="majorBidi" w:hAnsiTheme="majorBidi" w:cstheme="majorBidi"/>
          <w:sz w:val="28"/>
          <w:szCs w:val="28"/>
        </w:rPr>
        <w:t xml:space="preserve">«(2) </w:t>
      </w:r>
      <w:r>
        <w:rPr>
          <w:rStyle w:val="docbody"/>
          <w:rFonts w:asciiTheme="majorBidi" w:hAnsiTheme="majorBidi" w:cstheme="majorBidi"/>
          <w:sz w:val="28"/>
          <w:szCs w:val="28"/>
        </w:rPr>
        <w:t>Если установлено, что заключение научно-технического или судебно-медицинского исследования является неполным или его выводы неточны, назначается проведение судебной экспертизы</w:t>
      </w:r>
      <w:r>
        <w:rPr>
          <w:rFonts w:asciiTheme="majorBidi" w:hAnsiTheme="majorBidi" w:cstheme="majorBidi"/>
          <w:sz w:val="28"/>
          <w:szCs w:val="28"/>
        </w:rPr>
        <w:t>.»;</w:t>
      </w:r>
    </w:p>
    <w:p w:rsidR="00DC349E" w:rsidRDefault="00DC349E" w:rsidP="00DC349E">
      <w:pPr>
        <w:rPr>
          <w:rFonts w:asciiTheme="majorBidi" w:hAnsiTheme="majorBidi" w:cstheme="majorBidi"/>
          <w:sz w:val="28"/>
          <w:szCs w:val="28"/>
        </w:rPr>
      </w:pPr>
      <w:r>
        <w:rPr>
          <w:rFonts w:asciiTheme="majorBidi" w:hAnsiTheme="majorBidi" w:cstheme="majorBidi"/>
          <w:sz w:val="28"/>
          <w:szCs w:val="28"/>
        </w:rPr>
        <w:t>часть (3) после слов «</w:t>
      </w:r>
      <w:r>
        <w:rPr>
          <w:rStyle w:val="docbody"/>
          <w:rFonts w:asciiTheme="majorBidi" w:hAnsiTheme="majorBidi" w:cstheme="majorBidi"/>
          <w:sz w:val="28"/>
          <w:szCs w:val="28"/>
        </w:rPr>
        <w:t>органом уголовного преследования</w:t>
      </w:r>
      <w:r>
        <w:rPr>
          <w:rFonts w:asciiTheme="majorBidi" w:hAnsiTheme="majorBidi" w:cstheme="majorBidi"/>
          <w:sz w:val="28"/>
          <w:szCs w:val="28"/>
        </w:rPr>
        <w:t>,» дополнить словами « прокурором, констатирующим органом,».</w:t>
      </w:r>
    </w:p>
    <w:p w:rsidR="00DC349E" w:rsidRDefault="00DC349E" w:rsidP="00DC349E">
      <w:pPr>
        <w:rPr>
          <w:rFonts w:asciiTheme="majorBidi" w:hAnsiTheme="majorBidi" w:cstheme="majorBidi"/>
          <w:sz w:val="28"/>
          <w:szCs w:val="28"/>
        </w:rPr>
      </w:pPr>
    </w:p>
    <w:p w:rsidR="00DC349E" w:rsidRDefault="00DC349E" w:rsidP="00DC349E">
      <w:pPr>
        <w:pStyle w:val="Default"/>
        <w:numPr>
          <w:ilvl w:val="0"/>
          <w:numId w:val="22"/>
        </w:numPr>
        <w:tabs>
          <w:tab w:val="num" w:pos="851"/>
          <w:tab w:val="left" w:pos="1134"/>
        </w:tabs>
        <w:ind w:left="0" w:firstLine="709"/>
        <w:jc w:val="both"/>
        <w:rPr>
          <w:rFonts w:asciiTheme="majorBidi" w:hAnsiTheme="majorBidi" w:cstheme="majorBidi"/>
          <w:color w:val="auto"/>
          <w:sz w:val="28"/>
          <w:szCs w:val="28"/>
        </w:rPr>
      </w:pPr>
      <w:r>
        <w:rPr>
          <w:rFonts w:asciiTheme="majorBidi" w:hAnsiTheme="majorBidi" w:cstheme="majorBidi"/>
          <w:color w:val="auto"/>
          <w:sz w:val="28"/>
          <w:szCs w:val="28"/>
        </w:rPr>
        <w:t>Статье 142:</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част</w:t>
      </w:r>
      <w:r>
        <w:rPr>
          <w:rFonts w:asciiTheme="majorBidi" w:hAnsiTheme="majorBidi" w:cstheme="majorBidi"/>
          <w:sz w:val="28"/>
          <w:szCs w:val="28"/>
        </w:rPr>
        <w:t>ь</w:t>
      </w:r>
      <w:r>
        <w:rPr>
          <w:rFonts w:asciiTheme="majorBidi" w:hAnsiTheme="majorBidi" w:cstheme="majorBidi"/>
          <w:color w:val="auto"/>
          <w:sz w:val="28"/>
          <w:szCs w:val="28"/>
        </w:rPr>
        <w:t xml:space="preserve"> (1) после слов «</w:t>
      </w:r>
      <w:r>
        <w:rPr>
          <w:rStyle w:val="docbody"/>
          <w:rFonts w:asciiTheme="majorBidi" w:hAnsiTheme="majorBidi" w:cstheme="majorBidi"/>
          <w:sz w:val="28"/>
          <w:szCs w:val="28"/>
        </w:rPr>
        <w:t>органом уголовного преследования</w:t>
      </w:r>
      <w:r>
        <w:rPr>
          <w:rFonts w:asciiTheme="majorBidi" w:hAnsiTheme="majorBidi" w:cstheme="majorBidi"/>
          <w:color w:val="auto"/>
          <w:sz w:val="28"/>
          <w:szCs w:val="28"/>
        </w:rPr>
        <w:t>» дополнить словом «прокурором»;</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части (2) и (3) изложить в следующей редакции:</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«(2) </w:t>
      </w:r>
      <w:r>
        <w:rPr>
          <w:rStyle w:val="docbody"/>
          <w:rFonts w:asciiTheme="majorBidi" w:hAnsiTheme="majorBidi" w:cstheme="majorBidi"/>
          <w:sz w:val="28"/>
          <w:szCs w:val="28"/>
        </w:rPr>
        <w:t xml:space="preserve">Стороны вправе по своей инициативе и за свой счет заявить публичному учреждению судебной экспертизы/бюро судебной экспертизы посредством органа уголовного преследования, прокурора или судебной инстанции  ходатайство о производстве экспертизы для установления обстоятельств, которые, по их мнению, можно  использовать для защиты их интересов. </w:t>
      </w:r>
      <w:r>
        <w:rPr>
          <w:rFonts w:asciiTheme="majorBidi" w:hAnsiTheme="majorBidi" w:cstheme="majorBidi"/>
          <w:color w:val="auto"/>
          <w:sz w:val="28"/>
          <w:szCs w:val="28"/>
        </w:rPr>
        <w:t xml:space="preserve">В этом случае </w:t>
      </w:r>
      <w:r>
        <w:rPr>
          <w:rStyle w:val="docbody"/>
          <w:rFonts w:asciiTheme="majorBidi" w:hAnsiTheme="majorBidi" w:cstheme="majorBidi"/>
          <w:sz w:val="28"/>
          <w:szCs w:val="28"/>
        </w:rPr>
        <w:t>орган уголовного преследования, прокурор или судебная инстанция</w:t>
      </w:r>
      <w:r>
        <w:rPr>
          <w:rFonts w:asciiTheme="majorBidi" w:hAnsiTheme="majorBidi" w:cstheme="majorBidi"/>
          <w:color w:val="auto"/>
          <w:sz w:val="28"/>
          <w:szCs w:val="28"/>
        </w:rPr>
        <w:t xml:space="preserve"> обязаны направить публичному учреждению судебной экспертизы /бюро судебной экспертизы материалы, необходимые для проведения судебной экспертизы. </w:t>
      </w:r>
      <w:r>
        <w:rPr>
          <w:rStyle w:val="docbody"/>
          <w:rFonts w:asciiTheme="majorBidi" w:hAnsiTheme="majorBidi" w:cstheme="majorBidi"/>
          <w:sz w:val="28"/>
          <w:szCs w:val="28"/>
        </w:rPr>
        <w:t>Заключение судебной экспертизы, составленное по ходатайству сторон, представляется стороной органу уголовного преследования, прокурору или судебной инстанции, приобщается к материалам уголовного дела и подлежит оценке наряду с другими доказательствами.</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color w:val="auto"/>
          <w:sz w:val="28"/>
          <w:szCs w:val="28"/>
        </w:rPr>
        <w:t xml:space="preserve">(3) </w:t>
      </w:r>
      <w:r>
        <w:rPr>
          <w:rFonts w:asciiTheme="majorBidi" w:hAnsiTheme="majorBidi" w:cstheme="majorBidi"/>
          <w:bCs/>
          <w:sz w:val="28"/>
          <w:szCs w:val="28"/>
        </w:rPr>
        <w:t xml:space="preserve">Судебная экспертиза производится судебным экспертом, </w:t>
      </w:r>
      <w:r>
        <w:rPr>
          <w:rFonts w:asciiTheme="majorBidi" w:hAnsiTheme="majorBidi" w:cstheme="majorBidi"/>
          <w:sz w:val="28"/>
          <w:szCs w:val="28"/>
        </w:rPr>
        <w:t>включенным</w:t>
      </w:r>
      <w:r>
        <w:rPr>
          <w:rFonts w:asciiTheme="majorBidi" w:hAnsiTheme="majorBidi" w:cstheme="majorBidi"/>
          <w:bCs/>
          <w:sz w:val="28"/>
          <w:szCs w:val="28"/>
        </w:rPr>
        <w:t xml:space="preserve"> в Государственный реестр судебных экспертов. В случае если в Государственном реестре судебных экспертов нет экспертов по необходимой специализации или   если не может быть назначен другой судебный эксперт по причине несовместимости, для проведения судебной экспертизы судебным экспертом для данного случая может  быть назначено компетентное лицо по запрошенной специализации.</w:t>
      </w:r>
      <w:r>
        <w:rPr>
          <w:rFonts w:asciiTheme="majorBidi" w:hAnsiTheme="majorBidi" w:cstheme="majorBidi"/>
          <w:sz w:val="28"/>
          <w:szCs w:val="28"/>
        </w:rPr>
        <w:t>»</w:t>
      </w:r>
    </w:p>
    <w:p w:rsidR="00DC349E" w:rsidRDefault="00DC349E" w:rsidP="00DC349E">
      <w:pPr>
        <w:pStyle w:val="Default"/>
        <w:ind w:firstLine="709"/>
        <w:jc w:val="both"/>
        <w:rPr>
          <w:rFonts w:asciiTheme="majorBidi" w:hAnsiTheme="majorBidi" w:cstheme="majorBidi"/>
          <w:color w:val="auto"/>
          <w:sz w:val="28"/>
          <w:szCs w:val="28"/>
        </w:rPr>
      </w:pPr>
    </w:p>
    <w:p w:rsidR="00DC349E" w:rsidRDefault="00DC349E" w:rsidP="00DC349E">
      <w:pPr>
        <w:pStyle w:val="Default"/>
        <w:numPr>
          <w:ilvl w:val="0"/>
          <w:numId w:val="22"/>
        </w:numPr>
        <w:tabs>
          <w:tab w:val="clear" w:pos="928"/>
          <w:tab w:val="num" w:pos="851"/>
          <w:tab w:val="num" w:pos="1134"/>
        </w:tabs>
        <w:ind w:left="0" w:firstLine="709"/>
        <w:jc w:val="both"/>
        <w:rPr>
          <w:rFonts w:asciiTheme="majorBidi" w:hAnsiTheme="majorBidi" w:cstheme="majorBidi"/>
          <w:sz w:val="28"/>
          <w:szCs w:val="28"/>
        </w:rPr>
      </w:pPr>
      <w:r>
        <w:rPr>
          <w:rFonts w:asciiTheme="majorBidi" w:hAnsiTheme="majorBidi" w:cstheme="majorBidi"/>
          <w:sz w:val="28"/>
          <w:szCs w:val="28"/>
        </w:rPr>
        <w:t>Часть (2) статьи 143 признать утратившей сил</w:t>
      </w:r>
      <w:r>
        <w:rPr>
          <w:rFonts w:asciiTheme="majorBidi" w:hAnsiTheme="majorBidi" w:cstheme="majorBidi"/>
          <w:color w:val="auto"/>
          <w:sz w:val="28"/>
          <w:szCs w:val="28"/>
        </w:rPr>
        <w:t>у</w:t>
      </w:r>
      <w:r>
        <w:rPr>
          <w:rFonts w:asciiTheme="majorBidi" w:hAnsiTheme="majorBidi" w:cstheme="majorBidi"/>
          <w:sz w:val="28"/>
          <w:szCs w:val="28"/>
        </w:rPr>
        <w:t>.</w:t>
      </w:r>
    </w:p>
    <w:p w:rsidR="00DC349E" w:rsidRDefault="00DC349E" w:rsidP="00DC349E">
      <w:pPr>
        <w:pStyle w:val="Default"/>
        <w:tabs>
          <w:tab w:val="num" w:pos="1134"/>
        </w:tabs>
        <w:ind w:firstLine="709"/>
        <w:jc w:val="both"/>
        <w:rPr>
          <w:rFonts w:asciiTheme="majorBidi" w:hAnsiTheme="majorBidi" w:cstheme="majorBidi"/>
          <w:sz w:val="28"/>
          <w:szCs w:val="28"/>
        </w:rPr>
      </w:pPr>
    </w:p>
    <w:p w:rsidR="00DC349E" w:rsidRDefault="00DC349E" w:rsidP="00DC349E">
      <w:pPr>
        <w:pStyle w:val="Default"/>
        <w:numPr>
          <w:ilvl w:val="0"/>
          <w:numId w:val="22"/>
        </w:numPr>
        <w:tabs>
          <w:tab w:val="clear" w:pos="928"/>
          <w:tab w:val="num" w:pos="851"/>
          <w:tab w:val="num" w:pos="1134"/>
        </w:tabs>
        <w:ind w:left="0" w:firstLine="709"/>
        <w:jc w:val="both"/>
        <w:rPr>
          <w:rFonts w:asciiTheme="majorBidi" w:hAnsiTheme="majorBidi" w:cstheme="majorBidi"/>
          <w:sz w:val="28"/>
          <w:szCs w:val="28"/>
        </w:rPr>
      </w:pPr>
      <w:r>
        <w:rPr>
          <w:rFonts w:asciiTheme="majorBidi" w:hAnsiTheme="majorBidi" w:cstheme="majorBidi"/>
          <w:color w:val="auto"/>
          <w:sz w:val="28"/>
          <w:szCs w:val="28"/>
        </w:rPr>
        <w:t>Статья 144:</w:t>
      </w:r>
    </w:p>
    <w:p w:rsidR="00DC349E" w:rsidRDefault="00DC349E" w:rsidP="00DC349E">
      <w:pPr>
        <w:pStyle w:val="Default"/>
        <w:tabs>
          <w:tab w:val="num" w:pos="1134"/>
        </w:tabs>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 часть (1) изложить в следующей редакции:</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color w:val="auto"/>
          <w:sz w:val="28"/>
          <w:szCs w:val="28"/>
        </w:rPr>
        <w:t>«(1) В случае существования оснований орган судебного преследования или прокурор своим постановлением, а также судебная инстанция   определением назначают производство судебной экспертизы.</w:t>
      </w:r>
      <w:r>
        <w:rPr>
          <w:rStyle w:val="docbody"/>
          <w:rFonts w:asciiTheme="majorBidi" w:hAnsiTheme="majorBidi" w:cstheme="majorBidi"/>
          <w:sz w:val="28"/>
          <w:szCs w:val="28"/>
        </w:rPr>
        <w:t xml:space="preserve"> В постановлении или определении указываются: по чьей инициативе назначается судебная экспертиза; основания назначения судебной экспертизы; предметы, документы и другие материалы, предоставленные эксперту с указанием, когда и при каких обстоятельствах они были обнаружены и изъяты; вопросы, поставленные эксперту; наименование учреждения судебной экспертизы, фамилия и имя эксперта, которому поручается производство судебной экспертизы</w:t>
      </w:r>
      <w:r>
        <w:rPr>
          <w:rFonts w:asciiTheme="majorBidi" w:hAnsiTheme="majorBidi" w:cstheme="majorBidi"/>
          <w:color w:val="auto"/>
          <w:sz w:val="28"/>
          <w:szCs w:val="28"/>
        </w:rPr>
        <w:t>»;</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часть (3) после слов «</w:t>
      </w:r>
      <w:r>
        <w:rPr>
          <w:rStyle w:val="docbody"/>
          <w:rFonts w:asciiTheme="majorBidi" w:hAnsiTheme="majorBidi" w:cstheme="majorBidi"/>
          <w:sz w:val="28"/>
          <w:szCs w:val="28"/>
        </w:rPr>
        <w:t>органом уголовного преследования</w:t>
      </w:r>
      <w:r>
        <w:rPr>
          <w:rFonts w:asciiTheme="majorBidi" w:hAnsiTheme="majorBidi" w:cstheme="majorBidi"/>
          <w:color w:val="auto"/>
          <w:sz w:val="28"/>
          <w:szCs w:val="28"/>
        </w:rPr>
        <w:t>» дополнить словами «прокурором или судебной инстанцией».</w:t>
      </w:r>
    </w:p>
    <w:p w:rsidR="00DC349E" w:rsidRDefault="00DC349E" w:rsidP="00DC349E">
      <w:pPr>
        <w:pStyle w:val="Default"/>
        <w:ind w:firstLine="709"/>
        <w:jc w:val="both"/>
        <w:rPr>
          <w:rFonts w:asciiTheme="majorBidi" w:hAnsiTheme="majorBidi" w:cstheme="majorBidi"/>
          <w:color w:val="auto"/>
          <w:sz w:val="28"/>
          <w:szCs w:val="28"/>
        </w:rPr>
      </w:pPr>
    </w:p>
    <w:p w:rsidR="00DC349E" w:rsidRDefault="00DC349E" w:rsidP="00DC349E">
      <w:pPr>
        <w:pStyle w:val="Default"/>
        <w:numPr>
          <w:ilvl w:val="0"/>
          <w:numId w:val="22"/>
        </w:numPr>
        <w:tabs>
          <w:tab w:val="num" w:pos="851"/>
          <w:tab w:val="left" w:pos="1134"/>
        </w:tabs>
        <w:ind w:left="0"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Статья145: </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части (1) и (3) изложить в следующей редакции:</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«(1) </w:t>
      </w:r>
      <w:r>
        <w:rPr>
          <w:rStyle w:val="docbody"/>
          <w:rFonts w:asciiTheme="majorBidi" w:hAnsiTheme="majorBidi" w:cstheme="majorBidi"/>
          <w:sz w:val="28"/>
          <w:szCs w:val="28"/>
        </w:rPr>
        <w:t>Орган уголовного преследования, прокурор или судебная инстанция в случае назначения производства судебной экспертизы в письменном виде  сообщает сторонам о предмете судебной экспертизы и вопросах, на которые эксперт должен дать ответы,  разъясняет, что они   вправе делать замечания по этим вопросам, требовать их изменения или дополнения, а также вправе потребовать назначения по одному эксперту для участия в производстве судебной экспертизы</w:t>
      </w:r>
      <w:r>
        <w:rPr>
          <w:rFonts w:asciiTheme="majorBidi" w:hAnsiTheme="majorBidi" w:cstheme="majorBidi"/>
          <w:color w:val="auto"/>
          <w:sz w:val="28"/>
          <w:szCs w:val="28"/>
        </w:rPr>
        <w:t xml:space="preserve">.»; </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«(3) </w:t>
      </w:r>
      <w:r>
        <w:rPr>
          <w:rStyle w:val="docbody"/>
          <w:rFonts w:asciiTheme="majorBidi" w:hAnsiTheme="majorBidi" w:cstheme="majorBidi"/>
          <w:sz w:val="28"/>
          <w:szCs w:val="28"/>
        </w:rPr>
        <w:t>После рассмотрения замечаний и заявлений сторон орган уголовного преследования, прокурор или судебная инстанция сообщает судебному эксперту новые обстоятельства, влекущие проведение судебной экспертизы</w:t>
      </w:r>
      <w:r>
        <w:rPr>
          <w:rFonts w:asciiTheme="majorBidi" w:hAnsiTheme="majorBidi" w:cstheme="majorBidi"/>
          <w:color w:val="auto"/>
          <w:sz w:val="28"/>
          <w:szCs w:val="28"/>
        </w:rPr>
        <w:t>.»</w:t>
      </w:r>
    </w:p>
    <w:p w:rsidR="00DC349E" w:rsidRDefault="00DC349E" w:rsidP="00DC349E">
      <w:pPr>
        <w:pStyle w:val="Default"/>
        <w:ind w:firstLine="709"/>
        <w:jc w:val="both"/>
        <w:rPr>
          <w:rFonts w:asciiTheme="majorBidi" w:hAnsiTheme="majorBidi" w:cstheme="majorBidi"/>
          <w:color w:val="auto"/>
          <w:sz w:val="28"/>
          <w:szCs w:val="28"/>
        </w:rPr>
      </w:pPr>
    </w:p>
    <w:p w:rsidR="00DC349E" w:rsidRDefault="00DC349E" w:rsidP="00DC349E">
      <w:pPr>
        <w:pStyle w:val="Default"/>
        <w:numPr>
          <w:ilvl w:val="0"/>
          <w:numId w:val="22"/>
        </w:numPr>
        <w:tabs>
          <w:tab w:val="num" w:pos="851"/>
          <w:tab w:val="left" w:pos="1134"/>
        </w:tabs>
        <w:ind w:left="0" w:firstLine="709"/>
        <w:jc w:val="both"/>
        <w:rPr>
          <w:rFonts w:asciiTheme="majorBidi" w:hAnsiTheme="majorBidi" w:cstheme="majorBidi"/>
          <w:color w:val="FF0000"/>
          <w:sz w:val="28"/>
          <w:szCs w:val="28"/>
        </w:rPr>
      </w:pPr>
      <w:r>
        <w:rPr>
          <w:rFonts w:asciiTheme="majorBidi" w:hAnsiTheme="majorBidi" w:cstheme="majorBidi"/>
          <w:color w:val="auto"/>
          <w:sz w:val="28"/>
          <w:szCs w:val="28"/>
        </w:rPr>
        <w:t xml:space="preserve">Статье 146: </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 часть (1)  после слов «</w:t>
      </w:r>
      <w:r>
        <w:rPr>
          <w:rStyle w:val="docbody"/>
          <w:rFonts w:asciiTheme="majorBidi" w:hAnsiTheme="majorBidi" w:cstheme="majorBidi"/>
          <w:sz w:val="28"/>
          <w:szCs w:val="28"/>
        </w:rPr>
        <w:t>повышенной степени сложности</w:t>
      </w:r>
      <w:r>
        <w:rPr>
          <w:rFonts w:asciiTheme="majorBidi" w:hAnsiTheme="majorBidi" w:cstheme="majorBidi"/>
          <w:color w:val="auto"/>
          <w:sz w:val="28"/>
          <w:szCs w:val="28"/>
        </w:rPr>
        <w:t xml:space="preserve"> » дополнить словами «или объемные экспертизы»;</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дополнить частью (1</w:t>
      </w:r>
      <w:r>
        <w:rPr>
          <w:rFonts w:asciiTheme="majorBidi" w:hAnsiTheme="majorBidi" w:cstheme="majorBidi"/>
          <w:color w:val="auto"/>
          <w:sz w:val="28"/>
          <w:szCs w:val="28"/>
          <w:vertAlign w:val="superscript"/>
        </w:rPr>
        <w:t>1</w:t>
      </w:r>
      <w:r>
        <w:rPr>
          <w:rFonts w:asciiTheme="majorBidi" w:hAnsiTheme="majorBidi" w:cstheme="majorBidi"/>
          <w:color w:val="auto"/>
          <w:sz w:val="28"/>
          <w:szCs w:val="28"/>
        </w:rPr>
        <w:t>) следующего содержания:</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«(1</w:t>
      </w:r>
      <w:r>
        <w:rPr>
          <w:rFonts w:asciiTheme="majorBidi" w:hAnsiTheme="majorBidi" w:cstheme="majorBidi"/>
          <w:color w:val="auto"/>
          <w:sz w:val="28"/>
          <w:szCs w:val="28"/>
          <w:vertAlign w:val="superscript"/>
        </w:rPr>
        <w:t>1</w:t>
      </w:r>
      <w:r>
        <w:rPr>
          <w:rFonts w:asciiTheme="majorBidi" w:hAnsiTheme="majorBidi" w:cstheme="majorBidi"/>
          <w:color w:val="auto"/>
          <w:sz w:val="28"/>
          <w:szCs w:val="28"/>
        </w:rPr>
        <w:t>) Комиссионная судебная экспертиза назначается и в случае</w:t>
      </w:r>
      <w:r>
        <w:rPr>
          <w:rFonts w:asciiTheme="majorBidi" w:hAnsiTheme="majorBidi" w:cstheme="majorBidi"/>
          <w:color w:val="auto"/>
          <w:sz w:val="28"/>
          <w:szCs w:val="28"/>
          <w:lang w:val="ro-RO"/>
        </w:rPr>
        <w:t>,</w:t>
      </w:r>
      <w:r>
        <w:rPr>
          <w:rFonts w:asciiTheme="majorBidi" w:hAnsiTheme="majorBidi" w:cstheme="majorBidi"/>
          <w:color w:val="auto"/>
          <w:sz w:val="28"/>
          <w:szCs w:val="28"/>
        </w:rPr>
        <w:t xml:space="preserve"> если ранее проведенные экспертизы представляют разноречивые заключения. В рамках комиссионной судебной экспертизы могут быть поставлены вопросы, касающиеся причин разногласий между заключениями предыдущих экспертиз»;</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части (2) и (3)  изложить в следующей редакции: </w:t>
      </w:r>
    </w:p>
    <w:p w:rsidR="00DC349E" w:rsidRDefault="00DC349E" w:rsidP="00DC349E">
      <w:pPr>
        <w:pStyle w:val="Default"/>
        <w:tabs>
          <w:tab w:val="num" w:pos="567"/>
        </w:tabs>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«(2) </w:t>
      </w:r>
      <w:r>
        <w:rPr>
          <w:rStyle w:val="docbody"/>
          <w:rFonts w:asciiTheme="majorBidi" w:hAnsiTheme="majorBidi" w:cstheme="majorBidi"/>
          <w:sz w:val="28"/>
          <w:szCs w:val="28"/>
        </w:rPr>
        <w:t xml:space="preserve">В конце исследований в рамках комиссионной судебной экспертизы составляется общее заключение судебной экспертизы, которое подписывают все эксперты, входящие в состав комиссии. </w:t>
      </w:r>
    </w:p>
    <w:p w:rsidR="00DC349E" w:rsidRDefault="00DC349E" w:rsidP="00DC349E">
      <w:pPr>
        <w:pStyle w:val="Default"/>
        <w:tabs>
          <w:tab w:val="num" w:pos="567"/>
        </w:tabs>
        <w:ind w:firstLine="709"/>
        <w:jc w:val="both"/>
        <w:rPr>
          <w:rFonts w:asciiTheme="majorBidi" w:hAnsiTheme="majorBidi" w:cstheme="majorBidi"/>
          <w:color w:val="auto"/>
          <w:sz w:val="28"/>
          <w:szCs w:val="28"/>
        </w:rPr>
      </w:pPr>
      <w:r>
        <w:rPr>
          <w:rFonts w:asciiTheme="majorBidi" w:hAnsiTheme="majorBidi" w:cstheme="majorBidi"/>
          <w:color w:val="auto"/>
          <w:sz w:val="28"/>
          <w:szCs w:val="28"/>
        </w:rPr>
        <w:t>(3)  В случае</w:t>
      </w:r>
      <w:r>
        <w:rPr>
          <w:rFonts w:asciiTheme="majorBidi" w:hAnsiTheme="majorBidi" w:cstheme="majorBidi"/>
          <w:color w:val="auto"/>
          <w:sz w:val="28"/>
          <w:szCs w:val="28"/>
          <w:lang w:val="ro-RO"/>
        </w:rPr>
        <w:t>,</w:t>
      </w:r>
      <w:r>
        <w:rPr>
          <w:rFonts w:asciiTheme="majorBidi" w:hAnsiTheme="majorBidi" w:cstheme="majorBidi"/>
          <w:color w:val="auto"/>
          <w:sz w:val="28"/>
          <w:szCs w:val="28"/>
        </w:rPr>
        <w:t xml:space="preserve"> если не существует общего заключения, принятого единогласно, заключение судебной экспертизы содержит заключение, принятое большинством экспертов, участвующих в комиссии при проведении судебной экспертизы или объявляется невозможность представления общего заключения. Несогласованные</w:t>
      </w:r>
      <w:r>
        <w:rPr>
          <w:rFonts w:asciiTheme="majorBidi" w:hAnsiTheme="majorBidi" w:cstheme="majorBidi"/>
          <w:color w:val="auto"/>
          <w:sz w:val="28"/>
          <w:szCs w:val="28"/>
          <w:lang w:val="ro-RO"/>
        </w:rPr>
        <w:t xml:space="preserve"> </w:t>
      </w:r>
      <w:r>
        <w:rPr>
          <w:rFonts w:asciiTheme="majorBidi" w:hAnsiTheme="majorBidi" w:cstheme="majorBidi"/>
          <w:color w:val="auto"/>
          <w:sz w:val="28"/>
          <w:szCs w:val="28"/>
        </w:rPr>
        <w:t>мнения экспертов излагаются в обособленных заключениях, которые прилагаются к заключению судебной экспертизы и представляются распорядителю судебной экспертизы»;</w:t>
      </w:r>
    </w:p>
    <w:p w:rsidR="00DC349E" w:rsidRDefault="00DC349E" w:rsidP="00DC349E">
      <w:pPr>
        <w:pStyle w:val="Default"/>
        <w:tabs>
          <w:tab w:val="num" w:pos="567"/>
        </w:tabs>
        <w:ind w:firstLine="709"/>
        <w:rPr>
          <w:rFonts w:asciiTheme="majorBidi" w:hAnsiTheme="majorBidi" w:cstheme="majorBidi"/>
          <w:sz w:val="28"/>
          <w:szCs w:val="28"/>
        </w:rPr>
      </w:pPr>
    </w:p>
    <w:p w:rsidR="00DC349E" w:rsidRDefault="00DC349E" w:rsidP="00DC349E">
      <w:pPr>
        <w:pStyle w:val="Default"/>
        <w:tabs>
          <w:tab w:val="num" w:pos="567"/>
        </w:tabs>
        <w:ind w:firstLine="709"/>
        <w:rPr>
          <w:rFonts w:asciiTheme="majorBidi" w:hAnsiTheme="majorBidi" w:cstheme="majorBidi"/>
          <w:sz w:val="28"/>
          <w:szCs w:val="28"/>
        </w:rPr>
      </w:pPr>
      <w:r>
        <w:rPr>
          <w:rFonts w:asciiTheme="majorBidi" w:hAnsiTheme="majorBidi" w:cstheme="majorBidi"/>
          <w:sz w:val="28"/>
          <w:szCs w:val="28"/>
        </w:rPr>
        <w:t xml:space="preserve">  часть (4) после слов «</w:t>
      </w:r>
      <w:r>
        <w:rPr>
          <w:rStyle w:val="docbody"/>
          <w:rFonts w:asciiTheme="majorBidi" w:hAnsiTheme="majorBidi" w:cstheme="majorBidi"/>
          <w:sz w:val="28"/>
          <w:szCs w:val="28"/>
        </w:rPr>
        <w:t>органа уголовного преследования,</w:t>
      </w:r>
      <w:r>
        <w:rPr>
          <w:rFonts w:asciiTheme="majorBidi" w:hAnsiTheme="majorBidi" w:cstheme="majorBidi"/>
          <w:sz w:val="28"/>
          <w:szCs w:val="28"/>
        </w:rPr>
        <w:t>» дополнить словом  «прокурора».</w:t>
      </w:r>
    </w:p>
    <w:p w:rsidR="00DC349E" w:rsidRDefault="00DC349E" w:rsidP="00DC349E">
      <w:pPr>
        <w:pStyle w:val="Default"/>
        <w:tabs>
          <w:tab w:val="num" w:pos="180"/>
        </w:tabs>
        <w:ind w:firstLine="709"/>
        <w:jc w:val="both"/>
        <w:rPr>
          <w:rFonts w:asciiTheme="majorBidi" w:hAnsiTheme="majorBidi" w:cstheme="majorBidi"/>
          <w:color w:val="auto"/>
          <w:sz w:val="28"/>
          <w:szCs w:val="28"/>
        </w:rPr>
      </w:pPr>
    </w:p>
    <w:p w:rsidR="00DC349E" w:rsidRDefault="00DC349E" w:rsidP="00DC349E">
      <w:pPr>
        <w:pStyle w:val="Default"/>
        <w:numPr>
          <w:ilvl w:val="0"/>
          <w:numId w:val="22"/>
        </w:numPr>
        <w:tabs>
          <w:tab w:val="clear" w:pos="928"/>
          <w:tab w:val="num" w:pos="993"/>
          <w:tab w:val="left" w:pos="1276"/>
        </w:tabs>
        <w:ind w:left="0" w:firstLine="709"/>
        <w:jc w:val="both"/>
        <w:rPr>
          <w:rFonts w:asciiTheme="majorBidi" w:hAnsiTheme="majorBidi" w:cstheme="majorBidi"/>
          <w:color w:val="FF0000"/>
          <w:sz w:val="28"/>
          <w:szCs w:val="28"/>
        </w:rPr>
      </w:pPr>
      <w:r>
        <w:rPr>
          <w:rFonts w:asciiTheme="majorBidi" w:hAnsiTheme="majorBidi" w:cstheme="majorBidi"/>
          <w:color w:val="auto"/>
          <w:sz w:val="28"/>
          <w:szCs w:val="28"/>
        </w:rPr>
        <w:t>Статью 147:</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дополнить частью (1</w:t>
      </w:r>
      <w:r>
        <w:rPr>
          <w:rFonts w:asciiTheme="majorBidi" w:hAnsiTheme="majorBidi" w:cstheme="majorBidi"/>
          <w:color w:val="auto"/>
          <w:sz w:val="28"/>
          <w:szCs w:val="28"/>
          <w:vertAlign w:val="superscript"/>
        </w:rPr>
        <w:t>2</w:t>
      </w:r>
      <w:r>
        <w:rPr>
          <w:rFonts w:asciiTheme="majorBidi" w:hAnsiTheme="majorBidi" w:cstheme="majorBidi"/>
          <w:color w:val="auto"/>
          <w:sz w:val="28"/>
          <w:szCs w:val="28"/>
        </w:rPr>
        <w:t>) следующего содержания:</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«(1</w:t>
      </w:r>
      <w:r>
        <w:rPr>
          <w:rFonts w:asciiTheme="majorBidi" w:hAnsiTheme="majorBidi" w:cstheme="majorBidi"/>
          <w:color w:val="auto"/>
          <w:sz w:val="28"/>
          <w:szCs w:val="28"/>
          <w:vertAlign w:val="superscript"/>
        </w:rPr>
        <w:t>2</w:t>
      </w:r>
      <w:r>
        <w:rPr>
          <w:rFonts w:asciiTheme="majorBidi" w:hAnsiTheme="majorBidi" w:cstheme="majorBidi"/>
          <w:color w:val="auto"/>
          <w:sz w:val="28"/>
          <w:szCs w:val="28"/>
        </w:rPr>
        <w:t>) Комплексная судебная экспертиза может производиться либо комиссией квалифицированных экспертов по разным видам судебной экспертизы либо одним квалифицированным экспертом по нескольким видам судебной экспертизы.»;</w:t>
      </w:r>
    </w:p>
    <w:p w:rsidR="00DC349E" w:rsidRDefault="00DC349E" w:rsidP="00DC349E">
      <w:pPr>
        <w:pStyle w:val="Default"/>
        <w:ind w:firstLine="709"/>
        <w:jc w:val="both"/>
        <w:rPr>
          <w:rFonts w:asciiTheme="majorBidi" w:hAnsiTheme="majorBidi" w:cstheme="majorBidi"/>
          <w:color w:val="FF0000"/>
          <w:sz w:val="28"/>
          <w:szCs w:val="28"/>
        </w:rPr>
      </w:pPr>
      <w:r>
        <w:rPr>
          <w:rFonts w:asciiTheme="majorBidi" w:hAnsiTheme="majorBidi" w:cstheme="majorBidi"/>
          <w:color w:val="auto"/>
          <w:sz w:val="28"/>
          <w:szCs w:val="28"/>
        </w:rPr>
        <w:t xml:space="preserve">часть (2) изложить в следующей редакции: </w:t>
      </w:r>
    </w:p>
    <w:p w:rsidR="00DC349E" w:rsidRDefault="00DC349E" w:rsidP="00DC349E">
      <w:pPr>
        <w:rPr>
          <w:rFonts w:asciiTheme="majorBidi" w:hAnsiTheme="majorBidi" w:cstheme="majorBidi"/>
          <w:sz w:val="28"/>
          <w:szCs w:val="28"/>
        </w:rPr>
      </w:pPr>
      <w:r>
        <w:rPr>
          <w:rFonts w:asciiTheme="majorBidi" w:hAnsiTheme="majorBidi" w:cstheme="majorBidi"/>
          <w:sz w:val="28"/>
          <w:szCs w:val="28"/>
        </w:rPr>
        <w:t xml:space="preserve">«(2) </w:t>
      </w:r>
      <w:r>
        <w:rPr>
          <w:rStyle w:val="docbody"/>
          <w:rFonts w:asciiTheme="majorBidi" w:hAnsiTheme="majorBidi" w:cstheme="majorBidi"/>
          <w:sz w:val="28"/>
          <w:szCs w:val="28"/>
        </w:rPr>
        <w:t>На основании совокупности данных, установленных в процессе комплексной судебной экспертизы, эксперты составляют единственное заключение судебной экспертизы, в котором указываются исследования, проведенные каждым экспертом, их объем, эксперты, составившие ответы на вопросы и заключения, к которым они пришли</w:t>
      </w:r>
      <w:r>
        <w:rPr>
          <w:rFonts w:asciiTheme="majorBidi" w:hAnsiTheme="majorBidi" w:cstheme="majorBidi"/>
          <w:sz w:val="28"/>
          <w:szCs w:val="28"/>
        </w:rPr>
        <w:t>.»</w:t>
      </w:r>
    </w:p>
    <w:p w:rsidR="00DC349E" w:rsidRDefault="00DC349E" w:rsidP="00DC349E">
      <w:pPr>
        <w:rPr>
          <w:rFonts w:asciiTheme="majorBidi" w:hAnsiTheme="majorBidi" w:cstheme="majorBidi"/>
          <w:sz w:val="28"/>
          <w:szCs w:val="28"/>
        </w:rPr>
      </w:pPr>
    </w:p>
    <w:p w:rsidR="00DC349E" w:rsidRDefault="00DC349E" w:rsidP="00DC349E">
      <w:pPr>
        <w:pStyle w:val="a5"/>
        <w:numPr>
          <w:ilvl w:val="0"/>
          <w:numId w:val="22"/>
        </w:numPr>
        <w:ind w:left="0" w:firstLine="709"/>
        <w:rPr>
          <w:rFonts w:asciiTheme="majorBidi" w:hAnsiTheme="majorBidi" w:cstheme="majorBidi"/>
          <w:sz w:val="28"/>
          <w:szCs w:val="28"/>
        </w:rPr>
      </w:pPr>
      <w:r>
        <w:rPr>
          <w:rFonts w:asciiTheme="majorBidi" w:hAnsiTheme="majorBidi" w:cstheme="majorBidi"/>
          <w:sz w:val="28"/>
          <w:szCs w:val="28"/>
          <w:lang w:val="ro-RO"/>
        </w:rPr>
        <w:t xml:space="preserve"> </w:t>
      </w:r>
      <w:r>
        <w:rPr>
          <w:rFonts w:asciiTheme="majorBidi" w:hAnsiTheme="majorBidi" w:cstheme="majorBidi"/>
          <w:sz w:val="28"/>
          <w:szCs w:val="28"/>
        </w:rPr>
        <w:t xml:space="preserve">Статью 148 изложить в следующей редакции: </w:t>
      </w:r>
    </w:p>
    <w:p w:rsidR="00DC349E" w:rsidRDefault="00DC349E" w:rsidP="00DC349E">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bCs/>
          <w:sz w:val="28"/>
          <w:szCs w:val="28"/>
        </w:rPr>
        <w:t>Статья 148.</w:t>
      </w:r>
      <w:r>
        <w:rPr>
          <w:rFonts w:asciiTheme="majorBidi" w:hAnsiTheme="majorBidi" w:cstheme="majorBidi"/>
          <w:sz w:val="28"/>
          <w:szCs w:val="28"/>
        </w:rPr>
        <w:t xml:space="preserve"> Дополнительная и повторная судебная экспертиза </w:t>
      </w:r>
    </w:p>
    <w:p w:rsidR="00DC349E" w:rsidRDefault="00DC349E" w:rsidP="00DC349E">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 xml:space="preserve">(1) </w:t>
      </w:r>
      <w:r>
        <w:rPr>
          <w:rStyle w:val="docbody"/>
          <w:rFonts w:asciiTheme="majorBidi" w:hAnsiTheme="majorBidi" w:cstheme="majorBidi"/>
          <w:sz w:val="28"/>
          <w:szCs w:val="28"/>
        </w:rPr>
        <w:t xml:space="preserve">Если орган уголовного преследования, прокурор или судебная инстанция, назначившая производство судебной экспертизы, устанавливает, что заключение эксперта является неполным </w:t>
      </w:r>
      <w:r>
        <w:rPr>
          <w:rFonts w:asciiTheme="majorBidi" w:hAnsiTheme="majorBidi" w:cstheme="majorBidi"/>
          <w:sz w:val="28"/>
          <w:szCs w:val="28"/>
        </w:rPr>
        <w:t xml:space="preserve">и требует пояснений и дополнений, либо возникают новые вопросы относительно изученных обстоятельств и во всех случаях ответы не могут быть получены </w:t>
      </w:r>
      <w:r>
        <w:rPr>
          <w:rStyle w:val="docbody"/>
          <w:rFonts w:asciiTheme="majorBidi" w:hAnsiTheme="majorBidi" w:cstheme="majorBidi"/>
          <w:sz w:val="28"/>
          <w:szCs w:val="28"/>
        </w:rPr>
        <w:t>заслушиванием эксперта, они назначают дополнительную экспертизу, производство которой поручается тому же или другому эксперту.</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(2) </w:t>
      </w:r>
      <w:r>
        <w:rPr>
          <w:rStyle w:val="docbody"/>
          <w:rFonts w:asciiTheme="majorBidi" w:hAnsiTheme="majorBidi" w:cstheme="majorBidi"/>
          <w:sz w:val="28"/>
          <w:szCs w:val="28"/>
        </w:rPr>
        <w:t>В случае, если заключение эксперта является неясным, противоречивым, необоснованным, если существуют сомнения в его правильности, и эти недостатки не могут быть устранены посредством заслушивания эксперта, или если был нарушен процессуальный порядок производства судебной экспертизы, может быть назначена повторная экспертиза, производство которой поручается другому эксперту или другой комиссии экспертов. В производстве повторной судебной экспертизы может участвовать и первоначальный эксперт или эксперты, которые провели первичную или дополнительную судебную экспертизу, с целью дачи разъяснений по заключениям, составленным в результате первичной судебной экспертизы</w:t>
      </w:r>
      <w:r>
        <w:rPr>
          <w:rFonts w:asciiTheme="majorBidi" w:hAnsiTheme="majorBidi" w:cstheme="majorBidi"/>
          <w:sz w:val="28"/>
          <w:szCs w:val="28"/>
        </w:rPr>
        <w:t xml:space="preserve">, </w:t>
      </w:r>
      <w:r>
        <w:rPr>
          <w:rStyle w:val="docbody"/>
          <w:rFonts w:asciiTheme="majorBidi" w:hAnsiTheme="majorBidi" w:cstheme="majorBidi"/>
          <w:sz w:val="28"/>
          <w:szCs w:val="28"/>
        </w:rPr>
        <w:t>но они не участвуют в проведении исследований и составлении заключений.</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(3) Повторная судебная экспертиза назначается в случаях если:</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a) </w:t>
      </w:r>
      <w:r>
        <w:rPr>
          <w:rStyle w:val="docbody"/>
          <w:rFonts w:asciiTheme="majorBidi" w:hAnsiTheme="majorBidi" w:cstheme="majorBidi"/>
          <w:sz w:val="28"/>
          <w:szCs w:val="28"/>
        </w:rPr>
        <w:t>заключение эксперта является неясным, противоречивым, необоснованным, если существуют сомнения в его правильности</w:t>
      </w:r>
      <w:r>
        <w:rPr>
          <w:rFonts w:asciiTheme="majorBidi" w:hAnsiTheme="majorBidi" w:cstheme="majorBidi"/>
          <w:sz w:val="28"/>
          <w:szCs w:val="28"/>
        </w:rPr>
        <w:t>;</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b) распорядитель судебной экспертизы или судебная инстанция установили, что судебный эксперт не имел права проводить экспертизу или превысил свои полномочия;</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c) </w:t>
      </w:r>
      <w:r>
        <w:rPr>
          <w:rStyle w:val="docbody"/>
          <w:rFonts w:asciiTheme="majorBidi" w:hAnsiTheme="majorBidi" w:cstheme="majorBidi"/>
          <w:sz w:val="28"/>
          <w:szCs w:val="28"/>
        </w:rPr>
        <w:t>нарушен процессуальный порядок назначения судебной экспертизы</w:t>
      </w:r>
      <w:r>
        <w:rPr>
          <w:rFonts w:asciiTheme="majorBidi" w:hAnsiTheme="majorBidi" w:cstheme="majorBidi"/>
          <w:sz w:val="28"/>
          <w:szCs w:val="28"/>
        </w:rPr>
        <w:t>;</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d) установлены нарушения методов или процедур проведения судебной экспертизы;</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e) заключения эксперта не были соотнесены фактическим данным, предоставленным в его распоряжение;</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f) существуют существенные противоречия между мнениями экспертов, участвовавших в проведении комиссионной судебной экспертизы.</w:t>
      </w:r>
    </w:p>
    <w:p w:rsidR="00DC349E" w:rsidRDefault="00DC349E" w:rsidP="00DC349E">
      <w:pPr>
        <w:pStyle w:val="a5"/>
        <w:tabs>
          <w:tab w:val="left" w:pos="993"/>
        </w:tabs>
        <w:ind w:firstLine="709"/>
        <w:rPr>
          <w:rFonts w:asciiTheme="majorBidi" w:hAnsiTheme="majorBidi" w:cstheme="majorBidi"/>
          <w:sz w:val="28"/>
          <w:szCs w:val="28"/>
        </w:rPr>
      </w:pPr>
      <w:r>
        <w:rPr>
          <w:rFonts w:asciiTheme="majorBidi" w:hAnsiTheme="majorBidi" w:cstheme="majorBidi"/>
          <w:sz w:val="28"/>
          <w:szCs w:val="28"/>
        </w:rPr>
        <w:t>(4) Результаты повторной судебной экспертизы имеют ту же доказательную ценность, как и результаты предыдущей судебной экспертизы и оцениваются при подкреплении другими доказательствами.</w:t>
      </w:r>
    </w:p>
    <w:p w:rsidR="00DC349E" w:rsidRDefault="00DC349E" w:rsidP="00DC349E">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(5) В постановлении или в определении, которым было назначено проведение дополнительной или повторной судебной экспертизы должны   уточняться основания ее назначения. В случае назначения дополнительной или повторной судебной экспертизы  представляется заключение первичной судебной экспертизы, а также все материалы, представленные в рамках первичной судебной экспертизы.»</w:t>
      </w:r>
    </w:p>
    <w:p w:rsidR="00DC349E" w:rsidRDefault="00DC349E" w:rsidP="00DC349E">
      <w:pPr>
        <w:pStyle w:val="a5"/>
        <w:tabs>
          <w:tab w:val="left" w:pos="851"/>
          <w:tab w:val="left" w:pos="993"/>
        </w:tabs>
        <w:ind w:firstLine="709"/>
        <w:rPr>
          <w:rFonts w:asciiTheme="majorBidi" w:hAnsiTheme="majorBidi" w:cstheme="majorBidi"/>
          <w:sz w:val="28"/>
          <w:szCs w:val="28"/>
        </w:rPr>
      </w:pPr>
    </w:p>
    <w:p w:rsidR="00DC349E" w:rsidRDefault="00DC349E" w:rsidP="00DC349E">
      <w:pPr>
        <w:pStyle w:val="a5"/>
        <w:numPr>
          <w:ilvl w:val="0"/>
          <w:numId w:val="22"/>
        </w:numPr>
        <w:tabs>
          <w:tab w:val="clear" w:pos="928"/>
          <w:tab w:val="left" w:pos="993"/>
        </w:tabs>
        <w:ind w:left="0" w:firstLine="709"/>
        <w:rPr>
          <w:rFonts w:asciiTheme="majorBidi" w:hAnsiTheme="majorBidi" w:cstheme="majorBidi"/>
          <w:sz w:val="28"/>
          <w:szCs w:val="28"/>
        </w:rPr>
      </w:pPr>
      <w:r>
        <w:rPr>
          <w:rFonts w:asciiTheme="majorBidi" w:hAnsiTheme="majorBidi" w:cstheme="majorBidi"/>
          <w:sz w:val="28"/>
          <w:szCs w:val="28"/>
        </w:rPr>
        <w:t xml:space="preserve"> В статье 149  часть (1) после слов «Орган уголовного преследования» дополнить словом «, прокурор».</w:t>
      </w:r>
    </w:p>
    <w:p w:rsidR="00DC349E" w:rsidRDefault="00DC349E" w:rsidP="00DC349E">
      <w:pPr>
        <w:pStyle w:val="a5"/>
        <w:tabs>
          <w:tab w:val="left" w:pos="993"/>
        </w:tabs>
        <w:ind w:left="709" w:firstLine="0"/>
        <w:rPr>
          <w:rFonts w:asciiTheme="majorBidi" w:hAnsiTheme="majorBidi" w:cstheme="majorBidi"/>
          <w:sz w:val="28"/>
          <w:szCs w:val="28"/>
        </w:rPr>
      </w:pPr>
    </w:p>
    <w:p w:rsidR="00DC349E" w:rsidRDefault="00DC349E" w:rsidP="00DC349E">
      <w:pPr>
        <w:pStyle w:val="a5"/>
        <w:numPr>
          <w:ilvl w:val="0"/>
          <w:numId w:val="22"/>
        </w:numPr>
        <w:tabs>
          <w:tab w:val="left" w:pos="851"/>
          <w:tab w:val="left" w:pos="993"/>
        </w:tabs>
        <w:rPr>
          <w:rFonts w:asciiTheme="majorBidi" w:hAnsiTheme="majorBidi" w:cstheme="majorBidi"/>
          <w:sz w:val="28"/>
          <w:szCs w:val="28"/>
        </w:rPr>
      </w:pPr>
      <w:r>
        <w:rPr>
          <w:rFonts w:asciiTheme="majorBidi" w:hAnsiTheme="majorBidi" w:cstheme="majorBidi"/>
          <w:sz w:val="28"/>
          <w:szCs w:val="28"/>
        </w:rPr>
        <w:t xml:space="preserve"> Статья  150:</w:t>
      </w:r>
    </w:p>
    <w:p w:rsidR="00DC349E" w:rsidRDefault="00DC349E" w:rsidP="00DC349E">
      <w:pPr>
        <w:pStyle w:val="a5"/>
        <w:tabs>
          <w:tab w:val="left" w:pos="993"/>
        </w:tabs>
        <w:rPr>
          <w:rFonts w:asciiTheme="majorBidi" w:hAnsiTheme="majorBidi" w:cstheme="majorBidi"/>
          <w:sz w:val="28"/>
          <w:szCs w:val="28"/>
        </w:rPr>
      </w:pPr>
      <w:r>
        <w:rPr>
          <w:rFonts w:asciiTheme="majorBidi" w:hAnsiTheme="majorBidi" w:cstheme="majorBidi"/>
          <w:sz w:val="28"/>
          <w:szCs w:val="28"/>
        </w:rPr>
        <w:t>часть (1) после слов «орган уголовного преследования» дополнить словом «, прокурор»;</w:t>
      </w:r>
    </w:p>
    <w:p w:rsidR="00DC349E" w:rsidRDefault="00DC349E" w:rsidP="00DC349E">
      <w:pPr>
        <w:pStyle w:val="a5"/>
        <w:tabs>
          <w:tab w:val="left" w:pos="851"/>
          <w:tab w:val="left" w:pos="993"/>
        </w:tabs>
        <w:rPr>
          <w:rFonts w:asciiTheme="majorBidi" w:hAnsiTheme="majorBidi" w:cstheme="majorBidi"/>
          <w:sz w:val="28"/>
          <w:szCs w:val="28"/>
        </w:rPr>
      </w:pPr>
      <w:r>
        <w:rPr>
          <w:rFonts w:asciiTheme="majorBidi" w:hAnsiTheme="majorBidi" w:cstheme="majorBidi"/>
          <w:sz w:val="28"/>
          <w:szCs w:val="28"/>
        </w:rPr>
        <w:t xml:space="preserve"> часть (3) после слов «Орган уголовного преследования» дополнить словом «, прокурор».</w:t>
      </w:r>
    </w:p>
    <w:p w:rsidR="00DC349E" w:rsidRDefault="00DC349E" w:rsidP="00DC349E">
      <w:pPr>
        <w:pStyle w:val="a5"/>
        <w:tabs>
          <w:tab w:val="left" w:pos="851"/>
          <w:tab w:val="left" w:pos="993"/>
        </w:tabs>
        <w:rPr>
          <w:rFonts w:asciiTheme="majorBidi" w:hAnsiTheme="majorBidi" w:cstheme="majorBidi"/>
          <w:sz w:val="28"/>
          <w:szCs w:val="28"/>
        </w:rPr>
      </w:pPr>
    </w:p>
    <w:p w:rsidR="00DC349E" w:rsidRDefault="00DC349E" w:rsidP="00DC349E">
      <w:pPr>
        <w:pStyle w:val="a5"/>
        <w:numPr>
          <w:ilvl w:val="0"/>
          <w:numId w:val="22"/>
        </w:numPr>
        <w:tabs>
          <w:tab w:val="left" w:pos="851"/>
          <w:tab w:val="left" w:pos="993"/>
        </w:tabs>
        <w:rPr>
          <w:rFonts w:asciiTheme="majorBidi" w:hAnsiTheme="majorBidi" w:cstheme="majorBidi"/>
          <w:sz w:val="28"/>
          <w:szCs w:val="28"/>
        </w:rPr>
      </w:pPr>
      <w:r>
        <w:rPr>
          <w:rFonts w:asciiTheme="majorBidi" w:hAnsiTheme="majorBidi" w:cstheme="majorBidi"/>
          <w:sz w:val="28"/>
          <w:szCs w:val="28"/>
        </w:rPr>
        <w:t xml:space="preserve"> Статью151 изложить в следующей редакции:</w:t>
      </w:r>
    </w:p>
    <w:p w:rsidR="00DC349E" w:rsidRDefault="00DC349E" w:rsidP="00DC349E">
      <w:pPr>
        <w:pStyle w:val="a5"/>
        <w:tabs>
          <w:tab w:val="left" w:pos="851"/>
          <w:tab w:val="left" w:pos="993"/>
        </w:tabs>
        <w:ind w:left="928" w:firstLine="0"/>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sz w:val="28"/>
          <w:szCs w:val="28"/>
        </w:rPr>
        <w:t xml:space="preserve">Статья 151. </w:t>
      </w:r>
      <w:r>
        <w:rPr>
          <w:rFonts w:asciiTheme="majorBidi" w:hAnsiTheme="majorBidi" w:cstheme="majorBidi"/>
          <w:sz w:val="28"/>
          <w:szCs w:val="28"/>
        </w:rPr>
        <w:t xml:space="preserve">Составление и представление заключения экспертом </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(1) </w:t>
      </w:r>
      <w:r>
        <w:rPr>
          <w:rStyle w:val="docbody"/>
          <w:rFonts w:asciiTheme="majorBidi" w:hAnsiTheme="majorBidi" w:cstheme="majorBidi"/>
          <w:sz w:val="28"/>
          <w:szCs w:val="28"/>
        </w:rPr>
        <w:t>После проведения необходимых исследований эксперт составляет машинописное письменное заключение на румынском языке, которое состоит из трех частей: вводная часть, описательная часть и выводы.</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(2) Во вводной части заключения судебной экспертизы указывается:</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a) наименование и юридический адрес публичного учреждения судебной экспертизы или бюро судебной экспертизы;</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b) данные об акте о назначении судебной экспертизы;</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c) данные распорядителя судебной экспертизы;</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d) наименование и юридический адрес лаборатории, в которой была проведена судебная экспертиза;</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e) отметка о доведении до сведения прав и обязанностей, предусмотренных настоящим Кодексом, и об ответственности за нарушение положений статьей 312 и 315 Уголовного кодекса;</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f) дата составления заключения судебной экспертизы, номер, тип и род судебной экспертизы;</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g) данные эксперта или экспертов, участвовавших в проведении судебной экспертизы (фамилия, имя, номер лицензии, специализация по которой квалифицирован, квалификационная степень, а также, при необходимости, научная степень, имеющаяся специальность и стаж работы в качестве судебного эксперта по соответствующей специализации);</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h) данные участвовавших лиц, а также лиц, присутствовавших при производстве судебной экспертизы;</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i) краткое изложение обстоятельств дела</w:t>
      </w:r>
      <w:r>
        <w:rPr>
          <w:rFonts w:asciiTheme="majorBidi" w:hAnsiTheme="majorBidi" w:cstheme="majorBidi"/>
          <w:sz w:val="28"/>
          <w:szCs w:val="28"/>
          <w:lang w:val="ro-RO"/>
        </w:rPr>
        <w:t>,</w:t>
      </w:r>
      <w:r>
        <w:rPr>
          <w:rFonts w:asciiTheme="majorBidi" w:hAnsiTheme="majorBidi" w:cstheme="majorBidi"/>
          <w:sz w:val="28"/>
          <w:szCs w:val="28"/>
        </w:rPr>
        <w:t xml:space="preserve"> для разрешения которого требуется проведение судебной экспертизы;</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j) список материалов и предметов, представленных для проведения судебной экспертизы;</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k) вопросы, поставленные для разрешения;</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l) в случае дополнительной или повторной судебной экспертизы, данные первичной судебной экспертизы (номер, дата составления заключения судебной экспертизы, фамилии и имена экспертов, участвовавших в проведении судебной экспертизы, их заключения), а также основания ее назначения.</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(2</w:t>
      </w:r>
      <w:r>
        <w:rPr>
          <w:rFonts w:asciiTheme="majorBidi" w:hAnsiTheme="majorBidi" w:cstheme="majorBidi"/>
          <w:sz w:val="28"/>
          <w:szCs w:val="28"/>
          <w:vertAlign w:val="superscript"/>
        </w:rPr>
        <w:t>1</w:t>
      </w:r>
      <w:r>
        <w:rPr>
          <w:rFonts w:asciiTheme="majorBidi" w:hAnsiTheme="majorBidi" w:cstheme="majorBidi"/>
          <w:sz w:val="28"/>
          <w:szCs w:val="28"/>
        </w:rPr>
        <w:t>) В описательной части, в зависимости от рода проведенной судебной экспертизы, заключение судебного эксперта содержит следующую информацию:</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a) данные о состоянии предметов, подвергнутых рассмотрению (наличие и состояние упаковки) или данные об изученных лицах, способах транспортировки и упаковки материалов и предметов, представленных для судебной экспертизы;</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b) содержание этапов исследования, с указанием методов исследования и примененных методик, технических средств и использованных расходных материалов, условий использования и полученных результатов;</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c) цели, условия и результаты экспериментов (если они были проведены) и получения образцов для сравнения;</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d) данные о повреждении или расходовании предметов, подвергнутых исследованию;</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e) поэтапная оценка исследований, анализ полученных результатов, составление заключений;</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f) ссылки на иллюстрации, приложения и необходимые для этого разъяснения;</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g) относящиеся к делу обстоятельства, установленные экспертом, в отношении которых не были заданы вопросы;</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h) предварительные заключения;</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i) обоснование невозможности ответить на все или некоторые поставленные вопросы, если представленных материалов не было достаточно или поставленные вопросы не относятся к компетенции эксперта, либо уровень науки и практики экспертиз не позволяет найти ответы на эти вопросы;</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j) краткая характеристика использованных устройств и материалов, режим процесса фиксирования и печатания. Что касается технических средств и программных продуктов, указывается тип, модель, производитель, наименование и версия использованного программного продукта, программы для получения и печатания изображений.</w:t>
      </w:r>
    </w:p>
    <w:p w:rsidR="00DC349E" w:rsidRDefault="00DC349E" w:rsidP="00DC349E">
      <w:pPr>
        <w:pStyle w:val="a5"/>
        <w:tabs>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(2</w:t>
      </w:r>
      <w:r>
        <w:rPr>
          <w:rFonts w:asciiTheme="majorBidi" w:hAnsiTheme="majorBidi" w:cstheme="majorBidi"/>
          <w:sz w:val="28"/>
          <w:szCs w:val="28"/>
          <w:vertAlign w:val="superscript"/>
        </w:rPr>
        <w:t>2</w:t>
      </w:r>
      <w:r>
        <w:rPr>
          <w:rFonts w:asciiTheme="majorBidi" w:hAnsiTheme="majorBidi" w:cstheme="majorBidi"/>
          <w:sz w:val="28"/>
          <w:szCs w:val="28"/>
        </w:rPr>
        <w:t xml:space="preserve">) В заключительной части заключения судебной экспертизы изложены </w:t>
      </w:r>
      <w:r>
        <w:rPr>
          <w:rStyle w:val="docbody"/>
          <w:rFonts w:asciiTheme="majorBidi" w:hAnsiTheme="majorBidi" w:cstheme="majorBidi"/>
          <w:sz w:val="28"/>
          <w:szCs w:val="28"/>
        </w:rPr>
        <w:t>выводы</w:t>
      </w:r>
      <w:r>
        <w:rPr>
          <w:rFonts w:asciiTheme="majorBidi" w:hAnsiTheme="majorBidi" w:cstheme="majorBidi"/>
          <w:sz w:val="28"/>
          <w:szCs w:val="28"/>
        </w:rPr>
        <w:t xml:space="preserve"> эксперта, которые содержат ответы на вопросы, поставленные распорядителем судебной экспертизы. Ответы на вопросы формулируются точно, не позволяя двусмысленных толкований.</w:t>
      </w:r>
    </w:p>
    <w:p w:rsidR="00DC349E" w:rsidRDefault="00DC349E" w:rsidP="00DC349E">
      <w:pPr>
        <w:pStyle w:val="a5"/>
        <w:tabs>
          <w:tab w:val="left" w:pos="709"/>
          <w:tab w:val="left" w:pos="851"/>
        </w:tabs>
        <w:ind w:firstLine="709"/>
        <w:rPr>
          <w:rFonts w:asciiTheme="majorBidi" w:hAnsiTheme="majorBidi" w:cstheme="majorBidi"/>
          <w:sz w:val="28"/>
          <w:szCs w:val="28"/>
        </w:rPr>
      </w:pPr>
      <w:r>
        <w:rPr>
          <w:rFonts w:asciiTheme="majorBidi" w:hAnsiTheme="majorBidi" w:cstheme="majorBidi"/>
          <w:sz w:val="28"/>
          <w:szCs w:val="28"/>
        </w:rPr>
        <w:t xml:space="preserve"> (3) Заключение судебной экспертизы подписывается экспертом/экспертами, составившим/составившими его согласно компетенции, содержит его/их печать на каждой странице и на всех приложениях.</w:t>
      </w:r>
    </w:p>
    <w:p w:rsidR="00DC349E" w:rsidRDefault="00DC349E" w:rsidP="00DC349E">
      <w:pPr>
        <w:rPr>
          <w:rFonts w:asciiTheme="majorBidi" w:hAnsiTheme="majorBidi" w:cstheme="majorBidi"/>
          <w:sz w:val="28"/>
          <w:szCs w:val="28"/>
        </w:rPr>
      </w:pPr>
      <w:r>
        <w:rPr>
          <w:rFonts w:asciiTheme="majorBidi" w:hAnsiTheme="majorBidi" w:cstheme="majorBidi"/>
          <w:sz w:val="28"/>
          <w:szCs w:val="28"/>
        </w:rPr>
        <w:t xml:space="preserve">(5) Заключение судебного эксперта или его заявление о невозможности дачи заключения, а также протокол допроса эксперта незамедлительно, </w:t>
      </w:r>
      <w:r>
        <w:rPr>
          <w:rStyle w:val="docbody"/>
          <w:rFonts w:asciiTheme="majorBidi" w:hAnsiTheme="majorBidi" w:cstheme="majorBidi"/>
          <w:sz w:val="28"/>
          <w:szCs w:val="28"/>
        </w:rPr>
        <w:t>но не позднее чем в течение 3 суток со дня их получения органом уголовного преследования, прокурором или судебной инстанцией доводятся до сведения сторон процесса, которые при этом имеют право давать разъяснения, делать замечания, требовать постановки перед экспертом дополнительных вопросов, а также требовать производства судебной экспертизы</w:t>
      </w:r>
      <w:r>
        <w:rPr>
          <w:rFonts w:asciiTheme="majorBidi" w:hAnsiTheme="majorBidi" w:cstheme="majorBidi"/>
          <w:sz w:val="28"/>
          <w:szCs w:val="28"/>
        </w:rPr>
        <w:t xml:space="preserve">.»  </w:t>
      </w:r>
    </w:p>
    <w:p w:rsidR="00DC349E" w:rsidRDefault="00DC349E" w:rsidP="00DC349E">
      <w:pPr>
        <w:pStyle w:val="a5"/>
        <w:tabs>
          <w:tab w:val="left" w:pos="851"/>
        </w:tabs>
        <w:ind w:firstLine="709"/>
        <w:rPr>
          <w:rFonts w:asciiTheme="majorBidi" w:hAnsiTheme="majorBidi" w:cstheme="majorBidi"/>
          <w:sz w:val="28"/>
          <w:szCs w:val="28"/>
        </w:rPr>
      </w:pPr>
    </w:p>
    <w:p w:rsidR="00DC349E" w:rsidRDefault="00DC349E" w:rsidP="00DC349E">
      <w:pPr>
        <w:numPr>
          <w:ilvl w:val="0"/>
          <w:numId w:val="22"/>
        </w:numPr>
        <w:ind w:left="0" w:firstLine="709"/>
        <w:rPr>
          <w:rFonts w:asciiTheme="majorBidi" w:hAnsiTheme="majorBidi" w:cstheme="majorBidi"/>
          <w:sz w:val="28"/>
          <w:szCs w:val="28"/>
        </w:rPr>
      </w:pPr>
      <w:r>
        <w:rPr>
          <w:rFonts w:asciiTheme="majorBidi" w:hAnsiTheme="majorBidi" w:cstheme="majorBidi"/>
          <w:sz w:val="28"/>
          <w:szCs w:val="28"/>
        </w:rPr>
        <w:t xml:space="preserve"> В статье  </w:t>
      </w:r>
      <w:r>
        <w:rPr>
          <w:rFonts w:asciiTheme="majorBidi" w:hAnsiTheme="majorBidi" w:cstheme="majorBidi"/>
          <w:sz w:val="28"/>
          <w:szCs w:val="28"/>
          <w:lang w:eastAsia="ru-RU"/>
        </w:rPr>
        <w:t xml:space="preserve">153 </w:t>
      </w:r>
      <w:r>
        <w:rPr>
          <w:rFonts w:asciiTheme="majorBidi" w:hAnsiTheme="majorBidi" w:cstheme="majorBidi"/>
          <w:sz w:val="28"/>
          <w:szCs w:val="28"/>
        </w:rPr>
        <w:t xml:space="preserve">часть (1) после слов </w:t>
      </w:r>
      <w:r>
        <w:rPr>
          <w:rFonts w:asciiTheme="majorBidi" w:hAnsiTheme="majorBidi" w:cstheme="majorBidi"/>
          <w:sz w:val="28"/>
          <w:szCs w:val="28"/>
          <w:lang w:eastAsia="ru-RU"/>
        </w:rPr>
        <w:t>«</w:t>
      </w:r>
      <w:r>
        <w:rPr>
          <w:rStyle w:val="docbody"/>
          <w:rFonts w:asciiTheme="majorBidi" w:hAnsiTheme="majorBidi" w:cstheme="majorBidi"/>
          <w:sz w:val="28"/>
          <w:szCs w:val="28"/>
        </w:rPr>
        <w:t>орган уголовного преследования</w:t>
      </w:r>
      <w:r>
        <w:rPr>
          <w:rFonts w:asciiTheme="majorBidi" w:hAnsiTheme="majorBidi" w:cstheme="majorBidi"/>
          <w:sz w:val="28"/>
          <w:szCs w:val="28"/>
          <w:lang w:eastAsia="ru-RU"/>
        </w:rPr>
        <w:t xml:space="preserve">» </w:t>
      </w:r>
      <w:r>
        <w:rPr>
          <w:rFonts w:asciiTheme="majorBidi" w:hAnsiTheme="majorBidi" w:cstheme="majorBidi"/>
          <w:sz w:val="28"/>
          <w:szCs w:val="28"/>
        </w:rPr>
        <w:t xml:space="preserve">дополнить словом </w:t>
      </w:r>
      <w:r>
        <w:rPr>
          <w:rFonts w:asciiTheme="majorBidi" w:hAnsiTheme="majorBidi" w:cstheme="majorBidi"/>
          <w:sz w:val="28"/>
          <w:szCs w:val="28"/>
          <w:lang w:eastAsia="ru-RU"/>
        </w:rPr>
        <w:t>« , прокурор».</w:t>
      </w:r>
    </w:p>
    <w:p w:rsidR="00DC349E" w:rsidRDefault="00DC349E" w:rsidP="00DC349E">
      <w:pPr>
        <w:ind w:left="709" w:firstLine="0"/>
        <w:rPr>
          <w:rFonts w:asciiTheme="majorBidi" w:hAnsiTheme="majorBidi" w:cstheme="majorBidi"/>
          <w:sz w:val="28"/>
          <w:szCs w:val="28"/>
        </w:rPr>
      </w:pPr>
    </w:p>
    <w:p w:rsidR="00DC349E" w:rsidRDefault="00DC349E" w:rsidP="00DC349E">
      <w:pPr>
        <w:pStyle w:val="a5"/>
        <w:numPr>
          <w:ilvl w:val="0"/>
          <w:numId w:val="22"/>
        </w:numPr>
        <w:tabs>
          <w:tab w:val="left" w:pos="993"/>
        </w:tabs>
        <w:ind w:left="0" w:firstLine="709"/>
        <w:rPr>
          <w:rFonts w:asciiTheme="majorBidi" w:hAnsiTheme="majorBidi" w:cstheme="majorBidi"/>
          <w:sz w:val="28"/>
          <w:szCs w:val="28"/>
        </w:rPr>
      </w:pPr>
      <w:r>
        <w:rPr>
          <w:rFonts w:asciiTheme="majorBidi" w:hAnsiTheme="majorBidi" w:cstheme="majorBidi"/>
          <w:sz w:val="28"/>
          <w:szCs w:val="28"/>
        </w:rPr>
        <w:t>В статье 273 часть (2) после слов «</w:t>
      </w:r>
      <w:r>
        <w:rPr>
          <w:rStyle w:val="docbody"/>
          <w:rFonts w:asciiTheme="majorBidi" w:hAnsiTheme="majorBidi" w:cstheme="majorBidi"/>
          <w:sz w:val="28"/>
          <w:szCs w:val="28"/>
        </w:rPr>
        <w:t>вызвать повесткой лиц для дачи показаний</w:t>
      </w:r>
      <w:r>
        <w:rPr>
          <w:rFonts w:asciiTheme="majorBidi" w:hAnsiTheme="majorBidi" w:cstheme="majorBidi"/>
          <w:sz w:val="28"/>
          <w:szCs w:val="28"/>
        </w:rPr>
        <w:t>,» дополнить словами «назначить проведение научно-технических и судебно-медицинских исследований,».</w:t>
      </w:r>
    </w:p>
    <w:p w:rsidR="00DC349E" w:rsidRDefault="00DC349E" w:rsidP="00DC349E">
      <w:pPr>
        <w:tabs>
          <w:tab w:val="left" w:pos="851"/>
        </w:tabs>
        <w:autoSpaceDE w:val="0"/>
        <w:autoSpaceDN w:val="0"/>
        <w:adjustRightInd w:val="0"/>
        <w:rPr>
          <w:rFonts w:asciiTheme="majorBidi" w:hAnsiTheme="majorBidi" w:cstheme="majorBidi"/>
          <w:b/>
          <w:bCs/>
          <w:color w:val="000000"/>
          <w:sz w:val="28"/>
          <w:szCs w:val="28"/>
          <w:lang w:eastAsia="ru-RU"/>
        </w:rPr>
      </w:pPr>
    </w:p>
    <w:p w:rsidR="00DC349E" w:rsidRDefault="00DC349E" w:rsidP="00DC349E">
      <w:pPr>
        <w:tabs>
          <w:tab w:val="left" w:pos="851"/>
        </w:tabs>
        <w:autoSpaceDE w:val="0"/>
        <w:autoSpaceDN w:val="0"/>
        <w:adjustRightInd w:val="0"/>
        <w:rPr>
          <w:rFonts w:asciiTheme="majorBidi" w:hAnsiTheme="majorBidi" w:cstheme="majorBidi"/>
          <w:color w:val="000000"/>
          <w:sz w:val="28"/>
          <w:szCs w:val="28"/>
          <w:lang w:eastAsia="ru-RU"/>
        </w:rPr>
      </w:pPr>
      <w:r>
        <w:rPr>
          <w:rFonts w:asciiTheme="majorBidi" w:hAnsiTheme="majorBidi" w:cstheme="majorBidi"/>
          <w:b/>
          <w:bCs/>
          <w:color w:val="000000"/>
          <w:sz w:val="28"/>
          <w:szCs w:val="28"/>
          <w:lang w:eastAsia="ru-RU"/>
        </w:rPr>
        <w:t xml:space="preserve">Ст. VI. – </w:t>
      </w:r>
      <w:r>
        <w:rPr>
          <w:rFonts w:asciiTheme="majorBidi" w:hAnsiTheme="majorBidi" w:cstheme="majorBidi"/>
          <w:color w:val="000000"/>
          <w:sz w:val="28"/>
          <w:szCs w:val="28"/>
          <w:lang w:eastAsia="ru-RU"/>
        </w:rPr>
        <w:t xml:space="preserve">В Гражданский процессуальный кодекс Республики Молдова № 225-XV от 30 мая 2003 г. (повторное опубликование: </w:t>
      </w:r>
      <w:r>
        <w:rPr>
          <w:rFonts w:asciiTheme="majorBidi" w:hAnsiTheme="majorBidi" w:cstheme="majorBidi"/>
          <w:bCs/>
          <w:sz w:val="28"/>
          <w:szCs w:val="28"/>
        </w:rPr>
        <w:t>Официальный монитор Республики Молдова</w:t>
      </w:r>
      <w:r>
        <w:rPr>
          <w:rFonts w:asciiTheme="majorBidi" w:hAnsiTheme="majorBidi" w:cstheme="majorBidi"/>
          <w:color w:val="000000"/>
          <w:sz w:val="28"/>
          <w:szCs w:val="28"/>
          <w:lang w:eastAsia="ru-RU"/>
        </w:rPr>
        <w:t xml:space="preserve">, 2013 г., № 130-134, ст. 415), с последующими изменениями и дополнениями, внести следующие изменения и дополнения: </w:t>
      </w:r>
    </w:p>
    <w:p w:rsidR="00DC349E" w:rsidRDefault="00DC349E" w:rsidP="00DC349E">
      <w:pPr>
        <w:pStyle w:val="Default"/>
        <w:numPr>
          <w:ilvl w:val="0"/>
          <w:numId w:val="23"/>
        </w:numPr>
        <w:tabs>
          <w:tab w:val="clear" w:pos="720"/>
          <w:tab w:val="num" w:pos="851"/>
        </w:tabs>
        <w:ind w:left="0" w:firstLine="709"/>
        <w:jc w:val="both"/>
        <w:rPr>
          <w:rFonts w:asciiTheme="majorBidi" w:hAnsiTheme="majorBidi" w:cstheme="majorBidi"/>
          <w:color w:val="auto"/>
          <w:sz w:val="28"/>
          <w:szCs w:val="28"/>
          <w:lang w:eastAsia="en-US"/>
        </w:rPr>
      </w:pPr>
      <w:r>
        <w:rPr>
          <w:rFonts w:asciiTheme="majorBidi" w:hAnsiTheme="majorBidi" w:cstheme="majorBidi"/>
          <w:color w:val="auto"/>
          <w:sz w:val="28"/>
          <w:szCs w:val="28"/>
        </w:rPr>
        <w:t>В части (1) статьи 53 слова «</w:t>
      </w:r>
      <w:r>
        <w:rPr>
          <w:rFonts w:asciiTheme="majorBidi" w:hAnsiTheme="majorBidi" w:cstheme="majorBidi"/>
          <w:sz w:val="28"/>
          <w:szCs w:val="28"/>
        </w:rPr>
        <w:t>Судебная инстанция заслушивает лицо, которому заявлен отвод, если отводимый желает дать объяснения</w:t>
      </w:r>
      <w:r>
        <w:rPr>
          <w:rFonts w:asciiTheme="majorBidi" w:hAnsiTheme="majorBidi" w:cstheme="majorBidi"/>
          <w:color w:val="auto"/>
          <w:sz w:val="28"/>
          <w:szCs w:val="28"/>
        </w:rPr>
        <w:t>,» заменить словами «</w:t>
      </w:r>
      <w:r>
        <w:rPr>
          <w:rFonts w:asciiTheme="majorBidi" w:hAnsiTheme="majorBidi" w:cstheme="majorBidi"/>
          <w:sz w:val="28"/>
          <w:szCs w:val="28"/>
        </w:rPr>
        <w:t>Судебная инстанция выслушивает объяснения лица, которому заявлен отвод</w:t>
      </w:r>
      <w:r>
        <w:rPr>
          <w:rFonts w:asciiTheme="majorBidi" w:hAnsiTheme="majorBidi" w:cstheme="majorBidi"/>
          <w:color w:val="auto"/>
          <w:sz w:val="28"/>
          <w:szCs w:val="28"/>
        </w:rPr>
        <w:t>, если эти объяснения были даны,».</w:t>
      </w:r>
    </w:p>
    <w:p w:rsidR="00DC349E" w:rsidRDefault="00DC349E" w:rsidP="00DC349E">
      <w:pPr>
        <w:pStyle w:val="Default"/>
        <w:ind w:left="709"/>
        <w:jc w:val="both"/>
        <w:rPr>
          <w:rFonts w:asciiTheme="majorBidi" w:hAnsiTheme="majorBidi" w:cstheme="majorBidi"/>
          <w:color w:val="auto"/>
          <w:sz w:val="28"/>
          <w:szCs w:val="28"/>
        </w:rPr>
      </w:pPr>
    </w:p>
    <w:p w:rsidR="00DC349E" w:rsidRDefault="00DC349E" w:rsidP="00DC349E">
      <w:pPr>
        <w:pStyle w:val="Default"/>
        <w:numPr>
          <w:ilvl w:val="0"/>
          <w:numId w:val="23"/>
        </w:numPr>
        <w:tabs>
          <w:tab w:val="clear" w:pos="720"/>
          <w:tab w:val="num" w:pos="851"/>
        </w:tabs>
        <w:ind w:left="0" w:firstLine="709"/>
        <w:jc w:val="both"/>
        <w:rPr>
          <w:rFonts w:asciiTheme="majorBidi" w:hAnsiTheme="majorBidi" w:cstheme="majorBidi"/>
          <w:color w:val="auto"/>
          <w:sz w:val="28"/>
          <w:szCs w:val="28"/>
        </w:rPr>
      </w:pPr>
      <w:r>
        <w:rPr>
          <w:rFonts w:asciiTheme="majorBidi" w:hAnsiTheme="majorBidi" w:cstheme="majorBidi"/>
          <w:color w:val="auto"/>
          <w:sz w:val="28"/>
          <w:szCs w:val="28"/>
        </w:rPr>
        <w:t>Статью 124 изложить в следующей редакции:</w:t>
      </w:r>
    </w:p>
    <w:p w:rsidR="00DC349E" w:rsidRDefault="00DC349E" w:rsidP="00DC349E">
      <w:pPr>
        <w:pStyle w:val="bodytextd"/>
        <w:spacing w:before="0" w:beforeAutospacing="0" w:after="0" w:afterAutospacing="0"/>
        <w:ind w:firstLine="709"/>
        <w:jc w:val="both"/>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sz w:val="28"/>
          <w:szCs w:val="28"/>
        </w:rPr>
        <w:t>Статья 124.</w:t>
      </w:r>
      <w:r>
        <w:rPr>
          <w:rFonts w:asciiTheme="majorBidi" w:hAnsiTheme="majorBidi" w:cstheme="majorBidi"/>
          <w:sz w:val="28"/>
          <w:szCs w:val="28"/>
        </w:rPr>
        <w:t xml:space="preserve"> Лишение права ходатайствовать о проведении судебной экспертизы</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(1) </w:t>
      </w:r>
      <w:r>
        <w:rPr>
          <w:rFonts w:asciiTheme="majorBidi" w:hAnsiTheme="majorBidi" w:cstheme="majorBidi"/>
          <w:sz w:val="28"/>
          <w:szCs w:val="28"/>
        </w:rPr>
        <w:t>Сторона, ходатайствующая о проведении судебной экспертизы,</w:t>
      </w:r>
      <w:r>
        <w:rPr>
          <w:rFonts w:asciiTheme="majorBidi" w:hAnsiTheme="majorBidi" w:cstheme="majorBidi"/>
          <w:color w:val="auto"/>
          <w:sz w:val="28"/>
          <w:szCs w:val="28"/>
        </w:rPr>
        <w:t xml:space="preserve"> </w:t>
      </w:r>
      <w:r>
        <w:rPr>
          <w:rFonts w:asciiTheme="majorBidi" w:hAnsiTheme="majorBidi" w:cstheme="majorBidi"/>
          <w:sz w:val="28"/>
          <w:szCs w:val="28"/>
        </w:rPr>
        <w:t>обязана</w:t>
      </w:r>
      <w:r>
        <w:rPr>
          <w:rFonts w:asciiTheme="majorBidi" w:hAnsiTheme="majorBidi" w:cstheme="majorBidi"/>
          <w:color w:val="auto"/>
          <w:sz w:val="28"/>
          <w:szCs w:val="28"/>
        </w:rPr>
        <w:t xml:space="preserve"> </w:t>
      </w:r>
      <w:r>
        <w:rPr>
          <w:rFonts w:asciiTheme="majorBidi" w:hAnsiTheme="majorBidi" w:cstheme="majorBidi"/>
          <w:sz w:val="28"/>
          <w:szCs w:val="28"/>
        </w:rPr>
        <w:t>внести плату за услуги по проведению</w:t>
      </w:r>
      <w:r>
        <w:rPr>
          <w:rFonts w:asciiTheme="majorBidi" w:hAnsiTheme="majorBidi" w:cstheme="majorBidi"/>
          <w:color w:val="auto"/>
          <w:sz w:val="28"/>
          <w:szCs w:val="28"/>
        </w:rPr>
        <w:t xml:space="preserve"> судебной экспертизы в соответствии с требованиями закона. </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(2) Невнесение </w:t>
      </w:r>
      <w:r>
        <w:rPr>
          <w:rFonts w:asciiTheme="majorBidi" w:hAnsiTheme="majorBidi" w:cstheme="majorBidi"/>
          <w:sz w:val="28"/>
          <w:szCs w:val="28"/>
        </w:rPr>
        <w:t>необходимой для проведения экспертизы суммы лицом, ходатайствующим о ее проведении, влечет лишение права</w:t>
      </w:r>
      <w:r>
        <w:rPr>
          <w:rFonts w:asciiTheme="majorBidi" w:hAnsiTheme="majorBidi" w:cstheme="majorBidi"/>
          <w:color w:val="auto"/>
          <w:sz w:val="28"/>
          <w:szCs w:val="28"/>
        </w:rPr>
        <w:t xml:space="preserve"> </w:t>
      </w:r>
      <w:r>
        <w:rPr>
          <w:rFonts w:asciiTheme="majorBidi" w:hAnsiTheme="majorBidi" w:cstheme="majorBidi"/>
          <w:sz w:val="28"/>
          <w:szCs w:val="28"/>
        </w:rPr>
        <w:t>ходатайствовать о повторном проведении судебной экспертизы</w:t>
      </w:r>
      <w:r>
        <w:rPr>
          <w:rFonts w:asciiTheme="majorBidi" w:hAnsiTheme="majorBidi" w:cstheme="majorBidi"/>
          <w:color w:val="auto"/>
          <w:sz w:val="28"/>
          <w:szCs w:val="28"/>
        </w:rPr>
        <w:t>.</w:t>
      </w:r>
      <w:r>
        <w:rPr>
          <w:rFonts w:asciiTheme="majorBidi" w:hAnsiTheme="majorBidi" w:cstheme="majorBidi"/>
          <w:sz w:val="28"/>
          <w:szCs w:val="28"/>
        </w:rPr>
        <w:t xml:space="preserve"> </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(3) В случае если сторона, которая ходатайствовала о проведении судебной экспертизы, докажет невозможность оплаты стоимости судебной экспертизы по не вменяемым ей в вину причинам, в срок, установленный экспертом, публичным учреждением </w:t>
      </w:r>
      <w:r>
        <w:rPr>
          <w:rFonts w:asciiTheme="majorBidi" w:hAnsiTheme="majorBidi" w:cstheme="majorBidi"/>
          <w:sz w:val="28"/>
          <w:szCs w:val="28"/>
        </w:rPr>
        <w:t>судебной экспертизы</w:t>
      </w:r>
      <w:r>
        <w:rPr>
          <w:rFonts w:asciiTheme="majorBidi" w:hAnsiTheme="majorBidi" w:cstheme="majorBidi"/>
          <w:color w:val="auto"/>
          <w:sz w:val="28"/>
          <w:szCs w:val="28"/>
        </w:rPr>
        <w:t xml:space="preserve"> или бюро </w:t>
      </w:r>
      <w:r>
        <w:rPr>
          <w:rFonts w:asciiTheme="majorBidi" w:hAnsiTheme="majorBidi" w:cstheme="majorBidi"/>
          <w:sz w:val="28"/>
          <w:szCs w:val="28"/>
        </w:rPr>
        <w:t>судебной экспертизы</w:t>
      </w:r>
      <w:r>
        <w:rPr>
          <w:rFonts w:asciiTheme="majorBidi" w:hAnsiTheme="majorBidi" w:cstheme="majorBidi"/>
          <w:color w:val="auto"/>
          <w:sz w:val="28"/>
          <w:szCs w:val="28"/>
        </w:rPr>
        <w:t>, судебная инстанция примет решение относительно повторного ходатайства о проведении судебной экспертизы».</w:t>
      </w:r>
    </w:p>
    <w:p w:rsidR="00DC349E" w:rsidRDefault="00DC349E" w:rsidP="00DC349E">
      <w:pPr>
        <w:pStyle w:val="Default"/>
        <w:ind w:firstLine="709"/>
        <w:jc w:val="both"/>
        <w:rPr>
          <w:rFonts w:asciiTheme="majorBidi" w:hAnsiTheme="majorBidi" w:cstheme="majorBidi"/>
          <w:color w:val="auto"/>
          <w:sz w:val="28"/>
          <w:szCs w:val="28"/>
        </w:rPr>
      </w:pPr>
    </w:p>
    <w:p w:rsidR="00DC349E" w:rsidRDefault="00DC349E" w:rsidP="00DC349E">
      <w:pPr>
        <w:pStyle w:val="Default"/>
        <w:numPr>
          <w:ilvl w:val="0"/>
          <w:numId w:val="23"/>
        </w:numPr>
        <w:tabs>
          <w:tab w:val="clear" w:pos="720"/>
          <w:tab w:val="num" w:pos="851"/>
        </w:tabs>
        <w:ind w:left="0"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Часть (1) статьи 149 изложить в следующей редакции: </w:t>
      </w:r>
    </w:p>
    <w:p w:rsidR="00DC349E" w:rsidRDefault="00DC349E" w:rsidP="00DC349E">
      <w:pPr>
        <w:pStyle w:val="Default"/>
        <w:ind w:firstLine="709"/>
        <w:jc w:val="both"/>
        <w:rPr>
          <w:rFonts w:asciiTheme="majorBidi" w:hAnsiTheme="majorBidi" w:cstheme="majorBidi"/>
          <w:bCs/>
          <w:color w:val="auto"/>
          <w:sz w:val="28"/>
          <w:szCs w:val="28"/>
        </w:rPr>
      </w:pPr>
      <w:r>
        <w:rPr>
          <w:rFonts w:asciiTheme="majorBidi" w:hAnsiTheme="majorBidi" w:cstheme="majorBidi"/>
          <w:color w:val="auto"/>
          <w:sz w:val="28"/>
          <w:szCs w:val="28"/>
        </w:rPr>
        <w:t xml:space="preserve">«(1) </w:t>
      </w:r>
      <w:r>
        <w:rPr>
          <w:rFonts w:asciiTheme="majorBidi" w:hAnsiTheme="majorBidi" w:cstheme="majorBidi"/>
          <w:bCs/>
          <w:color w:val="auto"/>
          <w:sz w:val="28"/>
          <w:szCs w:val="28"/>
        </w:rPr>
        <w:t>Судебная экспертиза проводится судебным экспертом, включенным в Государственн</w:t>
      </w:r>
      <w:r>
        <w:rPr>
          <w:rFonts w:asciiTheme="majorBidi" w:hAnsiTheme="majorBidi" w:cstheme="majorBidi"/>
          <w:bCs/>
          <w:sz w:val="28"/>
          <w:szCs w:val="28"/>
        </w:rPr>
        <w:t>ый</w:t>
      </w:r>
      <w:r>
        <w:rPr>
          <w:rFonts w:asciiTheme="majorBidi" w:hAnsiTheme="majorBidi" w:cstheme="majorBidi"/>
          <w:bCs/>
          <w:color w:val="auto"/>
          <w:sz w:val="28"/>
          <w:szCs w:val="28"/>
        </w:rPr>
        <w:t xml:space="preserve"> реестр судебных экспертов. В случае</w:t>
      </w:r>
      <w:r>
        <w:rPr>
          <w:rFonts w:asciiTheme="majorBidi" w:hAnsiTheme="majorBidi" w:cstheme="majorBidi"/>
          <w:bCs/>
          <w:color w:val="auto"/>
          <w:sz w:val="28"/>
          <w:szCs w:val="28"/>
          <w:lang w:val="ro-RO"/>
        </w:rPr>
        <w:t>,</w:t>
      </w:r>
      <w:r>
        <w:rPr>
          <w:rFonts w:asciiTheme="majorBidi" w:hAnsiTheme="majorBidi" w:cstheme="majorBidi"/>
          <w:bCs/>
          <w:color w:val="auto"/>
          <w:sz w:val="28"/>
          <w:szCs w:val="28"/>
        </w:rPr>
        <w:t xml:space="preserve"> если в Государственном реестре судебных экспертов </w:t>
      </w:r>
      <w:r>
        <w:rPr>
          <w:rFonts w:asciiTheme="majorBidi" w:hAnsiTheme="majorBidi" w:cstheme="majorBidi"/>
          <w:bCs/>
          <w:sz w:val="28"/>
          <w:szCs w:val="28"/>
        </w:rPr>
        <w:t>нет экспертов по необходимой специализации или, в случае</w:t>
      </w:r>
      <w:r>
        <w:rPr>
          <w:rFonts w:asciiTheme="majorBidi" w:hAnsiTheme="majorBidi" w:cstheme="majorBidi"/>
          <w:bCs/>
          <w:sz w:val="28"/>
          <w:szCs w:val="28"/>
          <w:lang w:val="ro-RO"/>
        </w:rPr>
        <w:t>,</w:t>
      </w:r>
      <w:r>
        <w:rPr>
          <w:rFonts w:asciiTheme="majorBidi" w:hAnsiTheme="majorBidi" w:cstheme="majorBidi"/>
          <w:bCs/>
          <w:sz w:val="28"/>
          <w:szCs w:val="28"/>
        </w:rPr>
        <w:t xml:space="preserve"> если не может быть назначен другой судебный эксперт по причинам несовместимости для проведения судебной экспертизы судебным экспертом для данного случая может  быть назначено компетентное лицо по запрошенной специализации</w:t>
      </w:r>
      <w:r>
        <w:rPr>
          <w:rFonts w:asciiTheme="majorBidi" w:hAnsiTheme="majorBidi" w:cstheme="majorBidi"/>
          <w:bCs/>
          <w:color w:val="auto"/>
          <w:sz w:val="28"/>
          <w:szCs w:val="28"/>
        </w:rPr>
        <w:t xml:space="preserve">.» </w:t>
      </w:r>
    </w:p>
    <w:p w:rsidR="00DC349E" w:rsidRDefault="00DC349E" w:rsidP="00DC349E">
      <w:pPr>
        <w:pStyle w:val="Default"/>
        <w:ind w:firstLine="709"/>
        <w:jc w:val="both"/>
        <w:rPr>
          <w:rFonts w:asciiTheme="majorBidi" w:hAnsiTheme="majorBidi" w:cstheme="majorBidi"/>
          <w:bCs/>
          <w:color w:val="auto"/>
          <w:sz w:val="28"/>
          <w:szCs w:val="28"/>
        </w:rPr>
      </w:pPr>
    </w:p>
    <w:p w:rsidR="00DC349E" w:rsidRDefault="00DC349E" w:rsidP="00DC349E">
      <w:pPr>
        <w:pStyle w:val="Default"/>
        <w:numPr>
          <w:ilvl w:val="0"/>
          <w:numId w:val="23"/>
        </w:numPr>
        <w:tabs>
          <w:tab w:val="clear" w:pos="720"/>
          <w:tab w:val="num" w:pos="851"/>
        </w:tabs>
        <w:ind w:left="0" w:firstLine="709"/>
        <w:jc w:val="both"/>
        <w:rPr>
          <w:rFonts w:asciiTheme="majorBidi" w:hAnsiTheme="majorBidi" w:cstheme="majorBidi"/>
          <w:color w:val="auto"/>
          <w:sz w:val="28"/>
          <w:szCs w:val="28"/>
        </w:rPr>
      </w:pPr>
      <w:r>
        <w:rPr>
          <w:rFonts w:asciiTheme="majorBidi" w:hAnsiTheme="majorBidi" w:cstheme="majorBidi"/>
          <w:color w:val="auto"/>
          <w:sz w:val="28"/>
          <w:szCs w:val="28"/>
        </w:rPr>
        <w:t xml:space="preserve">Статья 150: </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часть (1) становится единственной</w:t>
      </w:r>
      <w:r>
        <w:rPr>
          <w:rFonts w:asciiTheme="majorBidi" w:hAnsiTheme="majorBidi" w:cstheme="majorBidi"/>
          <w:color w:val="auto"/>
          <w:sz w:val="28"/>
          <w:szCs w:val="28"/>
          <w:lang w:val="ro-RO"/>
        </w:rPr>
        <w:t xml:space="preserve"> </w:t>
      </w:r>
      <w:r>
        <w:rPr>
          <w:rFonts w:asciiTheme="majorBidi" w:hAnsiTheme="majorBidi" w:cstheme="majorBidi"/>
          <w:color w:val="auto"/>
          <w:sz w:val="28"/>
          <w:szCs w:val="28"/>
        </w:rPr>
        <w:t>частью следующего содержания:</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w:t>
      </w:r>
      <w:r>
        <w:rPr>
          <w:rFonts w:asciiTheme="majorBidi" w:hAnsiTheme="majorBidi" w:cstheme="majorBidi"/>
          <w:sz w:val="28"/>
          <w:szCs w:val="28"/>
        </w:rPr>
        <w:t>После назначения эксперта судебная инстанция проводит заседание с участием сторон, в ходе которого устанавливается, в какой мере эксперт связан со сторонами и на какой стадии стороны могут быть допущены к участию в исследованиях эксперта, сторонам сообщаются предмет</w:t>
      </w:r>
      <w:r>
        <w:rPr>
          <w:rFonts w:asciiTheme="majorBidi" w:hAnsiTheme="majorBidi" w:cstheme="majorBidi"/>
          <w:color w:val="auto"/>
          <w:sz w:val="28"/>
          <w:szCs w:val="28"/>
        </w:rPr>
        <w:t xml:space="preserve"> судебной экспертизы</w:t>
      </w:r>
      <w:r>
        <w:rPr>
          <w:rFonts w:asciiTheme="majorBidi" w:hAnsiTheme="majorBidi" w:cstheme="majorBidi"/>
          <w:sz w:val="28"/>
          <w:szCs w:val="28"/>
        </w:rPr>
        <w:t xml:space="preserve"> и вопросы, на которые эксперт должен ответить, разъясняется их право делать замечания по поводу этих вопросов, требовать их изменения или дополнения</w:t>
      </w:r>
      <w:r>
        <w:rPr>
          <w:rFonts w:asciiTheme="majorBidi" w:hAnsiTheme="majorBidi" w:cstheme="majorBidi"/>
          <w:color w:val="auto"/>
          <w:sz w:val="28"/>
          <w:szCs w:val="28"/>
        </w:rPr>
        <w:t>.»;</w:t>
      </w:r>
    </w:p>
    <w:p w:rsidR="00DC349E" w:rsidRDefault="00DC349E" w:rsidP="00DC349E">
      <w:pPr>
        <w:pStyle w:val="Default"/>
        <w:ind w:firstLine="709"/>
        <w:jc w:val="both"/>
        <w:rPr>
          <w:rFonts w:asciiTheme="majorBidi" w:hAnsiTheme="majorBidi" w:cstheme="majorBidi"/>
          <w:color w:val="auto"/>
          <w:sz w:val="28"/>
          <w:szCs w:val="28"/>
        </w:rPr>
      </w:pPr>
      <w:r>
        <w:rPr>
          <w:rFonts w:asciiTheme="majorBidi" w:hAnsiTheme="majorBidi" w:cstheme="majorBidi"/>
          <w:color w:val="auto"/>
          <w:sz w:val="28"/>
          <w:szCs w:val="28"/>
        </w:rPr>
        <w:t>часть (2) признать утратившей силу.</w:t>
      </w:r>
    </w:p>
    <w:p w:rsidR="00DC349E" w:rsidRDefault="00DC349E" w:rsidP="00DC349E">
      <w:pPr>
        <w:pStyle w:val="Default"/>
        <w:ind w:firstLine="709"/>
        <w:jc w:val="both"/>
        <w:rPr>
          <w:rFonts w:asciiTheme="majorBidi" w:hAnsiTheme="majorBidi" w:cstheme="majorBidi"/>
          <w:color w:val="auto"/>
          <w:sz w:val="28"/>
          <w:szCs w:val="28"/>
        </w:rPr>
      </w:pPr>
    </w:p>
    <w:p w:rsidR="00DC349E" w:rsidRDefault="00DC349E" w:rsidP="00DC349E">
      <w:pPr>
        <w:pStyle w:val="Default"/>
        <w:numPr>
          <w:ilvl w:val="0"/>
          <w:numId w:val="23"/>
        </w:numPr>
        <w:tabs>
          <w:tab w:val="clear" w:pos="720"/>
          <w:tab w:val="num" w:pos="851"/>
        </w:tabs>
        <w:ind w:left="0" w:firstLine="709"/>
        <w:jc w:val="both"/>
        <w:rPr>
          <w:rFonts w:asciiTheme="majorBidi" w:hAnsiTheme="majorBidi" w:cstheme="majorBidi"/>
          <w:sz w:val="28"/>
          <w:szCs w:val="28"/>
        </w:rPr>
      </w:pPr>
      <w:r>
        <w:rPr>
          <w:rFonts w:asciiTheme="majorBidi" w:hAnsiTheme="majorBidi" w:cstheme="majorBidi"/>
          <w:sz w:val="28"/>
          <w:szCs w:val="28"/>
        </w:rPr>
        <w:t>Статью 151 изложить в следующей редакции:</w:t>
      </w:r>
    </w:p>
    <w:p w:rsidR="00DC349E" w:rsidRDefault="00DC349E" w:rsidP="00DC349E">
      <w:pPr>
        <w:pStyle w:val="Default"/>
        <w:tabs>
          <w:tab w:val="left" w:pos="993"/>
        </w:tabs>
        <w:ind w:firstLine="709"/>
        <w:jc w:val="both"/>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sz w:val="28"/>
          <w:szCs w:val="28"/>
        </w:rPr>
        <w:t>Статья 151</w:t>
      </w:r>
      <w:r>
        <w:rPr>
          <w:rFonts w:asciiTheme="majorBidi" w:hAnsiTheme="majorBidi" w:cstheme="majorBidi"/>
          <w:sz w:val="28"/>
          <w:szCs w:val="28"/>
        </w:rPr>
        <w:t>. Отвод эксперта</w:t>
      </w:r>
    </w:p>
    <w:p w:rsidR="00DC349E" w:rsidRDefault="00DC349E" w:rsidP="00DC349E">
      <w:pPr>
        <w:pStyle w:val="Default"/>
        <w:tabs>
          <w:tab w:val="left" w:pos="993"/>
        </w:tabs>
        <w:ind w:firstLine="709"/>
        <w:jc w:val="both"/>
        <w:rPr>
          <w:rFonts w:asciiTheme="majorBidi" w:hAnsiTheme="majorBidi" w:cstheme="majorBidi"/>
          <w:sz w:val="28"/>
          <w:szCs w:val="28"/>
        </w:rPr>
      </w:pPr>
      <w:r>
        <w:rPr>
          <w:rFonts w:asciiTheme="majorBidi" w:hAnsiTheme="majorBidi" w:cstheme="majorBidi"/>
          <w:sz w:val="28"/>
          <w:szCs w:val="28"/>
        </w:rPr>
        <w:t>(1) До назначения эксперта, участники процесса обязаны заявить отвод при наличии оснований, предусмотренных статьей 51, в отношении любого эксперта/любых экспертов, включенных</w:t>
      </w:r>
      <w:r>
        <w:rPr>
          <w:rFonts w:asciiTheme="majorBidi" w:hAnsiTheme="majorBidi" w:cstheme="majorBidi"/>
          <w:sz w:val="28"/>
          <w:szCs w:val="28"/>
          <w:lang w:val="ro-RO"/>
        </w:rPr>
        <w:t xml:space="preserve"> </w:t>
      </w:r>
      <w:r>
        <w:rPr>
          <w:rFonts w:asciiTheme="majorBidi" w:hAnsiTheme="majorBidi" w:cstheme="majorBidi"/>
          <w:sz w:val="28"/>
          <w:szCs w:val="28"/>
        </w:rPr>
        <w:t xml:space="preserve">в </w:t>
      </w:r>
      <w:r>
        <w:rPr>
          <w:rFonts w:asciiTheme="majorBidi" w:hAnsiTheme="majorBidi" w:cstheme="majorBidi"/>
          <w:bCs/>
          <w:color w:val="auto"/>
          <w:sz w:val="28"/>
          <w:szCs w:val="28"/>
        </w:rPr>
        <w:t>Государственн</w:t>
      </w:r>
      <w:r>
        <w:rPr>
          <w:rFonts w:asciiTheme="majorBidi" w:hAnsiTheme="majorBidi" w:cstheme="majorBidi"/>
          <w:sz w:val="28"/>
          <w:szCs w:val="28"/>
        </w:rPr>
        <w:t>ы</w:t>
      </w:r>
      <w:r>
        <w:rPr>
          <w:rFonts w:asciiTheme="majorBidi" w:hAnsiTheme="majorBidi" w:cstheme="majorBidi"/>
          <w:bCs/>
          <w:color w:val="auto"/>
          <w:sz w:val="28"/>
          <w:szCs w:val="28"/>
        </w:rPr>
        <w:t xml:space="preserve"> реестр судебных экспертов</w:t>
      </w:r>
      <w:r>
        <w:rPr>
          <w:rFonts w:asciiTheme="majorBidi" w:hAnsiTheme="majorBidi" w:cstheme="majorBidi"/>
          <w:sz w:val="28"/>
          <w:szCs w:val="28"/>
        </w:rPr>
        <w:t>. Основания отвода должны быть доказаный. Если участники процесса не подали отвод в отношении одного или нескольких судебных экспертов и не был назначен эксперт, который проведет судебную экспертизу, учреждение судебной экспертизы может назначить любого эксперта или экспертов для ее проведения.</w:t>
      </w:r>
    </w:p>
    <w:p w:rsidR="00DC349E" w:rsidRDefault="00DC349E" w:rsidP="00DC349E">
      <w:pPr>
        <w:pStyle w:val="Default"/>
        <w:tabs>
          <w:tab w:val="left" w:pos="993"/>
        </w:tabs>
        <w:ind w:firstLine="709"/>
        <w:jc w:val="both"/>
        <w:rPr>
          <w:rFonts w:asciiTheme="majorBidi" w:hAnsiTheme="majorBidi" w:cstheme="majorBidi"/>
          <w:sz w:val="28"/>
          <w:szCs w:val="28"/>
        </w:rPr>
      </w:pPr>
      <w:r>
        <w:rPr>
          <w:rFonts w:asciiTheme="majorBidi" w:hAnsiTheme="majorBidi" w:cstheme="majorBidi"/>
          <w:sz w:val="28"/>
          <w:szCs w:val="28"/>
        </w:rPr>
        <w:t xml:space="preserve">(2) Заявление об отводе эксперта/экспертов из </w:t>
      </w:r>
      <w:r>
        <w:rPr>
          <w:rFonts w:asciiTheme="majorBidi" w:hAnsiTheme="majorBidi" w:cstheme="majorBidi"/>
          <w:bCs/>
          <w:color w:val="auto"/>
          <w:sz w:val="28"/>
          <w:szCs w:val="28"/>
        </w:rPr>
        <w:t>Государственного реестра судебных экспертов</w:t>
      </w:r>
      <w:r>
        <w:rPr>
          <w:rFonts w:asciiTheme="majorBidi" w:hAnsiTheme="majorBidi" w:cstheme="majorBidi"/>
          <w:sz w:val="28"/>
          <w:szCs w:val="28"/>
        </w:rPr>
        <w:t xml:space="preserve"> подается наряду с заявлением </w:t>
      </w:r>
      <w:r>
        <w:rPr>
          <w:rFonts w:asciiTheme="majorBidi" w:hAnsiTheme="majorBidi" w:cstheme="majorBidi"/>
          <w:color w:val="auto"/>
          <w:sz w:val="28"/>
          <w:szCs w:val="28"/>
        </w:rPr>
        <w:t xml:space="preserve">о проведении судебной экспертизы </w:t>
      </w:r>
      <w:r>
        <w:rPr>
          <w:rFonts w:asciiTheme="majorBidi" w:hAnsiTheme="majorBidi" w:cstheme="majorBidi"/>
          <w:sz w:val="28"/>
          <w:szCs w:val="28"/>
        </w:rPr>
        <w:t>и рассматривается судебной инстанцией в соответствии с требованиями части (1) статьи 53.</w:t>
      </w:r>
    </w:p>
    <w:p w:rsidR="00DC349E" w:rsidRDefault="00DC349E" w:rsidP="00DC349E">
      <w:pPr>
        <w:pStyle w:val="Default"/>
        <w:tabs>
          <w:tab w:val="left" w:pos="993"/>
        </w:tabs>
        <w:ind w:firstLine="709"/>
        <w:jc w:val="both"/>
        <w:rPr>
          <w:rFonts w:asciiTheme="majorBidi" w:hAnsiTheme="majorBidi" w:cstheme="majorBidi"/>
          <w:b/>
          <w:bCs/>
          <w:sz w:val="28"/>
          <w:szCs w:val="28"/>
        </w:rPr>
      </w:pPr>
      <w:r>
        <w:rPr>
          <w:rFonts w:asciiTheme="majorBidi" w:hAnsiTheme="majorBidi" w:cstheme="majorBidi"/>
          <w:sz w:val="28"/>
          <w:szCs w:val="28"/>
        </w:rPr>
        <w:t>(3) Отвод рассматривается в судебном заседании с вызовом участников процесса и уведомлением эксперта, отвод которого запрашивается. Их неявка не влияет на действительность акта, вынесенного судебной инстанцией.</w:t>
      </w:r>
    </w:p>
    <w:p w:rsidR="00DC349E" w:rsidRDefault="00DC349E" w:rsidP="00DC349E">
      <w:pPr>
        <w:pStyle w:val="Default"/>
        <w:tabs>
          <w:tab w:val="left" w:pos="993"/>
        </w:tabs>
        <w:ind w:firstLine="709"/>
        <w:jc w:val="both"/>
        <w:rPr>
          <w:rFonts w:asciiTheme="majorBidi" w:hAnsiTheme="majorBidi" w:cstheme="majorBidi"/>
          <w:sz w:val="28"/>
          <w:szCs w:val="28"/>
        </w:rPr>
      </w:pPr>
      <w:r>
        <w:rPr>
          <w:rFonts w:asciiTheme="majorBidi" w:hAnsiTheme="majorBidi" w:cstheme="majorBidi"/>
          <w:sz w:val="28"/>
          <w:szCs w:val="28"/>
        </w:rPr>
        <w:t>(4) Определение, которым разрешен вопрос об отводе эксперта/экспертов, подлежит обжалованию наряду с сутью дела.</w:t>
      </w:r>
    </w:p>
    <w:p w:rsidR="00DC349E" w:rsidRDefault="00DC349E" w:rsidP="00DC349E">
      <w:pPr>
        <w:pStyle w:val="Default"/>
        <w:tabs>
          <w:tab w:val="left" w:pos="993"/>
        </w:tabs>
        <w:ind w:firstLine="709"/>
        <w:jc w:val="both"/>
        <w:rPr>
          <w:rFonts w:asciiTheme="majorBidi" w:hAnsiTheme="majorBidi" w:cstheme="majorBidi"/>
          <w:sz w:val="28"/>
          <w:szCs w:val="28"/>
        </w:rPr>
      </w:pPr>
      <w:r>
        <w:rPr>
          <w:rFonts w:asciiTheme="majorBidi" w:hAnsiTheme="majorBidi" w:cstheme="majorBidi"/>
          <w:sz w:val="28"/>
          <w:szCs w:val="28"/>
        </w:rPr>
        <w:t xml:space="preserve">(5) Если для проведения судебной экспертизы назначено лицо, признанное судебным экспертом специально для данного случая, в соответствии с требованиями части (1) статьи  149, в его отношении может быть заявлен отвод в сроки и в соответствии с требованиями статьи 51 и части (1) статьи 53. </w:t>
      </w:r>
    </w:p>
    <w:p w:rsidR="00DC349E" w:rsidRDefault="00DC349E" w:rsidP="00DC349E">
      <w:pPr>
        <w:pStyle w:val="Default"/>
        <w:tabs>
          <w:tab w:val="left" w:pos="993"/>
        </w:tabs>
        <w:ind w:firstLine="709"/>
        <w:jc w:val="both"/>
        <w:rPr>
          <w:rFonts w:asciiTheme="majorBidi" w:hAnsiTheme="majorBidi" w:cstheme="majorBidi"/>
          <w:sz w:val="28"/>
          <w:szCs w:val="28"/>
        </w:rPr>
      </w:pPr>
      <w:r>
        <w:rPr>
          <w:rFonts w:asciiTheme="majorBidi" w:hAnsiTheme="majorBidi" w:cstheme="majorBidi"/>
          <w:sz w:val="28"/>
          <w:szCs w:val="28"/>
        </w:rPr>
        <w:t>(6) Если основание отвода эксперта возникло впоследствии, применяются положения, установленные статьями  52 и 53.»</w:t>
      </w:r>
    </w:p>
    <w:p w:rsidR="00DC349E" w:rsidRDefault="00DC349E" w:rsidP="00DC349E">
      <w:pPr>
        <w:pStyle w:val="Default"/>
        <w:tabs>
          <w:tab w:val="left" w:pos="993"/>
        </w:tabs>
        <w:ind w:firstLine="709"/>
        <w:jc w:val="both"/>
        <w:rPr>
          <w:rFonts w:asciiTheme="majorBidi" w:hAnsiTheme="majorBidi" w:cstheme="majorBidi"/>
          <w:sz w:val="28"/>
          <w:szCs w:val="28"/>
        </w:rPr>
      </w:pPr>
    </w:p>
    <w:p w:rsidR="00DC349E" w:rsidRPr="00DC349E" w:rsidRDefault="00DC349E" w:rsidP="00DC349E">
      <w:pPr>
        <w:pStyle w:val="ac"/>
        <w:numPr>
          <w:ilvl w:val="0"/>
          <w:numId w:val="23"/>
        </w:numPr>
        <w:tabs>
          <w:tab w:val="clear" w:pos="720"/>
          <w:tab w:val="left" w:pos="851"/>
        </w:tabs>
        <w:ind w:left="0" w:firstLine="709"/>
        <w:rPr>
          <w:rFonts w:asciiTheme="majorBidi" w:hAnsiTheme="majorBidi" w:cstheme="majorBidi"/>
          <w:sz w:val="28"/>
          <w:szCs w:val="28"/>
          <w:lang w:val="ru-RU"/>
        </w:rPr>
      </w:pPr>
      <w:r w:rsidRPr="00DC349E">
        <w:rPr>
          <w:rFonts w:asciiTheme="majorBidi" w:hAnsiTheme="majorBidi" w:cstheme="majorBidi"/>
          <w:sz w:val="28"/>
          <w:szCs w:val="28"/>
          <w:lang w:val="ru-RU"/>
        </w:rPr>
        <w:t>В части (3) статьи 152 слова «ходатайствовать перед судебной инстанцией о назначении повторной, дополнительной, комиссионной или комплексной экспертизы.» заменить словами «ходатайствовать перед судебной инстанцией о постановлении о назначении первичной, базовой, индивидуальной, моноспециализированной или повторной, дополнительной, комиссионной, комплексной или других типов экспертизы согласно законодательству.»</w:t>
      </w:r>
    </w:p>
    <w:p w:rsidR="00DC349E" w:rsidRPr="00DC349E" w:rsidRDefault="00DC349E" w:rsidP="00DC349E">
      <w:pPr>
        <w:pStyle w:val="ac"/>
        <w:tabs>
          <w:tab w:val="left" w:pos="851"/>
        </w:tabs>
        <w:ind w:left="709"/>
        <w:rPr>
          <w:rFonts w:asciiTheme="majorBidi" w:hAnsiTheme="majorBidi" w:cstheme="majorBidi"/>
          <w:sz w:val="28"/>
          <w:szCs w:val="28"/>
          <w:lang w:val="ru-RU"/>
        </w:rPr>
      </w:pPr>
    </w:p>
    <w:p w:rsidR="00DC349E" w:rsidRDefault="00DC349E" w:rsidP="00DC349E">
      <w:pPr>
        <w:pStyle w:val="Default"/>
        <w:numPr>
          <w:ilvl w:val="0"/>
          <w:numId w:val="23"/>
        </w:numPr>
        <w:tabs>
          <w:tab w:val="clear" w:pos="720"/>
          <w:tab w:val="num" w:pos="851"/>
        </w:tabs>
        <w:ind w:left="0" w:firstLine="709"/>
        <w:jc w:val="both"/>
        <w:rPr>
          <w:rFonts w:asciiTheme="majorBidi" w:hAnsiTheme="majorBidi" w:cstheme="majorBidi"/>
          <w:color w:val="auto"/>
          <w:sz w:val="28"/>
          <w:szCs w:val="28"/>
        </w:rPr>
      </w:pPr>
      <w:r>
        <w:rPr>
          <w:rFonts w:asciiTheme="majorBidi" w:hAnsiTheme="majorBidi" w:cstheme="majorBidi"/>
          <w:color w:val="auto"/>
          <w:sz w:val="28"/>
          <w:szCs w:val="28"/>
        </w:rPr>
        <w:t>В части (1) статьи 153 слова «</w:t>
      </w:r>
      <w:r>
        <w:rPr>
          <w:rFonts w:asciiTheme="majorBidi" w:hAnsiTheme="majorBidi" w:cstheme="majorBidi"/>
          <w:sz w:val="28"/>
          <w:szCs w:val="28"/>
        </w:rPr>
        <w:t>материалы, направляемые на экспертизу; другие сведения относительно проведения экспертизы; срок, в течение которого должна быть проведена экспертиза и представлено заключение; другие сведения, предусмотренные законом</w:t>
      </w:r>
      <w:r>
        <w:rPr>
          <w:rFonts w:asciiTheme="majorBidi" w:hAnsiTheme="majorBidi" w:cstheme="majorBidi"/>
          <w:color w:val="auto"/>
          <w:sz w:val="28"/>
          <w:szCs w:val="28"/>
        </w:rPr>
        <w:t xml:space="preserve">.» заменить словами «спорные и сравнительные материалы, </w:t>
      </w:r>
      <w:r>
        <w:rPr>
          <w:rFonts w:asciiTheme="majorBidi" w:hAnsiTheme="majorBidi" w:cstheme="majorBidi"/>
          <w:sz w:val="28"/>
          <w:szCs w:val="28"/>
        </w:rPr>
        <w:t>направляемые на судебную экспертизу</w:t>
      </w:r>
      <w:r>
        <w:rPr>
          <w:rFonts w:asciiTheme="majorBidi" w:hAnsiTheme="majorBidi" w:cstheme="majorBidi"/>
          <w:color w:val="auto"/>
          <w:sz w:val="28"/>
          <w:szCs w:val="28"/>
        </w:rPr>
        <w:t xml:space="preserve">, </w:t>
      </w:r>
      <w:r>
        <w:rPr>
          <w:rFonts w:asciiTheme="majorBidi" w:hAnsiTheme="majorBidi" w:cstheme="majorBidi"/>
          <w:sz w:val="28"/>
          <w:szCs w:val="28"/>
        </w:rPr>
        <w:t>другие сведения относительно проведения судебной экспертизы</w:t>
      </w:r>
      <w:r>
        <w:rPr>
          <w:rFonts w:asciiTheme="majorBidi" w:hAnsiTheme="majorBidi" w:cstheme="majorBidi"/>
          <w:color w:val="auto"/>
          <w:sz w:val="28"/>
          <w:szCs w:val="28"/>
        </w:rPr>
        <w:t xml:space="preserve">, на кого возлагается оплата стоимости </w:t>
      </w:r>
      <w:r>
        <w:rPr>
          <w:rFonts w:asciiTheme="majorBidi" w:hAnsiTheme="majorBidi" w:cstheme="majorBidi"/>
          <w:sz w:val="28"/>
          <w:szCs w:val="28"/>
        </w:rPr>
        <w:t>судебной экспертизы</w:t>
      </w:r>
      <w:r>
        <w:rPr>
          <w:rFonts w:asciiTheme="majorBidi" w:hAnsiTheme="majorBidi" w:cstheme="majorBidi"/>
          <w:color w:val="auto"/>
          <w:sz w:val="28"/>
          <w:szCs w:val="28"/>
        </w:rPr>
        <w:t xml:space="preserve">, </w:t>
      </w:r>
      <w:r>
        <w:rPr>
          <w:rFonts w:asciiTheme="majorBidi" w:hAnsiTheme="majorBidi" w:cstheme="majorBidi"/>
          <w:sz w:val="28"/>
          <w:szCs w:val="28"/>
        </w:rPr>
        <w:t>другие сведения, предусмотренные законом</w:t>
      </w:r>
      <w:r>
        <w:rPr>
          <w:rFonts w:asciiTheme="majorBidi" w:hAnsiTheme="majorBidi" w:cstheme="majorBidi"/>
          <w:color w:val="auto"/>
          <w:sz w:val="28"/>
          <w:szCs w:val="28"/>
        </w:rPr>
        <w:t>.»;</w:t>
      </w:r>
    </w:p>
    <w:p w:rsidR="00DC349E" w:rsidRDefault="00DC349E" w:rsidP="00DC349E">
      <w:pPr>
        <w:pStyle w:val="Default"/>
        <w:ind w:left="709"/>
        <w:jc w:val="both"/>
        <w:rPr>
          <w:rFonts w:asciiTheme="majorBidi" w:hAnsiTheme="majorBidi" w:cstheme="majorBidi"/>
          <w:color w:val="auto"/>
          <w:sz w:val="28"/>
          <w:szCs w:val="28"/>
        </w:rPr>
      </w:pPr>
    </w:p>
    <w:p w:rsidR="00DC349E" w:rsidRDefault="00DC349E" w:rsidP="00DC349E">
      <w:pPr>
        <w:pStyle w:val="Default"/>
        <w:numPr>
          <w:ilvl w:val="0"/>
          <w:numId w:val="23"/>
        </w:numPr>
        <w:tabs>
          <w:tab w:val="clear" w:pos="720"/>
          <w:tab w:val="num" w:pos="851"/>
        </w:tabs>
        <w:ind w:left="0" w:firstLine="709"/>
        <w:rPr>
          <w:rFonts w:asciiTheme="majorBidi" w:hAnsiTheme="majorBidi" w:cstheme="majorBidi"/>
          <w:sz w:val="28"/>
          <w:szCs w:val="28"/>
        </w:rPr>
      </w:pPr>
      <w:r>
        <w:rPr>
          <w:rFonts w:asciiTheme="majorBidi" w:hAnsiTheme="majorBidi" w:cstheme="majorBidi"/>
          <w:sz w:val="28"/>
          <w:szCs w:val="28"/>
        </w:rPr>
        <w:t>Часть (4) статьи 154 изложить в следующей редакции:</w:t>
      </w:r>
    </w:p>
    <w:p w:rsidR="00DC349E" w:rsidRDefault="00DC349E" w:rsidP="00DC349E">
      <w:pPr>
        <w:pStyle w:val="Default"/>
        <w:ind w:firstLine="709"/>
        <w:jc w:val="both"/>
        <w:rPr>
          <w:rFonts w:asciiTheme="majorBidi" w:hAnsiTheme="majorBidi" w:cstheme="majorBidi"/>
          <w:sz w:val="28"/>
          <w:szCs w:val="28"/>
        </w:rPr>
      </w:pPr>
      <w:r>
        <w:rPr>
          <w:rFonts w:asciiTheme="majorBidi" w:hAnsiTheme="majorBidi" w:cstheme="majorBidi"/>
          <w:sz w:val="28"/>
          <w:szCs w:val="28"/>
        </w:rPr>
        <w:t>«(4) Эксперт обязан являться в судебную инстанцию для дачи разъяснений по мере необходимости. Эксперт может дать разъяснения судебной инстанции в письменном виде, явившись лично на судебное заседание в указанное в повестке время, день и место или может общаться с судебной инстанцией и участниками процесса в режиме видеоконференции. В случае неявки эксперта без обоснованных причин, изменения заключения судебной экспертизы</w:t>
      </w:r>
      <w:r>
        <w:rPr>
          <w:rFonts w:asciiTheme="majorBidi" w:hAnsiTheme="majorBidi" w:cstheme="majorBidi"/>
          <w:color w:val="auto"/>
          <w:sz w:val="28"/>
          <w:szCs w:val="28"/>
        </w:rPr>
        <w:t xml:space="preserve"> </w:t>
      </w:r>
      <w:r>
        <w:rPr>
          <w:rFonts w:asciiTheme="majorBidi" w:hAnsiTheme="majorBidi" w:cstheme="majorBidi"/>
          <w:sz w:val="28"/>
          <w:szCs w:val="28"/>
        </w:rPr>
        <w:t xml:space="preserve">в судебном заседании по сравнению с поданным в суд в письменном виде, отказа в проведении судебной экспертизы, если он обязан к этому, либо непредставления материалов дела или других использованных материалов, расходы, понесенные заинтересованными лицами, возлагаются на эксперта. В этих случаях, эксперт может быть подвергнут штрафу в размере 15 условных единиц. В случае неисполнения обязанностей после назначения штрафа или в случае невозмещения расходов, понесенных заинтересованными лицами, налагаются повторные санкции.» </w:t>
      </w:r>
    </w:p>
    <w:p w:rsidR="00DC349E" w:rsidRDefault="00DC349E" w:rsidP="00DC349E">
      <w:pPr>
        <w:pStyle w:val="Default"/>
        <w:ind w:firstLine="709"/>
        <w:jc w:val="both"/>
        <w:rPr>
          <w:rFonts w:asciiTheme="majorBidi" w:hAnsiTheme="majorBidi" w:cstheme="majorBidi"/>
          <w:sz w:val="28"/>
          <w:szCs w:val="28"/>
        </w:rPr>
      </w:pPr>
    </w:p>
    <w:p w:rsidR="00DC349E" w:rsidRDefault="00DC349E" w:rsidP="00DC349E">
      <w:pPr>
        <w:pStyle w:val="ac"/>
        <w:numPr>
          <w:ilvl w:val="0"/>
          <w:numId w:val="23"/>
        </w:numPr>
        <w:tabs>
          <w:tab w:val="clear" w:pos="720"/>
          <w:tab w:val="num" w:pos="851"/>
        </w:tabs>
        <w:ind w:left="0" w:firstLine="709"/>
        <w:rPr>
          <w:rFonts w:asciiTheme="majorBidi" w:hAnsiTheme="majorBidi" w:cstheme="majorBidi"/>
          <w:sz w:val="28"/>
          <w:szCs w:val="28"/>
        </w:rPr>
      </w:pPr>
      <w:r>
        <w:rPr>
          <w:rFonts w:asciiTheme="majorBidi" w:hAnsiTheme="majorBidi" w:cstheme="majorBidi"/>
          <w:sz w:val="28"/>
          <w:szCs w:val="28"/>
        </w:rPr>
        <w:t>Статьи 156, 157 и 159 признать утратившими силу.</w:t>
      </w:r>
    </w:p>
    <w:p w:rsidR="00DC349E" w:rsidRDefault="00DC349E" w:rsidP="00DC349E">
      <w:pPr>
        <w:pStyle w:val="ac"/>
        <w:ind w:left="709"/>
        <w:rPr>
          <w:rFonts w:asciiTheme="majorBidi" w:hAnsiTheme="majorBidi" w:cstheme="majorBidi"/>
          <w:sz w:val="28"/>
          <w:szCs w:val="28"/>
        </w:rPr>
      </w:pPr>
    </w:p>
    <w:p w:rsidR="00DC349E" w:rsidRDefault="00DC349E" w:rsidP="00DC349E">
      <w:pPr>
        <w:pStyle w:val="a5"/>
        <w:ind w:firstLine="709"/>
        <w:rPr>
          <w:rFonts w:asciiTheme="majorBidi" w:hAnsiTheme="majorBidi" w:cstheme="majorBidi"/>
          <w:sz w:val="28"/>
          <w:szCs w:val="28"/>
        </w:rPr>
      </w:pPr>
      <w:r>
        <w:rPr>
          <w:rFonts w:asciiTheme="majorBidi" w:hAnsiTheme="majorBidi" w:cstheme="majorBidi"/>
          <w:b/>
          <w:bCs/>
          <w:sz w:val="28"/>
          <w:szCs w:val="28"/>
        </w:rPr>
        <w:t xml:space="preserve">Ст. VII. – </w:t>
      </w:r>
      <w:r>
        <w:rPr>
          <w:rFonts w:asciiTheme="majorBidi" w:hAnsiTheme="majorBidi" w:cstheme="majorBidi"/>
          <w:sz w:val="28"/>
          <w:szCs w:val="28"/>
        </w:rPr>
        <w:t>Часть (3) статьи</w:t>
      </w:r>
      <w:r>
        <w:rPr>
          <w:rFonts w:asciiTheme="majorBidi" w:hAnsiTheme="majorBidi" w:cstheme="majorBidi"/>
          <w:sz w:val="28"/>
          <w:szCs w:val="28"/>
          <w:lang w:val="ro-RO"/>
        </w:rPr>
        <w:t xml:space="preserve"> 58</w:t>
      </w:r>
      <w:r>
        <w:rPr>
          <w:rFonts w:asciiTheme="majorBidi" w:hAnsiTheme="majorBidi" w:cstheme="majorBidi"/>
          <w:b/>
          <w:bCs/>
          <w:sz w:val="28"/>
          <w:szCs w:val="28"/>
          <w:lang w:val="ro-RO"/>
        </w:rPr>
        <w:t xml:space="preserve"> </w:t>
      </w:r>
      <w:r>
        <w:rPr>
          <w:rFonts w:asciiTheme="majorBidi" w:hAnsiTheme="majorBidi" w:cstheme="majorBidi"/>
          <w:bCs/>
          <w:sz w:val="28"/>
          <w:szCs w:val="28"/>
        </w:rPr>
        <w:t>Исполнительного кодекса Республики Молдова</w:t>
      </w:r>
      <w:r>
        <w:rPr>
          <w:rFonts w:asciiTheme="majorBidi" w:hAnsiTheme="majorBidi" w:cstheme="majorBidi"/>
          <w:sz w:val="28"/>
          <w:szCs w:val="28"/>
        </w:rPr>
        <w:t xml:space="preserve"> № 443-XV от 24 декабря 2004 года  (повторное опубликование: </w:t>
      </w:r>
      <w:r>
        <w:rPr>
          <w:rFonts w:asciiTheme="majorBidi" w:hAnsiTheme="majorBidi" w:cstheme="majorBidi"/>
          <w:bCs/>
          <w:sz w:val="28"/>
          <w:szCs w:val="28"/>
        </w:rPr>
        <w:t>Официальный монитор Республики Молдова</w:t>
      </w:r>
      <w:r>
        <w:rPr>
          <w:rFonts w:asciiTheme="majorBidi" w:hAnsiTheme="majorBidi" w:cstheme="majorBidi"/>
          <w:sz w:val="28"/>
          <w:szCs w:val="28"/>
        </w:rPr>
        <w:t xml:space="preserve">, 2010 г., №  214–220, ст. 704), изложить в следующей редакции: </w:t>
      </w:r>
    </w:p>
    <w:p w:rsidR="00DC349E" w:rsidRDefault="00DC349E" w:rsidP="00DC349E">
      <w:pPr>
        <w:rPr>
          <w:rFonts w:asciiTheme="majorBidi" w:hAnsiTheme="majorBidi" w:cstheme="majorBidi"/>
          <w:sz w:val="28"/>
          <w:szCs w:val="28"/>
        </w:rPr>
      </w:pPr>
      <w:r>
        <w:rPr>
          <w:rFonts w:asciiTheme="majorBidi" w:hAnsiTheme="majorBidi" w:cstheme="majorBidi"/>
          <w:sz w:val="28"/>
          <w:szCs w:val="28"/>
        </w:rPr>
        <w:t xml:space="preserve"> «(3) </w:t>
      </w:r>
      <w:r>
        <w:rPr>
          <w:rFonts w:asciiTheme="majorBidi" w:hAnsiTheme="majorBidi" w:cstheme="majorBidi"/>
          <w:bCs/>
          <w:sz w:val="28"/>
          <w:szCs w:val="28"/>
        </w:rPr>
        <w:t>Судебная экспертиза проводится судебным экспертом, включенным в Государственный реестр судебных экспертов. В случае если в Государственном реестре судебных экспертов нет экспертов по необходимой специализации или, в случае</w:t>
      </w:r>
      <w:r>
        <w:rPr>
          <w:rFonts w:asciiTheme="majorBidi" w:hAnsiTheme="majorBidi" w:cstheme="majorBidi"/>
          <w:bCs/>
          <w:sz w:val="28"/>
          <w:szCs w:val="28"/>
          <w:lang w:val="ro-RO"/>
        </w:rPr>
        <w:t>,</w:t>
      </w:r>
      <w:r>
        <w:rPr>
          <w:rFonts w:asciiTheme="majorBidi" w:hAnsiTheme="majorBidi" w:cstheme="majorBidi"/>
          <w:bCs/>
          <w:sz w:val="28"/>
          <w:szCs w:val="28"/>
        </w:rPr>
        <w:t xml:space="preserve"> если не может быть назначен другой судебный эксперт по причинам несовместимости для проведения судебной экспертизы судебным экспертом для данного случая может  быть назначено компетентное лицо по запрошенной специализации.</w:t>
      </w:r>
      <w:r>
        <w:rPr>
          <w:rFonts w:asciiTheme="majorBidi" w:hAnsiTheme="majorBidi" w:cstheme="majorBidi"/>
          <w:sz w:val="28"/>
          <w:szCs w:val="28"/>
        </w:rPr>
        <w:t>»</w:t>
      </w:r>
    </w:p>
    <w:p w:rsidR="00DC349E" w:rsidRDefault="00DC349E" w:rsidP="00DC349E">
      <w:pPr>
        <w:rPr>
          <w:rFonts w:asciiTheme="majorBidi" w:hAnsiTheme="majorBidi" w:cstheme="majorBidi"/>
          <w:sz w:val="28"/>
          <w:szCs w:val="28"/>
        </w:rPr>
      </w:pPr>
    </w:p>
    <w:p w:rsidR="00DC349E" w:rsidRDefault="00DC349E" w:rsidP="00DC349E">
      <w:pPr>
        <w:rPr>
          <w:rFonts w:asciiTheme="majorBidi" w:hAnsiTheme="majorBidi" w:cstheme="majorBidi"/>
          <w:sz w:val="28"/>
          <w:szCs w:val="28"/>
        </w:rPr>
      </w:pPr>
      <w:r>
        <w:rPr>
          <w:rFonts w:asciiTheme="majorBidi" w:hAnsiTheme="majorBidi" w:cstheme="majorBidi"/>
          <w:b/>
          <w:bCs/>
          <w:sz w:val="28"/>
          <w:szCs w:val="28"/>
        </w:rPr>
        <w:t>Ст. VIII.</w:t>
      </w:r>
      <w:r>
        <w:rPr>
          <w:rFonts w:asciiTheme="majorBidi" w:hAnsiTheme="majorBidi" w:cstheme="majorBidi"/>
          <w:sz w:val="28"/>
          <w:szCs w:val="28"/>
        </w:rPr>
        <w:t xml:space="preserve"> – Часть (1) статьи 2 Закона № 105 от 16 мая 2008 года о</w:t>
      </w:r>
      <w:r>
        <w:rPr>
          <w:rStyle w:val="docheader"/>
          <w:rFonts w:asciiTheme="majorBidi" w:hAnsiTheme="majorBidi" w:cstheme="majorBidi"/>
          <w:b/>
          <w:bCs/>
          <w:sz w:val="28"/>
          <w:szCs w:val="28"/>
        </w:rPr>
        <w:t xml:space="preserve"> </w:t>
      </w:r>
      <w:r>
        <w:rPr>
          <w:rStyle w:val="docheader"/>
          <w:rFonts w:asciiTheme="majorBidi" w:hAnsiTheme="majorBidi" w:cstheme="majorBidi"/>
          <w:sz w:val="28"/>
          <w:szCs w:val="28"/>
        </w:rPr>
        <w:t>защите свидетелей и других участников уголовного процесса</w:t>
      </w:r>
      <w:r>
        <w:rPr>
          <w:rFonts w:asciiTheme="majorBidi" w:hAnsiTheme="majorBidi" w:cstheme="majorBidi"/>
          <w:sz w:val="28"/>
          <w:szCs w:val="28"/>
        </w:rPr>
        <w:t xml:space="preserve"> (</w:t>
      </w:r>
      <w:r>
        <w:rPr>
          <w:rFonts w:asciiTheme="majorBidi" w:hAnsiTheme="majorBidi" w:cstheme="majorBidi"/>
          <w:bCs/>
          <w:sz w:val="28"/>
          <w:szCs w:val="28"/>
        </w:rPr>
        <w:t>Официальный Монитор Республики Молдова</w:t>
      </w:r>
      <w:r>
        <w:rPr>
          <w:rFonts w:asciiTheme="majorBidi" w:hAnsiTheme="majorBidi" w:cstheme="majorBidi"/>
          <w:sz w:val="28"/>
          <w:szCs w:val="28"/>
        </w:rPr>
        <w:t>, 2008 г., № 112–114, ст. 434), с последующими изменениями и дополнениями, дополнить подпунктом a</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DC349E" w:rsidRDefault="00DC349E" w:rsidP="00DC349E">
      <w:pPr>
        <w:rPr>
          <w:rFonts w:asciiTheme="majorBidi" w:hAnsiTheme="majorBidi" w:cstheme="majorBidi"/>
          <w:sz w:val="28"/>
          <w:szCs w:val="28"/>
        </w:rPr>
      </w:pPr>
      <w:r>
        <w:rPr>
          <w:rFonts w:asciiTheme="majorBidi" w:hAnsiTheme="majorBidi" w:cstheme="majorBidi"/>
          <w:sz w:val="28"/>
          <w:szCs w:val="28"/>
        </w:rPr>
        <w:t>«a</w:t>
      </w:r>
      <w:r>
        <w:rPr>
          <w:rFonts w:asciiTheme="majorBidi" w:hAnsiTheme="majorBidi" w:cstheme="majorBidi"/>
          <w:sz w:val="28"/>
          <w:szCs w:val="28"/>
          <w:vertAlign w:val="superscript"/>
        </w:rPr>
        <w:t>1</w:t>
      </w:r>
      <w:r>
        <w:rPr>
          <w:rFonts w:asciiTheme="majorBidi" w:hAnsiTheme="majorBidi" w:cstheme="majorBidi"/>
          <w:sz w:val="28"/>
          <w:szCs w:val="28"/>
        </w:rPr>
        <w:t>) судебного эксперта – в случае</w:t>
      </w:r>
      <w:r>
        <w:rPr>
          <w:rFonts w:asciiTheme="majorBidi" w:hAnsiTheme="majorBidi" w:cstheme="majorBidi"/>
          <w:sz w:val="28"/>
          <w:szCs w:val="28"/>
          <w:lang w:val="ro-RO"/>
        </w:rPr>
        <w:t>,</w:t>
      </w:r>
      <w:r>
        <w:rPr>
          <w:rFonts w:asciiTheme="majorBidi" w:hAnsiTheme="majorBidi" w:cstheme="majorBidi"/>
          <w:sz w:val="28"/>
          <w:szCs w:val="28"/>
        </w:rPr>
        <w:t xml:space="preserve"> если существует угроза для его жизни или здоровья;».</w:t>
      </w:r>
    </w:p>
    <w:p w:rsidR="00DC349E" w:rsidRDefault="00DC349E" w:rsidP="00DC349E">
      <w:pPr>
        <w:rPr>
          <w:rFonts w:asciiTheme="majorBidi" w:hAnsiTheme="majorBidi" w:cstheme="majorBidi"/>
          <w:sz w:val="28"/>
          <w:szCs w:val="28"/>
        </w:rPr>
      </w:pPr>
    </w:p>
    <w:p w:rsidR="00DC349E" w:rsidRDefault="00DC349E" w:rsidP="00DC349E">
      <w:pPr>
        <w:pStyle w:val="Default"/>
        <w:ind w:firstLine="709"/>
        <w:jc w:val="both"/>
        <w:rPr>
          <w:rFonts w:asciiTheme="majorBidi" w:hAnsiTheme="majorBidi" w:cstheme="majorBidi"/>
          <w:sz w:val="28"/>
          <w:szCs w:val="28"/>
        </w:rPr>
      </w:pPr>
    </w:p>
    <w:p w:rsidR="00DC349E" w:rsidRDefault="00DC349E" w:rsidP="00DC349E">
      <w:pPr>
        <w:rPr>
          <w:rFonts w:asciiTheme="majorBidi" w:hAnsiTheme="majorBidi" w:cstheme="majorBidi"/>
          <w:b/>
          <w:bCs/>
          <w:sz w:val="28"/>
          <w:szCs w:val="28"/>
        </w:rPr>
      </w:pPr>
      <w:r>
        <w:rPr>
          <w:rFonts w:asciiTheme="majorBidi" w:hAnsiTheme="majorBidi" w:cstheme="majorBidi"/>
          <w:b/>
          <w:bCs/>
          <w:sz w:val="28"/>
          <w:szCs w:val="28"/>
        </w:rPr>
        <w:t>Председатель Парламента</w:t>
      </w: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pStyle w:val="news"/>
        <w:ind w:firstLine="709"/>
        <w:jc w:val="both"/>
        <w:rPr>
          <w:rFonts w:asciiTheme="majorBidi" w:hAnsiTheme="majorBidi" w:cstheme="majorBidi"/>
          <w:color w:val="000000"/>
          <w:sz w:val="28"/>
          <w:szCs w:val="28"/>
        </w:rPr>
      </w:pPr>
    </w:p>
    <w:p w:rsidR="00DC349E" w:rsidRDefault="00DC349E" w:rsidP="00DC349E">
      <w:pPr>
        <w:rPr>
          <w:rFonts w:asciiTheme="majorBidi" w:hAnsiTheme="majorBidi" w:cstheme="majorBidi"/>
          <w:sz w:val="28"/>
          <w:szCs w:val="28"/>
        </w:rPr>
      </w:pPr>
    </w:p>
    <w:p w:rsidR="00DC349E" w:rsidRDefault="00DC349E" w:rsidP="00DC349E">
      <w:pPr>
        <w:rPr>
          <w:rFonts w:asciiTheme="majorBidi" w:hAnsiTheme="majorBidi" w:cstheme="majorBidi"/>
          <w:bCs/>
          <w:sz w:val="28"/>
          <w:szCs w:val="28"/>
          <w:lang w:eastAsia="ru-RU"/>
        </w:rPr>
      </w:pPr>
    </w:p>
    <w:p w:rsidR="00DC349E" w:rsidRPr="00E363CD" w:rsidRDefault="00DC349E" w:rsidP="0036532C">
      <w:pPr>
        <w:rPr>
          <w:rFonts w:asciiTheme="majorBidi" w:hAnsiTheme="majorBidi" w:cstheme="majorBidi"/>
          <w:b/>
          <w:bCs/>
          <w:sz w:val="28"/>
          <w:szCs w:val="28"/>
          <w:lang w:val="ro-RO"/>
        </w:rPr>
      </w:pPr>
      <w:bookmarkStart w:id="0" w:name="_GoBack"/>
      <w:bookmarkEnd w:id="0"/>
    </w:p>
    <w:sectPr w:rsidR="00DC349E" w:rsidRPr="00E363CD"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32C" w:rsidRDefault="0036532C" w:rsidP="00026B87">
      <w:r>
        <w:separator/>
      </w:r>
    </w:p>
  </w:endnote>
  <w:endnote w:type="continuationSeparator" w:id="0">
    <w:p w:rsidR="0036532C" w:rsidRDefault="0036532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32C" w:rsidRPr="00C11B8A" w:rsidRDefault="0036532C" w:rsidP="00C74719">
    <w:pPr>
      <w:pStyle w:val="a9"/>
      <w:ind w:firstLine="0"/>
      <w:rPr>
        <w:sz w:val="16"/>
        <w:szCs w:val="16"/>
        <w:lang w:val="fr-FR"/>
      </w:rPr>
    </w:pPr>
    <w:r w:rsidRPr="00814406">
      <w:rPr>
        <w:sz w:val="16"/>
        <w:szCs w:val="16"/>
      </w:rPr>
      <w:fldChar w:fldCharType="begin"/>
    </w:r>
    <w:r w:rsidRPr="00C11B8A">
      <w:rPr>
        <w:sz w:val="16"/>
        <w:szCs w:val="16"/>
        <w:lang w:val="fr-FR"/>
      </w:rPr>
      <w:instrText xml:space="preserve"> FILENAME  \p  \* MERGEFORMAT </w:instrText>
    </w:r>
    <w:r w:rsidRPr="00814406">
      <w:rPr>
        <w:sz w:val="16"/>
        <w:szCs w:val="16"/>
      </w:rPr>
      <w:fldChar w:fldCharType="separate"/>
    </w:r>
    <w:r w:rsidR="00BC6603">
      <w:rPr>
        <w:noProof/>
        <w:sz w:val="16"/>
        <w:szCs w:val="16"/>
        <w:lang w:val="fr-FR"/>
      </w:rPr>
      <w:t>\\172.17.20.4\operatori\007\ANUL 2017\HOTARARI\15310\15310-redactat-ro.docx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32C" w:rsidRPr="00C11B8A" w:rsidRDefault="0036532C" w:rsidP="00814406">
    <w:pPr>
      <w:pStyle w:val="a9"/>
      <w:ind w:firstLine="0"/>
      <w:rPr>
        <w:sz w:val="16"/>
        <w:szCs w:val="16"/>
        <w:lang w:val="fr-FR"/>
      </w:rPr>
    </w:pPr>
    <w:r w:rsidRPr="00814406">
      <w:rPr>
        <w:sz w:val="16"/>
        <w:szCs w:val="16"/>
      </w:rPr>
      <w:fldChar w:fldCharType="begin"/>
    </w:r>
    <w:r w:rsidRPr="00C11B8A">
      <w:rPr>
        <w:sz w:val="16"/>
        <w:szCs w:val="16"/>
        <w:lang w:val="fr-FR"/>
      </w:rPr>
      <w:instrText xml:space="preserve"> FILENAME  \p  \* MERGEFORMAT </w:instrText>
    </w:r>
    <w:r w:rsidRPr="00814406">
      <w:rPr>
        <w:sz w:val="16"/>
        <w:szCs w:val="16"/>
      </w:rPr>
      <w:fldChar w:fldCharType="separate"/>
    </w:r>
    <w:r w:rsidR="00BC6603">
      <w:rPr>
        <w:noProof/>
        <w:sz w:val="16"/>
        <w:szCs w:val="16"/>
        <w:lang w:val="fr-FR"/>
      </w:rPr>
      <w:t>\\172.17.20.4\operatori\007\ANUL 2017\HOTARARI\15310\15310-redactat-ro.docx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32C" w:rsidRDefault="0036532C" w:rsidP="00026B87">
      <w:r>
        <w:separator/>
      </w:r>
    </w:p>
  </w:footnote>
  <w:footnote w:type="continuationSeparator" w:id="0">
    <w:p w:rsidR="0036532C" w:rsidRDefault="0036532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32C" w:rsidRDefault="0036532C">
    <w:pPr>
      <w:pStyle w:val="a7"/>
      <w:jc w:val="center"/>
    </w:pPr>
    <w:r>
      <w:fldChar w:fldCharType="begin"/>
    </w:r>
    <w:r>
      <w:instrText>PAGE   \* MERGEFORMAT</w:instrText>
    </w:r>
    <w:r>
      <w:fldChar w:fldCharType="separate"/>
    </w:r>
    <w:r w:rsidR="00DC349E" w:rsidRPr="00DC349E">
      <w:rPr>
        <w:noProof/>
        <w:lang w:val="ro-RO"/>
      </w:rPr>
      <w:t>30</w:t>
    </w:r>
    <w:r>
      <w:fldChar w:fldCharType="end"/>
    </w:r>
  </w:p>
  <w:p w:rsidR="0036532C" w:rsidRDefault="0036532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36532C" w:rsidRPr="009423B6" w:rsidTr="00C02DFA">
      <w:trPr>
        <w:jc w:val="center"/>
      </w:trPr>
      <w:tc>
        <w:tcPr>
          <w:tcW w:w="3544" w:type="dxa"/>
          <w:tcBorders>
            <w:top w:val="nil"/>
            <w:bottom w:val="nil"/>
          </w:tcBorders>
        </w:tcPr>
        <w:p w:rsidR="0036532C" w:rsidRPr="009423B6" w:rsidRDefault="0036532C" w:rsidP="00C02DFA">
          <w:pPr>
            <w:ind w:firstLine="0"/>
            <w:jc w:val="center"/>
            <w:rPr>
              <w:sz w:val="24"/>
            </w:rPr>
          </w:pPr>
        </w:p>
        <w:p w:rsidR="0036532C" w:rsidRPr="009423B6" w:rsidRDefault="0036532C" w:rsidP="00C02DFA">
          <w:pPr>
            <w:jc w:val="center"/>
            <w:rPr>
              <w:sz w:val="24"/>
            </w:rPr>
          </w:pPr>
        </w:p>
        <w:p w:rsidR="0036532C" w:rsidRPr="009423B6" w:rsidRDefault="0036532C" w:rsidP="00C02DFA">
          <w:pPr>
            <w:jc w:val="center"/>
            <w:rPr>
              <w:sz w:val="24"/>
            </w:rPr>
          </w:pPr>
        </w:p>
        <w:p w:rsidR="0036532C" w:rsidRPr="009423B6" w:rsidRDefault="0036532C" w:rsidP="00C02DFA">
          <w:pPr>
            <w:pStyle w:val="5"/>
            <w:rPr>
              <w:rFonts w:ascii="Times New Roman" w:hAnsi="Times New Roman"/>
              <w:b/>
            </w:rPr>
          </w:pPr>
        </w:p>
        <w:p w:rsidR="0036532C" w:rsidRDefault="0036532C" w:rsidP="00C02DFA">
          <w:pPr>
            <w:pStyle w:val="8"/>
            <w:rPr>
              <w:rFonts w:ascii="Times New Roman" w:hAnsi="Times New Roman"/>
              <w:sz w:val="20"/>
              <w:lang w:val="x-none"/>
            </w:rPr>
          </w:pPr>
        </w:p>
        <w:p w:rsidR="0036532C" w:rsidRPr="009423B6" w:rsidRDefault="0036532C" w:rsidP="00C02DFA">
          <w:pPr>
            <w:rPr>
              <w:lang w:val="x-none"/>
            </w:rPr>
          </w:pPr>
        </w:p>
      </w:tc>
      <w:tc>
        <w:tcPr>
          <w:tcW w:w="1835" w:type="dxa"/>
          <w:tcBorders>
            <w:top w:val="nil"/>
            <w:bottom w:val="nil"/>
          </w:tcBorders>
        </w:tcPr>
        <w:p w:rsidR="0036532C" w:rsidRPr="0063090F" w:rsidRDefault="0036532C"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o:ole="" fillcolor="window">
                <v:imagedata r:id="rId1" o:title=""/>
              </v:shape>
              <o:OLEObject Type="Embed" ProgID="Word.Picture.8" ShapeID="_x0000_i1025" DrawAspect="Content" ObjectID="_1570602311" r:id="rId2"/>
            </w:object>
          </w:r>
        </w:p>
      </w:tc>
      <w:tc>
        <w:tcPr>
          <w:tcW w:w="3693" w:type="dxa"/>
          <w:tcBorders>
            <w:top w:val="nil"/>
            <w:bottom w:val="nil"/>
          </w:tcBorders>
        </w:tcPr>
        <w:p w:rsidR="0036532C" w:rsidRDefault="0036532C" w:rsidP="00C02DFA">
          <w:pPr>
            <w:jc w:val="center"/>
            <w:rPr>
              <w:b/>
              <w:sz w:val="30"/>
            </w:rPr>
          </w:pPr>
        </w:p>
        <w:p w:rsidR="0036532C" w:rsidRPr="009423B6" w:rsidRDefault="0036532C" w:rsidP="00C02DFA">
          <w:pPr>
            <w:rPr>
              <w:sz w:val="30"/>
            </w:rPr>
          </w:pPr>
        </w:p>
        <w:p w:rsidR="0036532C" w:rsidRDefault="0036532C" w:rsidP="00C02DFA">
          <w:pPr>
            <w:rPr>
              <w:sz w:val="30"/>
            </w:rPr>
          </w:pPr>
        </w:p>
        <w:p w:rsidR="0036532C" w:rsidRDefault="0036532C" w:rsidP="00C02DFA">
          <w:pPr>
            <w:rPr>
              <w:sz w:val="30"/>
            </w:rPr>
          </w:pPr>
        </w:p>
        <w:p w:rsidR="0036532C" w:rsidRPr="009423B6" w:rsidRDefault="0036532C" w:rsidP="00C02DFA">
          <w:pPr>
            <w:rPr>
              <w:sz w:val="30"/>
            </w:rPr>
          </w:pPr>
        </w:p>
      </w:tc>
    </w:tr>
    <w:tr w:rsidR="0036532C" w:rsidRPr="009423B6" w:rsidTr="00C02DFA">
      <w:trPr>
        <w:cantSplit/>
        <w:jc w:val="center"/>
      </w:trPr>
      <w:tc>
        <w:tcPr>
          <w:tcW w:w="9072" w:type="dxa"/>
          <w:gridSpan w:val="3"/>
          <w:tcBorders>
            <w:top w:val="nil"/>
            <w:bottom w:val="nil"/>
          </w:tcBorders>
        </w:tcPr>
        <w:p w:rsidR="0036532C" w:rsidRPr="009423B6" w:rsidRDefault="0036532C" w:rsidP="00C02DFA">
          <w:pPr>
            <w:pStyle w:val="8"/>
            <w:rPr>
              <w:rFonts w:ascii="Times New Roman" w:hAnsi="Times New Roman"/>
              <w:color w:val="000080"/>
              <w:sz w:val="10"/>
            </w:rPr>
          </w:pPr>
        </w:p>
        <w:p w:rsidR="0036532C" w:rsidRPr="00D41305" w:rsidRDefault="0036532C"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36532C" w:rsidRDefault="0036532C" w:rsidP="00C02DFA">
          <w:pPr>
            <w:pStyle w:val="8"/>
            <w:ind w:hanging="28"/>
            <w:rPr>
              <w:rFonts w:ascii="Times New Roman" w:hAnsi="Times New Roman"/>
              <w:sz w:val="32"/>
              <w:szCs w:val="32"/>
            </w:rPr>
          </w:pPr>
        </w:p>
        <w:p w:rsidR="0036532C" w:rsidRPr="00C11B8A" w:rsidRDefault="0036532C" w:rsidP="00C02DFA">
          <w:pPr>
            <w:pStyle w:val="8"/>
            <w:ind w:hanging="28"/>
            <w:rPr>
              <w:rFonts w:ascii="Times New Roman" w:hAnsi="Times New Roman"/>
              <w:szCs w:val="24"/>
            </w:rPr>
          </w:pPr>
          <w:r w:rsidRPr="00C11B8A">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BC6603">
            <w:rPr>
              <w:rFonts w:ascii="Times New Roman" w:hAnsi="Times New Roman"/>
              <w:sz w:val="28"/>
              <w:szCs w:val="28"/>
              <w:lang w:val="ro-RO"/>
            </w:rPr>
            <w:t>nr</w:t>
          </w:r>
          <w:r w:rsidRPr="00BC6603">
            <w:rPr>
              <w:rFonts w:ascii="Times New Roman" w:hAnsi="Times New Roman"/>
              <w:b w:val="0"/>
              <w:sz w:val="28"/>
              <w:szCs w:val="28"/>
              <w:lang w:val="ro-RO"/>
            </w:rPr>
            <w:t>.</w:t>
          </w:r>
          <w:r w:rsidR="00BC6603" w:rsidRPr="00BC6603">
            <w:rPr>
              <w:rFonts w:ascii="Times New Roman" w:hAnsi="Times New Roman"/>
              <w:sz w:val="28"/>
              <w:szCs w:val="28"/>
              <w:lang w:val="ro-RO"/>
            </w:rPr>
            <w:t>843</w:t>
          </w:r>
          <w:r w:rsidRPr="007A4567">
            <w:rPr>
              <w:rFonts w:ascii="Times New Roman" w:hAnsi="Times New Roman"/>
              <w:szCs w:val="24"/>
              <w:lang w:val="ro-RO"/>
            </w:rPr>
            <w:t xml:space="preserve"> </w:t>
          </w:r>
          <w:r w:rsidRPr="00C11B8A">
            <w:rPr>
              <w:rFonts w:ascii="Times New Roman" w:hAnsi="Times New Roman"/>
              <w:szCs w:val="24"/>
            </w:rPr>
            <w:t xml:space="preserve"> </w:t>
          </w:r>
        </w:p>
        <w:p w:rsidR="0036532C" w:rsidRPr="00C11B8A" w:rsidRDefault="0036532C" w:rsidP="00C02DFA">
          <w:pPr>
            <w:ind w:hanging="28"/>
          </w:pPr>
        </w:p>
        <w:p w:rsidR="0036532C" w:rsidRPr="00BC6603" w:rsidRDefault="0036532C" w:rsidP="00C02DFA">
          <w:pPr>
            <w:ind w:hanging="28"/>
            <w:jc w:val="center"/>
            <w:rPr>
              <w:b/>
              <w:sz w:val="28"/>
              <w:szCs w:val="28"/>
              <w:u w:val="single"/>
            </w:rPr>
          </w:pPr>
          <w:r w:rsidRPr="00BC6603">
            <w:rPr>
              <w:b/>
              <w:sz w:val="28"/>
              <w:szCs w:val="28"/>
              <w:u w:val="single"/>
            </w:rPr>
            <w:t xml:space="preserve">din </w:t>
          </w:r>
          <w:r w:rsidR="00BC6603" w:rsidRPr="00BC6603">
            <w:rPr>
              <w:b/>
              <w:sz w:val="28"/>
              <w:szCs w:val="28"/>
              <w:u w:val="single"/>
            </w:rPr>
            <w:t>23 octombrie 2017</w:t>
          </w:r>
        </w:p>
        <w:p w:rsidR="0036532C" w:rsidRPr="0063090F" w:rsidRDefault="0036532C" w:rsidP="00C02DFA">
          <w:pPr>
            <w:ind w:hanging="28"/>
            <w:jc w:val="center"/>
            <w:rPr>
              <w:b/>
              <w:sz w:val="24"/>
              <w:szCs w:val="24"/>
            </w:rPr>
          </w:pPr>
          <w:r w:rsidRPr="0063090F">
            <w:rPr>
              <w:b/>
              <w:sz w:val="24"/>
              <w:szCs w:val="24"/>
            </w:rPr>
            <w:t>Chi</w:t>
          </w:r>
          <w:r>
            <w:rPr>
              <w:b/>
              <w:sz w:val="24"/>
              <w:szCs w:val="24"/>
            </w:rPr>
            <w:t>ș</w:t>
          </w:r>
          <w:r w:rsidRPr="0063090F">
            <w:rPr>
              <w:b/>
              <w:sz w:val="24"/>
              <w:szCs w:val="24"/>
            </w:rPr>
            <w:t>inău</w:t>
          </w:r>
        </w:p>
        <w:p w:rsidR="0036532C" w:rsidRPr="009423B6" w:rsidRDefault="0036532C" w:rsidP="00C02DFA">
          <w:pPr>
            <w:pStyle w:val="8"/>
            <w:rPr>
              <w:rFonts w:ascii="Times New Roman" w:hAnsi="Times New Roman"/>
              <w:color w:val="000080"/>
              <w:sz w:val="4"/>
            </w:rPr>
          </w:pPr>
        </w:p>
        <w:p w:rsidR="0036532C" w:rsidRPr="009423B6" w:rsidRDefault="0036532C" w:rsidP="00C02DFA">
          <w:pPr>
            <w:pStyle w:val="8"/>
            <w:rPr>
              <w:rFonts w:ascii="Times New Roman" w:hAnsi="Times New Roman"/>
              <w:b w:val="0"/>
              <w:color w:val="000080"/>
              <w:sz w:val="16"/>
              <w:lang w:val="x-none"/>
            </w:rPr>
          </w:pPr>
        </w:p>
      </w:tc>
    </w:tr>
  </w:tbl>
  <w:p w:rsidR="0036532C" w:rsidRDefault="0036532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F1E45"/>
    <w:multiLevelType w:val="hybridMultilevel"/>
    <w:tmpl w:val="8084ABDC"/>
    <w:lvl w:ilvl="0" w:tplc="E5B860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124761"/>
    <w:multiLevelType w:val="hybridMultilevel"/>
    <w:tmpl w:val="B19638F6"/>
    <w:lvl w:ilvl="0" w:tplc="AFEC858A">
      <w:start w:val="1"/>
      <w:numFmt w:val="decimal"/>
      <w:lvlText w:val="%1."/>
      <w:lvlJc w:val="left"/>
      <w:pPr>
        <w:tabs>
          <w:tab w:val="num" w:pos="928"/>
        </w:tabs>
        <w:ind w:left="928" w:hanging="360"/>
      </w:pPr>
      <w:rPr>
        <w:rFonts w:ascii="Times New Roman" w:hAnsi="Times New Roman" w:cs="Times New Roman"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02C4C71"/>
    <w:multiLevelType w:val="hybridMultilevel"/>
    <w:tmpl w:val="85ACB8F0"/>
    <w:lvl w:ilvl="0" w:tplc="D5E2F9C4">
      <w:start w:val="1"/>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17"/>
  </w:num>
  <w:num w:numId="3">
    <w:abstractNumId w:val="1"/>
  </w:num>
  <w:num w:numId="4">
    <w:abstractNumId w:val="11"/>
  </w:num>
  <w:num w:numId="5">
    <w:abstractNumId w:val="9"/>
  </w:num>
  <w:num w:numId="6">
    <w:abstractNumId w:val="12"/>
  </w:num>
  <w:num w:numId="7">
    <w:abstractNumId w:val="5"/>
  </w:num>
  <w:num w:numId="8">
    <w:abstractNumId w:val="10"/>
  </w:num>
  <w:num w:numId="9">
    <w:abstractNumId w:val="18"/>
  </w:num>
  <w:num w:numId="10">
    <w:abstractNumId w:val="19"/>
  </w:num>
  <w:num w:numId="11">
    <w:abstractNumId w:val="8"/>
  </w:num>
  <w:num w:numId="12">
    <w:abstractNumId w:val="16"/>
  </w:num>
  <w:num w:numId="13">
    <w:abstractNumId w:val="4"/>
  </w:num>
  <w:num w:numId="14">
    <w:abstractNumId w:val="3"/>
  </w:num>
  <w:num w:numId="15">
    <w:abstractNumId w:val="7"/>
  </w:num>
  <w:num w:numId="16">
    <w:abstractNumId w:val="15"/>
  </w:num>
  <w:num w:numId="17">
    <w:abstractNumId w:val="13"/>
  </w:num>
  <w:num w:numId="18">
    <w:abstractNumId w:val="2"/>
  </w:num>
  <w:num w:numId="19">
    <w:abstractNumId w:val="14"/>
  </w:num>
  <w:num w:numId="20">
    <w:abstractNumId w:val="0"/>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62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577CF"/>
    <w:rsid w:val="000644E1"/>
    <w:rsid w:val="0007428C"/>
    <w:rsid w:val="00075CE0"/>
    <w:rsid w:val="00077246"/>
    <w:rsid w:val="00085DA8"/>
    <w:rsid w:val="000A35D3"/>
    <w:rsid w:val="000B000D"/>
    <w:rsid w:val="000B66A7"/>
    <w:rsid w:val="000D6879"/>
    <w:rsid w:val="000F7BBB"/>
    <w:rsid w:val="001100A2"/>
    <w:rsid w:val="0011624B"/>
    <w:rsid w:val="001349F8"/>
    <w:rsid w:val="00144067"/>
    <w:rsid w:val="001469DB"/>
    <w:rsid w:val="001574DD"/>
    <w:rsid w:val="00191F49"/>
    <w:rsid w:val="001B2461"/>
    <w:rsid w:val="001B5608"/>
    <w:rsid w:val="001E6EB8"/>
    <w:rsid w:val="00251AE0"/>
    <w:rsid w:val="00283736"/>
    <w:rsid w:val="002A74A5"/>
    <w:rsid w:val="002C577F"/>
    <w:rsid w:val="002F137B"/>
    <w:rsid w:val="0034194B"/>
    <w:rsid w:val="003472AC"/>
    <w:rsid w:val="0036532C"/>
    <w:rsid w:val="003852B4"/>
    <w:rsid w:val="003B04ED"/>
    <w:rsid w:val="003B4F10"/>
    <w:rsid w:val="003B596B"/>
    <w:rsid w:val="004121EE"/>
    <w:rsid w:val="00422A14"/>
    <w:rsid w:val="00427274"/>
    <w:rsid w:val="0044592D"/>
    <w:rsid w:val="00480561"/>
    <w:rsid w:val="00482BA3"/>
    <w:rsid w:val="004847E0"/>
    <w:rsid w:val="004A4B59"/>
    <w:rsid w:val="004E1000"/>
    <w:rsid w:val="00500597"/>
    <w:rsid w:val="0050680A"/>
    <w:rsid w:val="005122E0"/>
    <w:rsid w:val="00512A5C"/>
    <w:rsid w:val="00552EBA"/>
    <w:rsid w:val="005541A1"/>
    <w:rsid w:val="005802DD"/>
    <w:rsid w:val="005850E0"/>
    <w:rsid w:val="005C064D"/>
    <w:rsid w:val="005F1999"/>
    <w:rsid w:val="005F2B04"/>
    <w:rsid w:val="0063090F"/>
    <w:rsid w:val="007305B8"/>
    <w:rsid w:val="00746067"/>
    <w:rsid w:val="007926E4"/>
    <w:rsid w:val="007A4567"/>
    <w:rsid w:val="00814406"/>
    <w:rsid w:val="00832599"/>
    <w:rsid w:val="0084667B"/>
    <w:rsid w:val="0086013E"/>
    <w:rsid w:val="00862AB4"/>
    <w:rsid w:val="0087036F"/>
    <w:rsid w:val="0087581E"/>
    <w:rsid w:val="008A4899"/>
    <w:rsid w:val="008C1EB3"/>
    <w:rsid w:val="008D563B"/>
    <w:rsid w:val="009423B6"/>
    <w:rsid w:val="00950CEF"/>
    <w:rsid w:val="0095316D"/>
    <w:rsid w:val="00967B94"/>
    <w:rsid w:val="009A3326"/>
    <w:rsid w:val="009E20E6"/>
    <w:rsid w:val="009F4B9D"/>
    <w:rsid w:val="00A04621"/>
    <w:rsid w:val="00A1010C"/>
    <w:rsid w:val="00A303CD"/>
    <w:rsid w:val="00A35DD9"/>
    <w:rsid w:val="00A56041"/>
    <w:rsid w:val="00A60EF0"/>
    <w:rsid w:val="00A9339E"/>
    <w:rsid w:val="00A938D0"/>
    <w:rsid w:val="00A977C3"/>
    <w:rsid w:val="00AA173D"/>
    <w:rsid w:val="00AB67F5"/>
    <w:rsid w:val="00AC40A7"/>
    <w:rsid w:val="00AE4D13"/>
    <w:rsid w:val="00AE7568"/>
    <w:rsid w:val="00AF5191"/>
    <w:rsid w:val="00B4370D"/>
    <w:rsid w:val="00BC6603"/>
    <w:rsid w:val="00BF32A6"/>
    <w:rsid w:val="00C02DFA"/>
    <w:rsid w:val="00C11B8A"/>
    <w:rsid w:val="00C232F1"/>
    <w:rsid w:val="00C44A99"/>
    <w:rsid w:val="00C74719"/>
    <w:rsid w:val="00C97309"/>
    <w:rsid w:val="00CB05D3"/>
    <w:rsid w:val="00CB0FCF"/>
    <w:rsid w:val="00CC0679"/>
    <w:rsid w:val="00CC7AFF"/>
    <w:rsid w:val="00CE0DA1"/>
    <w:rsid w:val="00CF2559"/>
    <w:rsid w:val="00CF628A"/>
    <w:rsid w:val="00D40C78"/>
    <w:rsid w:val="00D41305"/>
    <w:rsid w:val="00D64123"/>
    <w:rsid w:val="00D642D3"/>
    <w:rsid w:val="00D91434"/>
    <w:rsid w:val="00DB1216"/>
    <w:rsid w:val="00DC349E"/>
    <w:rsid w:val="00DC4C6E"/>
    <w:rsid w:val="00DF0E57"/>
    <w:rsid w:val="00E216C5"/>
    <w:rsid w:val="00E363CD"/>
    <w:rsid w:val="00E965A8"/>
    <w:rsid w:val="00EA3268"/>
    <w:rsid w:val="00EA4B3E"/>
    <w:rsid w:val="00EA7735"/>
    <w:rsid w:val="00ED2FE3"/>
    <w:rsid w:val="00F019B4"/>
    <w:rsid w:val="00F4110C"/>
    <w:rsid w:val="00F67B04"/>
    <w:rsid w:val="00F817FC"/>
    <w:rsid w:val="00F8527A"/>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8"/>
    <o:shapelayout v:ext="edit">
      <o:idmap v:ext="edit" data="1"/>
    </o:shapelayout>
  </w:shapeDefaults>
  <w:decimalSymbol w:val=","/>
  <w:listSeparator w:val=";"/>
  <w15:docId w15:val="{C4C8EF0E-5690-46AB-BEBD-216C77EB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Default">
    <w:name w:val="Default"/>
    <w:rsid w:val="009F4B9D"/>
    <w:pPr>
      <w:autoSpaceDE w:val="0"/>
      <w:autoSpaceDN w:val="0"/>
      <w:adjustRightInd w:val="0"/>
    </w:pPr>
    <w:rPr>
      <w:rFonts w:ascii="Calibri" w:hAnsi="Calibri" w:cs="Calibri"/>
      <w:color w:val="000000"/>
      <w:sz w:val="24"/>
      <w:szCs w:val="24"/>
    </w:rPr>
  </w:style>
  <w:style w:type="character" w:customStyle="1" w:styleId="a6">
    <w:name w:val="Обычный (веб) Знак"/>
    <w:link w:val="a5"/>
    <w:locked/>
    <w:rsid w:val="00DC349E"/>
    <w:rPr>
      <w:sz w:val="24"/>
      <w:szCs w:val="24"/>
    </w:rPr>
  </w:style>
  <w:style w:type="paragraph" w:customStyle="1" w:styleId="bodytextd">
    <w:name w:val="bodytextd"/>
    <w:basedOn w:val="a"/>
    <w:rsid w:val="00DC349E"/>
    <w:pPr>
      <w:spacing w:before="100" w:beforeAutospacing="1" w:after="100" w:afterAutospacing="1"/>
      <w:ind w:firstLine="0"/>
      <w:jc w:val="left"/>
    </w:pPr>
    <w:rPr>
      <w:sz w:val="24"/>
      <w:szCs w:val="24"/>
      <w:lang w:val="ru-RU" w:eastAsia="zh-CN" w:bidi="bo-CN"/>
    </w:rPr>
  </w:style>
  <w:style w:type="character" w:customStyle="1" w:styleId="docbody">
    <w:name w:val="doc_body"/>
    <w:basedOn w:val="a0"/>
    <w:rsid w:val="00DC3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92501219">
      <w:bodyDiv w:val="1"/>
      <w:marLeft w:val="0"/>
      <w:marRight w:val="0"/>
      <w:marTop w:val="0"/>
      <w:marBottom w:val="0"/>
      <w:divBdr>
        <w:top w:val="none" w:sz="0" w:space="0" w:color="auto"/>
        <w:left w:val="none" w:sz="0" w:space="0" w:color="auto"/>
        <w:bottom w:val="none" w:sz="0" w:space="0" w:color="auto"/>
        <w:right w:val="none" w:sz="0" w:space="0" w:color="auto"/>
      </w:divBdr>
    </w:div>
    <w:div w:id="155859004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0A08224-34E1-4993-AFF2-E7344C3A6B89}"/>
</file>

<file path=customXml/itemProps2.xml><?xml version="1.0" encoding="utf-8"?>
<ds:datastoreItem xmlns:ds="http://schemas.openxmlformats.org/officeDocument/2006/customXml" ds:itemID="{3155EE2D-48C3-4FF3-B956-C79CAD4E93DF}"/>
</file>

<file path=customXml/itemProps3.xml><?xml version="1.0" encoding="utf-8"?>
<ds:datastoreItem xmlns:ds="http://schemas.openxmlformats.org/officeDocument/2006/customXml" ds:itemID="{04E43648-53F3-400A-A8B9-D6D1A4B79CC9}"/>
</file>

<file path=customXml/itemProps4.xml><?xml version="1.0" encoding="utf-8"?>
<ds:datastoreItem xmlns:ds="http://schemas.openxmlformats.org/officeDocument/2006/customXml" ds:itemID="{6BE38F0A-45E3-420B-8BD9-4975B5934E25}"/>
</file>

<file path=docProps/app.xml><?xml version="1.0" encoding="utf-8"?>
<Properties xmlns="http://schemas.openxmlformats.org/officeDocument/2006/extended-properties" xmlns:vt="http://schemas.openxmlformats.org/officeDocument/2006/docPropsVTypes">
  <Template>Normal</Template>
  <TotalTime>1</TotalTime>
  <Pages>30</Pages>
  <Words>9417</Words>
  <Characters>53679</Characters>
  <Application>Microsoft Office Word</Application>
  <DocSecurity>4</DocSecurity>
  <Lines>447</Lines>
  <Paragraphs>125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62971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328.2017.ro-ru</dc:title>
  <dc:creator>lll</dc:creator>
  <cp:lastModifiedBy>Asd Asdf</cp:lastModifiedBy>
  <cp:revision>2</cp:revision>
  <cp:lastPrinted>2017-10-23T07:57:00Z</cp:lastPrinted>
  <dcterms:created xsi:type="dcterms:W3CDTF">2017-10-27T06:39:00Z</dcterms:created>
  <dcterms:modified xsi:type="dcterms:W3CDTF">2017-10-27T06:39:00Z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