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52.00000000000003" w:lineRule="auto"/>
        <w:ind w:firstLine="851"/>
        <w:rPr>
          <w:b w:val="1"/>
          <w:sz w:val="28"/>
          <w:szCs w:val="28"/>
        </w:rPr>
      </w:pPr>
      <w:r w:rsidDel="00000000" w:rsidR="00000000" w:rsidRPr="00000000">
        <w:rPr>
          <w:b w:val="1"/>
          <w:sz w:val="28"/>
          <w:szCs w:val="28"/>
          <w:rtl w:val="0"/>
        </w:rPr>
        <w:t xml:space="preserve">Deputat în Parlamentul</w:t>
        <w:br w:type="textWrapping"/>
        <w:t xml:space="preserve">Republicii Moldova</w:t>
      </w:r>
    </w:p>
    <w:p w:rsidR="00000000" w:rsidDel="00000000" w:rsidP="00000000" w:rsidRDefault="00000000" w:rsidRPr="00000000" w14:paraId="00000002">
      <w:pPr>
        <w:spacing w:after="560" w:line="252.00000000000003" w:lineRule="auto"/>
        <w:ind w:firstLine="851"/>
        <w:rPr>
          <w:rFonts w:ascii="Times New Roman" w:cs="Times New Roman" w:eastAsia="Times New Roman" w:hAnsi="Times New Roman"/>
          <w:b w:val="1"/>
          <w:color w:val="303741"/>
          <w:sz w:val="28"/>
          <w:szCs w:val="28"/>
        </w:rPr>
      </w:pPr>
      <w:r w:rsidDel="00000000" w:rsidR="00000000" w:rsidRPr="00000000">
        <w:rPr>
          <w:rtl w:val="0"/>
        </w:rPr>
      </w:r>
    </w:p>
    <w:p w:rsidR="00000000" w:rsidDel="00000000" w:rsidP="00000000" w:rsidRDefault="00000000" w:rsidRPr="00000000" w14:paraId="00000003">
      <w:pPr>
        <w:spacing w:after="560" w:line="252.00000000000003" w:lineRule="auto"/>
        <w:ind w:left="0" w:firstLine="0"/>
        <w:rPr>
          <w:rFonts w:ascii="Times New Roman" w:cs="Times New Roman" w:eastAsia="Times New Roman" w:hAnsi="Times New Roman"/>
          <w:b w:val="1"/>
          <w:color w:val="303741"/>
          <w:sz w:val="28"/>
          <w:szCs w:val="28"/>
        </w:rPr>
      </w:pPr>
      <w:r w:rsidDel="00000000" w:rsidR="00000000" w:rsidRPr="00000000">
        <w:rPr>
          <w:rtl w:val="0"/>
        </w:rPr>
      </w:r>
    </w:p>
    <w:p w:rsidR="00000000" w:rsidDel="00000000" w:rsidP="00000000" w:rsidRDefault="00000000" w:rsidRPr="00000000" w14:paraId="00000004">
      <w:pPr>
        <w:ind w:firstLine="851"/>
        <w:jc w:val="right"/>
        <w:rPr>
          <w:b w:val="1"/>
        </w:rPr>
      </w:pPr>
      <w:r w:rsidDel="00000000" w:rsidR="00000000" w:rsidRPr="00000000">
        <w:rPr>
          <w:b w:val="1"/>
          <w:rtl w:val="0"/>
        </w:rPr>
        <w:t xml:space="preserve">Biroul permanent al</w:t>
      </w:r>
    </w:p>
    <w:p w:rsidR="00000000" w:rsidDel="00000000" w:rsidP="00000000" w:rsidRDefault="00000000" w:rsidRPr="00000000" w14:paraId="00000005">
      <w:pPr>
        <w:ind w:firstLine="851"/>
        <w:jc w:val="right"/>
        <w:rPr>
          <w:b w:val="1"/>
        </w:rPr>
      </w:pPr>
      <w:r w:rsidDel="00000000" w:rsidR="00000000" w:rsidRPr="00000000">
        <w:rPr>
          <w:b w:val="1"/>
          <w:rtl w:val="0"/>
        </w:rPr>
        <w:t xml:space="preserve">Parlamentului Republicii Moldova</w:t>
      </w:r>
    </w:p>
    <w:p w:rsidR="00000000" w:rsidDel="00000000" w:rsidP="00000000" w:rsidRDefault="00000000" w:rsidRPr="00000000" w14:paraId="00000006">
      <w:pPr>
        <w:ind w:firstLine="851"/>
        <w:jc w:val="both"/>
        <w:rPr/>
      </w:pPr>
      <w:r w:rsidDel="00000000" w:rsidR="00000000" w:rsidRPr="00000000">
        <w:rPr>
          <w:rtl w:val="0"/>
        </w:rPr>
      </w:r>
    </w:p>
    <w:p w:rsidR="00000000" w:rsidDel="00000000" w:rsidP="00000000" w:rsidRDefault="00000000" w:rsidRPr="00000000" w14:paraId="00000007">
      <w:pPr>
        <w:ind w:firstLine="708"/>
        <w:jc w:val="both"/>
        <w:rPr/>
      </w:pPr>
      <w:r w:rsidDel="00000000" w:rsidR="00000000" w:rsidRPr="00000000">
        <w:rPr>
          <w:rtl w:val="0"/>
        </w:rPr>
        <w:t xml:space="preserve">În conformitate cu prevederile art.73 din Constituția Republicii Moldova și art.47 din Regulamentul Parlamentului Republicii Moldova adoptat prin Legea nr. 797/1996, se înaintează cu titlu de inițiativă legislativă proiectul de lege pentru modificarea Legii nr. 276/2016 cu privire la principiile de subvenționare în dezvoltarea agriculturii și mediului rural.</w:t>
      </w:r>
    </w:p>
    <w:p w:rsidR="00000000" w:rsidDel="00000000" w:rsidP="00000000" w:rsidRDefault="00000000" w:rsidRPr="00000000" w14:paraId="00000008">
      <w:pPr>
        <w:ind w:firstLine="708"/>
        <w:jc w:val="both"/>
        <w:rPr/>
      </w:pPr>
      <w:r w:rsidDel="00000000" w:rsidR="00000000" w:rsidRPr="00000000">
        <w:rPr>
          <w:rtl w:val="0"/>
        </w:rPr>
      </w:r>
    </w:p>
    <w:p w:rsidR="00000000" w:rsidDel="00000000" w:rsidP="00000000" w:rsidRDefault="00000000" w:rsidRPr="00000000" w14:paraId="00000009">
      <w:pPr>
        <w:ind w:firstLine="708"/>
        <w:jc w:val="both"/>
        <w:rPr/>
      </w:pPr>
      <w:r w:rsidDel="00000000" w:rsidR="00000000" w:rsidRPr="00000000">
        <w:rPr>
          <w:rtl w:val="0"/>
        </w:rPr>
        <w:t xml:space="preserve">Anexă: 1.  Proiectul de lege – </w:t>
      </w:r>
      <w:r w:rsidDel="00000000" w:rsidR="00000000" w:rsidRPr="00000000">
        <w:rPr>
          <w:i w:val="1"/>
          <w:rtl w:val="0"/>
        </w:rPr>
        <w:t xml:space="preserve">1 file</w:t>
      </w:r>
      <w:r w:rsidDel="00000000" w:rsidR="00000000" w:rsidRPr="00000000">
        <w:rPr>
          <w:rtl w:val="0"/>
        </w:rPr>
        <w:t xml:space="preserve">;</w:t>
      </w:r>
    </w:p>
    <w:p w:rsidR="00000000" w:rsidDel="00000000" w:rsidP="00000000" w:rsidRDefault="00000000" w:rsidRPr="00000000" w14:paraId="0000000A">
      <w:pPr>
        <w:ind w:firstLine="708"/>
        <w:jc w:val="both"/>
        <w:rPr/>
      </w:pPr>
      <w:r w:rsidDel="00000000" w:rsidR="00000000" w:rsidRPr="00000000">
        <w:rPr>
          <w:rtl w:val="0"/>
        </w:rPr>
        <w:t xml:space="preserve">              2. Nota informativă – </w:t>
      </w:r>
      <w:r w:rsidDel="00000000" w:rsidR="00000000" w:rsidRPr="00000000">
        <w:rPr>
          <w:i w:val="1"/>
          <w:rtl w:val="0"/>
        </w:rPr>
        <w:t xml:space="preserve">2 file</w:t>
      </w:r>
      <w:r w:rsidDel="00000000" w:rsidR="00000000" w:rsidRPr="00000000">
        <w:rPr>
          <w:rtl w:val="0"/>
        </w:rPr>
        <w:t xml:space="preserve">.</w:t>
      </w:r>
    </w:p>
    <w:p w:rsidR="00000000" w:rsidDel="00000000" w:rsidP="00000000" w:rsidRDefault="00000000" w:rsidRPr="00000000" w14:paraId="0000000B">
      <w:pPr>
        <w:ind w:firstLine="708"/>
        <w:jc w:val="both"/>
        <w:rPr/>
      </w:pPr>
      <w:r w:rsidDel="00000000" w:rsidR="00000000" w:rsidRPr="00000000">
        <w:rPr>
          <w:rtl w:val="0"/>
        </w:rPr>
      </w:r>
    </w:p>
    <w:p w:rsidR="00000000" w:rsidDel="00000000" w:rsidP="00000000" w:rsidRDefault="00000000" w:rsidRPr="00000000" w14:paraId="0000000C">
      <w:pPr>
        <w:ind w:firstLine="708"/>
        <w:jc w:val="both"/>
        <w:rPr/>
      </w:pPr>
      <w:r w:rsidDel="00000000" w:rsidR="00000000" w:rsidRPr="00000000">
        <w:rPr>
          <w:rtl w:val="0"/>
        </w:rPr>
      </w:r>
    </w:p>
    <w:p w:rsidR="00000000" w:rsidDel="00000000" w:rsidP="00000000" w:rsidRDefault="00000000" w:rsidRPr="00000000" w14:paraId="0000000D">
      <w:pPr>
        <w:spacing w:after="0" w:line="240" w:lineRule="auto"/>
        <w:ind w:left="0"/>
        <w:rPr>
          <w:b w:val="1"/>
        </w:rPr>
      </w:pPr>
      <w:r w:rsidDel="00000000" w:rsidR="00000000" w:rsidRPr="00000000">
        <w:rPr>
          <w:rtl w:val="0"/>
        </w:rPr>
      </w:r>
    </w:p>
    <w:p w:rsidR="00000000" w:rsidDel="00000000" w:rsidP="00000000" w:rsidRDefault="00000000" w:rsidRPr="00000000" w14:paraId="0000000E">
      <w:pPr>
        <w:spacing w:after="0" w:line="240" w:lineRule="auto"/>
        <w:ind w:firstLine="708"/>
        <w:jc w:val="right"/>
        <w:rPr>
          <w:rFonts w:ascii="Times New Roman" w:cs="Times New Roman" w:eastAsia="Times New Roman" w:hAnsi="Times New Roman"/>
          <w:b w:val="1"/>
          <w:sz w:val="28"/>
          <w:szCs w:val="28"/>
        </w:rPr>
      </w:pPr>
      <w:sdt>
        <w:sdtPr>
          <w:tag w:val="goog_rdk_0"/>
        </w:sdtPr>
        <w:sdtContent>
          <w:r w:rsidDel="00000000" w:rsidR="00000000" w:rsidRPr="00000000">
            <w:rPr>
              <w:rFonts w:ascii="Times New Roman" w:cs="Times New Roman" w:eastAsia="Times New Roman" w:hAnsi="Times New Roman"/>
              <w:b w:val="1"/>
              <w:rtl w:val="0"/>
            </w:rPr>
            <w:t xml:space="preserve">Deputați în Parlament</w:t>
          </w:r>
        </w:sdtContent>
      </w:sdt>
      <w:r w:rsidDel="00000000" w:rsidR="00000000" w:rsidRPr="00000000">
        <w:rPr>
          <w:rtl w:val="0"/>
        </w:rPr>
      </w:r>
    </w:p>
    <w:p w:rsidR="00000000" w:rsidDel="00000000" w:rsidP="00000000" w:rsidRDefault="00000000" w:rsidRPr="00000000" w14:paraId="0000000F">
      <w:pPr>
        <w:ind w:firstLine="851"/>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ind w:firstLine="851"/>
        <w:rPr/>
      </w:pPr>
      <w:r w:rsidDel="00000000" w:rsidR="00000000" w:rsidRPr="00000000">
        <w:rPr>
          <w:rtl w:val="0"/>
        </w:rPr>
      </w:r>
    </w:p>
    <w:p w:rsidR="00000000" w:rsidDel="00000000" w:rsidP="00000000" w:rsidRDefault="00000000" w:rsidRPr="00000000" w14:paraId="00000011">
      <w:pPr>
        <w:ind w:firstLine="851"/>
        <w:rPr/>
      </w:pPr>
      <w:r w:rsidDel="00000000" w:rsidR="00000000" w:rsidRPr="00000000">
        <w:rPr>
          <w:rtl w:val="0"/>
        </w:rPr>
      </w:r>
    </w:p>
    <w:p w:rsidR="00000000" w:rsidDel="00000000" w:rsidP="00000000" w:rsidRDefault="00000000" w:rsidRPr="00000000" w14:paraId="00000012">
      <w:pPr>
        <w:tabs>
          <w:tab w:val="left" w:pos="1110"/>
        </w:tabs>
        <w:ind w:left="0"/>
        <w:jc w:val="left"/>
        <w:rPr/>
      </w:pPr>
      <w:r w:rsidDel="00000000" w:rsidR="00000000" w:rsidRPr="00000000">
        <w:rPr>
          <w:rtl w:val="0"/>
        </w:rPr>
      </w:r>
    </w:p>
    <w:p w:rsidR="00000000" w:rsidDel="00000000" w:rsidP="00000000" w:rsidRDefault="00000000" w:rsidRPr="00000000" w14:paraId="00000013">
      <w:pPr>
        <w:tabs>
          <w:tab w:val="left" w:pos="1110"/>
        </w:tabs>
        <w:ind w:left="0"/>
        <w:jc w:val="left"/>
        <w:rPr/>
      </w:pPr>
      <w:r w:rsidDel="00000000" w:rsidR="00000000" w:rsidRPr="00000000">
        <w:rPr>
          <w:rtl w:val="0"/>
        </w:rPr>
      </w:r>
    </w:p>
    <w:p w:rsidR="00000000" w:rsidDel="00000000" w:rsidP="00000000" w:rsidRDefault="00000000" w:rsidRPr="00000000" w14:paraId="00000014">
      <w:pPr>
        <w:tabs>
          <w:tab w:val="left" w:pos="1110"/>
        </w:tabs>
        <w:ind w:left="0"/>
        <w:jc w:val="left"/>
        <w:rPr/>
      </w:pPr>
      <w:r w:rsidDel="00000000" w:rsidR="00000000" w:rsidRPr="00000000">
        <w:rPr>
          <w:rtl w:val="0"/>
        </w:rPr>
      </w:r>
    </w:p>
    <w:p w:rsidR="00000000" w:rsidDel="00000000" w:rsidP="00000000" w:rsidRDefault="00000000" w:rsidRPr="00000000" w14:paraId="00000015">
      <w:pPr>
        <w:tabs>
          <w:tab w:val="left" w:pos="1110"/>
        </w:tabs>
        <w:ind w:left="0"/>
        <w:jc w:val="left"/>
        <w:rPr/>
      </w:pPr>
      <w:r w:rsidDel="00000000" w:rsidR="00000000" w:rsidRPr="00000000">
        <w:rPr>
          <w:rtl w:val="0"/>
        </w:rPr>
      </w:r>
    </w:p>
    <w:p w:rsidR="00000000" w:rsidDel="00000000" w:rsidP="00000000" w:rsidRDefault="00000000" w:rsidRPr="00000000" w14:paraId="00000016">
      <w:pPr>
        <w:tabs>
          <w:tab w:val="left" w:pos="1110"/>
        </w:tabs>
        <w:ind w:left="0"/>
        <w:jc w:val="right"/>
        <w:rPr>
          <w:i w:val="1"/>
        </w:rPr>
      </w:pPr>
      <w:r w:rsidDel="00000000" w:rsidR="00000000" w:rsidRPr="00000000">
        <w:rPr>
          <w:rtl w:val="0"/>
        </w:rPr>
        <w:tab/>
      </w:r>
      <w:r w:rsidDel="00000000" w:rsidR="00000000" w:rsidRPr="00000000">
        <w:rPr>
          <w:i w:val="1"/>
          <w:rtl w:val="0"/>
        </w:rPr>
        <w:t xml:space="preserve">Proiect</w:t>
      </w:r>
    </w:p>
    <w:p w:rsidR="00000000" w:rsidDel="00000000" w:rsidP="00000000" w:rsidRDefault="00000000" w:rsidRPr="00000000" w14:paraId="00000017">
      <w:pPr>
        <w:ind w:left="567" w:firstLine="708"/>
        <w:rPr>
          <w:b w:val="1"/>
        </w:rPr>
      </w:pPr>
      <w:r w:rsidDel="00000000" w:rsidR="00000000" w:rsidRPr="00000000">
        <w:rPr>
          <w:b w:val="1"/>
          <w:rtl w:val="0"/>
        </w:rPr>
        <w:t xml:space="preserve">               </w:t>
      </w:r>
    </w:p>
    <w:p w:rsidR="00000000" w:rsidDel="00000000" w:rsidP="00000000" w:rsidRDefault="00000000" w:rsidRPr="00000000" w14:paraId="00000018">
      <w:pPr>
        <w:ind w:left="4451" w:firstLine="588.9999999999998"/>
        <w:jc w:val="left"/>
        <w:rPr>
          <w:b w:val="1"/>
        </w:rPr>
      </w:pPr>
      <w:r w:rsidDel="00000000" w:rsidR="00000000" w:rsidRPr="00000000">
        <w:rPr>
          <w:b w:val="1"/>
          <w:rtl w:val="0"/>
        </w:rPr>
        <w:t xml:space="preserve"> L E G E</w:t>
      </w:r>
    </w:p>
    <w:p w:rsidR="00000000" w:rsidDel="00000000" w:rsidP="00000000" w:rsidRDefault="00000000" w:rsidRPr="00000000" w14:paraId="00000019">
      <w:pPr>
        <w:spacing w:after="0" w:lineRule="auto"/>
        <w:ind w:firstLine="1440"/>
        <w:rPr>
          <w:b w:val="1"/>
        </w:rPr>
      </w:pPr>
      <w:r w:rsidDel="00000000" w:rsidR="00000000" w:rsidRPr="00000000">
        <w:rPr>
          <w:b w:val="1"/>
          <w:rtl w:val="0"/>
        </w:rPr>
        <w:t xml:space="preserve">pentru modificarea Legii nr. 276/2016 cu privire la principiile de  </w:t>
      </w:r>
    </w:p>
    <w:p w:rsidR="00000000" w:rsidDel="00000000" w:rsidP="00000000" w:rsidRDefault="00000000" w:rsidRPr="00000000" w14:paraId="0000001A">
      <w:pPr>
        <w:ind w:firstLine="851"/>
        <w:rPr>
          <w:b w:val="1"/>
        </w:rPr>
      </w:pPr>
      <w:sdt>
        <w:sdtPr>
          <w:tag w:val="goog_rdk_1"/>
        </w:sdtPr>
        <w:sdtContent>
          <w:r w:rsidDel="00000000" w:rsidR="00000000" w:rsidRPr="00000000">
            <w:rPr>
              <w:rFonts w:ascii="Times New Roman" w:cs="Times New Roman" w:eastAsia="Times New Roman" w:hAnsi="Times New Roman"/>
              <w:b w:val="1"/>
              <w:rtl w:val="0"/>
            </w:rPr>
            <w:t xml:space="preserve">    </w:t>
            <w:tab/>
            <w:t xml:space="preserve">   subvenționare în dezvoltarea agriculturii și mediului rural </w:t>
          </w:r>
        </w:sdtContent>
      </w:sdt>
    </w:p>
    <w:p w:rsidR="00000000" w:rsidDel="00000000" w:rsidP="00000000" w:rsidRDefault="00000000" w:rsidRPr="00000000" w14:paraId="0000001B">
      <w:pPr>
        <w:spacing w:after="0" w:lineRule="auto"/>
        <w:ind w:left="0" w:firstLine="709"/>
        <w:jc w:val="center"/>
        <w:rPr/>
      </w:pPr>
      <w:r w:rsidDel="00000000" w:rsidR="00000000" w:rsidRPr="00000000">
        <w:rPr>
          <w:rtl w:val="0"/>
        </w:rPr>
        <w:t xml:space="preserve">___________________________________________________________</w:t>
      </w:r>
    </w:p>
    <w:p w:rsidR="00000000" w:rsidDel="00000000" w:rsidP="00000000" w:rsidRDefault="00000000" w:rsidRPr="00000000" w14:paraId="0000001C">
      <w:pPr>
        <w:spacing w:after="0" w:lineRule="auto"/>
        <w:ind w:left="567" w:firstLine="567"/>
        <w:jc w:val="both"/>
        <w:rPr/>
      </w:pPr>
      <w:r w:rsidDel="00000000" w:rsidR="00000000" w:rsidRPr="00000000">
        <w:rPr>
          <w:rtl w:val="0"/>
        </w:rPr>
      </w:r>
    </w:p>
    <w:p w:rsidR="00000000" w:rsidDel="00000000" w:rsidP="00000000" w:rsidRDefault="00000000" w:rsidRPr="00000000" w14:paraId="0000001D">
      <w:pPr>
        <w:spacing w:after="0" w:lineRule="auto"/>
        <w:ind w:left="567" w:firstLine="567"/>
        <w:jc w:val="both"/>
        <w:rPr/>
      </w:pPr>
      <w:r w:rsidDel="00000000" w:rsidR="00000000" w:rsidRPr="00000000">
        <w:rPr>
          <w:rtl w:val="0"/>
        </w:rPr>
      </w:r>
    </w:p>
    <w:p w:rsidR="00000000" w:rsidDel="00000000" w:rsidP="00000000" w:rsidRDefault="00000000" w:rsidRPr="00000000" w14:paraId="0000001E">
      <w:pPr>
        <w:spacing w:after="0" w:lineRule="auto"/>
        <w:ind w:left="567" w:firstLine="567"/>
        <w:jc w:val="both"/>
        <w:rPr/>
      </w:pPr>
      <w:r w:rsidDel="00000000" w:rsidR="00000000" w:rsidRPr="00000000">
        <w:rPr>
          <w:rtl w:val="0"/>
        </w:rPr>
        <w:t xml:space="preserve">Parlamentul adoptă prezenta lege organică.</w:t>
      </w:r>
    </w:p>
    <w:p w:rsidR="00000000" w:rsidDel="00000000" w:rsidP="00000000" w:rsidRDefault="00000000" w:rsidRPr="00000000" w14:paraId="0000001F">
      <w:pPr>
        <w:spacing w:after="0" w:lineRule="auto"/>
        <w:ind w:left="0"/>
        <w:jc w:val="both"/>
        <w:rPr/>
      </w:pPr>
      <w:r w:rsidDel="00000000" w:rsidR="00000000" w:rsidRPr="00000000">
        <w:rPr>
          <w:rtl w:val="0"/>
        </w:rPr>
      </w:r>
    </w:p>
    <w:p w:rsidR="00000000" w:rsidDel="00000000" w:rsidP="00000000" w:rsidRDefault="00000000" w:rsidRPr="00000000" w14:paraId="00000020">
      <w:pPr>
        <w:spacing w:after="0" w:line="276" w:lineRule="auto"/>
        <w:ind w:left="567" w:firstLine="567"/>
        <w:jc w:val="both"/>
        <w:rPr/>
      </w:pPr>
      <w:r w:rsidDel="00000000" w:rsidR="00000000" w:rsidRPr="00000000">
        <w:rPr>
          <w:b w:val="1"/>
          <w:rtl w:val="0"/>
        </w:rPr>
        <w:t xml:space="preserve">Art. I.  </w:t>
      </w:r>
      <w:r w:rsidDel="00000000" w:rsidR="00000000" w:rsidRPr="00000000">
        <w:rPr>
          <w:rtl w:val="0"/>
        </w:rPr>
        <w:t xml:space="preserve">–  Legea nr. 276/2016 cu privire la principiile de subvenționare în dezvoltarea agriculturii și mediului rural (Monitorul Oficial al Republicii Moldova, 2017, nr.67-71, art. 93) cu modificările ulterioare, se modifică după cum urmează:</w:t>
      </w:r>
    </w:p>
    <w:p w:rsidR="00000000" w:rsidDel="00000000" w:rsidP="00000000" w:rsidRDefault="00000000" w:rsidRPr="00000000" w14:paraId="00000021">
      <w:pPr>
        <w:spacing w:after="0" w:line="276" w:lineRule="auto"/>
        <w:ind w:left="567" w:firstLine="567"/>
        <w:jc w:val="both"/>
        <w:rPr/>
      </w:pPr>
      <w:r w:rsidDel="00000000" w:rsidR="00000000" w:rsidRPr="00000000">
        <w:rPr>
          <w:rtl w:val="0"/>
        </w:rPr>
      </w:r>
    </w:p>
    <w:p w:rsidR="00000000" w:rsidDel="00000000" w:rsidP="00000000" w:rsidRDefault="00000000" w:rsidRPr="00000000" w14:paraId="00000022">
      <w:pPr>
        <w:numPr>
          <w:ilvl w:val="0"/>
          <w:numId w:val="1"/>
        </w:numPr>
        <w:spacing w:after="0" w:line="276" w:lineRule="auto"/>
        <w:ind w:left="567" w:firstLine="567"/>
        <w:jc w:val="both"/>
      </w:pPr>
      <w:r w:rsidDel="00000000" w:rsidR="00000000" w:rsidRPr="00000000">
        <w:rPr>
          <w:rtl w:val="0"/>
        </w:rPr>
        <w:t xml:space="preserve">Articolul 26:</w:t>
      </w:r>
    </w:p>
    <w:p w:rsidR="00000000" w:rsidDel="00000000" w:rsidP="00000000" w:rsidRDefault="00000000" w:rsidRPr="00000000" w14:paraId="00000023">
      <w:pPr>
        <w:spacing w:after="0" w:line="276" w:lineRule="auto"/>
        <w:ind w:left="1134" w:firstLine="0"/>
        <w:jc w:val="both"/>
        <w:rPr/>
      </w:pPr>
      <w:r w:rsidDel="00000000" w:rsidR="00000000" w:rsidRPr="00000000">
        <w:rPr>
          <w:rtl w:val="0"/>
        </w:rPr>
      </w:r>
    </w:p>
    <w:p w:rsidR="00000000" w:rsidDel="00000000" w:rsidP="00000000" w:rsidRDefault="00000000" w:rsidRPr="00000000" w14:paraId="00000024">
      <w:pPr>
        <w:spacing w:after="0" w:line="276" w:lineRule="auto"/>
        <w:ind w:left="567" w:firstLine="567"/>
        <w:jc w:val="both"/>
        <w:rPr/>
      </w:pPr>
      <w:r w:rsidDel="00000000" w:rsidR="00000000" w:rsidRPr="00000000">
        <w:rPr>
          <w:rtl w:val="0"/>
        </w:rPr>
        <w:t xml:space="preserve">     litera f), se completează cu cuvintele „și pentru funcționarea grupurilor de acțiune locală”;</w:t>
      </w:r>
    </w:p>
    <w:p w:rsidR="00000000" w:rsidDel="00000000" w:rsidP="00000000" w:rsidRDefault="00000000" w:rsidRPr="00000000" w14:paraId="00000025">
      <w:pPr>
        <w:spacing w:after="0" w:line="276" w:lineRule="auto"/>
        <w:ind w:left="567" w:firstLine="567"/>
        <w:jc w:val="both"/>
        <w:rPr/>
      </w:pPr>
      <w:r w:rsidDel="00000000" w:rsidR="00000000" w:rsidRPr="00000000">
        <w:rPr>
          <w:rtl w:val="0"/>
        </w:rPr>
      </w:r>
    </w:p>
    <w:p w:rsidR="00000000" w:rsidDel="00000000" w:rsidP="00000000" w:rsidRDefault="00000000" w:rsidRPr="00000000" w14:paraId="00000026">
      <w:pPr>
        <w:spacing w:after="0" w:line="276" w:lineRule="auto"/>
        <w:ind w:left="567" w:firstLine="567"/>
        <w:jc w:val="both"/>
        <w:rPr/>
      </w:pPr>
      <w:sdt>
        <w:sdtPr>
          <w:tag w:val="goog_rdk_2"/>
        </w:sdtPr>
        <w:sdtContent>
          <w:r w:rsidDel="00000000" w:rsidR="00000000" w:rsidRPr="00000000">
            <w:rPr>
              <w:rFonts w:ascii="Times New Roman" w:cs="Times New Roman" w:eastAsia="Times New Roman" w:hAnsi="Times New Roman"/>
              <w:rtl w:val="0"/>
            </w:rPr>
            <w:t xml:space="preserve">     la litera j), textul „ prioritatea III, lit. a), c), d), și e)” se substituie cu textul „prioritatea III, lit. a), c), d), e) și f)”.</w:t>
          </w:r>
        </w:sdtContent>
      </w:sdt>
    </w:p>
    <w:p w:rsidR="00000000" w:rsidDel="00000000" w:rsidP="00000000" w:rsidRDefault="00000000" w:rsidRPr="00000000" w14:paraId="00000027">
      <w:pPr>
        <w:spacing w:after="0" w:line="240" w:lineRule="auto"/>
        <w:ind w:left="0"/>
        <w:jc w:val="both"/>
        <w:rPr/>
      </w:pPr>
      <w:r w:rsidDel="00000000" w:rsidR="00000000" w:rsidRPr="00000000">
        <w:rPr>
          <w:rtl w:val="0"/>
        </w:rPr>
      </w:r>
    </w:p>
    <w:p w:rsidR="00000000" w:rsidDel="00000000" w:rsidP="00000000" w:rsidRDefault="00000000" w:rsidRPr="00000000" w14:paraId="00000028">
      <w:pPr>
        <w:spacing w:after="0" w:line="276" w:lineRule="auto"/>
        <w:ind w:left="567" w:firstLine="567"/>
        <w:jc w:val="both"/>
        <w:rPr/>
      </w:pPr>
      <w:r w:rsidDel="00000000" w:rsidR="00000000" w:rsidRPr="00000000">
        <w:rPr>
          <w:b w:val="1"/>
          <w:rtl w:val="0"/>
        </w:rPr>
        <w:t xml:space="preserve">Art. II.  </w:t>
      </w:r>
      <w:r w:rsidDel="00000000" w:rsidR="00000000" w:rsidRPr="00000000">
        <w:rPr>
          <w:rtl w:val="0"/>
        </w:rPr>
        <w:t xml:space="preserve">–  Prezenta lege intră în vigoare la data publicării în Monitorul Oficial al Republicii Moldova.</w:t>
      </w:r>
    </w:p>
    <w:p w:rsidR="00000000" w:rsidDel="00000000" w:rsidP="00000000" w:rsidRDefault="00000000" w:rsidRPr="00000000" w14:paraId="00000029">
      <w:pPr>
        <w:spacing w:after="0" w:lineRule="auto"/>
        <w:ind w:left="567" w:firstLine="567"/>
        <w:rPr>
          <w:b w:val="1"/>
        </w:rPr>
      </w:pPr>
      <w:r w:rsidDel="00000000" w:rsidR="00000000" w:rsidRPr="00000000">
        <w:rPr>
          <w:rtl w:val="0"/>
        </w:rPr>
      </w:r>
    </w:p>
    <w:p w:rsidR="00000000" w:rsidDel="00000000" w:rsidP="00000000" w:rsidRDefault="00000000" w:rsidRPr="00000000" w14:paraId="0000002A">
      <w:pPr>
        <w:spacing w:after="0" w:lineRule="auto"/>
        <w:ind w:left="567" w:firstLine="567"/>
        <w:rPr>
          <w:b w:val="1"/>
        </w:rPr>
      </w:pPr>
      <w:r w:rsidDel="00000000" w:rsidR="00000000" w:rsidRPr="00000000">
        <w:rPr>
          <w:rtl w:val="0"/>
        </w:rPr>
      </w:r>
    </w:p>
    <w:p w:rsidR="00000000" w:rsidDel="00000000" w:rsidP="00000000" w:rsidRDefault="00000000" w:rsidRPr="00000000" w14:paraId="0000002B">
      <w:pPr>
        <w:spacing w:after="0" w:lineRule="auto"/>
        <w:ind w:left="567" w:firstLine="567"/>
        <w:rPr>
          <w:b w:val="1"/>
        </w:rPr>
      </w:pPr>
      <w:r w:rsidDel="00000000" w:rsidR="00000000" w:rsidRPr="00000000">
        <w:rPr>
          <w:rtl w:val="0"/>
        </w:rPr>
      </w:r>
    </w:p>
    <w:p w:rsidR="00000000" w:rsidDel="00000000" w:rsidP="00000000" w:rsidRDefault="00000000" w:rsidRPr="00000000" w14:paraId="0000002C">
      <w:pPr>
        <w:spacing w:after="0" w:lineRule="auto"/>
        <w:ind w:left="567" w:firstLine="567"/>
        <w:rPr>
          <w:b w:val="1"/>
        </w:rPr>
      </w:pPr>
      <w:sdt>
        <w:sdtPr>
          <w:tag w:val="goog_rdk_3"/>
        </w:sdtPr>
        <w:sdtContent>
          <w:r w:rsidDel="00000000" w:rsidR="00000000" w:rsidRPr="00000000">
            <w:rPr>
              <w:rFonts w:ascii="Times New Roman" w:cs="Times New Roman" w:eastAsia="Times New Roman" w:hAnsi="Times New Roman"/>
              <w:b w:val="1"/>
              <w:rtl w:val="0"/>
            </w:rPr>
            <w:t xml:space="preserve">PREȘEDINTELE PARLAMENTULUI</w:t>
          </w:r>
        </w:sdtContent>
      </w:sdt>
    </w:p>
    <w:p w:rsidR="00000000" w:rsidDel="00000000" w:rsidP="00000000" w:rsidRDefault="00000000" w:rsidRPr="00000000" w14:paraId="0000002D">
      <w:pPr>
        <w:spacing w:after="0" w:lineRule="auto"/>
        <w:ind w:left="0" w:firstLine="708"/>
        <w:rPr>
          <w:b w:val="1"/>
        </w:rPr>
      </w:pPr>
      <w:r w:rsidDel="00000000" w:rsidR="00000000" w:rsidRPr="00000000">
        <w:rPr>
          <w:rtl w:val="0"/>
        </w:rPr>
      </w:r>
    </w:p>
    <w:p w:rsidR="00000000" w:rsidDel="00000000" w:rsidP="00000000" w:rsidRDefault="00000000" w:rsidRPr="00000000" w14:paraId="0000002E">
      <w:pPr>
        <w:spacing w:after="0" w:lineRule="auto"/>
        <w:ind w:left="0" w:firstLine="708"/>
        <w:rPr>
          <w:b w:val="1"/>
        </w:rPr>
      </w:pPr>
      <w:r w:rsidDel="00000000" w:rsidR="00000000" w:rsidRPr="00000000">
        <w:rPr>
          <w:rtl w:val="0"/>
        </w:rPr>
      </w:r>
    </w:p>
    <w:p w:rsidR="00000000" w:rsidDel="00000000" w:rsidP="00000000" w:rsidRDefault="00000000" w:rsidRPr="00000000" w14:paraId="0000002F">
      <w:pPr>
        <w:spacing w:after="0" w:lineRule="auto"/>
        <w:ind w:left="0" w:firstLine="708"/>
        <w:rPr>
          <w:b w:val="1"/>
        </w:rPr>
      </w:pPr>
      <w:r w:rsidDel="00000000" w:rsidR="00000000" w:rsidRPr="00000000">
        <w:rPr>
          <w:rtl w:val="0"/>
        </w:rPr>
      </w:r>
    </w:p>
    <w:p w:rsidR="00000000" w:rsidDel="00000000" w:rsidP="00000000" w:rsidRDefault="00000000" w:rsidRPr="00000000" w14:paraId="00000030">
      <w:pPr>
        <w:spacing w:after="0" w:lineRule="auto"/>
        <w:ind w:left="0" w:firstLine="708"/>
        <w:rPr>
          <w:b w:val="1"/>
        </w:rPr>
      </w:pPr>
      <w:r w:rsidDel="00000000" w:rsidR="00000000" w:rsidRPr="00000000">
        <w:rPr>
          <w:rtl w:val="0"/>
        </w:rPr>
      </w:r>
    </w:p>
    <w:p w:rsidR="00000000" w:rsidDel="00000000" w:rsidP="00000000" w:rsidRDefault="00000000" w:rsidRPr="00000000" w14:paraId="00000031">
      <w:pPr>
        <w:ind w:left="0"/>
        <w:rPr>
          <w:b w:val="1"/>
        </w:rPr>
      </w:pPr>
      <w:r w:rsidDel="00000000" w:rsidR="00000000" w:rsidRPr="00000000">
        <w:rPr>
          <w:rtl w:val="0"/>
        </w:rPr>
      </w:r>
    </w:p>
    <w:p w:rsidR="00000000" w:rsidDel="00000000" w:rsidP="00000000" w:rsidRDefault="00000000" w:rsidRPr="00000000" w14:paraId="00000032">
      <w:pPr>
        <w:ind w:left="0"/>
        <w:rPr>
          <w:b w:val="1"/>
        </w:rPr>
      </w:pPr>
      <w:r w:rsidDel="00000000" w:rsidR="00000000" w:rsidRPr="00000000">
        <w:rPr>
          <w:rtl w:val="0"/>
        </w:rPr>
      </w:r>
    </w:p>
    <w:p w:rsidR="00000000" w:rsidDel="00000000" w:rsidP="00000000" w:rsidRDefault="00000000" w:rsidRPr="00000000" w14:paraId="00000033">
      <w:pPr>
        <w:ind w:left="0"/>
        <w:rPr>
          <w:b w:val="1"/>
        </w:rPr>
      </w:pPr>
      <w:r w:rsidDel="00000000" w:rsidR="00000000" w:rsidRPr="00000000">
        <w:rPr>
          <w:rtl w:val="0"/>
        </w:rPr>
      </w:r>
    </w:p>
    <w:p w:rsidR="00000000" w:rsidDel="00000000" w:rsidP="00000000" w:rsidRDefault="00000000" w:rsidRPr="00000000" w14:paraId="00000034">
      <w:pPr>
        <w:spacing w:after="0" w:line="276" w:lineRule="auto"/>
        <w:ind w:right="1387" w:firstLine="851"/>
        <w:jc w:val="center"/>
        <w:rPr>
          <w:b w:val="1"/>
        </w:rPr>
      </w:pPr>
      <w:r w:rsidDel="00000000" w:rsidR="00000000" w:rsidRPr="00000000">
        <w:rPr>
          <w:b w:val="1"/>
          <w:rtl w:val="0"/>
        </w:rPr>
        <w:t xml:space="preserve"> </w:t>
      </w:r>
    </w:p>
    <w:p w:rsidR="00000000" w:rsidDel="00000000" w:rsidP="00000000" w:rsidRDefault="00000000" w:rsidRPr="00000000" w14:paraId="00000035">
      <w:pPr>
        <w:spacing w:after="0" w:line="276" w:lineRule="auto"/>
        <w:ind w:right="1387" w:firstLine="851"/>
        <w:jc w:val="center"/>
        <w:rPr>
          <w:b w:val="1"/>
        </w:rPr>
      </w:pPr>
      <w:r w:rsidDel="00000000" w:rsidR="00000000" w:rsidRPr="00000000">
        <w:rPr>
          <w:b w:val="1"/>
          <w:rtl w:val="0"/>
        </w:rPr>
        <w:t xml:space="preserve">         NOTĂ INFORMATIVĂ</w:t>
      </w:r>
    </w:p>
    <w:p w:rsidR="00000000" w:rsidDel="00000000" w:rsidP="00000000" w:rsidRDefault="00000000" w:rsidRPr="00000000" w14:paraId="00000036">
      <w:pPr>
        <w:spacing w:after="0" w:line="276" w:lineRule="auto"/>
        <w:ind w:right="1387" w:firstLine="851"/>
        <w:jc w:val="center"/>
        <w:rPr>
          <w:b w:val="1"/>
        </w:rPr>
      </w:pPr>
      <w:r w:rsidDel="00000000" w:rsidR="00000000" w:rsidRPr="00000000">
        <w:rPr>
          <w:rtl w:val="0"/>
        </w:rPr>
      </w:r>
    </w:p>
    <w:p w:rsidR="00000000" w:rsidDel="00000000" w:rsidP="00000000" w:rsidRDefault="00000000" w:rsidRPr="00000000" w14:paraId="00000037">
      <w:pPr>
        <w:spacing w:after="0" w:lineRule="auto"/>
        <w:ind w:firstLine="851"/>
        <w:rPr>
          <w:b w:val="1"/>
        </w:rPr>
      </w:pPr>
      <w:r w:rsidDel="00000000" w:rsidR="00000000" w:rsidRPr="00000000">
        <w:rPr>
          <w:b w:val="1"/>
          <w:rtl w:val="0"/>
        </w:rPr>
        <w:t xml:space="preserve">                               la proiectul de lege pentru modificarea</w:t>
      </w:r>
    </w:p>
    <w:p w:rsidR="00000000" w:rsidDel="00000000" w:rsidP="00000000" w:rsidRDefault="00000000" w:rsidRPr="00000000" w14:paraId="00000038">
      <w:pPr>
        <w:spacing w:after="0" w:lineRule="auto"/>
        <w:ind w:firstLine="851"/>
        <w:rPr>
          <w:b w:val="1"/>
        </w:rPr>
      </w:pPr>
      <w:sdt>
        <w:sdtPr>
          <w:tag w:val="goog_rdk_4"/>
        </w:sdtPr>
        <w:sdtContent>
          <w:r w:rsidDel="00000000" w:rsidR="00000000" w:rsidRPr="00000000">
            <w:rPr>
              <w:rFonts w:ascii="Times New Roman" w:cs="Times New Roman" w:eastAsia="Times New Roman" w:hAnsi="Times New Roman"/>
              <w:b w:val="1"/>
              <w:rtl w:val="0"/>
            </w:rPr>
            <w:t xml:space="preserve">       Legii nr. 276/2016 cu privire la principiile de subvenționare</w:t>
          </w:r>
        </w:sdtContent>
      </w:sdt>
    </w:p>
    <w:p w:rsidR="00000000" w:rsidDel="00000000" w:rsidP="00000000" w:rsidRDefault="00000000" w:rsidRPr="00000000" w14:paraId="00000039">
      <w:pPr>
        <w:spacing w:after="0" w:lineRule="auto"/>
        <w:ind w:firstLine="851"/>
        <w:rPr>
          <w:b w:val="1"/>
        </w:rPr>
      </w:pPr>
      <w:sdt>
        <w:sdtPr>
          <w:tag w:val="goog_rdk_5"/>
        </w:sdtPr>
        <w:sdtContent>
          <w:r w:rsidDel="00000000" w:rsidR="00000000" w:rsidRPr="00000000">
            <w:rPr>
              <w:rFonts w:ascii="Times New Roman" w:cs="Times New Roman" w:eastAsia="Times New Roman" w:hAnsi="Times New Roman"/>
              <w:b w:val="1"/>
              <w:rtl w:val="0"/>
            </w:rPr>
            <w:t xml:space="preserve">                         în dezvoltarea agriculturii și mediului rural</w:t>
          </w:r>
        </w:sdtContent>
      </w:sdt>
    </w:p>
    <w:p w:rsidR="00000000" w:rsidDel="00000000" w:rsidP="00000000" w:rsidRDefault="00000000" w:rsidRPr="00000000" w14:paraId="0000003A">
      <w:pPr>
        <w:spacing w:after="0" w:lineRule="auto"/>
        <w:ind w:left="0" w:right="1387"/>
        <w:rPr>
          <w:b w:val="1"/>
        </w:rPr>
      </w:pPr>
      <w:r w:rsidDel="00000000" w:rsidR="00000000" w:rsidRPr="00000000">
        <w:rPr>
          <w:rtl w:val="0"/>
        </w:rPr>
      </w:r>
    </w:p>
    <w:p w:rsidR="00000000" w:rsidDel="00000000" w:rsidP="00000000" w:rsidRDefault="00000000" w:rsidRPr="00000000" w14:paraId="0000003B">
      <w:pPr>
        <w:spacing w:after="0" w:line="240" w:lineRule="auto"/>
        <w:ind w:firstLine="851"/>
        <w:jc w:val="center"/>
        <w:rPr>
          <w:rFonts w:ascii="Times New Roman" w:cs="Times New Roman" w:eastAsia="Times New Roman" w:hAnsi="Times New Roman"/>
          <w:b w:val="1"/>
          <w:sz w:val="28"/>
          <w:szCs w:val="28"/>
        </w:rPr>
      </w:pPr>
      <w:r w:rsidDel="00000000" w:rsidR="00000000" w:rsidRPr="00000000">
        <w:rPr>
          <w:rtl w:val="0"/>
        </w:rPr>
      </w:r>
    </w:p>
    <w:tbl>
      <w:tblPr>
        <w:tblStyle w:val="Table1"/>
        <w:tblW w:w="9915.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915"/>
        <w:tblGridChange w:id="0">
          <w:tblGrid>
            <w:gridCol w:w="9915"/>
          </w:tblGrid>
        </w:tblGridChange>
      </w:tblGrid>
      <w:tr>
        <w:trPr>
          <w:cantSplit w:val="0"/>
          <w:tblHeader w:val="0"/>
        </w:trPr>
        <w:tc>
          <w:tcPr/>
          <w:p w:rsidR="00000000" w:rsidDel="00000000" w:rsidP="00000000" w:rsidRDefault="00000000" w:rsidRPr="00000000" w14:paraId="0000003C">
            <w:pPr>
              <w:numPr>
                <w:ilvl w:val="3"/>
                <w:numId w:val="3"/>
              </w:numPr>
              <w:tabs>
                <w:tab w:val="left" w:pos="284"/>
                <w:tab w:val="left" w:pos="1196"/>
              </w:tabs>
              <w:spacing w:after="0" w:line="240" w:lineRule="auto"/>
              <w:ind w:left="0"/>
              <w:jc w:val="both"/>
              <w:rPr>
                <w:b w:val="1"/>
              </w:rPr>
            </w:pPr>
            <w:r w:rsidDel="00000000" w:rsidR="00000000" w:rsidRPr="00000000">
              <w:rPr>
                <w:b w:val="1"/>
                <w:rtl w:val="0"/>
              </w:rPr>
              <w:t xml:space="preserve">Denumirea autorului și, după caz, a participanților la elaborarea proiectului</w:t>
            </w:r>
          </w:p>
        </w:tc>
      </w:tr>
      <w:tr>
        <w:trPr>
          <w:cantSplit w:val="0"/>
          <w:tblHeader w:val="0"/>
        </w:trPr>
        <w:tc>
          <w:tcPr/>
          <w:p w:rsidR="00000000" w:rsidDel="00000000" w:rsidP="00000000" w:rsidRDefault="00000000" w:rsidRPr="00000000" w14:paraId="0000003D">
            <w:pPr>
              <w:tabs>
                <w:tab w:val="left" w:pos="884"/>
                <w:tab w:val="left" w:pos="1196"/>
              </w:tabs>
              <w:spacing w:after="0" w:line="276" w:lineRule="auto"/>
              <w:ind w:firstLine="602"/>
              <w:jc w:val="both"/>
              <w:rPr/>
            </w:pPr>
            <w:r w:rsidDel="00000000" w:rsidR="00000000" w:rsidRPr="00000000">
              <w:rPr>
                <w:rtl w:val="0"/>
              </w:rPr>
            </w:r>
          </w:p>
          <w:p w:rsidR="00000000" w:rsidDel="00000000" w:rsidP="00000000" w:rsidRDefault="00000000" w:rsidRPr="00000000" w14:paraId="0000003E">
            <w:pPr>
              <w:tabs>
                <w:tab w:val="left" w:pos="884"/>
                <w:tab w:val="left" w:pos="1196"/>
              </w:tabs>
              <w:spacing w:after="0" w:line="276" w:lineRule="auto"/>
              <w:ind w:firstLine="602"/>
              <w:jc w:val="both"/>
              <w:rPr/>
            </w:pPr>
            <w:r w:rsidDel="00000000" w:rsidR="00000000" w:rsidRPr="00000000">
              <w:rPr>
                <w:rtl w:val="0"/>
              </w:rPr>
              <w:t xml:space="preserve">Prezentul proiect de lege a fost elaborat de către un grup de deputați din Parlamentul Republicii Moldova.</w:t>
            </w:r>
          </w:p>
          <w:p w:rsidR="00000000" w:rsidDel="00000000" w:rsidP="00000000" w:rsidRDefault="00000000" w:rsidRPr="00000000" w14:paraId="0000003F">
            <w:pPr>
              <w:tabs>
                <w:tab w:val="left" w:pos="884"/>
                <w:tab w:val="left" w:pos="1196"/>
              </w:tabs>
              <w:spacing w:after="0" w:line="276" w:lineRule="auto"/>
              <w:ind w:firstLine="602"/>
              <w:jc w:val="both"/>
              <w:rPr/>
            </w:pPr>
            <w:sdt>
              <w:sdtPr>
                <w:tag w:val="goog_rdk_6"/>
              </w:sdtPr>
              <w:sdtContent>
                <w:r w:rsidDel="00000000" w:rsidR="00000000" w:rsidRPr="00000000">
                  <w:rPr>
                    <w:rFonts w:ascii="Times New Roman" w:cs="Times New Roman" w:eastAsia="Times New Roman" w:hAnsi="Times New Roman"/>
                    <w:rtl w:val="0"/>
                  </w:rPr>
                  <w:t xml:space="preserve">Proiect de lege pentru modificarea Legii nr. 276/2016 cu privire la principiile de subvenționare în dezvoltarea agriculturii și mediului rural.</w:t>
                </w:r>
              </w:sdtContent>
            </w:sdt>
          </w:p>
          <w:p w:rsidR="00000000" w:rsidDel="00000000" w:rsidP="00000000" w:rsidRDefault="00000000" w:rsidRPr="00000000" w14:paraId="00000040">
            <w:pPr>
              <w:tabs>
                <w:tab w:val="left" w:pos="884"/>
                <w:tab w:val="left" w:pos="1196"/>
              </w:tabs>
              <w:spacing w:after="0" w:line="276" w:lineRule="auto"/>
              <w:ind w:firstLine="602"/>
              <w:jc w:val="both"/>
              <w:rPr/>
            </w:pPr>
            <w:r w:rsidDel="00000000" w:rsidR="00000000" w:rsidRPr="00000000">
              <w:rPr>
                <w:rtl w:val="0"/>
              </w:rPr>
            </w:r>
          </w:p>
        </w:tc>
      </w:tr>
      <w:tr>
        <w:trPr>
          <w:cantSplit w:val="0"/>
          <w:tblHeader w:val="0"/>
        </w:trPr>
        <w:tc>
          <w:tcPr/>
          <w:p w:rsidR="00000000" w:rsidDel="00000000" w:rsidP="00000000" w:rsidRDefault="00000000" w:rsidRPr="00000000" w14:paraId="00000041">
            <w:pPr>
              <w:tabs>
                <w:tab w:val="left" w:pos="884"/>
                <w:tab w:val="left" w:pos="1196"/>
              </w:tabs>
              <w:spacing w:after="0" w:line="276" w:lineRule="auto"/>
              <w:ind w:left="0"/>
              <w:jc w:val="both"/>
              <w:rPr>
                <w:b w:val="1"/>
              </w:rPr>
            </w:pPr>
            <w:r w:rsidDel="00000000" w:rsidR="00000000" w:rsidRPr="00000000">
              <w:rPr>
                <w:b w:val="1"/>
                <w:rtl w:val="0"/>
              </w:rPr>
              <w:t xml:space="preserve">2.</w:t>
            </w:r>
            <w:r w:rsidDel="00000000" w:rsidR="00000000" w:rsidRPr="00000000">
              <w:rPr>
                <w:rtl w:val="0"/>
              </w:rPr>
              <w:t xml:space="preserve"> </w:t>
            </w:r>
            <w:r w:rsidDel="00000000" w:rsidR="00000000" w:rsidRPr="00000000">
              <w:rPr>
                <w:b w:val="1"/>
                <w:rtl w:val="0"/>
              </w:rPr>
              <w:t xml:space="preserve">Condițiile ce au impus elaborarea proiectului de act normativ și finalitățile urmărite</w:t>
            </w:r>
          </w:p>
          <w:p w:rsidR="00000000" w:rsidDel="00000000" w:rsidP="00000000" w:rsidRDefault="00000000" w:rsidRPr="00000000" w14:paraId="00000042">
            <w:pPr>
              <w:spacing w:after="0" w:line="276" w:lineRule="auto"/>
              <w:ind w:firstLine="589"/>
              <w:jc w:val="both"/>
              <w:rPr/>
            </w:pPr>
            <w:bookmarkStart w:colFirst="0" w:colLast="0" w:name="_heading=h.gjdgxs" w:id="0"/>
            <w:bookmarkEnd w:id="0"/>
            <w:r w:rsidDel="00000000" w:rsidR="00000000" w:rsidRPr="00000000">
              <w:rPr>
                <w:rtl w:val="0"/>
              </w:rPr>
              <w:t xml:space="preserve">Proiectul de lege menționat a fost elaborat pentru a exclude unele condiții neaplicabile în procesul de funcționare a grupurilor de acțiune locală și de aplicare a prevederilor Hotărârii de Guvern nr. 277/2022 cu privire la aprobarea Regulamentului privind acordarea subvențiilor în avans pentru dezvoltarea locală prin implementarea Programului LEADER.</w:t>
            </w:r>
          </w:p>
          <w:p w:rsidR="00000000" w:rsidDel="00000000" w:rsidP="00000000" w:rsidRDefault="00000000" w:rsidRPr="00000000" w14:paraId="00000043">
            <w:pPr>
              <w:spacing w:after="0" w:line="276" w:lineRule="auto"/>
              <w:ind w:firstLine="851"/>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tabs>
                <w:tab w:val="left" w:pos="884"/>
                <w:tab w:val="left" w:pos="1196"/>
              </w:tabs>
              <w:spacing w:after="0" w:line="276" w:lineRule="auto"/>
              <w:ind w:left="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 Principalele prevederi ale proiectului și evidențierea elementelor noi</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5">
            <w:pPr>
              <w:tabs>
                <w:tab w:val="left" w:pos="884"/>
                <w:tab w:val="left" w:pos="1196"/>
              </w:tabs>
              <w:spacing w:after="0" w:line="276" w:lineRule="auto"/>
              <w:ind w:left="873" w:firstLine="580.0000000000001"/>
              <w:jc w:val="both"/>
              <w:rPr/>
            </w:pPr>
            <w:r w:rsidDel="00000000" w:rsidR="00000000" w:rsidRPr="00000000">
              <w:rPr>
                <w:rtl w:val="0"/>
              </w:rPr>
            </w:r>
          </w:p>
          <w:p w:rsidR="00000000" w:rsidDel="00000000" w:rsidP="00000000" w:rsidRDefault="00000000" w:rsidRPr="00000000" w14:paraId="00000046">
            <w:pPr>
              <w:tabs>
                <w:tab w:val="left" w:pos="884"/>
                <w:tab w:val="left" w:pos="1196"/>
              </w:tabs>
              <w:spacing w:after="0" w:line="276" w:lineRule="auto"/>
              <w:ind w:left="873" w:firstLine="580.0000000000001"/>
              <w:jc w:val="both"/>
              <w:rPr/>
            </w:pPr>
            <w:r w:rsidDel="00000000" w:rsidR="00000000" w:rsidRPr="00000000">
              <w:rPr>
                <w:rtl w:val="0"/>
              </w:rPr>
              <w:t xml:space="preserve">Grupul de acțiune locală reprezintă o asociație necomercială înregistrată conform Legii nr. 50/2021 cu privire la grupurile de acțiune locală și, care are ca scop dezvoltarea mediului economic la nivel local și a comunităților rurale în general, inclusiv prin elaborarea și implementarea strategiilor de dezvoltare locală plasate sub responsabilitatea comunității. Drept urmare, conjunctura acestui context are menirea să contribuie la crearea de noi locuri de muncă în mediul rural, la crearea și îmbunătățirea serviciilor locale, la consolidarea și dezvoltarea agriculturii, a activităților economice non-agricole, a turismului rural, la protejarea și îmbunătățirea mediului ambiant dar și a altor domenii ce pot contribui la dezvoltarea economică locală și îmbunătățirea calității vieții localnicilor.</w:t>
            </w:r>
          </w:p>
          <w:p w:rsidR="00000000" w:rsidDel="00000000" w:rsidP="00000000" w:rsidRDefault="00000000" w:rsidRPr="00000000" w14:paraId="00000047">
            <w:pPr>
              <w:tabs>
                <w:tab w:val="left" w:pos="884"/>
                <w:tab w:val="left" w:pos="1196"/>
              </w:tabs>
              <w:spacing w:after="0" w:line="276" w:lineRule="auto"/>
              <w:ind w:left="873" w:firstLine="580.0000000000001"/>
              <w:jc w:val="both"/>
              <w:rPr/>
            </w:pPr>
            <w:r w:rsidDel="00000000" w:rsidR="00000000" w:rsidRPr="00000000">
              <w:rPr>
                <w:rtl w:val="0"/>
              </w:rPr>
              <w:t xml:space="preserve">Astfel, modificările propuse vin să îmbunătățească condițiile de subvenționare pentru funcționarea grupurilor de acțiune locală și pentru implementarea proiectelor în mediul rural și anume: </w:t>
            </w:r>
          </w:p>
          <w:p w:rsidR="00000000" w:rsidDel="00000000" w:rsidP="00000000" w:rsidRDefault="00000000" w:rsidRPr="00000000" w14:paraId="00000048">
            <w:pPr>
              <w:tabs>
                <w:tab w:val="left" w:pos="884"/>
                <w:tab w:val="left" w:pos="1196"/>
              </w:tabs>
              <w:spacing w:after="0" w:line="276" w:lineRule="auto"/>
              <w:ind w:left="873" w:firstLine="580.0000000000001"/>
              <w:jc w:val="both"/>
              <w:rPr/>
            </w:pPr>
            <w:r w:rsidDel="00000000" w:rsidR="00000000" w:rsidRPr="00000000">
              <w:rPr>
                <w:rtl w:val="0"/>
              </w:rPr>
            </w:r>
          </w:p>
          <w:p w:rsidR="00000000" w:rsidDel="00000000" w:rsidP="00000000" w:rsidRDefault="00000000" w:rsidRPr="00000000" w14:paraId="00000049">
            <w:pPr>
              <w:tabs>
                <w:tab w:val="left" w:pos="884"/>
                <w:tab w:val="left" w:pos="1196"/>
              </w:tabs>
              <w:spacing w:after="0" w:line="276" w:lineRule="auto"/>
              <w:ind w:left="873" w:firstLine="580.0000000000001"/>
              <w:jc w:val="both"/>
              <w:rPr/>
            </w:pPr>
            <w:r w:rsidDel="00000000" w:rsidR="00000000" w:rsidRPr="00000000">
              <w:rPr>
                <w:rtl w:val="0"/>
              </w:rPr>
              <w:t xml:space="preserve">La articolul 26 din Legea supusă modificării:</w:t>
            </w:r>
          </w:p>
          <w:p w:rsidR="00000000" w:rsidDel="00000000" w:rsidP="00000000" w:rsidRDefault="00000000" w:rsidRPr="00000000" w14:paraId="0000004A">
            <w:pPr>
              <w:tabs>
                <w:tab w:val="left" w:pos="884"/>
                <w:tab w:val="left" w:pos="1196"/>
              </w:tabs>
              <w:spacing w:after="0" w:line="276" w:lineRule="auto"/>
              <w:ind w:left="873" w:firstLine="580.0000000000001"/>
              <w:jc w:val="both"/>
              <w:rPr/>
            </w:pPr>
            <w:r w:rsidDel="00000000" w:rsidR="00000000" w:rsidRPr="00000000">
              <w:rPr>
                <w:rtl w:val="0"/>
              </w:rPr>
            </w:r>
          </w:p>
          <w:p w:rsidR="00000000" w:rsidDel="00000000" w:rsidP="00000000" w:rsidRDefault="00000000" w:rsidRPr="00000000" w14:paraId="0000004B">
            <w:pPr>
              <w:numPr>
                <w:ilvl w:val="0"/>
                <w:numId w:val="2"/>
              </w:numPr>
              <w:tabs>
                <w:tab w:val="left" w:pos="884"/>
                <w:tab w:val="left" w:pos="1196"/>
              </w:tabs>
              <w:spacing w:after="0" w:line="276" w:lineRule="auto"/>
              <w:ind w:left="1813" w:hanging="360"/>
              <w:jc w:val="both"/>
            </w:pPr>
            <w:r w:rsidDel="00000000" w:rsidR="00000000" w:rsidRPr="00000000">
              <w:rPr>
                <w:rtl w:val="0"/>
              </w:rPr>
              <w:t xml:space="preserve">Se propune completarea literei f) cu cuvintele „și pentru funcționarea grupurilor de acțiune locală”. Ori, prin această modificare, taxa pe valoare adăugată pentru grupurile de acțiune locală va fi considerată eligibilă pentru calcularea subvenției.</w:t>
            </w:r>
          </w:p>
          <w:p w:rsidR="00000000" w:rsidDel="00000000" w:rsidP="00000000" w:rsidRDefault="00000000" w:rsidRPr="00000000" w14:paraId="0000004C">
            <w:pPr>
              <w:tabs>
                <w:tab w:val="left" w:pos="884"/>
                <w:tab w:val="left" w:pos="1196"/>
              </w:tabs>
              <w:spacing w:after="0" w:line="276" w:lineRule="auto"/>
              <w:ind w:left="1813" w:firstLine="0"/>
              <w:jc w:val="both"/>
              <w:rPr/>
            </w:pPr>
            <w:r w:rsidDel="00000000" w:rsidR="00000000" w:rsidRPr="00000000">
              <w:rPr>
                <w:rtl w:val="0"/>
              </w:rPr>
            </w:r>
          </w:p>
          <w:p w:rsidR="00000000" w:rsidDel="00000000" w:rsidP="00000000" w:rsidRDefault="00000000" w:rsidRPr="00000000" w14:paraId="0000004D">
            <w:pPr>
              <w:numPr>
                <w:ilvl w:val="0"/>
                <w:numId w:val="2"/>
              </w:numPr>
              <w:tabs>
                <w:tab w:val="left" w:pos="884"/>
                <w:tab w:val="left" w:pos="1196"/>
              </w:tabs>
              <w:spacing w:after="0" w:line="276" w:lineRule="auto"/>
              <w:ind w:left="1813" w:hanging="360"/>
              <w:jc w:val="both"/>
            </w:pPr>
            <w:r w:rsidDel="00000000" w:rsidR="00000000" w:rsidRPr="00000000">
              <w:rPr>
                <w:rtl w:val="0"/>
              </w:rPr>
              <w:t xml:space="preserve">La litera j), textul „ prioritatea III, lit. a), c), d), și e)” se substituie cu textul „prioritatea III, lit. a), c), d), e) și f)”. În acest sens, potrivit acestor modificări, serviciile de instalare, de montaj, lucrările mecanizate, serviciile de transport pentru proiectele implementate în mediul rural vor fi eligibile și calculate la acordarea subvențiilor.</w:t>
            </w:r>
          </w:p>
          <w:p w:rsidR="00000000" w:rsidDel="00000000" w:rsidP="00000000" w:rsidRDefault="00000000" w:rsidRPr="00000000" w14:paraId="0000004E">
            <w:pPr>
              <w:tabs>
                <w:tab w:val="left" w:pos="884"/>
                <w:tab w:val="left" w:pos="1196"/>
              </w:tabs>
              <w:spacing w:after="0" w:line="276" w:lineRule="auto"/>
              <w:ind w:left="0"/>
              <w:jc w:val="both"/>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tabs>
                <w:tab w:val="left" w:pos="884"/>
                <w:tab w:val="left" w:pos="1196"/>
              </w:tabs>
              <w:spacing w:after="0" w:line="276" w:lineRule="auto"/>
              <w:ind w:left="0"/>
              <w:jc w:val="both"/>
              <w:rPr>
                <w:b w:val="1"/>
              </w:rPr>
            </w:pPr>
            <w:r w:rsidDel="00000000" w:rsidR="00000000" w:rsidRPr="00000000">
              <w:rPr>
                <w:b w:val="1"/>
                <w:rtl w:val="0"/>
              </w:rPr>
              <w:t xml:space="preserve">5. Fundamentarea economico-financiară</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tabs>
                <w:tab w:val="left" w:pos="884"/>
                <w:tab w:val="left" w:pos="1196"/>
              </w:tabs>
              <w:spacing w:after="0" w:line="276" w:lineRule="auto"/>
              <w:ind w:left="886" w:firstLine="567.0000000000002"/>
              <w:jc w:val="both"/>
              <w:rPr/>
            </w:pPr>
            <w:r w:rsidDel="00000000" w:rsidR="00000000" w:rsidRPr="00000000">
              <w:rPr>
                <w:rtl w:val="0"/>
              </w:rPr>
            </w:r>
          </w:p>
          <w:p w:rsidR="00000000" w:rsidDel="00000000" w:rsidP="00000000" w:rsidRDefault="00000000" w:rsidRPr="00000000" w14:paraId="00000051">
            <w:pPr>
              <w:tabs>
                <w:tab w:val="left" w:pos="884"/>
                <w:tab w:val="left" w:pos="1196"/>
              </w:tabs>
              <w:spacing w:after="0" w:line="276" w:lineRule="auto"/>
              <w:ind w:left="886" w:firstLine="567.0000000000002"/>
              <w:jc w:val="both"/>
              <w:rPr/>
            </w:pPr>
            <w:r w:rsidDel="00000000" w:rsidR="00000000" w:rsidRPr="00000000">
              <w:rPr>
                <w:rtl w:val="0"/>
              </w:rPr>
              <w:t xml:space="preserve">Ministerul Agriculturii și Industriei Alimentare de comun acord cu Agenția de Intervenție și Plăți pentru Agricultură, vor implementa prevederile prezentului act normativ în limita mijloacelor financiare prevăzute în Legea bugetului de stat anuală.</w:t>
            </w:r>
          </w:p>
          <w:p w:rsidR="00000000" w:rsidDel="00000000" w:rsidP="00000000" w:rsidRDefault="00000000" w:rsidRPr="00000000" w14:paraId="00000052">
            <w:pPr>
              <w:tabs>
                <w:tab w:val="left" w:pos="884"/>
                <w:tab w:val="left" w:pos="1196"/>
              </w:tabs>
              <w:spacing w:after="0" w:line="276" w:lineRule="auto"/>
              <w:ind w:left="886" w:firstLine="567.0000000000002"/>
              <w:jc w:val="both"/>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3">
            <w:pPr>
              <w:tabs>
                <w:tab w:val="left" w:pos="884"/>
                <w:tab w:val="left" w:pos="1196"/>
              </w:tabs>
              <w:spacing w:after="0" w:line="276" w:lineRule="auto"/>
              <w:ind w:left="0"/>
              <w:jc w:val="both"/>
              <w:rPr>
                <w:b w:val="1"/>
              </w:rPr>
            </w:pPr>
            <w:r w:rsidDel="00000000" w:rsidR="00000000" w:rsidRPr="00000000">
              <w:rPr>
                <w:b w:val="1"/>
                <w:rtl w:val="0"/>
              </w:rPr>
              <w:t xml:space="preserve">6. Avizarea și consultarea publică a proiectului</w:t>
            </w:r>
          </w:p>
          <w:p w:rsidR="00000000" w:rsidDel="00000000" w:rsidP="00000000" w:rsidRDefault="00000000" w:rsidRPr="00000000" w14:paraId="00000054">
            <w:pPr>
              <w:tabs>
                <w:tab w:val="left" w:pos="884"/>
                <w:tab w:val="left" w:pos="1196"/>
              </w:tabs>
              <w:spacing w:after="0" w:line="276" w:lineRule="auto"/>
              <w:ind w:left="0"/>
              <w:jc w:val="both"/>
              <w:rPr/>
            </w:pPr>
            <w:r w:rsidDel="00000000" w:rsidR="00000000" w:rsidRPr="00000000">
              <w:rPr>
                <w:rtl w:val="0"/>
              </w:rPr>
            </w:r>
          </w:p>
          <w:p w:rsidR="00000000" w:rsidDel="00000000" w:rsidP="00000000" w:rsidRDefault="00000000" w:rsidRPr="00000000" w14:paraId="00000055">
            <w:pPr>
              <w:tabs>
                <w:tab w:val="left" w:pos="884"/>
                <w:tab w:val="left" w:pos="1196"/>
              </w:tabs>
              <w:spacing w:after="0" w:line="276" w:lineRule="auto"/>
              <w:ind w:left="886" w:firstLine="567.0000000000002"/>
              <w:jc w:val="both"/>
              <w:rPr/>
            </w:pPr>
            <w:r w:rsidDel="00000000" w:rsidR="00000000" w:rsidRPr="00000000">
              <w:rPr>
                <w:rtl w:val="0"/>
              </w:rPr>
              <w:t xml:space="preserve">În vederea respectării prevederilor Legii nr. 239/2008 privind transparența în procesul decizional, proiectul de lege respectiv urmează să fie plasat pe pagina web oficială a Parlamentului Republicii Moldova </w:t>
            </w:r>
            <w:hyperlink r:id="rId7">
              <w:r w:rsidDel="00000000" w:rsidR="00000000" w:rsidRPr="00000000">
                <w:rPr>
                  <w:color w:val="0000ff"/>
                  <w:u w:val="single"/>
                  <w:rtl w:val="0"/>
                </w:rPr>
                <w:t xml:space="preserve">www.parlament.md</w:t>
              </w:r>
            </w:hyperlink>
            <w:sdt>
              <w:sdtPr>
                <w:tag w:val="goog_rdk_7"/>
              </w:sdtPr>
              <w:sdtContent>
                <w:r w:rsidDel="00000000" w:rsidR="00000000" w:rsidRPr="00000000">
                  <w:rPr>
                    <w:rFonts w:ascii="Times New Roman" w:cs="Times New Roman" w:eastAsia="Times New Roman" w:hAnsi="Times New Roman"/>
                    <w:rtl w:val="0"/>
                  </w:rPr>
                  <w:t xml:space="preserve">, directoriul „Procesul legislativ”, secțiunea „Proiecte de acte legislative”.</w:t>
                </w:r>
              </w:sdtContent>
            </w:sdt>
          </w:p>
          <w:p w:rsidR="00000000" w:rsidDel="00000000" w:rsidP="00000000" w:rsidRDefault="00000000" w:rsidRPr="00000000" w14:paraId="00000056">
            <w:pPr>
              <w:tabs>
                <w:tab w:val="left" w:pos="884"/>
                <w:tab w:val="left" w:pos="1196"/>
              </w:tabs>
              <w:spacing w:after="0" w:line="276" w:lineRule="auto"/>
              <w:ind w:left="0" w:firstLine="1453"/>
              <w:jc w:val="both"/>
              <w:rPr/>
            </w:pPr>
            <w:r w:rsidDel="00000000" w:rsidR="00000000" w:rsidRPr="00000000">
              <w:rPr>
                <w:rtl w:val="0"/>
              </w:rPr>
            </w:r>
          </w:p>
        </w:tc>
      </w:tr>
    </w:tbl>
    <w:p w:rsidR="00000000" w:rsidDel="00000000" w:rsidP="00000000" w:rsidRDefault="00000000" w:rsidRPr="00000000" w14:paraId="00000057">
      <w:pPr>
        <w:ind w:left="0"/>
        <w:jc w:val="both"/>
        <w:rPr>
          <w:sz w:val="28"/>
          <w:szCs w:val="28"/>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560" w:before="0" w:line="252.00000000000003" w:lineRule="auto"/>
        <w:ind w:left="5171" w:right="0" w:firstLine="588.9999999999998"/>
        <w:jc w:val="left"/>
        <w:rPr/>
      </w:pPr>
      <w:r w:rsidDel="00000000" w:rsidR="00000000" w:rsidRPr="00000000">
        <w:rPr>
          <w:b w:val="1"/>
          <w:rtl w:val="0"/>
        </w:rPr>
        <w:t xml:space="preserve">Deputat în Parlament </w:t>
      </w:r>
      <w:r w:rsidDel="00000000" w:rsidR="00000000" w:rsidRPr="00000000">
        <w:rPr>
          <w:rtl w:val="0"/>
        </w:rPr>
      </w:r>
    </w:p>
    <w:p w:rsidR="00000000" w:rsidDel="00000000" w:rsidP="00000000" w:rsidRDefault="00000000" w:rsidRPr="00000000" w14:paraId="00000059">
      <w:pPr>
        <w:spacing w:after="0" w:line="240" w:lineRule="auto"/>
        <w:ind w:firstLine="851"/>
        <w:jc w:val="center"/>
        <w:rPr/>
      </w:pPr>
      <w:r w:rsidDel="00000000" w:rsidR="00000000" w:rsidRPr="00000000">
        <w:rPr>
          <w:rtl w:val="0"/>
        </w:rPr>
      </w:r>
    </w:p>
    <w:p w:rsidR="00000000" w:rsidDel="00000000" w:rsidP="00000000" w:rsidRDefault="00000000" w:rsidRPr="00000000" w14:paraId="0000005A">
      <w:pPr>
        <w:ind w:left="0" w:firstLine="0"/>
        <w:jc w:val="both"/>
        <w:rPr>
          <w:b w:val="1"/>
        </w:rPr>
      </w:pPr>
      <w:r w:rsidDel="00000000" w:rsidR="00000000" w:rsidRPr="00000000">
        <w:rPr>
          <w:rtl w:val="0"/>
        </w:rPr>
      </w:r>
    </w:p>
    <w:p w:rsidR="00000000" w:rsidDel="00000000" w:rsidP="00000000" w:rsidRDefault="00000000" w:rsidRPr="00000000" w14:paraId="0000005B">
      <w:pPr>
        <w:spacing w:after="0" w:lineRule="auto"/>
        <w:ind w:firstLine="708"/>
        <w:jc w:val="both"/>
        <w:rPr>
          <w:rFonts w:ascii="Times New Roman" w:cs="Times New Roman" w:eastAsia="Times New Roman" w:hAnsi="Times New Roman"/>
          <w:b w:val="1"/>
          <w:sz w:val="28"/>
          <w:szCs w:val="28"/>
        </w:rPr>
      </w:pPr>
      <w:r w:rsidDel="00000000" w:rsidR="00000000" w:rsidRPr="00000000">
        <w:rPr>
          <w:b w:val="1"/>
          <w:rtl w:val="0"/>
        </w:rPr>
        <w:t xml:space="preserve">                 </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851" w:top="2041" w:left="851" w:right="1021" w:header="850.3937007874016" w:footer="481.8897637795276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4294967295" distT="4294967295" distL="114300" distR="114300" hidden="0" layoutInCell="1" locked="0" relativeHeight="0" simplePos="0">
              <wp:simplePos x="0" y="0"/>
              <wp:positionH relativeFrom="column">
                <wp:posOffset>495300</wp:posOffset>
              </wp:positionH>
              <wp:positionV relativeFrom="paragraph">
                <wp:posOffset>9961896</wp:posOffset>
              </wp:positionV>
              <wp:extent cx="5762625" cy="50800"/>
              <wp:effectExtent b="0" l="0" r="0" t="0"/>
              <wp:wrapNone/>
              <wp:docPr id="88"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4294967295" distT="4294967295" distL="114300" distR="114300" hidden="0" layoutInCell="1" locked="0" relativeHeight="0" simplePos="0">
              <wp:simplePos x="0" y="0"/>
              <wp:positionH relativeFrom="column">
                <wp:posOffset>495300</wp:posOffset>
              </wp:positionH>
              <wp:positionV relativeFrom="paragraph">
                <wp:posOffset>9961896</wp:posOffset>
              </wp:positionV>
              <wp:extent cx="5762625" cy="50800"/>
              <wp:effectExtent b="0" l="0" r="0" t="0"/>
              <wp:wrapNone/>
              <wp:docPr id="8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762625" cy="50800"/>
                      </a:xfrm>
                      <a:prstGeom prst="rect"/>
                      <a:ln/>
                    </pic:spPr>
                  </pic:pic>
                </a:graphicData>
              </a:graphic>
            </wp:anchor>
          </w:drawing>
        </mc:Fallback>
      </mc:AlternateConten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color w:val="666666"/>
        <w:sz w:val="18"/>
        <w:szCs w:val="18"/>
      </w:rPr>
    </w:pPr>
    <w:r w:rsidDel="00000000" w:rsidR="00000000" w:rsidRPr="00000000">
      <w:rPr>
        <w:rtl w:val="0"/>
      </w:rPr>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0" w:right="0" w:firstLine="0"/>
      <w:jc w:val="left"/>
      <w:rPr>
        <w:color w:val="666666"/>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666666"/>
        <w:sz w:val="18"/>
        <w:szCs w:val="18"/>
        <w:u w:val="none"/>
        <w:shd w:fill="auto" w:val="clear"/>
        <w:vertAlign w:val="baseline"/>
      </w:rPr>
    </w:pPr>
    <w:r w:rsidDel="00000000" w:rsidR="00000000" w:rsidRPr="00000000">
      <w:rPr>
        <w:rFonts w:ascii="Georgia" w:cs="Georgia" w:eastAsia="Georgia" w:hAnsi="Georgia"/>
        <w:b w:val="0"/>
        <w:i w:val="0"/>
        <w:smallCaps w:val="0"/>
        <w:strike w:val="0"/>
        <w:color w:val="666666"/>
        <w:sz w:val="18"/>
        <w:szCs w:val="18"/>
        <w:u w:val="none"/>
        <w:shd w:fill="auto" w:val="clear"/>
        <w:vertAlign w:val="baseline"/>
        <w:rtl w:val="0"/>
      </w:rPr>
      <w:t xml:space="preserve">Republica Moldova, MD-2073, Chişinău</w:t>
      <w:tab/>
      <w:t xml:space="preserve">info@parlament.md</w:t>
    </w:r>
  </w:p>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666666"/>
        <w:sz w:val="18"/>
        <w:szCs w:val="18"/>
        <w:u w:val="none"/>
        <w:shd w:fill="auto" w:val="clear"/>
        <w:vertAlign w:val="baseline"/>
      </w:rPr>
    </w:pPr>
    <w:r w:rsidDel="00000000" w:rsidR="00000000" w:rsidRPr="00000000">
      <w:rPr>
        <w:rFonts w:ascii="Georgia" w:cs="Georgia" w:eastAsia="Georgia" w:hAnsi="Georgia"/>
        <w:b w:val="0"/>
        <w:i w:val="0"/>
        <w:smallCaps w:val="0"/>
        <w:strike w:val="0"/>
        <w:color w:val="666666"/>
        <w:sz w:val="18"/>
        <w:szCs w:val="18"/>
        <w:u w:val="none"/>
        <w:shd w:fill="auto" w:val="clear"/>
        <w:vertAlign w:val="baseline"/>
        <w:rtl w:val="0"/>
      </w:rPr>
      <w:t xml:space="preserve">Bd. Ştefan cel Mare şi Sfînt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widowControl w:val="0"/>
      <w:spacing w:after="160" w:line="251.999976" w:lineRule="auto"/>
      <w:ind w:left="0"/>
      <w:jc w:val="right"/>
      <w:rPr>
        <w:b w:val="1"/>
        <w:sz w:val="22"/>
        <w:szCs w:val="22"/>
      </w:rPr>
    </w:pPr>
    <w:r w:rsidDel="00000000" w:rsidR="00000000" w:rsidRPr="00000000">
      <w:rPr>
        <w:b w:val="1"/>
        <w:sz w:val="22"/>
        <w:szCs w:val="22"/>
        <w:rtl w:val="0"/>
      </w:rPr>
      <w:t xml:space="preserve">LV nr. 16/02-89</w:t>
    </w:r>
  </w:p>
  <w:p w:rsidR="00000000" w:rsidDel="00000000" w:rsidP="00000000" w:rsidRDefault="00000000" w:rsidRPr="00000000" w14:paraId="0000005D">
    <w:pPr>
      <w:widowControl w:val="0"/>
      <w:spacing w:after="160" w:line="251.999976" w:lineRule="auto"/>
      <w:ind w:left="0"/>
      <w:jc w:val="right"/>
      <w:rPr>
        <w:b w:val="1"/>
        <w:color w:val="303741"/>
        <w:sz w:val="22"/>
        <w:szCs w:val="22"/>
      </w:rPr>
    </w:pPr>
    <w:r w:rsidDel="00000000" w:rsidR="00000000" w:rsidRPr="00000000">
      <w:rPr>
        <w:b w:val="1"/>
        <w:sz w:val="22"/>
        <w:szCs w:val="22"/>
        <w:rtl w:val="0"/>
      </w:rPr>
      <w:t xml:space="preserve">      16  iunie 2022</w:t>
    </w:r>
    <w:r w:rsidDel="00000000" w:rsidR="00000000" w:rsidRPr="00000000">
      <w:rPr>
        <w:b w:val="1"/>
        <w:color w:val="303741"/>
        <w:sz w:val="22"/>
        <w:szCs w:val="22"/>
        <w:rtl w:val="0"/>
      </w:rPr>
      <w:t xml:space="preserve">     </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8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813" w:hanging="360"/>
      </w:pPr>
      <w:rPr/>
    </w:lvl>
    <w:lvl w:ilvl="1">
      <w:start w:val="1"/>
      <w:numFmt w:val="lowerLetter"/>
      <w:lvlText w:val="%2."/>
      <w:lvlJc w:val="left"/>
      <w:pPr>
        <w:ind w:left="2533" w:hanging="360"/>
      </w:pPr>
      <w:rPr/>
    </w:lvl>
    <w:lvl w:ilvl="2">
      <w:start w:val="1"/>
      <w:numFmt w:val="lowerRoman"/>
      <w:lvlText w:val="%3."/>
      <w:lvlJc w:val="right"/>
      <w:pPr>
        <w:ind w:left="3253" w:hanging="180"/>
      </w:pPr>
      <w:rPr/>
    </w:lvl>
    <w:lvl w:ilvl="3">
      <w:start w:val="1"/>
      <w:numFmt w:val="decimal"/>
      <w:lvlText w:val="%4."/>
      <w:lvlJc w:val="left"/>
      <w:pPr>
        <w:ind w:left="3973" w:hanging="360"/>
      </w:pPr>
      <w:rPr/>
    </w:lvl>
    <w:lvl w:ilvl="4">
      <w:start w:val="1"/>
      <w:numFmt w:val="lowerLetter"/>
      <w:lvlText w:val="%5."/>
      <w:lvlJc w:val="left"/>
      <w:pPr>
        <w:ind w:left="4693" w:hanging="360"/>
      </w:pPr>
      <w:rPr/>
    </w:lvl>
    <w:lvl w:ilvl="5">
      <w:start w:val="1"/>
      <w:numFmt w:val="lowerRoman"/>
      <w:lvlText w:val="%6."/>
      <w:lvlJc w:val="right"/>
      <w:pPr>
        <w:ind w:left="5413" w:hanging="180"/>
      </w:pPr>
      <w:rPr/>
    </w:lvl>
    <w:lvl w:ilvl="6">
      <w:start w:val="1"/>
      <w:numFmt w:val="decimal"/>
      <w:lvlText w:val="%7."/>
      <w:lvlJc w:val="left"/>
      <w:pPr>
        <w:ind w:left="6133" w:hanging="360"/>
      </w:pPr>
      <w:rPr/>
    </w:lvl>
    <w:lvl w:ilvl="7">
      <w:start w:val="1"/>
      <w:numFmt w:val="lowerLetter"/>
      <w:lvlText w:val="%8."/>
      <w:lvlJc w:val="left"/>
      <w:pPr>
        <w:ind w:left="6853" w:hanging="360"/>
      </w:pPr>
      <w:rPr/>
    </w:lvl>
    <w:lvl w:ilvl="8">
      <w:start w:val="1"/>
      <w:numFmt w:val="lowerRoman"/>
      <w:lvlText w:val="%9."/>
      <w:lvlJc w:val="right"/>
      <w:pPr>
        <w:ind w:left="7573" w:hanging="180"/>
      </w:pPr>
      <w:rPr/>
    </w:lvl>
  </w:abstractNum>
  <w:abstractNum w:abstractNumId="3">
    <w:lvl w:ilvl="0">
      <w:start w:val="1"/>
      <w:numFmt w:val="decimal"/>
      <w:lvlText w:val="(%1)"/>
      <w:lvlJc w:val="left"/>
      <w:pPr>
        <w:ind w:left="780" w:hanging="4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851" w:right="0" w:hanging="851"/>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851" w:right="0" w:hanging="851"/>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851" w:right="0" w:hanging="851"/>
      <w:jc w:val="left"/>
    </w:pPr>
    <w:rPr>
      <w:rFonts w:ascii="Georgia" w:cs="Georgia" w:eastAsia="Georgia" w:hAnsi="Georgia"/>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360" w:lineRule="auto"/>
      <w:ind w:left="851" w:right="0" w:hanging="851"/>
      <w:jc w:val="left"/>
    </w:pPr>
    <w:rPr>
      <w:rFonts w:ascii="Georgia" w:cs="Georgia" w:eastAsia="Georgia" w:hAnsi="Georgia"/>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851" w:right="0" w:hanging="851"/>
      <w:jc w:val="left"/>
    </w:pPr>
    <w:rPr>
      <w:rFonts w:ascii="Georgia" w:cs="Georgia" w:eastAsia="Georgia" w:hAnsi="Georgia"/>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360" w:lineRule="auto"/>
      <w:ind w:left="851" w:right="0" w:hanging="851"/>
      <w:jc w:val="left"/>
    </w:pPr>
    <w:rPr>
      <w:rFonts w:ascii="Georgia" w:cs="Georgia" w:eastAsia="Georgia" w:hAnsi="Georgia"/>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360" w:lineRule="auto"/>
      <w:ind w:left="851" w:right="0" w:hanging="851"/>
      <w:jc w:val="left"/>
    </w:pPr>
    <w:rPr>
      <w:rFonts w:ascii="Georgia" w:cs="Georgia" w:eastAsia="Georgia" w:hAnsi="Georgia"/>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851" w:right="0" w:hanging="851"/>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851" w:right="0" w:hanging="851"/>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851" w:right="0" w:hanging="851"/>
      <w:jc w:val="left"/>
    </w:pPr>
    <w:rPr>
      <w:rFonts w:ascii="Georgia" w:cs="Georgia" w:eastAsia="Georgia" w:hAnsi="Georgia"/>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360" w:lineRule="auto"/>
      <w:ind w:left="851" w:right="0" w:hanging="851"/>
      <w:jc w:val="left"/>
    </w:pPr>
    <w:rPr>
      <w:rFonts w:ascii="Georgia" w:cs="Georgia" w:eastAsia="Georgia" w:hAnsi="Georgia"/>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851" w:right="0" w:hanging="851"/>
      <w:jc w:val="left"/>
    </w:pPr>
    <w:rPr>
      <w:rFonts w:ascii="Georgia" w:cs="Georgia" w:eastAsia="Georgia" w:hAnsi="Georgia"/>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360" w:lineRule="auto"/>
      <w:ind w:left="851" w:right="0" w:hanging="851"/>
      <w:jc w:val="left"/>
    </w:pPr>
    <w:rPr>
      <w:rFonts w:ascii="Georgia" w:cs="Georgia" w:eastAsia="Georgia" w:hAnsi="Georgia"/>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360" w:lineRule="auto"/>
      <w:ind w:left="851" w:right="0" w:hanging="851"/>
      <w:jc w:val="left"/>
    </w:pPr>
    <w:rPr>
      <w:rFonts w:ascii="Georgia" w:cs="Georgia" w:eastAsia="Georgia" w:hAnsi="Georgia"/>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851" w:right="0" w:hanging="851"/>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851" w:right="0" w:hanging="851"/>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851" w:right="0" w:hanging="851"/>
      <w:jc w:val="left"/>
    </w:pPr>
    <w:rPr>
      <w:rFonts w:ascii="Georgia" w:cs="Georgia" w:eastAsia="Georgia" w:hAnsi="Georgia"/>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360" w:lineRule="auto"/>
      <w:ind w:left="851" w:right="0" w:hanging="851"/>
      <w:jc w:val="left"/>
    </w:pPr>
    <w:rPr>
      <w:rFonts w:ascii="Georgia" w:cs="Georgia" w:eastAsia="Georgia" w:hAnsi="Georgia"/>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851" w:right="0" w:hanging="851"/>
      <w:jc w:val="left"/>
    </w:pPr>
    <w:rPr>
      <w:rFonts w:ascii="Georgia" w:cs="Georgia" w:eastAsia="Georgia" w:hAnsi="Georgia"/>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360" w:lineRule="auto"/>
      <w:ind w:left="851" w:right="0" w:hanging="851"/>
      <w:jc w:val="left"/>
    </w:pPr>
    <w:rPr>
      <w:rFonts w:ascii="Georgia" w:cs="Georgia" w:eastAsia="Georgia" w:hAnsi="Georgia"/>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360" w:lineRule="auto"/>
      <w:ind w:left="851" w:right="0" w:hanging="851"/>
      <w:jc w:val="left"/>
    </w:pPr>
    <w:rPr>
      <w:rFonts w:ascii="Georgia" w:cs="Georgia" w:eastAsia="Georgia" w:hAnsi="Georgia"/>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851" w:right="0" w:hanging="851"/>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360" w:lineRule="auto"/>
      <w:ind w:left="851" w:right="0" w:hanging="851"/>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360" w:lineRule="auto"/>
      <w:ind w:left="851" w:right="0" w:hanging="851"/>
      <w:jc w:val="left"/>
    </w:pPr>
    <w:rPr>
      <w:rFonts w:ascii="Georgia" w:cs="Georgia" w:eastAsia="Georgia" w:hAnsi="Georgia"/>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360" w:lineRule="auto"/>
      <w:ind w:left="851" w:right="0" w:hanging="851"/>
      <w:jc w:val="left"/>
    </w:pPr>
    <w:rPr>
      <w:rFonts w:ascii="Georgia" w:cs="Georgia" w:eastAsia="Georgia" w:hAnsi="Georgia"/>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360" w:lineRule="auto"/>
      <w:ind w:left="851" w:right="0" w:hanging="851"/>
      <w:jc w:val="left"/>
    </w:pPr>
    <w:rPr>
      <w:rFonts w:ascii="Georgia" w:cs="Georgia" w:eastAsia="Georgia" w:hAnsi="Georgia"/>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360" w:lineRule="auto"/>
      <w:ind w:left="851" w:right="0" w:hanging="851"/>
      <w:jc w:val="left"/>
    </w:pPr>
    <w:rPr>
      <w:rFonts w:ascii="Georgia" w:cs="Georgia" w:eastAsia="Georgia" w:hAnsi="Georgia"/>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360" w:lineRule="auto"/>
      <w:ind w:left="851" w:right="0" w:hanging="851"/>
      <w:jc w:val="left"/>
    </w:pPr>
    <w:rPr>
      <w:rFonts w:ascii="Georgia" w:cs="Georgia" w:eastAsia="Georgia" w:hAnsi="Georgia"/>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pPr>
    <w:rPr>
      <w:rFonts w:ascii="Georgia" w:cs="Georgia" w:eastAsia="Georgia" w:hAnsi="Georgia"/>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59" w:lineRule="auto"/>
      <w:ind w:left="0" w:right="0" w:firstLine="0"/>
      <w:jc w:val="left"/>
    </w:pPr>
    <w:rPr>
      <w:rFonts w:ascii="Calibri" w:cs="Calibri" w:eastAsia="Calibri" w:hAnsi="Calibri"/>
      <w:b w:val="0"/>
      <w:i w:val="0"/>
      <w:smallCaps w:val="0"/>
      <w:strike w:val="0"/>
      <w:color w:val="2e75b5"/>
      <w:sz w:val="26"/>
      <w:szCs w:val="26"/>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val="1"/>
    <w:locked w:val="1"/>
    <w:rsid w:val="005B30B5"/>
    <w:pPr>
      <w:outlineLvl w:val="0"/>
    </w:pPr>
    <w:rPr>
      <w:rFonts w:ascii="Georgia" w:hAnsi="Georgia"/>
      <w:sz w:val="24"/>
      <w:szCs w:val="24"/>
      <w:lang w:val="ro-RO"/>
    </w:rPr>
  </w:style>
  <w:style w:type="paragraph" w:styleId="2">
    <w:name w:val="heading 2"/>
    <w:next w:val="a"/>
    <w:link w:val="20"/>
    <w:uiPriority w:val="9"/>
    <w:semiHidden w:val="1"/>
    <w:unhideWhenUsed w:val="1"/>
    <w:qFormat w:val="1"/>
    <w:locked w:val="1"/>
    <w:rsid w:val="005B30B5"/>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val="1"/>
    <w:locked w:val="1"/>
    <w:rsid w:val="005B30B5"/>
    <w:pPr>
      <w:tabs>
        <w:tab w:val="left" w:pos="7027"/>
        <w:tab w:val="right" w:pos="9689"/>
      </w:tabs>
      <w:spacing w:after="0" w:line="276" w:lineRule="auto"/>
      <w:ind w:left="1036"/>
    </w:pPr>
    <w:rPr>
      <w:rFonts w:ascii="Georgia" w:hAnsi="Georgia"/>
      <w:sz w:val="18"/>
      <w:szCs w:val="18"/>
    </w:rPr>
  </w:style>
  <w:style w:type="character" w:styleId="a4" w:customStyle="1">
    <w:name w:val="Нижний колонтитул Знак"/>
    <w:basedOn w:val="a0"/>
    <w:link w:val="a3"/>
    <w:uiPriority w:val="99"/>
    <w:rsid w:val="005B30B5"/>
    <w:rPr>
      <w:rFonts w:ascii="Georgia" w:hAnsi="Georgia"/>
      <w:sz w:val="18"/>
      <w:szCs w:val="18"/>
    </w:rPr>
  </w:style>
  <w:style w:type="paragraph" w:styleId="Titlustinga" w:customStyle="1">
    <w:name w:val="Titlu stinga"/>
    <w:qFormat w:val="1"/>
    <w:rsid w:val="0068447D"/>
    <w:pPr>
      <w:spacing w:after="560" w:line="252" w:lineRule="auto"/>
      <w:ind w:left="851"/>
    </w:pPr>
    <w:rPr>
      <w:rFonts w:ascii="Georgia" w:hAnsi="Georgia"/>
      <w:b w:val="1"/>
      <w:color w:val="303741"/>
      <w:sz w:val="30"/>
      <w:szCs w:val="30"/>
      <w:lang w:val="ro-RO"/>
    </w:rPr>
  </w:style>
  <w:style w:type="paragraph" w:styleId="Subtitlu1" w:customStyle="1">
    <w:name w:val="Subtitlu1"/>
    <w:qFormat w:val="1"/>
    <w:locked w:val="1"/>
    <w:rsid w:val="005B30B5"/>
    <w:pPr>
      <w:tabs>
        <w:tab w:val="right" w:pos="9072"/>
      </w:tabs>
      <w:spacing w:after="1360" w:line="252" w:lineRule="auto"/>
      <w:ind w:left="1038"/>
      <w:jc w:val="both"/>
    </w:pPr>
    <w:rPr>
      <w:rFonts w:ascii="Georgia" w:hAnsi="Georgia"/>
      <w:b w:val="1"/>
      <w:color w:val="303741"/>
      <w:sz w:val="32"/>
      <w:szCs w:val="32"/>
      <w:lang w:val="ro-RO"/>
    </w:rPr>
  </w:style>
  <w:style w:type="paragraph" w:styleId="body" w:customStyle="1">
    <w:name w:val="body"/>
    <w:basedOn w:val="a"/>
    <w:rsid w:val="009845B0"/>
  </w:style>
  <w:style w:type="paragraph" w:styleId="nr" w:customStyle="1">
    <w:name w:val="nr."/>
    <w:qFormat w:val="1"/>
    <w:rsid w:val="005B30B5"/>
    <w:pPr>
      <w:tabs>
        <w:tab w:val="right" w:pos="9072"/>
      </w:tabs>
      <w:spacing w:after="400" w:line="252" w:lineRule="auto"/>
      <w:jc w:val="right"/>
    </w:pPr>
    <w:rPr>
      <w:rFonts w:ascii="Georgia" w:hAnsi="Georgia"/>
      <w:color w:val="303741"/>
      <w:sz w:val="24"/>
      <w:szCs w:val="24"/>
      <w:lang w:val="ro-RO"/>
    </w:rPr>
  </w:style>
  <w:style w:type="character" w:styleId="linie" w:customStyle="1">
    <w:name w:val="linie"/>
    <w:basedOn w:val="a0"/>
    <w:uiPriority w:val="1"/>
    <w:qFormat w:val="1"/>
    <w:locked w:val="1"/>
    <w:rsid w:val="002C68A5"/>
    <w:rPr>
      <w:sz w:val="16"/>
    </w:rPr>
  </w:style>
  <w:style w:type="paragraph" w:styleId="a5">
    <w:name w:val="header"/>
    <w:link w:val="a6"/>
    <w:uiPriority w:val="99"/>
    <w:unhideWhenUsed w:val="1"/>
    <w:rsid w:val="005B30B5"/>
    <w:pPr>
      <w:tabs>
        <w:tab w:val="center" w:pos="4844"/>
        <w:tab w:val="right" w:pos="9689"/>
      </w:tabs>
      <w:spacing w:after="0" w:line="240" w:lineRule="auto"/>
    </w:pPr>
  </w:style>
  <w:style w:type="character" w:styleId="a6" w:customStyle="1">
    <w:name w:val="Верхний колонтитул Знак"/>
    <w:basedOn w:val="a0"/>
    <w:link w:val="a5"/>
    <w:uiPriority w:val="99"/>
    <w:rsid w:val="005B30B5"/>
  </w:style>
  <w:style w:type="paragraph" w:styleId="Titlucentru" w:customStyle="1">
    <w:name w:val="Titlu centru"/>
    <w:next w:val="body"/>
    <w:rsid w:val="0068447D"/>
    <w:pPr>
      <w:spacing w:after="240"/>
      <w:jc w:val="center"/>
    </w:pPr>
    <w:rPr>
      <w:rFonts w:ascii="Georgia" w:hAnsi="Georgia"/>
      <w:b w:val="1"/>
      <w:color w:val="303741"/>
      <w:sz w:val="30"/>
      <w:szCs w:val="30"/>
      <w:lang w:val="ro-RO"/>
    </w:rPr>
  </w:style>
  <w:style w:type="character" w:styleId="20" w:customStyle="1">
    <w:name w:val="Заголовок 2 Знак"/>
    <w:basedOn w:val="a0"/>
    <w:link w:val="2"/>
    <w:uiPriority w:val="9"/>
    <w:semiHidden w:val="1"/>
    <w:rsid w:val="005B30B5"/>
    <w:rPr>
      <w:rFonts w:asciiTheme="majorHAnsi" w:cstheme="majorBidi" w:eastAsiaTheme="majorEastAsia" w:hAnsiTheme="majorHAnsi"/>
      <w:color w:val="2e74b5" w:themeColor="accent1" w:themeShade="0000BF"/>
      <w:sz w:val="26"/>
      <w:szCs w:val="26"/>
    </w:rPr>
  </w:style>
  <w:style w:type="paragraph" w:styleId="a7">
    <w:name w:val="List Paragraph"/>
    <w:basedOn w:val="a"/>
    <w:uiPriority w:val="34"/>
    <w:qFormat w:val="1"/>
    <w:locked w:val="1"/>
    <w:rsid w:val="008123BE"/>
    <w:pPr>
      <w:ind w:left="720"/>
      <w:contextualSpacing w:val="1"/>
    </w:pPr>
  </w:style>
  <w:style w:type="paragraph" w:styleId="a8">
    <w:name w:val="Normal (Web)"/>
    <w:basedOn w:val="a"/>
    <w:uiPriority w:val="99"/>
    <w:unhideWhenUsed w:val="1"/>
    <w:locked w:val="1"/>
    <w:rsid w:val="00EC445B"/>
    <w:pPr>
      <w:spacing w:after="0" w:line="240" w:lineRule="auto"/>
      <w:ind w:left="0" w:firstLine="567"/>
      <w:jc w:val="both"/>
    </w:pPr>
    <w:rPr>
      <w:rFonts w:ascii="Times New Roman" w:cs="Times New Roman" w:eastAsia="Times New Roman" w:hAnsi="Times New Roman"/>
      <w:lang w:val="en-US"/>
    </w:rPr>
  </w:style>
  <w:style w:type="paragraph" w:styleId="xmsonormal" w:customStyle="1">
    <w:name w:val="x_msonormal"/>
    <w:basedOn w:val="a"/>
    <w:rsid w:val="00DE3C23"/>
    <w:pPr>
      <w:spacing w:after="100" w:afterAutospacing="1" w:before="100" w:beforeAutospacing="1" w:line="240" w:lineRule="auto"/>
      <w:ind w:left="0"/>
    </w:pPr>
    <w:rPr>
      <w:rFonts w:ascii="Times New Roman" w:cs="Times New Roman" w:hAnsi="Times New Roman"/>
      <w:lang w:val="en-US"/>
    </w:rPr>
  </w:style>
  <w:style w:type="paragraph" w:styleId="a9">
    <w:name w:val="Balloon Text"/>
    <w:basedOn w:val="a"/>
    <w:link w:val="aa"/>
    <w:uiPriority w:val="99"/>
    <w:semiHidden w:val="1"/>
    <w:unhideWhenUsed w:val="1"/>
    <w:locked w:val="1"/>
    <w:rsid w:val="00DE3C23"/>
    <w:pPr>
      <w:spacing w:after="0" w:line="240" w:lineRule="auto"/>
    </w:pPr>
    <w:rPr>
      <w:rFonts w:ascii="Segoe UI" w:cs="Segoe UI" w:hAnsi="Segoe UI"/>
      <w:sz w:val="18"/>
      <w:szCs w:val="18"/>
    </w:rPr>
  </w:style>
  <w:style w:type="character" w:styleId="aa" w:customStyle="1">
    <w:name w:val="Текст выноски Знак"/>
    <w:basedOn w:val="a0"/>
    <w:link w:val="a9"/>
    <w:uiPriority w:val="99"/>
    <w:semiHidden w:val="1"/>
    <w:rsid w:val="00DE3C23"/>
    <w:rPr>
      <w:rFonts w:ascii="Segoe UI" w:cs="Segoe UI" w:hAnsi="Segoe UI"/>
      <w:sz w:val="18"/>
      <w:szCs w:val="18"/>
      <w:lang w:val="ro-R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360" w:lineRule="auto"/>
      <w:ind w:left="851" w:right="0" w:hanging="851"/>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360" w:lineRule="auto"/>
      <w:ind w:left="851" w:right="0" w:hanging="851"/>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360" w:lineRule="auto"/>
      <w:ind w:left="851" w:right="0" w:hanging="851"/>
      <w:jc w:val="left"/>
    </w:pPr>
    <w:rPr>
      <w:rFonts w:ascii="Georgia" w:cs="Georgia" w:eastAsia="Georgia" w:hAnsi="Georgia"/>
      <w:b w:val="0"/>
      <w:i w:val="1"/>
      <w:smallCaps w:val="0"/>
      <w:strike w:val="0"/>
      <w:color w:val="666666"/>
      <w:sz w:val="48"/>
      <w:szCs w:val="48"/>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360" w:lineRule="auto"/>
      <w:ind w:left="851" w:right="0" w:hanging="851"/>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yperlink" Target="http://www.parlament.md" TargetMode="External"/><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1.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header" Target="header1.xml"/><Relationship Id="rId14" Type="http://schemas.openxmlformats.org/officeDocument/2006/relationships/customXml" Target="../customXML/item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5GDbBQq1wC3x78oW+Xy9/kqHkQ==">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</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3CFB5A84-BC9C-408D-A38B-74121CE33ED5}"/>
</file>

<file path=customXML/itemProps3.xml><?xml version="1.0" encoding="utf-8"?>
<ds:datastoreItem xmlns:ds="http://schemas.openxmlformats.org/officeDocument/2006/customXml" ds:itemID="{62DE1E67-BC44-4C47-AD66-E09A09B1087C}"/>
</file>

<file path=customXML/itemProps4.xml><?xml version="1.0" encoding="utf-8"?>
<ds:datastoreItem xmlns:ds="http://schemas.openxmlformats.org/officeDocument/2006/customXml" ds:itemID="{AD96B9C3-F167-42D2-A08E-0E9C7789147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249.2022.ro</dc:title>
  <dc:creator>Sorin</dc:creator>
  <dcterms:created xsi:type="dcterms:W3CDTF">2021-10-11T12:05:00Z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