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2BC4E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BCEC218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5F8F0AE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A361482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BD9C23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1BCD8B" w14:textId="607EC502" w:rsidR="0047189B" w:rsidRPr="00027898" w:rsidRDefault="0047189B" w:rsidP="007107D6">
      <w:pPr>
        <w:pStyle w:val="tt"/>
        <w:shd w:val="clear" w:color="auto" w:fill="FFFFFF"/>
        <w:tabs>
          <w:tab w:val="left" w:pos="993"/>
        </w:tabs>
        <w:spacing w:after="0"/>
        <w:ind w:firstLine="567"/>
        <w:jc w:val="both"/>
        <w:rPr>
          <w:sz w:val="28"/>
          <w:szCs w:val="28"/>
          <w:lang w:val="ru-RU"/>
        </w:rPr>
      </w:pPr>
      <w:r w:rsidRPr="00027898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</w:t>
      </w:r>
      <w:r w:rsidR="00D61327" w:rsidRPr="00027898">
        <w:rPr>
          <w:sz w:val="28"/>
          <w:szCs w:val="28"/>
          <w:lang w:val="ru-RU"/>
        </w:rPr>
        <w:t xml:space="preserve">принятого Законом № 797/1996, </w:t>
      </w:r>
      <w:r w:rsidRPr="00027898">
        <w:rPr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D61327" w:rsidRPr="00027898">
        <w:rPr>
          <w:sz w:val="28"/>
          <w:szCs w:val="28"/>
          <w:lang w:val="ru-RU"/>
        </w:rPr>
        <w:t>закона о внесении изменений в некоторые нормативные акты.</w:t>
      </w:r>
    </w:p>
    <w:p w14:paraId="75A93DBC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8B25964" w14:textId="77C4B406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27898">
        <w:rPr>
          <w:rFonts w:ascii="Times New Roman" w:hAnsi="Times New Roman"/>
          <w:sz w:val="28"/>
          <w:szCs w:val="28"/>
          <w:lang w:val="ru-RU"/>
        </w:rPr>
        <w:t>Прилага</w:t>
      </w:r>
      <w:r w:rsidR="00027898">
        <w:rPr>
          <w:rFonts w:ascii="Times New Roman" w:hAnsi="Times New Roman"/>
          <w:sz w:val="28"/>
          <w:szCs w:val="28"/>
          <w:lang w:val="ru-RU"/>
        </w:rPr>
        <w:t>ю</w:t>
      </w:r>
      <w:r w:rsidRPr="0002789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27898">
        <w:rPr>
          <w:rFonts w:ascii="Times New Roman" w:hAnsi="Times New Roman"/>
          <w:sz w:val="28"/>
          <w:szCs w:val="28"/>
          <w:lang w:val="ru-RU"/>
        </w:rPr>
        <w:tab/>
      </w:r>
    </w:p>
    <w:p w14:paraId="6D1C5A85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EB54672" w14:textId="7B5C4DE4" w:rsidR="00D61327" w:rsidRPr="00027898" w:rsidRDefault="0047189B" w:rsidP="007107D6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27898">
        <w:rPr>
          <w:rFonts w:ascii="Times New Roman" w:hAnsi="Times New Roman"/>
          <w:sz w:val="28"/>
          <w:szCs w:val="28"/>
          <w:lang w:val="ru-RU"/>
        </w:rPr>
        <w:t>проект постановления</w:t>
      </w:r>
      <w:r w:rsidR="00D61327" w:rsidRPr="00027898">
        <w:rPr>
          <w:rFonts w:ascii="Times New Roman" w:hAnsi="Times New Roman"/>
          <w:sz w:val="28"/>
          <w:szCs w:val="28"/>
          <w:lang w:val="ru-RU"/>
        </w:rPr>
        <w:t>;</w:t>
      </w:r>
    </w:p>
    <w:p w14:paraId="73C990A2" w14:textId="464B8E8D" w:rsidR="0047189B" w:rsidRPr="00027898" w:rsidRDefault="00D61327" w:rsidP="007107D6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2789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47189B" w:rsidRPr="00027898">
        <w:rPr>
          <w:rFonts w:ascii="Times New Roman" w:hAnsi="Times New Roman"/>
          <w:sz w:val="28"/>
          <w:szCs w:val="28"/>
          <w:lang w:val="ru-RU"/>
        </w:rPr>
        <w:t>.</w:t>
      </w:r>
    </w:p>
    <w:p w14:paraId="2493F56D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3B24F9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7063E26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58AFB8B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FE0BEC5" w14:textId="77777777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C0332AE" w14:textId="4D4046F3" w:rsidR="0047189B" w:rsidRPr="00027898" w:rsidRDefault="0047189B" w:rsidP="007107D6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6EDF77C6" w14:textId="77777777" w:rsidR="0047189B" w:rsidRPr="00027898" w:rsidRDefault="0047189B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CE110C9" w14:textId="4B1C4357" w:rsidR="003F2EE6" w:rsidRPr="00027898" w:rsidRDefault="0047189B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027898">
        <w:rPr>
          <w:rFonts w:ascii="Times New Rom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214DB78D" w14:textId="77777777" w:rsidR="003F2EE6" w:rsidRPr="00027898" w:rsidRDefault="003F2EE6" w:rsidP="007107D6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3B72E84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E91298D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246CA3C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5F3AE83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DA23E61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9359868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12C91EB8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11BCA57D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E2FB562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68F8910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ACCD639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1205D89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460787B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CF6EA29" w14:textId="77777777" w:rsidR="00156DAA" w:rsidRPr="00027898" w:rsidRDefault="00156DAA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FCC20DE" w14:textId="37E33FE6" w:rsidR="003F2EE6" w:rsidRPr="00027898" w:rsidRDefault="003F2EE6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</w:t>
      </w:r>
      <w:r w:rsidR="00B4318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027898">
        <w:rPr>
          <w:rFonts w:ascii="Times New Roman" w:hAnsi="Times New Roman" w:cs="Times New Roman"/>
          <w:i/>
          <w:iCs/>
          <w:sz w:val="28"/>
          <w:szCs w:val="28"/>
          <w:lang w:val="ru-RU"/>
        </w:rPr>
        <w:t>3</w:t>
      </w:r>
      <w:r w:rsidR="00D61327" w:rsidRPr="00027898">
        <w:rPr>
          <w:rFonts w:ascii="Times New Roman" w:hAnsi="Times New Roman" w:cs="Times New Roman"/>
          <w:i/>
          <w:iCs/>
          <w:sz w:val="28"/>
          <w:szCs w:val="28"/>
          <w:lang w:val="ru-RU"/>
        </w:rPr>
        <w:t>94</w:t>
      </w:r>
      <w:r w:rsidRPr="00027898">
        <w:rPr>
          <w:rFonts w:ascii="Times New Roman" w:hAnsi="Times New Roman" w:cs="Times New Roman"/>
          <w:i/>
          <w:iCs/>
          <w:sz w:val="28"/>
          <w:szCs w:val="28"/>
          <w:lang w:val="ru-RU"/>
        </w:rPr>
        <w:t>/2023)</w:t>
      </w:r>
    </w:p>
    <w:p w14:paraId="7C51203F" w14:textId="3092FDDA" w:rsidR="003F2EE6" w:rsidRPr="00027898" w:rsidRDefault="003F2EE6" w:rsidP="007107D6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Перевод </w:t>
      </w:r>
    </w:p>
    <w:p w14:paraId="27844113" w14:textId="77777777" w:rsidR="003F2EE6" w:rsidRPr="00027898" w:rsidRDefault="003F2EE6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7B28B45" w14:textId="77777777" w:rsidR="0047189B" w:rsidRPr="00027898" w:rsidRDefault="0047189B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502E386" w14:textId="77777777" w:rsidR="0047189B" w:rsidRPr="00027898" w:rsidRDefault="0047189B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44413A5" w14:textId="77777777" w:rsidR="0047189B" w:rsidRPr="00027898" w:rsidRDefault="0047189B" w:rsidP="007107D6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C7FB0E5" w14:textId="77777777" w:rsidR="00731024" w:rsidRPr="00027898" w:rsidRDefault="00731024" w:rsidP="007107D6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2789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19B1EA2E" w14:textId="77777777" w:rsidR="00731024" w:rsidRPr="00027898" w:rsidRDefault="00731024" w:rsidP="007107D6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971A7E6" w14:textId="77777777" w:rsidR="00731024" w:rsidRPr="00027898" w:rsidRDefault="00731024" w:rsidP="007107D6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2789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7842FD71" w14:textId="77777777" w:rsidR="00731024" w:rsidRPr="00027898" w:rsidRDefault="00731024" w:rsidP="007107D6">
      <w:pPr>
        <w:spacing w:after="8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D01BE8E" w14:textId="77777777" w:rsidR="00731024" w:rsidRPr="00027898" w:rsidRDefault="00731024" w:rsidP="007107D6">
      <w:pPr>
        <w:spacing w:after="80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27898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настоящий закон.</w:t>
      </w:r>
    </w:p>
    <w:p w14:paraId="06F813A6" w14:textId="77777777" w:rsidR="00731024" w:rsidRPr="00027898" w:rsidRDefault="00731024" w:rsidP="007107D6">
      <w:pPr>
        <w:spacing w:after="80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6167469" w14:textId="77777777" w:rsidR="00731024" w:rsidRPr="00027898" w:rsidRDefault="00731024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027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Ст. I.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В Закон о внешней оценке судей и прокуроров и внесении изменений в некоторые нормативные акты № 252/2023 (Официальный монитор Республики Молдова 2023 г., № 325–327, ст. 581), с последующими изменениями, внести следующие изменения:</w:t>
      </w:r>
    </w:p>
    <w:p w14:paraId="567CC752" w14:textId="77777777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F77347" w14:textId="77777777" w:rsidR="00731024" w:rsidRPr="00027898" w:rsidRDefault="00731024" w:rsidP="00B4318D">
      <w:pPr>
        <w:pStyle w:val="Frspaiere"/>
        <w:numPr>
          <w:ilvl w:val="0"/>
          <w:numId w:val="2"/>
        </w:numPr>
        <w:ind w:hanging="5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В части (1) статьи 3: </w:t>
      </w:r>
    </w:p>
    <w:p w14:paraId="2F0E2025" w14:textId="77777777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F3EB81" w14:textId="77777777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пункт g) изложить в следующей редакции:</w:t>
      </w:r>
    </w:p>
    <w:p w14:paraId="679E9950" w14:textId="77777777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6C9004" w14:textId="0072DCC5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«g) кандидаты, которые до 31 декабря 2025 года 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одержат победу на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конкурс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 xml:space="preserve">замещение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должност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, указанны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в пунктах b) и e);»;</w:t>
      </w:r>
    </w:p>
    <w:p w14:paraId="41DDD041" w14:textId="77777777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8B2F8B" w14:textId="3F637394" w:rsidR="00731024" w:rsidRPr="00027898" w:rsidRDefault="00731024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 пунктом h) 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61A0AA7" w14:textId="77777777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E7E861" w14:textId="56C11B94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«h)</w:t>
      </w:r>
      <w:r w:rsidRPr="00027898">
        <w:rPr>
          <w:lang w:val="ru-RU"/>
        </w:rPr>
        <w:t xml:space="preserve">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кандидаты на 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 xml:space="preserve">замещение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должност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, указанны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в пунктах a), c) и d), занявшие первые два места по результатам конкурсов, проведенных до 31 декабря 2025 года.».</w:t>
      </w:r>
    </w:p>
    <w:p w14:paraId="21CAD03E" w14:textId="77777777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A3AFDD" w14:textId="09E9B078" w:rsidR="00946CCA" w:rsidRPr="00027898" w:rsidRDefault="00664372" w:rsidP="00B4318D">
      <w:pPr>
        <w:pStyle w:val="Frspaiere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Часть (6)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стать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11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изложить в следующей редакции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72321470" w14:textId="77777777" w:rsidR="00946CCA" w:rsidRPr="00027898" w:rsidRDefault="00946CCA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62541CDD" w14:textId="5C8C43E3" w:rsidR="00946CCA" w:rsidRPr="00027898" w:rsidRDefault="00664372" w:rsidP="00710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(6) При оценке соответствия критериям, предусмотренным частями (2) и (3)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учитываются положения</w:t>
      </w:r>
      <w:r w:rsidR="00B20227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, действующ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на момент совершения соответствующих деяний. Д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окументы или выводы других органов, обладающих компетенцией в соответствующих областях, не </w:t>
      </w:r>
      <w:r w:rsidR="00A57783">
        <w:rPr>
          <w:rFonts w:ascii="Times New Roman" w:hAnsi="Times New Roman" w:cs="Times New Roman"/>
          <w:sz w:val="28"/>
          <w:szCs w:val="28"/>
          <w:lang w:val="ru-RU"/>
        </w:rPr>
        <w:t>имеют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заранее определенной ценност</w:t>
      </w:r>
      <w:r w:rsidR="00A57783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для Комиссии по оценке. Заключения, содержащиеся в судебных решениях, вступивших в законную силу, в обязательном порядке учитываются Комиссией по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lastRenderedPageBreak/>
        <w:t>оценке, за исключением решений, которые Комиссия по оценке признает произвольными или очевидно необоснованными. Комиссия по оценке может высказывать мнение только в отношении нарушений правил этики и профессионального поведения, не высказывая мнения в отношении законности соответствующих постановлений.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9125CFD" w14:textId="77777777" w:rsidR="00946CCA" w:rsidRPr="00027898" w:rsidRDefault="00946CCA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14:paraId="00865345" w14:textId="048AA499" w:rsidR="00946CCA" w:rsidRPr="00027898" w:rsidRDefault="00E13EC8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64372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статье 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19:</w:t>
      </w:r>
    </w:p>
    <w:p w14:paraId="541D6E3B" w14:textId="77777777" w:rsidR="00664372" w:rsidRPr="00027898" w:rsidRDefault="00664372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352D1F" w14:textId="1B24C3A6" w:rsidR="00946CCA" w:rsidRPr="00027898" w:rsidRDefault="00664372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пункт 2</w:t>
      </w:r>
      <w:r w:rsidR="00D64685" w:rsidRPr="0002789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части (5) дополнить </w:t>
      </w:r>
      <w:r w:rsidR="005E736E" w:rsidRPr="00027898">
        <w:rPr>
          <w:rFonts w:ascii="Times New Roman" w:hAnsi="Times New Roman" w:cs="Times New Roman"/>
          <w:sz w:val="28"/>
          <w:szCs w:val="28"/>
          <w:lang w:val="ru-RU"/>
        </w:rPr>
        <w:t>под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пунктом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7A96BD1" w14:textId="77777777" w:rsidR="00664372" w:rsidRPr="00027898" w:rsidRDefault="00664372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10DACC" w14:textId="6E9A23C5" w:rsidR="00946CCA" w:rsidRPr="00027898" w:rsidRDefault="00D64685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констатирует прохождение или непрохождение оценки в случае аннулирования решения соответствующего Совета, принятого после возобновления процедуры оценки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074959E" w14:textId="77777777" w:rsidR="00D64685" w:rsidRPr="00027898" w:rsidRDefault="00D64685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A6B5ED" w14:textId="0114742B" w:rsidR="00946CCA" w:rsidRPr="00027898" w:rsidRDefault="00D64685" w:rsidP="007107D6">
      <w:pPr>
        <w:pStyle w:val="Frspaiere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(6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) слова «устанавливает допущение комиссией по оценке»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заменить словами «устанавливает допущение»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2A9E1B91" w14:textId="77777777" w:rsidR="00946CCA" w:rsidRPr="00027898" w:rsidRDefault="00946CCA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0E9454AF" w14:textId="15FADC54" w:rsidR="00946CCA" w:rsidRPr="00027898" w:rsidRDefault="005E736E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027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Ст</w:t>
      </w:r>
      <w:r w:rsidR="00946CCA" w:rsidRPr="00027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II. 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части (4) статьи 13 Закона о Высшей судебной палате № 64/2023 (Официальный монитор Республики Молдова, 2023 г., № 117–118, ст.190), с последующими изменениями,</w:t>
      </w:r>
      <w:r w:rsidR="00946CCA"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слова</w:t>
      </w:r>
      <w:r w:rsidR="00946CCA"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«и с установленными им компетенциями»</w:t>
      </w:r>
      <w:r w:rsidR="00946CCA"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исключить</w:t>
      </w:r>
      <w:r w:rsidR="00946CCA" w:rsidRPr="000278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14:paraId="6B816A3B" w14:textId="77777777" w:rsidR="00946CCA" w:rsidRPr="00027898" w:rsidRDefault="00946CCA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5ED53D29" w14:textId="54DF75B0" w:rsidR="00946CCA" w:rsidRPr="00027898" w:rsidRDefault="005E736E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027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Ст</w:t>
      </w:r>
      <w:r w:rsidR="00946CCA" w:rsidRPr="00027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. III.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Закон о внешней оценке судей и кандидатов на должность судьи Высшей судебной палаты № 65/2023 (Официальный монитор Республики Молдова, 2023 г., № 117–118, ст.192) внести следующие изменения:</w:t>
      </w:r>
    </w:p>
    <w:p w14:paraId="3598451B" w14:textId="77777777" w:rsidR="00946CCA" w:rsidRPr="00027898" w:rsidRDefault="00946CCA" w:rsidP="007107D6">
      <w:pPr>
        <w:spacing w:after="0" w:line="240" w:lineRule="auto"/>
        <w:ind w:firstLine="567"/>
        <w:rPr>
          <w:rFonts w:ascii="Times New Roman" w:eastAsia="Times New Roman" w:hAnsi="Times New Roman" w:cs="Times New Roman"/>
          <w:lang w:val="ru-RU"/>
        </w:rPr>
      </w:pPr>
      <w:r w:rsidRPr="00027898">
        <w:rPr>
          <w:rFonts w:ascii="Times New Roman" w:eastAsia="Times New Roman" w:hAnsi="Times New Roman" w:cs="Times New Roman"/>
          <w:lang w:val="ru-RU"/>
        </w:rPr>
        <w:br/>
      </w:r>
    </w:p>
    <w:p w14:paraId="2D9FF646" w14:textId="05891A5E" w:rsidR="00946CCA" w:rsidRPr="00027898" w:rsidRDefault="00B20227" w:rsidP="00E13EC8">
      <w:pPr>
        <w:pStyle w:val="Listparagraf"/>
        <w:numPr>
          <w:ilvl w:val="0"/>
          <w:numId w:val="3"/>
        </w:numPr>
        <w:spacing w:after="0" w:line="240" w:lineRule="auto"/>
        <w:ind w:hanging="43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статье 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11:</w:t>
      </w:r>
    </w:p>
    <w:p w14:paraId="639EA587" w14:textId="77777777" w:rsidR="00B20227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6CB7B09F" w14:textId="5E5F68CB" w:rsidR="00946CCA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вводную часть части 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(4) изложить в следующей редакции: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«Для оценки финансовой неподкупности судьи Комиссия по оценке может проверять:»</w:t>
      </w:r>
      <w:r w:rsidR="00A5778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56C144C4" w14:textId="77777777" w:rsidR="00B20227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DFFB1C1" w14:textId="52169FEB" w:rsidR="00946CCA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часть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(6) изложить в следующей редакции:</w:t>
      </w:r>
    </w:p>
    <w:p w14:paraId="47A24719" w14:textId="77777777" w:rsidR="00B20227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44415EEA" w14:textId="7E73A5FA" w:rsidR="00B20227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(6)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 оценке соответствия критериям, предусмотренным частями (2) и (3)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учитываются положения законодательства, действующие на момент совершения соответствующих деяний. Д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окументы или выводы других органов, обладающих компетенцией в соответствующих областях, не </w:t>
      </w:r>
      <w:r w:rsidR="0030409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имеют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заранее определенной ценност</w:t>
      </w:r>
      <w:r w:rsidR="0030409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Комиссии по оценке. Заключения, содержащиеся в судебных решениях, вступивших в законную силу, в обязательном порядке учитываются Комиссией по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оценке, за исключением решений, которые Комиссия по оценке признает произвольными или очевидно необоснованными. Комиссия по оценке может высказывать мнение только в отношении нарушений правил этики и профессионального поведения, не высказывая мнения в отношении законности соответствующих постановлений.</w:t>
      </w:r>
      <w:r w:rsidR="009356B9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1415A5FD" w14:textId="77777777" w:rsidR="00B20227" w:rsidRPr="00027898" w:rsidRDefault="00B20227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2C54160" w14:textId="7582BC32" w:rsidR="00946CCA" w:rsidRPr="00027898" w:rsidRDefault="009356B9" w:rsidP="00E13EC8">
      <w:pPr>
        <w:pStyle w:val="Frspaiere"/>
        <w:numPr>
          <w:ilvl w:val="0"/>
          <w:numId w:val="3"/>
        </w:numPr>
        <w:ind w:hanging="43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18:</w:t>
      </w:r>
    </w:p>
    <w:p w14:paraId="036DBC48" w14:textId="77777777" w:rsidR="009356B9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69E626" w14:textId="3EB3F8FB" w:rsidR="00946CCA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дополнить предложением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«Подача жалобы приостанавливает исполнение постановления Высшего совета магистратуры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697AAEA6" w14:textId="77777777" w:rsidR="009356B9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AF3DB0" w14:textId="6415E1B8" w:rsidR="00946CCA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(2) изложить в следующей редакции:</w:t>
      </w:r>
    </w:p>
    <w:p w14:paraId="4AD1C315" w14:textId="77777777" w:rsidR="009356B9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DE4268" w14:textId="6EEF14CF" w:rsidR="00946CCA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>Жалоба подается в Высшую судебную палату и рассматривается в 30-дневный срок составом суда, в который входят первые трое судей, которые прошли оценку и не работали в Высшей судебной палате до 31 декабря 2022 года.»;</w:t>
      </w:r>
    </w:p>
    <w:p w14:paraId="77A675D5" w14:textId="77777777" w:rsidR="00946CCA" w:rsidRPr="00027898" w:rsidRDefault="00946CCA" w:rsidP="007107D6">
      <w:pPr>
        <w:pStyle w:val="Frspaiere"/>
        <w:ind w:left="6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03555A" w14:textId="7B3378EC" w:rsidR="00946CCA" w:rsidRPr="00027898" w:rsidRDefault="00726F43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частями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946CCA" w:rsidRPr="000278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946CCA" w:rsidRPr="000278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) в следующей редакции:</w:t>
      </w:r>
    </w:p>
    <w:p w14:paraId="68E1A638" w14:textId="77777777" w:rsidR="009356B9" w:rsidRPr="00027898" w:rsidRDefault="009356B9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EE49F8" w14:textId="2E2C161B" w:rsidR="00946CCA" w:rsidRPr="00027898" w:rsidRDefault="00726F43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946CCA" w:rsidRPr="000278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Высшая судебная палата</w:t>
      </w:r>
      <w:r w:rsidR="00946CCA" w:rsidRPr="000278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A9874A0" w14:textId="62C6DF9B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>отклоняет жалобу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5BF0D8B" w14:textId="3B8EC9AB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>удовлетворяет жалобу и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D776B29" w14:textId="4214C2E0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>распоряжается только один раз о возобновлении процедуры оценки Комиссией по оценке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956B952" w14:textId="3F375984" w:rsidR="00946CCA" w:rsidRPr="00027898" w:rsidRDefault="00946CCA" w:rsidP="007107D6">
      <w:pPr>
        <w:pStyle w:val="Frspaiere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>распоряжается только один раз о возобновлении процедуры оценки Высшим советом магистратуры</w:t>
      </w:r>
      <w:r w:rsidR="0030409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F1045D2" w14:textId="32804DA7" w:rsidR="00946CCA" w:rsidRPr="00027898" w:rsidRDefault="00946CCA" w:rsidP="007107D6">
      <w:pPr>
        <w:pStyle w:val="Frspaiere"/>
        <w:tabs>
          <w:tab w:val="left" w:pos="426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c)</w:t>
      </w:r>
      <w:r w:rsidR="00726F43"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констатирует прохождение или непрохождение оценки в случае аннулирования решения Высшего совета магистратуры, принятого после возобновления процедуры оценки.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E536AA0" w14:textId="77777777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2E2DBB" w14:textId="7F2FDEAC" w:rsidR="00946CCA" w:rsidRPr="00027898" w:rsidRDefault="00946CCA" w:rsidP="007107D6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0278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C5813" w:rsidRPr="00027898">
        <w:rPr>
          <w:rFonts w:ascii="Times New Roman" w:hAnsi="Times New Roman" w:cs="Times New Roman"/>
          <w:sz w:val="28"/>
          <w:szCs w:val="28"/>
          <w:lang w:val="ru-RU"/>
        </w:rPr>
        <w:t>Высшая судебная палата удовлетворяет жалобу только в случае, если в ходе процедуры оценки установит допущение серьезных процессуальных нарушений, оказавших влияние на справедливый характер процедуры оценки, или наличие фактических обстоятельств, которые могли обусловить прохождение или непрохождение оценки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C5813" w:rsidRPr="00027898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Pr="000278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6320BC9" w14:textId="77777777" w:rsidR="00FC5813" w:rsidRPr="00027898" w:rsidRDefault="00FC5813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39D1BD9" w14:textId="62F3CC06" w:rsidR="00946CCA" w:rsidRPr="00027898" w:rsidRDefault="00FC5813" w:rsidP="007107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части 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слова «представитель Комиссии по оценке и» исключить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 после слов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«Высшего совета магистратуры»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дополнить словами «и, исходя из обстоятельств, представитель Комиссии по оценке»</w:t>
      </w:r>
      <w:r w:rsidR="00946CCA" w:rsidRPr="0002789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D424785" w14:textId="77777777" w:rsidR="00946CCA" w:rsidRPr="00027898" w:rsidRDefault="00946CCA" w:rsidP="007107D6">
      <w:pPr>
        <w:pStyle w:val="NormalWeb"/>
        <w:rPr>
          <w:color w:val="000000"/>
          <w:sz w:val="28"/>
          <w:szCs w:val="28"/>
          <w:lang w:val="ru-RU" w:eastAsia="en-US"/>
        </w:rPr>
      </w:pPr>
    </w:p>
    <w:p w14:paraId="02BEA48B" w14:textId="77777777" w:rsidR="00946CCA" w:rsidRPr="00027898" w:rsidRDefault="00946CCA" w:rsidP="007107D6">
      <w:pPr>
        <w:pStyle w:val="NormalWeb"/>
        <w:rPr>
          <w:color w:val="000000"/>
          <w:sz w:val="28"/>
          <w:szCs w:val="28"/>
          <w:lang w:val="ru-RU" w:eastAsia="en-US"/>
        </w:rPr>
      </w:pPr>
    </w:p>
    <w:p w14:paraId="32C295EB" w14:textId="4CBC9F31" w:rsidR="00946CCA" w:rsidRPr="00027898" w:rsidRDefault="00027898" w:rsidP="007107D6">
      <w:pPr>
        <w:pStyle w:val="NormalWeb"/>
        <w:rPr>
          <w:sz w:val="28"/>
          <w:szCs w:val="28"/>
          <w:shd w:val="clear" w:color="auto" w:fill="FFFFFF"/>
          <w:lang w:val="ru-RU"/>
        </w:rPr>
      </w:pPr>
      <w:r w:rsidRPr="00027898">
        <w:rPr>
          <w:b/>
          <w:bCs/>
          <w:color w:val="000000"/>
          <w:sz w:val="28"/>
          <w:szCs w:val="28"/>
          <w:lang w:val="ru-RU"/>
        </w:rPr>
        <w:t>Ст</w:t>
      </w:r>
      <w:r w:rsidR="00946CCA" w:rsidRPr="00027898">
        <w:rPr>
          <w:b/>
          <w:bCs/>
          <w:color w:val="000000"/>
          <w:sz w:val="28"/>
          <w:szCs w:val="28"/>
          <w:lang w:val="ru-RU"/>
        </w:rPr>
        <w:t xml:space="preserve">. IV. – </w:t>
      </w:r>
      <w:r w:rsidRPr="00027898">
        <w:rPr>
          <w:color w:val="000000"/>
          <w:sz w:val="28"/>
          <w:szCs w:val="28"/>
          <w:lang w:val="ru-RU"/>
        </w:rPr>
        <w:t xml:space="preserve">Статью 4 </w:t>
      </w:r>
      <w:r w:rsidRPr="00027898">
        <w:rPr>
          <w:sz w:val="28"/>
          <w:szCs w:val="28"/>
          <w:shd w:val="clear" w:color="auto" w:fill="FFFFFF"/>
          <w:lang w:val="ru-RU"/>
        </w:rPr>
        <w:t>Закона о некоторых мерах по отбору кандидатов на должность члена органов самоуправления судей и прокуроров № 26/2022 (Официальный монитор Республики Молдова, 2022 г., № 72, ст.103), с последующими изменениями, дополнить частью (3) следующего содержания</w:t>
      </w:r>
      <w:r w:rsidR="00946CCA" w:rsidRPr="00027898">
        <w:rPr>
          <w:sz w:val="28"/>
          <w:szCs w:val="28"/>
          <w:shd w:val="clear" w:color="auto" w:fill="FFFFFF"/>
          <w:lang w:val="ru-RU"/>
        </w:rPr>
        <w:t>:</w:t>
      </w:r>
    </w:p>
    <w:p w14:paraId="2AAAB248" w14:textId="77777777" w:rsidR="00FC5813" w:rsidRPr="00027898" w:rsidRDefault="00FC5813" w:rsidP="007107D6">
      <w:pPr>
        <w:pStyle w:val="NormalWeb"/>
        <w:rPr>
          <w:sz w:val="28"/>
          <w:szCs w:val="28"/>
          <w:shd w:val="clear" w:color="auto" w:fill="FFFFFF"/>
          <w:lang w:val="ru-RU"/>
        </w:rPr>
      </w:pPr>
    </w:p>
    <w:p w14:paraId="6DFE216C" w14:textId="624DA59B" w:rsidR="00946CCA" w:rsidRPr="00027898" w:rsidRDefault="00027898" w:rsidP="007107D6">
      <w:pPr>
        <w:pStyle w:val="NormalWeb"/>
        <w:rPr>
          <w:sz w:val="28"/>
          <w:szCs w:val="28"/>
          <w:shd w:val="clear" w:color="auto" w:fill="FFFFFF"/>
          <w:lang w:val="ru-RU"/>
        </w:rPr>
      </w:pPr>
      <w:r w:rsidRPr="00027898">
        <w:rPr>
          <w:sz w:val="28"/>
          <w:szCs w:val="28"/>
          <w:shd w:val="clear" w:color="auto" w:fill="FFFFFF"/>
          <w:lang w:val="ru-RU"/>
        </w:rPr>
        <w:t>«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(6) </w:t>
      </w:r>
      <w:r w:rsidRPr="00027898">
        <w:rPr>
          <w:sz w:val="28"/>
          <w:szCs w:val="28"/>
          <w:shd w:val="clear" w:color="auto" w:fill="FFFFFF"/>
          <w:lang w:val="ru-RU"/>
        </w:rPr>
        <w:t>Члены Комиссии по оценке и работники секретариата пользуются должностным иммунитетом и не могут быть привлечены к ответственности за мнение, выраженное при исполнении полномочий и функций. Уголовное преследование в их отношении может быть начато Генеральным прокурором с согласия соответствующей комиссии по оценке.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 </w:t>
      </w:r>
      <w:r w:rsidRPr="00027898">
        <w:rPr>
          <w:sz w:val="28"/>
          <w:szCs w:val="28"/>
          <w:shd w:val="clear" w:color="auto" w:fill="FFFFFF"/>
          <w:lang w:val="ru-RU"/>
        </w:rPr>
        <w:t xml:space="preserve">В случае преступлений, указанных в статьях 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243, 324–326 </w:t>
      </w:r>
      <w:r w:rsidRPr="00027898">
        <w:rPr>
          <w:sz w:val="28"/>
          <w:szCs w:val="28"/>
          <w:shd w:val="clear" w:color="auto" w:fill="FFFFFF"/>
          <w:lang w:val="ru-RU"/>
        </w:rPr>
        <w:t>и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 330</w:t>
      </w:r>
      <w:r w:rsidR="00946CCA" w:rsidRPr="00027898">
        <w:rPr>
          <w:sz w:val="28"/>
          <w:szCs w:val="28"/>
          <w:shd w:val="clear" w:color="auto" w:fill="FFFFFF"/>
          <w:vertAlign w:val="superscript"/>
          <w:lang w:val="ru-RU"/>
        </w:rPr>
        <w:t>2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 </w:t>
      </w:r>
      <w:r w:rsidRPr="00027898">
        <w:rPr>
          <w:sz w:val="28"/>
          <w:szCs w:val="28"/>
          <w:shd w:val="clear" w:color="auto" w:fill="FFFFFF"/>
          <w:lang w:val="ru-RU"/>
        </w:rPr>
        <w:t xml:space="preserve">Уголовного кодекса № </w:t>
      </w:r>
      <w:r w:rsidR="00946CCA" w:rsidRPr="00027898">
        <w:rPr>
          <w:sz w:val="28"/>
          <w:szCs w:val="28"/>
          <w:shd w:val="clear" w:color="auto" w:fill="FFFFFF"/>
          <w:lang w:val="ru-RU"/>
        </w:rPr>
        <w:t xml:space="preserve">985/2002, </w:t>
      </w:r>
      <w:r w:rsidRPr="00027898">
        <w:rPr>
          <w:sz w:val="28"/>
          <w:szCs w:val="28"/>
          <w:shd w:val="clear" w:color="auto" w:fill="FFFFFF"/>
          <w:lang w:val="ru-RU"/>
        </w:rPr>
        <w:t>а также в случае явного преступления соответствующее согласие не требуется</w:t>
      </w:r>
      <w:r w:rsidR="00946CCA" w:rsidRPr="00027898">
        <w:rPr>
          <w:sz w:val="28"/>
          <w:szCs w:val="28"/>
          <w:shd w:val="clear" w:color="auto" w:fill="FFFFFF"/>
          <w:lang w:val="ru-RU"/>
        </w:rPr>
        <w:t>.</w:t>
      </w:r>
      <w:r w:rsidRPr="00027898">
        <w:rPr>
          <w:sz w:val="28"/>
          <w:szCs w:val="28"/>
          <w:shd w:val="clear" w:color="auto" w:fill="FFFFFF"/>
          <w:lang w:val="ru-RU"/>
        </w:rPr>
        <w:t>».</w:t>
      </w:r>
    </w:p>
    <w:p w14:paraId="4391392D" w14:textId="77777777" w:rsidR="00FC5813" w:rsidRPr="00027898" w:rsidRDefault="00FC5813" w:rsidP="007107D6">
      <w:pPr>
        <w:pStyle w:val="NormalWeb"/>
        <w:rPr>
          <w:b/>
          <w:bCs/>
          <w:color w:val="000000"/>
          <w:sz w:val="28"/>
          <w:szCs w:val="28"/>
          <w:lang w:val="ru-RU"/>
        </w:rPr>
      </w:pPr>
    </w:p>
    <w:p w14:paraId="49553042" w14:textId="2DF3CC26" w:rsidR="00946CCA" w:rsidRPr="00027898" w:rsidRDefault="00027898" w:rsidP="007107D6">
      <w:pPr>
        <w:pStyle w:val="NormalWeb"/>
        <w:rPr>
          <w:color w:val="000000"/>
          <w:sz w:val="28"/>
          <w:szCs w:val="28"/>
          <w:lang w:val="ru-RU" w:eastAsia="en-US"/>
        </w:rPr>
      </w:pPr>
      <w:r w:rsidRPr="00027898">
        <w:rPr>
          <w:b/>
          <w:bCs/>
          <w:color w:val="000000"/>
          <w:sz w:val="28"/>
          <w:szCs w:val="28"/>
          <w:lang w:val="ru-RU"/>
        </w:rPr>
        <w:t>Ст</w:t>
      </w:r>
      <w:r w:rsidR="00946CCA" w:rsidRPr="00027898">
        <w:rPr>
          <w:b/>
          <w:bCs/>
          <w:color w:val="000000"/>
          <w:sz w:val="28"/>
          <w:szCs w:val="28"/>
          <w:lang w:val="ru-RU"/>
        </w:rPr>
        <w:t>. V. –</w:t>
      </w:r>
      <w:r w:rsidRPr="00027898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027898">
        <w:rPr>
          <w:color w:val="000000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946CCA" w:rsidRPr="00027898">
        <w:rPr>
          <w:color w:val="000000"/>
          <w:sz w:val="28"/>
          <w:szCs w:val="28"/>
          <w:lang w:val="ru-RU"/>
        </w:rPr>
        <w:t>.</w:t>
      </w:r>
    </w:p>
    <w:p w14:paraId="0F770336" w14:textId="77777777" w:rsidR="003F2EE6" w:rsidRPr="00027898" w:rsidRDefault="003F2EE6" w:rsidP="007107D6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BD2DAD0" w14:textId="77777777" w:rsidR="0047189B" w:rsidRPr="00027898" w:rsidRDefault="0047189B" w:rsidP="007107D6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C0B76E1" w14:textId="466DC2B1" w:rsidR="002F5B85" w:rsidRPr="00027898" w:rsidRDefault="003F2EE6" w:rsidP="007107D6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2789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F5B85" w:rsidRPr="00027898" w:rsidSect="003F2EE6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A4132"/>
    <w:multiLevelType w:val="hybridMultilevel"/>
    <w:tmpl w:val="6AB888C6"/>
    <w:lvl w:ilvl="0" w:tplc="C5061B0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1F246C4E"/>
    <w:multiLevelType w:val="hybridMultilevel"/>
    <w:tmpl w:val="EBF84A38"/>
    <w:lvl w:ilvl="0" w:tplc="5F466E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65736E1"/>
    <w:multiLevelType w:val="hybridMultilevel"/>
    <w:tmpl w:val="F04C3A14"/>
    <w:lvl w:ilvl="0" w:tplc="57F6D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91491427">
    <w:abstractNumId w:val="1"/>
  </w:num>
  <w:num w:numId="2" w16cid:durableId="23529346">
    <w:abstractNumId w:val="2"/>
  </w:num>
  <w:num w:numId="3" w16cid:durableId="166333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E6"/>
    <w:rsid w:val="00027898"/>
    <w:rsid w:val="00156DAA"/>
    <w:rsid w:val="001C4CDF"/>
    <w:rsid w:val="001E07D6"/>
    <w:rsid w:val="002F5B85"/>
    <w:rsid w:val="0030409E"/>
    <w:rsid w:val="003F2EE6"/>
    <w:rsid w:val="0047088D"/>
    <w:rsid w:val="0047189B"/>
    <w:rsid w:val="005E736E"/>
    <w:rsid w:val="00664372"/>
    <w:rsid w:val="006D0740"/>
    <w:rsid w:val="007107D6"/>
    <w:rsid w:val="00726F43"/>
    <w:rsid w:val="00731024"/>
    <w:rsid w:val="009356B9"/>
    <w:rsid w:val="00946CCA"/>
    <w:rsid w:val="00987FF7"/>
    <w:rsid w:val="00A57783"/>
    <w:rsid w:val="00B20227"/>
    <w:rsid w:val="00B2263C"/>
    <w:rsid w:val="00B4318D"/>
    <w:rsid w:val="00D61325"/>
    <w:rsid w:val="00D61327"/>
    <w:rsid w:val="00D64685"/>
    <w:rsid w:val="00E13EC8"/>
    <w:rsid w:val="00FC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8C8C"/>
  <w15:chartTrackingRefBased/>
  <w15:docId w15:val="{6B32B053-C5AC-43F2-B324-2CB1E1C0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471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f">
    <w:name w:val="List Paragraph"/>
    <w:basedOn w:val="Normal"/>
    <w:uiPriority w:val="34"/>
    <w:qFormat/>
    <w:rsid w:val="00D61327"/>
    <w:pPr>
      <w:ind w:left="720"/>
      <w:contextualSpacing/>
    </w:pPr>
  </w:style>
  <w:style w:type="paragraph" w:styleId="Frspaiere">
    <w:name w:val="No Spacing"/>
    <w:uiPriority w:val="1"/>
    <w:qFormat/>
    <w:rsid w:val="00731024"/>
    <w:pPr>
      <w:spacing w:after="0" w:line="240" w:lineRule="auto"/>
    </w:pPr>
    <w:rPr>
      <w:kern w:val="0"/>
      <w:lang w:val="ro-RO"/>
      <w14:ligatures w14:val="none"/>
    </w:rPr>
  </w:style>
  <w:style w:type="paragraph" w:styleId="NormalWeb">
    <w:name w:val="Normal (Web)"/>
    <w:basedOn w:val="Normal"/>
    <w:uiPriority w:val="99"/>
    <w:unhideWhenUsed/>
    <w:rsid w:val="00946C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E4E05-5C92-4479-82D6-D338981F610E}"/>
</file>

<file path=customXml/itemProps2.xml><?xml version="1.0" encoding="utf-8"?>
<ds:datastoreItem xmlns:ds="http://schemas.openxmlformats.org/officeDocument/2006/customXml" ds:itemID="{90977DFF-D05F-4C4E-A4A8-2F6E281C4C2A}"/>
</file>

<file path=customXml/itemProps3.xml><?xml version="1.0" encoding="utf-8"?>
<ds:datastoreItem xmlns:ds="http://schemas.openxmlformats.org/officeDocument/2006/customXml" ds:itemID="{A92835EB-9255-46D1-8CEB-B68D744F0E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898</Words>
  <Characters>5119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394.2023.ru</dc:title>
  <dc:subject/>
  <dc:creator>Nicoleta Chira</dc:creator>
  <cp:keywords/>
  <dc:description/>
  <cp:lastModifiedBy>Aliona Galaico</cp:lastModifiedBy>
  <cp:revision>2</cp:revision>
  <dcterms:created xsi:type="dcterms:W3CDTF">2023-11-08T13:05:00Z</dcterms:created>
  <dcterms:modified xsi:type="dcterms:W3CDTF">2023-11-08T13:05:00Z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