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078EACE8" w14:textId="77777777" w:rsidR="00B05F05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B05F05">
        <w:rPr>
          <w:b/>
          <w:sz w:val="28"/>
          <w:szCs w:val="28"/>
          <w:lang w:val="ro-RO"/>
        </w:rPr>
        <w:t xml:space="preserve">Privind aprobarea proiectului de lege </w:t>
      </w:r>
      <w:r w:rsidRPr="00B05F05">
        <w:rPr>
          <w:b/>
          <w:color w:val="000000"/>
          <w:sz w:val="28"/>
          <w:szCs w:val="28"/>
          <w:lang w:val="ro-RO"/>
        </w:rPr>
        <w:t xml:space="preserve">cu privire la modificarea </w:t>
      </w:r>
    </w:p>
    <w:p w14:paraId="1F948555" w14:textId="7ED1B329" w:rsidR="00B05F05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B05F05">
        <w:rPr>
          <w:b/>
          <w:color w:val="000000"/>
          <w:sz w:val="28"/>
          <w:szCs w:val="28"/>
          <w:lang w:val="ro-RO"/>
        </w:rPr>
        <w:t>articolului 1 din Legea nr.</w:t>
      </w:r>
      <w:r w:rsidR="00FD7E10">
        <w:rPr>
          <w:b/>
          <w:color w:val="000000"/>
          <w:sz w:val="28"/>
          <w:szCs w:val="28"/>
          <w:lang w:val="ro-RO"/>
        </w:rPr>
        <w:t xml:space="preserve"> </w:t>
      </w:r>
      <w:r w:rsidRPr="00B05F05">
        <w:rPr>
          <w:b/>
          <w:color w:val="000000"/>
          <w:sz w:val="28"/>
          <w:szCs w:val="28"/>
          <w:lang w:val="ro-RO"/>
        </w:rPr>
        <w:t xml:space="preserve">312/2012 pentru ratificarea celui </w:t>
      </w:r>
    </w:p>
    <w:p w14:paraId="4E8EDA0D" w14:textId="77777777" w:rsidR="00B05F05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B05F05">
        <w:rPr>
          <w:b/>
          <w:color w:val="000000"/>
          <w:sz w:val="28"/>
          <w:szCs w:val="28"/>
          <w:lang w:val="ro-RO"/>
        </w:rPr>
        <w:t xml:space="preserve">de-al doilea Protocol adițional la Convenția europeană </w:t>
      </w:r>
    </w:p>
    <w:p w14:paraId="694D86FD" w14:textId="0209EA30" w:rsidR="00B05F05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B05F05">
        <w:rPr>
          <w:b/>
          <w:color w:val="000000"/>
          <w:sz w:val="28"/>
          <w:szCs w:val="28"/>
          <w:lang w:val="ro-RO"/>
        </w:rPr>
        <w:t>de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B05F05">
        <w:rPr>
          <w:b/>
          <w:color w:val="000000"/>
          <w:sz w:val="28"/>
          <w:szCs w:val="28"/>
          <w:lang w:val="ro-RO"/>
        </w:rPr>
        <w:t>asistență judiciară în materie penală</w:t>
      </w:r>
    </w:p>
    <w:p w14:paraId="5169E005" w14:textId="40E5FFF1" w:rsidR="00B05F05" w:rsidRPr="00B05F05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------------------------------------------------------------------</w:t>
      </w:r>
    </w:p>
    <w:p w14:paraId="5E407B0A" w14:textId="77777777" w:rsidR="00B05F05" w:rsidRPr="00B05F05" w:rsidRDefault="00B05F05" w:rsidP="00B05F05">
      <w:pPr>
        <w:rPr>
          <w:b/>
          <w:color w:val="000000"/>
          <w:sz w:val="28"/>
          <w:szCs w:val="28"/>
          <w:lang w:val="ro-RO"/>
        </w:rPr>
      </w:pPr>
    </w:p>
    <w:p w14:paraId="6ABD1462" w14:textId="77777777" w:rsidR="00B05F05" w:rsidRPr="00B05F05" w:rsidRDefault="00B05F05" w:rsidP="00B05F05">
      <w:pPr>
        <w:rPr>
          <w:color w:val="000000"/>
          <w:sz w:val="28"/>
          <w:szCs w:val="28"/>
          <w:lang w:val="ro-RO"/>
        </w:rPr>
      </w:pPr>
      <w:r w:rsidRPr="00B05F05">
        <w:rPr>
          <w:color w:val="000000"/>
          <w:sz w:val="28"/>
          <w:szCs w:val="28"/>
          <w:lang w:val="ro-RO"/>
        </w:rPr>
        <w:t>Guvernul HOTĂRĂȘTE:</w:t>
      </w:r>
    </w:p>
    <w:p w14:paraId="6D8B4FE8" w14:textId="1485662E" w:rsidR="00B05F05" w:rsidRDefault="00B05F05" w:rsidP="00B05F05">
      <w:pPr>
        <w:rPr>
          <w:color w:val="000000"/>
          <w:sz w:val="28"/>
          <w:szCs w:val="28"/>
          <w:lang w:val="ro-RO"/>
        </w:rPr>
      </w:pPr>
    </w:p>
    <w:p w14:paraId="72C3E710" w14:textId="22C54C2A" w:rsidR="00B05F05" w:rsidRPr="00B05F05" w:rsidRDefault="00B05F05" w:rsidP="00B05F05">
      <w:pPr>
        <w:rPr>
          <w:color w:val="000000"/>
          <w:sz w:val="28"/>
          <w:szCs w:val="28"/>
          <w:lang w:val="ro-RO"/>
        </w:rPr>
      </w:pPr>
      <w:r w:rsidRPr="00B05F05">
        <w:rPr>
          <w:color w:val="000000"/>
          <w:sz w:val="28"/>
          <w:szCs w:val="28"/>
          <w:lang w:val="ro-RO"/>
        </w:rPr>
        <w:t>Se aprobă și se prezintă Parlamentului spre examinare proiectul de lege cu privire la modificarea articolului 1 din Legea nr.</w:t>
      </w:r>
      <w:r w:rsidR="001C2C3C">
        <w:rPr>
          <w:color w:val="000000"/>
          <w:sz w:val="28"/>
          <w:szCs w:val="28"/>
          <w:lang w:val="ro-RO"/>
        </w:rPr>
        <w:t xml:space="preserve"> </w:t>
      </w:r>
      <w:r w:rsidRPr="00B05F05">
        <w:rPr>
          <w:color w:val="000000"/>
          <w:sz w:val="28"/>
          <w:szCs w:val="28"/>
          <w:lang w:val="ro-RO"/>
        </w:rPr>
        <w:t>312/2012 pentru ratificarea celui de-al doilea Protocol adițional la Convenția europeană de asistență judiciară în materie penală</w:t>
      </w:r>
      <w:r w:rsidR="00FD7E10">
        <w:rPr>
          <w:color w:val="000000"/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13F1834A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551A5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CC52D4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403D9429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și integrării europene                                        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477F9193" w14:textId="77777777" w:rsidR="00B05F05" w:rsidRDefault="00B05F05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12ACA3" w14:textId="77777777" w:rsidR="00CC52D4" w:rsidRDefault="00CC52D4" w:rsidP="00CC52D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justiției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Veronica Mihailov-Moraru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ED2EB8" w14:textId="77777777" w:rsidR="00222B19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72400427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  <w:r w:rsidR="009E507D">
        <w:rPr>
          <w:sz w:val="28"/>
          <w:szCs w:val="28"/>
          <w:lang w:val="ro-RO" w:eastAsia="ru-RU"/>
        </w:rPr>
        <w:t>Artur MIJA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CAD9F97" w:rsidR="00B05F05" w:rsidRDefault="00B05F0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5602B9C" w14:textId="7E1EE40E" w:rsidR="00B05F05" w:rsidRPr="00B05F05" w:rsidRDefault="00B05F05" w:rsidP="00B05F05">
      <w:pPr>
        <w:ind w:firstLine="0"/>
        <w:jc w:val="right"/>
        <w:rPr>
          <w:color w:val="000000"/>
          <w:sz w:val="28"/>
          <w:szCs w:val="28"/>
          <w:lang w:val="ro-RO" w:eastAsia="ru-RU"/>
        </w:rPr>
      </w:pPr>
      <w:r w:rsidRPr="00B05F05">
        <w:rPr>
          <w:i/>
          <w:color w:val="000000"/>
          <w:sz w:val="28"/>
          <w:szCs w:val="28"/>
          <w:lang w:val="ro-RO" w:eastAsia="ru-RU"/>
        </w:rPr>
        <w:lastRenderedPageBreak/>
        <w:t>Proiect</w:t>
      </w:r>
      <w:r w:rsidRPr="00B05F05">
        <w:rPr>
          <w:color w:val="000000"/>
          <w:sz w:val="28"/>
          <w:szCs w:val="28"/>
          <w:lang w:val="ro-RO" w:eastAsia="ru-RU"/>
        </w:rPr>
        <w:t xml:space="preserve"> </w:t>
      </w:r>
    </w:p>
    <w:p w14:paraId="7E3C1542" w14:textId="77777777" w:rsidR="00B05F05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53771BA9" w14:textId="13AD6659" w:rsidR="00B05F05" w:rsidRPr="00B05F05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B05F05">
        <w:rPr>
          <w:b/>
          <w:color w:val="000000"/>
          <w:sz w:val="28"/>
          <w:szCs w:val="28"/>
          <w:lang w:val="ro-RO" w:eastAsia="ru-RU"/>
        </w:rPr>
        <w:t>PARLAMENTUL REPUBLICII MOLDOVA</w:t>
      </w:r>
    </w:p>
    <w:p w14:paraId="289C6A79" w14:textId="77777777" w:rsidR="00B05F05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1B6D0022" w14:textId="0937469B" w:rsidR="00B05F05" w:rsidRPr="00B05F05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B05F05">
        <w:rPr>
          <w:b/>
          <w:color w:val="000000"/>
          <w:sz w:val="28"/>
          <w:szCs w:val="28"/>
          <w:lang w:val="ro-RO" w:eastAsia="ru-RU"/>
        </w:rPr>
        <w:t>LEGE</w:t>
      </w:r>
    </w:p>
    <w:p w14:paraId="31B99BA6" w14:textId="77777777" w:rsidR="00FD7E10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B05F05">
        <w:rPr>
          <w:b/>
          <w:color w:val="000000"/>
          <w:sz w:val="28"/>
          <w:szCs w:val="28"/>
          <w:lang w:val="ro-RO" w:eastAsia="ru-RU"/>
        </w:rPr>
        <w:t>cu privire la modificarea articolului 1</w:t>
      </w:r>
      <w:r w:rsidRPr="00B05F05">
        <w:rPr>
          <w:b/>
          <w:color w:val="FF0000"/>
          <w:sz w:val="28"/>
          <w:szCs w:val="28"/>
          <w:lang w:val="ro-RO" w:eastAsia="ru-RU"/>
        </w:rPr>
        <w:t xml:space="preserve"> </w:t>
      </w:r>
      <w:r w:rsidRPr="00B05F05">
        <w:rPr>
          <w:b/>
          <w:color w:val="000000"/>
          <w:sz w:val="28"/>
          <w:szCs w:val="28"/>
          <w:lang w:val="ro-RO" w:eastAsia="ru-RU"/>
        </w:rPr>
        <w:t>din Legea nr.</w:t>
      </w:r>
      <w:r w:rsidR="00FD7E10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B05F05">
        <w:rPr>
          <w:b/>
          <w:color w:val="000000"/>
          <w:sz w:val="28"/>
          <w:szCs w:val="28"/>
          <w:lang w:val="ro-RO" w:eastAsia="ru-RU"/>
        </w:rPr>
        <w:t xml:space="preserve">312/2012 </w:t>
      </w:r>
    </w:p>
    <w:p w14:paraId="3FAAD4BE" w14:textId="3AF05A01" w:rsidR="00B05F05" w:rsidRPr="00B05F05" w:rsidRDefault="00B05F05" w:rsidP="00B05F05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B05F05">
        <w:rPr>
          <w:b/>
          <w:color w:val="000000"/>
          <w:sz w:val="28"/>
          <w:szCs w:val="28"/>
          <w:lang w:val="ro-RO" w:eastAsia="ru-RU"/>
        </w:rPr>
        <w:t>pentru ratificarea celui de-al doilea Protocol adițional la Convenția europeană de asistență judiciară în materie penală</w:t>
      </w:r>
    </w:p>
    <w:p w14:paraId="79AE011E" w14:textId="77777777" w:rsidR="00B05F05" w:rsidRDefault="00B05F05" w:rsidP="00B05F05">
      <w:pPr>
        <w:ind w:firstLine="0"/>
        <w:rPr>
          <w:color w:val="000000"/>
          <w:sz w:val="28"/>
          <w:szCs w:val="28"/>
          <w:lang w:val="ro-RO" w:eastAsia="ru-RU"/>
        </w:rPr>
      </w:pPr>
    </w:p>
    <w:p w14:paraId="17B0664D" w14:textId="62087644" w:rsidR="00B05F05" w:rsidRPr="00B05F05" w:rsidRDefault="00B05F05" w:rsidP="00B05F05">
      <w:pPr>
        <w:rPr>
          <w:color w:val="000000"/>
          <w:sz w:val="28"/>
          <w:szCs w:val="28"/>
          <w:lang w:val="ro-RO" w:eastAsia="ru-RU"/>
        </w:rPr>
      </w:pPr>
      <w:r w:rsidRPr="00B05F05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3C26A49F" w14:textId="77777777" w:rsidR="00B05F05" w:rsidRDefault="00B05F05" w:rsidP="00B05F05">
      <w:pPr>
        <w:rPr>
          <w:b/>
          <w:color w:val="000000"/>
          <w:sz w:val="28"/>
          <w:szCs w:val="28"/>
          <w:lang w:val="ro-RO" w:eastAsia="ru-RU"/>
        </w:rPr>
      </w:pPr>
    </w:p>
    <w:p w14:paraId="65515350" w14:textId="65047D15" w:rsidR="00B05F05" w:rsidRPr="00B05F05" w:rsidRDefault="00B05F05" w:rsidP="00B05F05">
      <w:pPr>
        <w:rPr>
          <w:color w:val="000000"/>
          <w:sz w:val="28"/>
          <w:szCs w:val="28"/>
          <w:lang w:val="ro-RO" w:eastAsia="ru-RU"/>
        </w:rPr>
      </w:pPr>
      <w:r w:rsidRPr="00B05F05">
        <w:rPr>
          <w:b/>
          <w:color w:val="000000"/>
          <w:sz w:val="28"/>
          <w:szCs w:val="28"/>
          <w:lang w:val="ro-RO" w:eastAsia="ru-RU"/>
        </w:rPr>
        <w:t>Art. I.</w:t>
      </w:r>
      <w:r w:rsidRPr="00B05F05">
        <w:rPr>
          <w:color w:val="000000"/>
          <w:sz w:val="28"/>
          <w:szCs w:val="28"/>
          <w:lang w:val="ro-RO" w:eastAsia="ru-RU"/>
        </w:rPr>
        <w:t xml:space="preserve"> </w:t>
      </w:r>
      <w:r w:rsidR="00326A7C">
        <w:rPr>
          <w:color w:val="000000"/>
          <w:sz w:val="28"/>
          <w:szCs w:val="28"/>
          <w:lang w:val="ro-RO" w:eastAsia="ru-RU"/>
        </w:rPr>
        <w:t>–</w:t>
      </w:r>
      <w:r w:rsidRPr="00B05F05">
        <w:rPr>
          <w:color w:val="000000"/>
          <w:sz w:val="28"/>
          <w:szCs w:val="28"/>
          <w:lang w:val="ro-RO" w:eastAsia="ru-RU"/>
        </w:rPr>
        <w:t xml:space="preserve">  La art</w:t>
      </w:r>
      <w:r w:rsidR="00326A7C">
        <w:rPr>
          <w:color w:val="000000"/>
          <w:sz w:val="28"/>
          <w:szCs w:val="28"/>
          <w:lang w:val="ro-RO" w:eastAsia="ru-RU"/>
        </w:rPr>
        <w:t xml:space="preserve">icolul </w:t>
      </w:r>
      <w:r w:rsidRPr="00B05F05">
        <w:rPr>
          <w:color w:val="000000"/>
          <w:sz w:val="28"/>
          <w:szCs w:val="28"/>
          <w:lang w:val="ro-RO" w:eastAsia="ru-RU"/>
        </w:rPr>
        <w:t xml:space="preserve">1 din Legea nr. 312/2012 pentru ratificarea celui </w:t>
      </w:r>
      <w:r w:rsidR="00326A7C">
        <w:rPr>
          <w:color w:val="000000"/>
          <w:sz w:val="28"/>
          <w:szCs w:val="28"/>
          <w:lang w:val="ro-RO" w:eastAsia="ru-RU"/>
        </w:rPr>
        <w:br/>
      </w:r>
      <w:r w:rsidRPr="00B05F05">
        <w:rPr>
          <w:color w:val="000000"/>
          <w:sz w:val="28"/>
          <w:szCs w:val="28"/>
          <w:lang w:val="ro-RO" w:eastAsia="ru-RU"/>
        </w:rPr>
        <w:t>de-al doilea Protocol adițional la Convenția europeană de asistență judiciară în materie penală (Monitorul Oficial al Republicii Moldova, 2013, nr.</w:t>
      </w:r>
      <w:r w:rsidR="00FD7E10">
        <w:rPr>
          <w:color w:val="000000"/>
          <w:sz w:val="28"/>
          <w:szCs w:val="28"/>
          <w:lang w:val="ro-RO" w:eastAsia="ru-RU"/>
        </w:rPr>
        <w:t xml:space="preserve"> </w:t>
      </w:r>
      <w:r w:rsidRPr="00B05F05">
        <w:rPr>
          <w:color w:val="000000"/>
          <w:sz w:val="28"/>
          <w:szCs w:val="28"/>
          <w:lang w:val="ro-RO" w:eastAsia="ru-RU"/>
        </w:rPr>
        <w:t xml:space="preserve">27-30, </w:t>
      </w:r>
      <w:r w:rsidR="00FD7E10">
        <w:rPr>
          <w:color w:val="000000"/>
          <w:sz w:val="28"/>
          <w:szCs w:val="28"/>
          <w:lang w:val="ro-RO" w:eastAsia="ru-RU"/>
        </w:rPr>
        <w:br/>
      </w:r>
      <w:r w:rsidRPr="00B05F05">
        <w:rPr>
          <w:color w:val="000000"/>
          <w:sz w:val="28"/>
          <w:szCs w:val="28"/>
          <w:lang w:val="ro-RO" w:eastAsia="ru-RU"/>
        </w:rPr>
        <w:t>art.</w:t>
      </w:r>
      <w:r w:rsidR="00FD7E10">
        <w:rPr>
          <w:color w:val="000000"/>
          <w:sz w:val="28"/>
          <w:szCs w:val="28"/>
          <w:lang w:val="ro-RO" w:eastAsia="ru-RU"/>
        </w:rPr>
        <w:t xml:space="preserve"> </w:t>
      </w:r>
      <w:r w:rsidRPr="00B05F05">
        <w:rPr>
          <w:color w:val="000000"/>
          <w:sz w:val="28"/>
          <w:szCs w:val="28"/>
          <w:lang w:val="ro-RO" w:eastAsia="ru-RU"/>
        </w:rPr>
        <w:t>110), p</w:t>
      </w:r>
      <w:r w:rsidR="00326A7C">
        <w:rPr>
          <w:color w:val="000000"/>
          <w:sz w:val="28"/>
          <w:szCs w:val="28"/>
          <w:lang w:val="ro-RO" w:eastAsia="ru-RU"/>
        </w:rPr>
        <w:t>unctul</w:t>
      </w:r>
      <w:r w:rsidRPr="00B05F05">
        <w:rPr>
          <w:color w:val="000000"/>
          <w:sz w:val="28"/>
          <w:szCs w:val="28"/>
          <w:lang w:val="ro-RO" w:eastAsia="ru-RU"/>
        </w:rPr>
        <w:t xml:space="preserve"> 2 se abrogă.</w:t>
      </w:r>
    </w:p>
    <w:p w14:paraId="376C308E" w14:textId="77777777" w:rsidR="00B05F05" w:rsidRDefault="00B05F05" w:rsidP="00B05F05">
      <w:pPr>
        <w:rPr>
          <w:b/>
          <w:color w:val="000000"/>
          <w:sz w:val="28"/>
          <w:szCs w:val="28"/>
          <w:lang w:val="ro-RO" w:eastAsia="ru-RU"/>
        </w:rPr>
      </w:pPr>
    </w:p>
    <w:p w14:paraId="7BF61EDE" w14:textId="1A3CB5A0" w:rsidR="00B05F05" w:rsidRPr="00B05F05" w:rsidRDefault="00B05F05" w:rsidP="00B05F05">
      <w:pPr>
        <w:rPr>
          <w:color w:val="000000"/>
          <w:sz w:val="28"/>
          <w:szCs w:val="28"/>
          <w:lang w:val="ro-RO" w:eastAsia="ru-RU"/>
        </w:rPr>
      </w:pPr>
      <w:r w:rsidRPr="00B05F05">
        <w:rPr>
          <w:b/>
          <w:color w:val="000000"/>
          <w:sz w:val="28"/>
          <w:szCs w:val="28"/>
          <w:lang w:val="ro-RO" w:eastAsia="ru-RU"/>
        </w:rPr>
        <w:t>Art. II.</w:t>
      </w:r>
      <w:r w:rsidRPr="00B05F05">
        <w:rPr>
          <w:color w:val="000000"/>
          <w:sz w:val="28"/>
          <w:szCs w:val="28"/>
          <w:lang w:val="ro-RO" w:eastAsia="ru-RU"/>
        </w:rPr>
        <w:t xml:space="preserve"> – Ministerul Afacerilor Externe și Integrării Europene va notifica secretarul</w:t>
      </w:r>
      <w:r w:rsidR="00326A7C">
        <w:rPr>
          <w:color w:val="000000"/>
          <w:sz w:val="28"/>
          <w:szCs w:val="28"/>
          <w:lang w:val="ro-RO" w:eastAsia="ru-RU"/>
        </w:rPr>
        <w:t>ui</w:t>
      </w:r>
      <w:r w:rsidRPr="00B05F05">
        <w:rPr>
          <w:color w:val="000000"/>
          <w:sz w:val="28"/>
          <w:szCs w:val="28"/>
          <w:lang w:val="ro-RO" w:eastAsia="ru-RU"/>
        </w:rPr>
        <w:t xml:space="preserve"> general al Consiliului Europei retragerea declarației potrivit </w:t>
      </w:r>
      <w:r w:rsidR="00326A7C">
        <w:rPr>
          <w:color w:val="000000"/>
          <w:sz w:val="28"/>
          <w:szCs w:val="28"/>
          <w:lang w:val="ro-RO" w:eastAsia="ru-RU"/>
        </w:rPr>
        <w:t>articolului I</w:t>
      </w:r>
      <w:r w:rsidRPr="00B05F05">
        <w:rPr>
          <w:color w:val="000000"/>
          <w:sz w:val="28"/>
          <w:szCs w:val="28"/>
          <w:lang w:val="ro-RO" w:eastAsia="ru-RU"/>
        </w:rPr>
        <w:t>.</w:t>
      </w:r>
    </w:p>
    <w:p w14:paraId="66B39639" w14:textId="77777777" w:rsidR="00326A7C" w:rsidRDefault="00326A7C" w:rsidP="00B05F05">
      <w:pPr>
        <w:tabs>
          <w:tab w:val="left" w:pos="6386"/>
        </w:tabs>
        <w:rPr>
          <w:b/>
          <w:color w:val="000000"/>
          <w:sz w:val="28"/>
          <w:szCs w:val="28"/>
          <w:lang w:val="ro-RO" w:eastAsia="ro-RO"/>
        </w:rPr>
      </w:pPr>
    </w:p>
    <w:p w14:paraId="44D0C040" w14:textId="77777777" w:rsidR="00326A7C" w:rsidRDefault="00326A7C" w:rsidP="00B05F05">
      <w:pPr>
        <w:tabs>
          <w:tab w:val="left" w:pos="6386"/>
        </w:tabs>
        <w:rPr>
          <w:b/>
          <w:color w:val="000000"/>
          <w:sz w:val="28"/>
          <w:szCs w:val="28"/>
          <w:lang w:val="ro-RO" w:eastAsia="ro-RO"/>
        </w:rPr>
      </w:pPr>
    </w:p>
    <w:p w14:paraId="0BD05C7E" w14:textId="1ECFDCEC" w:rsidR="00730FEE" w:rsidRPr="00B05F05" w:rsidRDefault="00326A7C" w:rsidP="00B05F05">
      <w:pPr>
        <w:tabs>
          <w:tab w:val="left" w:pos="6386"/>
        </w:tabs>
        <w:rPr>
          <w:rFonts w:asciiTheme="majorBidi" w:hAnsiTheme="majorBidi" w:cstheme="majorBidi"/>
          <w:sz w:val="32"/>
          <w:szCs w:val="32"/>
          <w:lang w:val="ro-RO" w:eastAsia="ru-RU"/>
        </w:rPr>
      </w:pPr>
      <w:r w:rsidRPr="00B05F05">
        <w:rPr>
          <w:b/>
          <w:color w:val="000000"/>
          <w:sz w:val="28"/>
          <w:szCs w:val="28"/>
          <w:lang w:val="ro-RO" w:eastAsia="ro-RO"/>
        </w:rPr>
        <w:t xml:space="preserve">Președintele Parlamentului                                        </w:t>
      </w:r>
    </w:p>
    <w:sectPr w:rsidR="00730FEE" w:rsidRPr="00B05F05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3D6552AE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7673D">
      <w:rPr>
        <w:noProof/>
        <w:sz w:val="16"/>
        <w:szCs w:val="16"/>
      </w:rPr>
      <w:t>Y:\006\ANUL 2023\HOTĂRÂRI\3676\3676-redactat-ro.docx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6EA0A91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7673D">
      <w:rPr>
        <w:noProof/>
        <w:sz w:val="16"/>
        <w:szCs w:val="16"/>
      </w:rPr>
      <w:t>Y:\006\ANUL 2023\HOTĂRÂRI\3676\3676-redactat-ro.docx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7673D" w:rsidRPr="0067673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04CBAE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67673D">
            <w:rPr>
              <w:rFonts w:ascii="Times New Roman" w:hAnsi="Times New Roman"/>
              <w:sz w:val="32"/>
              <w:szCs w:val="32"/>
              <w:lang w:val="ro-RO"/>
            </w:rPr>
            <w:t>76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62974E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7673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22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49AC"/>
    <w:rsid w:val="0014378C"/>
    <w:rsid w:val="00144067"/>
    <w:rsid w:val="001469DB"/>
    <w:rsid w:val="001574DD"/>
    <w:rsid w:val="001614F3"/>
    <w:rsid w:val="00191F49"/>
    <w:rsid w:val="001B2461"/>
    <w:rsid w:val="001B5608"/>
    <w:rsid w:val="001C2C3C"/>
    <w:rsid w:val="001D364E"/>
    <w:rsid w:val="001E6EB8"/>
    <w:rsid w:val="00222B19"/>
    <w:rsid w:val="00243B9C"/>
    <w:rsid w:val="00251AE0"/>
    <w:rsid w:val="00256F32"/>
    <w:rsid w:val="00283736"/>
    <w:rsid w:val="0029400E"/>
    <w:rsid w:val="002E112A"/>
    <w:rsid w:val="00326A7C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3F1A66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7673D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E5A7A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E5C"/>
    <w:rsid w:val="009D1C68"/>
    <w:rsid w:val="009E20E6"/>
    <w:rsid w:val="009E507D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05F05"/>
    <w:rsid w:val="00B16328"/>
    <w:rsid w:val="00B4370D"/>
    <w:rsid w:val="00B51090"/>
    <w:rsid w:val="00B71142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52D4"/>
    <w:rsid w:val="00CC7AFF"/>
    <w:rsid w:val="00CD0020"/>
    <w:rsid w:val="00CE0DA1"/>
    <w:rsid w:val="00CF2559"/>
    <w:rsid w:val="00D1121D"/>
    <w:rsid w:val="00D41305"/>
    <w:rsid w:val="00D64123"/>
    <w:rsid w:val="00D642D3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D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DE57FFD-3280-4134-88C3-C71AAE1E3818}"/>
</file>

<file path=customXml/itemProps2.xml><?xml version="1.0" encoding="utf-8"?>
<ds:datastoreItem xmlns:ds="http://schemas.openxmlformats.org/officeDocument/2006/customXml" ds:itemID="{D07B76E1-0E65-43A1-A533-0485CDF2E820}"/>
</file>

<file path=customXml/itemProps3.xml><?xml version="1.0" encoding="utf-8"?>
<ds:datastoreItem xmlns:ds="http://schemas.openxmlformats.org/officeDocument/2006/customXml" ds:itemID="{D8852094-2162-4F9D-AF87-FC03E37A8111}"/>
</file>

<file path=customXml/itemProps4.xml><?xml version="1.0" encoding="utf-8"?>
<ds:datastoreItem xmlns:ds="http://schemas.openxmlformats.org/officeDocument/2006/customXml" ds:itemID="{4364A9A0-21AA-4A9E-A36F-D36C5753B2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197</Words>
  <Characters>1520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32.2023.ro</dc:title>
  <dc:creator>lll</dc:creator>
  <cp:lastModifiedBy>Eugenia Cartin</cp:lastModifiedBy>
  <cp:revision>8</cp:revision>
  <cp:lastPrinted>2023-02-22T08:27:00Z</cp:lastPrinted>
  <dcterms:created xsi:type="dcterms:W3CDTF">2023-02-17T12:13:00Z</dcterms:created>
  <dcterms:modified xsi:type="dcterms:W3CDTF">2023-02-22T08:27:00Z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