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0937A6" w14:textId="77777777" w:rsidR="006B4C66" w:rsidRDefault="006B4C66">
      <w:pPr>
        <w:pStyle w:val="Titlustinga"/>
        <w:rPr>
          <w:rFonts w:ascii="Times New Roman" w:hAnsi="Times New Roman" w:cs="Times New Roman"/>
          <w:sz w:val="28"/>
          <w:szCs w:val="28"/>
          <w:lang w:val="en-US"/>
        </w:rPr>
      </w:pPr>
      <w:bookmarkStart w:id="0" w:name="_Hlk22566897"/>
    </w:p>
    <w:p w14:paraId="3EA8AD80" w14:textId="77777777" w:rsidR="006B4C66" w:rsidRDefault="00717982">
      <w:pPr>
        <w:pStyle w:val="Titlustinga"/>
        <w:rPr>
          <w:rFonts w:ascii="Times New Roman" w:hAnsi="Times New Roman" w:cs="Times New Roman"/>
          <w:sz w:val="28"/>
          <w:szCs w:val="28"/>
          <w:lang w:val="en-US"/>
        </w:rPr>
      </w:pPr>
      <w:r>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5C731B1A" wp14:editId="46E38990">
                <wp:simplePos x="0" y="0"/>
                <wp:positionH relativeFrom="page">
                  <wp:posOffset>4792980</wp:posOffset>
                </wp:positionH>
                <wp:positionV relativeFrom="page">
                  <wp:posOffset>225425</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797AE48C" w14:textId="77777777" w:rsidR="006B4C66" w:rsidRPr="00D04B7D" w:rsidRDefault="006B4C66">
                            <w:pPr>
                              <w:spacing w:after="160" w:line="251" w:lineRule="auto"/>
                              <w:ind w:left="0"/>
                              <w:jc w:val="right"/>
                              <w:rPr>
                                <w:color w:val="000000" w:themeColor="text1"/>
                                <w:sz w:val="28"/>
                                <w:szCs w:val="28"/>
                              </w:rPr>
                            </w:pPr>
                          </w:p>
                          <w:p w14:paraId="02E29F74" w14:textId="77777777" w:rsidR="00D04B7D" w:rsidRPr="00D04B7D" w:rsidRDefault="00D04B7D">
                            <w:pPr>
                              <w:spacing w:after="160" w:line="251" w:lineRule="auto"/>
                              <w:ind w:left="0"/>
                              <w:jc w:val="right"/>
                              <w:rPr>
                                <w:color w:val="000000" w:themeColor="text1"/>
                                <w:sz w:val="28"/>
                                <w:szCs w:val="28"/>
                              </w:rPr>
                            </w:pPr>
                            <w:r w:rsidRPr="00D04B7D">
                              <w:rPr>
                                <w:color w:val="000000" w:themeColor="text1"/>
                                <w:sz w:val="28"/>
                                <w:szCs w:val="28"/>
                              </w:rPr>
                              <w:t>AC01/02-36</w:t>
                            </w:r>
                          </w:p>
                          <w:p w14:paraId="39B6C7C5" w14:textId="5E306D6C" w:rsidR="006B4C66" w:rsidRPr="00D04B7D" w:rsidRDefault="00717982">
                            <w:pPr>
                              <w:spacing w:after="160" w:line="251" w:lineRule="auto"/>
                              <w:ind w:left="0"/>
                              <w:jc w:val="right"/>
                              <w:rPr>
                                <w:color w:val="000000" w:themeColor="text1"/>
                                <w:sz w:val="28"/>
                                <w:szCs w:val="28"/>
                                <w:lang w:val="en-US" w:eastAsia="zh-CN"/>
                              </w:rPr>
                            </w:pPr>
                            <w:r w:rsidRPr="00D04B7D">
                              <w:rPr>
                                <w:color w:val="000000" w:themeColor="text1"/>
                                <w:sz w:val="28"/>
                                <w:szCs w:val="28"/>
                              </w:rPr>
                              <w:t>10</w:t>
                            </w:r>
                            <w:r w:rsidRPr="00D04B7D">
                              <w:rPr>
                                <w:color w:val="000000" w:themeColor="text1"/>
                                <w:sz w:val="28"/>
                                <w:szCs w:val="28"/>
                                <w:lang w:val="zh-CN"/>
                              </w:rPr>
                              <w:t xml:space="preserve"> </w:t>
                            </w:r>
                            <w:r w:rsidRPr="00D04B7D">
                              <w:rPr>
                                <w:color w:val="000000" w:themeColor="text1"/>
                                <w:sz w:val="28"/>
                                <w:szCs w:val="28"/>
                                <w:lang w:val="en-US"/>
                              </w:rPr>
                              <w:t>Mai</w:t>
                            </w:r>
                            <w:r w:rsidRPr="00D04B7D">
                              <w:rPr>
                                <w:color w:val="000000" w:themeColor="text1"/>
                                <w:sz w:val="28"/>
                                <w:szCs w:val="28"/>
                                <w:lang w:val="zh-CN"/>
                              </w:rPr>
                              <w:t xml:space="preserve"> 202</w:t>
                            </w:r>
                            <w:r w:rsidRPr="00D04B7D">
                              <w:rPr>
                                <w:color w:val="000000" w:themeColor="text1"/>
                                <w:sz w:val="28"/>
                                <w:szCs w:val="28"/>
                                <w:lang w:val="en-US"/>
                              </w:rPr>
                              <w:t>3</w:t>
                            </w:r>
                          </w:p>
                          <w:p w14:paraId="341AA037" w14:textId="77777777" w:rsidR="006B4C66" w:rsidRPr="00D04B7D" w:rsidRDefault="006B4C66">
                            <w:pPr>
                              <w:pStyle w:val="nr"/>
                              <w:rPr>
                                <w:color w:val="000000" w:themeColor="text1"/>
                                <w:sz w:val="28"/>
                                <w:szCs w:val="28"/>
                              </w:rPr>
                            </w:pPr>
                          </w:p>
                        </w:txbxContent>
                      </wps:txbx>
                      <wps:bodyPr rot="0" spcFirstLastPara="0" vertOverflow="overflow" horzOverflow="overflow" vert="horz" wrap="square" lIns="0" tIns="0" rIns="0" bIns="0" numCol="1" spcCol="0" rtlCol="0" fromWordArt="0" anchor="b" anchorCtr="0" forceAA="0" compatLnSpc="1">
                        <a:noAutofit/>
                      </wps:bodyPr>
                    </wps:wsp>
                  </a:graphicData>
                </a:graphic>
              </wp:anchor>
            </w:drawing>
          </mc:Choice>
          <mc:Fallback>
            <w:pict>
              <v:shapetype w14:anchorId="5C731B1A" id="_x0000_t202" coordsize="21600,21600" o:spt="202" path="m,l,21600r21600,l21600,xe">
                <v:stroke joinstyle="miter"/>
                <v:path gradientshapeok="t" o:connecttype="rect"/>
              </v:shapetype>
              <v:shape id="Text Box 4" o:spid="_x0000_s1026" type="#_x0000_t202" style="position:absolute;left:0;text-align:left;margin-left:377.4pt;margin-top:17.75pt;width:163.35pt;height:73.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" filled="f" stroked="f" strokeweight=".5pt">
                <v:textbox inset="0,0,0,0">
                  <w:txbxContent>
                    <w:p w14:paraId="797AE48C" w14:textId="77777777" w:rsidR="006B4C66" w:rsidRPr="00D04B7D" w:rsidRDefault="006B4C66">
                      <w:pPr>
                        <w:spacing w:after="160" w:line="251" w:lineRule="auto"/>
                        <w:ind w:left="0"/>
                        <w:jc w:val="right"/>
                        <w:rPr>
                          <w:color w:val="000000" w:themeColor="text1"/>
                          <w:sz w:val="28"/>
                          <w:szCs w:val="28"/>
                        </w:rPr>
                      </w:pPr>
                    </w:p>
                    <w:p w14:paraId="02E29F74" w14:textId="77777777" w:rsidR="00D04B7D" w:rsidRPr="00D04B7D" w:rsidRDefault="00D04B7D">
                      <w:pPr>
                        <w:spacing w:after="160" w:line="251" w:lineRule="auto"/>
                        <w:ind w:left="0"/>
                        <w:jc w:val="right"/>
                        <w:rPr>
                          <w:color w:val="000000" w:themeColor="text1"/>
                          <w:sz w:val="28"/>
                          <w:szCs w:val="28"/>
                        </w:rPr>
                      </w:pPr>
                      <w:r w:rsidRPr="00D04B7D">
                        <w:rPr>
                          <w:color w:val="000000" w:themeColor="text1"/>
                          <w:sz w:val="28"/>
                          <w:szCs w:val="28"/>
                        </w:rPr>
                        <w:t>AC01/02-36</w:t>
                      </w:r>
                    </w:p>
                    <w:p w14:paraId="39B6C7C5" w14:textId="5E306D6C" w:rsidR="006B4C66" w:rsidRPr="00D04B7D" w:rsidRDefault="00717982">
                      <w:pPr>
                        <w:spacing w:after="160" w:line="251" w:lineRule="auto"/>
                        <w:ind w:left="0"/>
                        <w:jc w:val="right"/>
                        <w:rPr>
                          <w:color w:val="000000" w:themeColor="text1"/>
                          <w:sz w:val="28"/>
                          <w:szCs w:val="28"/>
                          <w:lang w:val="en-US" w:eastAsia="zh-CN"/>
                        </w:rPr>
                      </w:pPr>
                      <w:r w:rsidRPr="00D04B7D">
                        <w:rPr>
                          <w:color w:val="000000" w:themeColor="text1"/>
                          <w:sz w:val="28"/>
                          <w:szCs w:val="28"/>
                        </w:rPr>
                        <w:t>10</w:t>
                      </w:r>
                      <w:r w:rsidRPr="00D04B7D">
                        <w:rPr>
                          <w:color w:val="000000" w:themeColor="text1"/>
                          <w:sz w:val="28"/>
                          <w:szCs w:val="28"/>
                          <w:lang w:val="zh-CN"/>
                        </w:rPr>
                        <w:t xml:space="preserve"> </w:t>
                      </w:r>
                      <w:r w:rsidRPr="00D04B7D">
                        <w:rPr>
                          <w:color w:val="000000" w:themeColor="text1"/>
                          <w:sz w:val="28"/>
                          <w:szCs w:val="28"/>
                          <w:lang w:val="en-US"/>
                        </w:rPr>
                        <w:t>Mai</w:t>
                      </w:r>
                      <w:r w:rsidRPr="00D04B7D">
                        <w:rPr>
                          <w:color w:val="000000" w:themeColor="text1"/>
                          <w:sz w:val="28"/>
                          <w:szCs w:val="28"/>
                          <w:lang w:val="zh-CN"/>
                        </w:rPr>
                        <w:t xml:space="preserve"> 202</w:t>
                      </w:r>
                      <w:r w:rsidRPr="00D04B7D">
                        <w:rPr>
                          <w:color w:val="000000" w:themeColor="text1"/>
                          <w:sz w:val="28"/>
                          <w:szCs w:val="28"/>
                          <w:lang w:val="en-US"/>
                        </w:rPr>
                        <w:t>3</w:t>
                      </w:r>
                    </w:p>
                    <w:p w14:paraId="341AA037" w14:textId="77777777" w:rsidR="006B4C66" w:rsidRPr="00D04B7D" w:rsidRDefault="006B4C66">
                      <w:pPr>
                        <w:pStyle w:val="nr"/>
                        <w:rPr>
                          <w:color w:val="000000" w:themeColor="text1"/>
                          <w:sz w:val="28"/>
                          <w:szCs w:val="28"/>
                        </w:rPr>
                      </w:pPr>
                    </w:p>
                  </w:txbxContent>
                </v:textbox>
                <w10:wrap anchorx="page" anchory="page"/>
              </v:shape>
            </w:pict>
          </mc:Fallback>
        </mc:AlternateContent>
      </w:r>
      <w:proofErr w:type="spellStart"/>
      <w:r>
        <w:rPr>
          <w:rFonts w:ascii="Times New Roman" w:hAnsi="Times New Roman" w:cs="Times New Roman"/>
          <w:sz w:val="28"/>
          <w:szCs w:val="28"/>
          <w:lang w:val="en-US"/>
        </w:rPr>
        <w:t>Deputat</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în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Parlamentul</w:t>
      </w:r>
      <w:proofErr w:type="spellEnd"/>
      <w:r>
        <w:rPr>
          <w:rFonts w:ascii="Times New Roman" w:hAnsi="Times New Roman" w:cs="Times New Roman"/>
          <w:sz w:val="28"/>
          <w:szCs w:val="28"/>
          <w:lang w:val="en-US"/>
        </w:rPr>
        <w:br/>
      </w:r>
      <w:proofErr w:type="spellStart"/>
      <w:r>
        <w:rPr>
          <w:rFonts w:ascii="Times New Roman" w:hAnsi="Times New Roman" w:cs="Times New Roman"/>
          <w:sz w:val="28"/>
          <w:szCs w:val="28"/>
          <w:lang w:val="en-US"/>
        </w:rPr>
        <w:t>Republicii</w:t>
      </w:r>
      <w:proofErr w:type="spellEnd"/>
      <w:r>
        <w:rPr>
          <w:rFonts w:ascii="Times New Roman" w:hAnsi="Times New Roman" w:cs="Times New Roman"/>
          <w:sz w:val="28"/>
          <w:szCs w:val="28"/>
          <w:lang w:val="en-US"/>
        </w:rPr>
        <w:t xml:space="preserve"> Moldova</w:t>
      </w:r>
    </w:p>
    <w:p w14:paraId="6814EB4D" w14:textId="77777777" w:rsidR="006B4C66" w:rsidRDefault="006B4C66">
      <w:pPr>
        <w:spacing w:after="0"/>
        <w:ind w:left="567"/>
        <w:jc w:val="right"/>
        <w:rPr>
          <w:rFonts w:ascii="Times New Roman" w:eastAsia="Calibri" w:hAnsi="Times New Roman" w:cs="Times New Roman"/>
          <w:b/>
          <w:sz w:val="28"/>
          <w:szCs w:val="28"/>
        </w:rPr>
      </w:pPr>
    </w:p>
    <w:p w14:paraId="0593E715" w14:textId="77777777" w:rsidR="006B4C66" w:rsidRDefault="00717982">
      <w:pPr>
        <w:spacing w:after="0"/>
        <w:ind w:left="567" w:right="111"/>
        <w:jc w:val="right"/>
        <w:rPr>
          <w:rFonts w:ascii="Times New Roman" w:eastAsia="Calibri" w:hAnsi="Times New Roman" w:cs="Times New Roman"/>
          <w:b/>
          <w:sz w:val="28"/>
          <w:szCs w:val="28"/>
        </w:rPr>
      </w:pPr>
      <w:r>
        <w:rPr>
          <w:rFonts w:ascii="Times New Roman" w:eastAsia="Calibri" w:hAnsi="Times New Roman" w:cs="Times New Roman"/>
          <w:b/>
          <w:sz w:val="28"/>
          <w:szCs w:val="28"/>
        </w:rPr>
        <w:t>Biroul Permanent al Parlamentului Republicii Moldova</w:t>
      </w:r>
    </w:p>
    <w:p w14:paraId="1614B8A5" w14:textId="77777777" w:rsidR="006B4C66" w:rsidRDefault="00717982">
      <w:pPr>
        <w:spacing w:line="240" w:lineRule="auto"/>
        <w:ind w:left="567" w:right="111"/>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
    <w:p w14:paraId="33FC4545" w14:textId="77777777" w:rsidR="006B4C66" w:rsidRDefault="006B4C66">
      <w:pPr>
        <w:spacing w:line="240" w:lineRule="auto"/>
        <w:ind w:left="567" w:right="111"/>
        <w:jc w:val="both"/>
        <w:rPr>
          <w:rFonts w:ascii="Times New Roman" w:eastAsia="Calibri" w:hAnsi="Times New Roman" w:cs="Times New Roman"/>
          <w:sz w:val="28"/>
          <w:szCs w:val="28"/>
        </w:rPr>
      </w:pPr>
    </w:p>
    <w:p w14:paraId="6FFA2BCD" w14:textId="77777777" w:rsidR="006B4C66" w:rsidRDefault="00717982">
      <w:pPr>
        <w:spacing w:line="240" w:lineRule="auto"/>
        <w:ind w:left="567" w:right="111" w:firstLine="567"/>
        <w:jc w:val="both"/>
        <w:rPr>
          <w:rFonts w:ascii="Times New Roman" w:eastAsia="Georgia" w:hAnsi="Times New Roman" w:cs="Times New Roman"/>
          <w:sz w:val="28"/>
          <w:szCs w:val="28"/>
          <w:lang w:eastAsia="zh-CN"/>
        </w:rPr>
      </w:pPr>
      <w:r>
        <w:rPr>
          <w:rFonts w:ascii="Times New Roman" w:hAnsi="Times New Roman" w:cs="Times New Roman"/>
          <w:sz w:val="28"/>
          <w:szCs w:val="28"/>
        </w:rPr>
        <w:t xml:space="preserve">În temeiul art. 73 din Constituția Republicii Moldova și art. 47 din Regulamentul Parlamentului, se înaintează cu titlu de inițiativă proiectul de lege pentru modificarea și completarea </w:t>
      </w:r>
      <w:r>
        <w:rPr>
          <w:rFonts w:ascii="Times New Roman" w:eastAsia="Georgia" w:hAnsi="Times New Roman" w:cs="Times New Roman"/>
          <w:sz w:val="28"/>
          <w:szCs w:val="28"/>
          <w:lang w:eastAsia="zh-CN"/>
        </w:rPr>
        <w:t>Codului Muncii al Republicii Moldova nr.154/2003.</w:t>
      </w:r>
    </w:p>
    <w:p w14:paraId="6B6F391A" w14:textId="77777777" w:rsidR="006B4C66" w:rsidRDefault="006B4C66">
      <w:pPr>
        <w:spacing w:line="240" w:lineRule="auto"/>
        <w:ind w:left="567" w:right="111" w:firstLine="567"/>
        <w:jc w:val="both"/>
        <w:rPr>
          <w:rFonts w:ascii="Times New Roman" w:eastAsia="Calibri" w:hAnsi="Times New Roman" w:cs="Times New Roman"/>
          <w:sz w:val="28"/>
          <w:szCs w:val="28"/>
        </w:rPr>
      </w:pPr>
    </w:p>
    <w:p w14:paraId="24EE8E5D" w14:textId="77777777" w:rsidR="006B4C66" w:rsidRDefault="00717982">
      <w:pPr>
        <w:spacing w:line="240" w:lineRule="auto"/>
        <w:ind w:left="567" w:right="111" w:firstLine="567"/>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Anexă: Proiectul de</w:t>
      </w:r>
      <w:r>
        <w:rPr>
          <w:rFonts w:ascii="Times New Roman" w:eastAsia="Calibri" w:hAnsi="Times New Roman" w:cs="Times New Roman"/>
          <w:i/>
          <w:iCs/>
          <w:sz w:val="28"/>
          <w:szCs w:val="28"/>
        </w:rPr>
        <w:t xml:space="preserve"> lege</w:t>
      </w:r>
    </w:p>
    <w:p w14:paraId="6ED83942" w14:textId="77777777" w:rsidR="006B4C66" w:rsidRDefault="00717982">
      <w:pPr>
        <w:spacing w:line="240" w:lineRule="auto"/>
        <w:ind w:left="567" w:right="111" w:firstLine="567"/>
        <w:jc w:val="both"/>
        <w:rPr>
          <w:rFonts w:ascii="Times New Roman" w:eastAsia="Calibri" w:hAnsi="Times New Roman" w:cs="Times New Roman"/>
          <w:i/>
          <w:iCs/>
          <w:sz w:val="28"/>
          <w:szCs w:val="28"/>
        </w:rPr>
      </w:pPr>
      <w:r>
        <w:rPr>
          <w:rFonts w:ascii="Times New Roman" w:eastAsia="Calibri" w:hAnsi="Times New Roman" w:cs="Times New Roman"/>
          <w:i/>
          <w:iCs/>
          <w:sz w:val="28"/>
          <w:szCs w:val="28"/>
        </w:rPr>
        <w:t xml:space="preserve">            Nota informativă</w:t>
      </w:r>
    </w:p>
    <w:p w14:paraId="78199102" w14:textId="77777777" w:rsidR="006B4C66" w:rsidRDefault="006B4C66">
      <w:pPr>
        <w:spacing w:line="240" w:lineRule="auto"/>
        <w:ind w:left="0"/>
        <w:jc w:val="both"/>
        <w:rPr>
          <w:rFonts w:ascii="Times New Roman" w:eastAsia="Calibri" w:hAnsi="Times New Roman" w:cs="Times New Roman"/>
          <w:b/>
          <w:sz w:val="28"/>
          <w:szCs w:val="28"/>
        </w:rPr>
      </w:pPr>
    </w:p>
    <w:p w14:paraId="07DCF9A2" w14:textId="77777777" w:rsidR="006B4C66" w:rsidRDefault="00717982">
      <w:pPr>
        <w:spacing w:line="240" w:lineRule="auto"/>
        <w:ind w:left="567" w:right="111"/>
        <w:jc w:val="right"/>
        <w:rPr>
          <w:rFonts w:ascii="Times New Roman" w:eastAsia="Calibri" w:hAnsi="Times New Roman" w:cs="Times New Roman"/>
          <w:b/>
          <w:sz w:val="28"/>
          <w:szCs w:val="28"/>
        </w:rPr>
      </w:pPr>
      <w:r>
        <w:rPr>
          <w:rFonts w:ascii="Times New Roman" w:eastAsia="Calibri" w:hAnsi="Times New Roman" w:cs="Times New Roman"/>
          <w:b/>
          <w:sz w:val="28"/>
          <w:szCs w:val="28"/>
        </w:rPr>
        <w:t xml:space="preserve">     Deputat în Parlament</w:t>
      </w:r>
    </w:p>
    <w:p w14:paraId="436171BA" w14:textId="77777777" w:rsidR="006B4C66" w:rsidRDefault="00717982">
      <w:pPr>
        <w:spacing w:line="240" w:lineRule="auto"/>
        <w:ind w:left="567" w:right="111"/>
        <w:jc w:val="right"/>
        <w:rPr>
          <w:rFonts w:ascii="Times New Roman" w:eastAsia="Calibri" w:hAnsi="Times New Roman" w:cs="Times New Roman"/>
          <w:b/>
          <w:sz w:val="28"/>
          <w:szCs w:val="28"/>
        </w:rPr>
      </w:pPr>
      <w:r>
        <w:rPr>
          <w:rFonts w:ascii="Times New Roman" w:eastAsia="Calibri" w:hAnsi="Times New Roman" w:cs="Times New Roman"/>
          <w:b/>
          <w:sz w:val="28"/>
          <w:szCs w:val="28"/>
        </w:rPr>
        <w:t>Artemie Cătănoi</w:t>
      </w:r>
    </w:p>
    <w:p w14:paraId="0C54B70D" w14:textId="77777777" w:rsidR="006B4C66" w:rsidRDefault="00717982">
      <w:pPr>
        <w:spacing w:after="0"/>
        <w:ind w:left="0"/>
        <w:rPr>
          <w:rFonts w:ascii="Times New Roman" w:eastAsia="Calibri" w:hAnsi="Times New Roman" w:cs="Times New Roman"/>
          <w:b/>
          <w:sz w:val="28"/>
          <w:szCs w:val="28"/>
        </w:rPr>
      </w:pPr>
      <w:r>
        <w:rPr>
          <w:rFonts w:ascii="Times New Roman" w:eastAsia="Calibri" w:hAnsi="Times New Roman" w:cs="Times New Roman"/>
          <w:b/>
          <w:sz w:val="28"/>
          <w:szCs w:val="28"/>
        </w:rPr>
        <w:t xml:space="preserve"> </w:t>
      </w:r>
    </w:p>
    <w:p w14:paraId="28FF3654" w14:textId="77777777" w:rsidR="006B4C66" w:rsidRDefault="006B4C66">
      <w:pPr>
        <w:spacing w:after="0"/>
        <w:ind w:left="0"/>
        <w:rPr>
          <w:rFonts w:ascii="Times New Roman" w:eastAsia="Arial" w:hAnsi="Times New Roman" w:cs="Times New Roman"/>
          <w:sz w:val="28"/>
          <w:szCs w:val="28"/>
        </w:rPr>
      </w:pPr>
    </w:p>
    <w:p w14:paraId="61D40EBA" w14:textId="77777777" w:rsidR="006B4C66" w:rsidRDefault="006B4C66">
      <w:pPr>
        <w:spacing w:after="0"/>
        <w:ind w:left="0"/>
        <w:rPr>
          <w:rFonts w:ascii="Times New Roman" w:eastAsia="Arial" w:hAnsi="Times New Roman" w:cs="Times New Roman"/>
          <w:sz w:val="28"/>
          <w:szCs w:val="28"/>
        </w:rPr>
      </w:pPr>
    </w:p>
    <w:p w14:paraId="1F45EA16" w14:textId="77777777" w:rsidR="006B4C66" w:rsidRDefault="006B4C66">
      <w:pPr>
        <w:spacing w:after="0"/>
        <w:ind w:left="0"/>
        <w:rPr>
          <w:rFonts w:ascii="Times New Roman" w:eastAsia="Arial" w:hAnsi="Times New Roman" w:cs="Times New Roman"/>
          <w:sz w:val="28"/>
          <w:szCs w:val="28"/>
        </w:rPr>
      </w:pPr>
    </w:p>
    <w:p w14:paraId="583212C6" w14:textId="77777777" w:rsidR="006B4C66" w:rsidRDefault="006B4C66">
      <w:pPr>
        <w:spacing w:after="0"/>
        <w:ind w:left="0"/>
        <w:rPr>
          <w:rFonts w:ascii="Times New Roman" w:eastAsia="Calibri" w:hAnsi="Times New Roman" w:cs="Times New Roman"/>
          <w:b/>
          <w:sz w:val="28"/>
          <w:szCs w:val="28"/>
        </w:rPr>
      </w:pPr>
    </w:p>
    <w:p w14:paraId="14072C65" w14:textId="77777777" w:rsidR="006B4C66" w:rsidRDefault="006B4C66">
      <w:pPr>
        <w:spacing w:after="0"/>
        <w:ind w:left="0"/>
        <w:rPr>
          <w:rFonts w:ascii="Times New Roman" w:eastAsia="Calibri" w:hAnsi="Times New Roman" w:cs="Times New Roman"/>
          <w:b/>
          <w:sz w:val="28"/>
          <w:szCs w:val="28"/>
        </w:rPr>
      </w:pPr>
    </w:p>
    <w:p w14:paraId="723ED8D5" w14:textId="77777777" w:rsidR="006B4C66" w:rsidRDefault="006B4C66">
      <w:pPr>
        <w:spacing w:after="0"/>
        <w:ind w:left="0"/>
        <w:rPr>
          <w:rFonts w:ascii="Times New Roman" w:eastAsia="Calibri" w:hAnsi="Times New Roman" w:cs="Times New Roman"/>
          <w:b/>
          <w:sz w:val="28"/>
          <w:szCs w:val="28"/>
        </w:rPr>
      </w:pPr>
    </w:p>
    <w:p w14:paraId="701161C8" w14:textId="77777777" w:rsidR="006B4C66" w:rsidRDefault="006B4C66">
      <w:pPr>
        <w:spacing w:after="0" w:line="276" w:lineRule="auto"/>
        <w:ind w:left="0" w:firstLine="567"/>
        <w:jc w:val="right"/>
        <w:rPr>
          <w:rFonts w:ascii="Times New Roman" w:eastAsia="Calibri" w:hAnsi="Times New Roman" w:cs="Times New Roman"/>
          <w:b/>
          <w:sz w:val="28"/>
          <w:szCs w:val="28"/>
        </w:rPr>
      </w:pPr>
    </w:p>
    <w:p w14:paraId="65E11FFA" w14:textId="77777777" w:rsidR="006B4C66" w:rsidRDefault="006B4C66">
      <w:pPr>
        <w:spacing w:after="0" w:line="276" w:lineRule="auto"/>
        <w:ind w:left="0" w:firstLine="567"/>
        <w:jc w:val="right"/>
        <w:rPr>
          <w:rFonts w:ascii="Times New Roman" w:eastAsia="Calibri" w:hAnsi="Times New Roman" w:cs="Times New Roman"/>
          <w:b/>
          <w:sz w:val="28"/>
          <w:szCs w:val="28"/>
        </w:rPr>
      </w:pPr>
    </w:p>
    <w:p w14:paraId="0894B06F" w14:textId="77777777" w:rsidR="006B4C66" w:rsidRDefault="006B4C66">
      <w:pPr>
        <w:spacing w:after="0" w:line="276" w:lineRule="auto"/>
        <w:ind w:left="0" w:firstLine="567"/>
        <w:jc w:val="right"/>
        <w:rPr>
          <w:rFonts w:ascii="Times New Roman" w:eastAsia="Calibri" w:hAnsi="Times New Roman" w:cs="Times New Roman"/>
          <w:b/>
          <w:sz w:val="28"/>
          <w:szCs w:val="28"/>
        </w:rPr>
      </w:pPr>
    </w:p>
    <w:p w14:paraId="4B415A68" w14:textId="77777777" w:rsidR="006B4C66" w:rsidRDefault="006B4C66">
      <w:pPr>
        <w:spacing w:after="0" w:line="276" w:lineRule="auto"/>
        <w:ind w:left="0" w:firstLine="567"/>
        <w:jc w:val="right"/>
        <w:rPr>
          <w:rFonts w:ascii="Times New Roman" w:eastAsia="Calibri" w:hAnsi="Times New Roman" w:cs="Times New Roman"/>
          <w:b/>
          <w:sz w:val="28"/>
          <w:szCs w:val="28"/>
        </w:rPr>
      </w:pPr>
    </w:p>
    <w:p w14:paraId="25361795" w14:textId="77777777" w:rsidR="006B4C66" w:rsidRDefault="006B4C66">
      <w:pPr>
        <w:spacing w:after="0" w:line="276" w:lineRule="auto"/>
        <w:ind w:left="0" w:firstLine="567"/>
        <w:jc w:val="right"/>
        <w:rPr>
          <w:rFonts w:ascii="Times New Roman" w:eastAsia="Calibri" w:hAnsi="Times New Roman" w:cs="Times New Roman"/>
          <w:b/>
          <w:sz w:val="28"/>
          <w:szCs w:val="28"/>
        </w:rPr>
      </w:pPr>
    </w:p>
    <w:p w14:paraId="273373C4" w14:textId="77777777" w:rsidR="006B4C66" w:rsidRDefault="006B4C66">
      <w:pPr>
        <w:spacing w:line="240" w:lineRule="auto"/>
        <w:ind w:left="0"/>
        <w:rPr>
          <w:rFonts w:ascii="Times New Roman" w:eastAsia="Calibri" w:hAnsi="Times New Roman" w:cs="Times New Roman"/>
          <w:b/>
          <w:sz w:val="28"/>
          <w:szCs w:val="28"/>
        </w:rPr>
      </w:pPr>
    </w:p>
    <w:p w14:paraId="7BECE85D" w14:textId="77777777" w:rsidR="006B4C66" w:rsidRDefault="006B4C66">
      <w:pPr>
        <w:spacing w:line="240" w:lineRule="auto"/>
        <w:ind w:left="0"/>
        <w:rPr>
          <w:rFonts w:ascii="Times New Roman" w:hAnsi="Times New Roman" w:cs="Times New Roman"/>
          <w:sz w:val="28"/>
          <w:szCs w:val="28"/>
        </w:rPr>
      </w:pPr>
    </w:p>
    <w:p w14:paraId="4A9B2089" w14:textId="77777777" w:rsidR="006B4C66" w:rsidRDefault="006B4C66">
      <w:pPr>
        <w:spacing w:line="240" w:lineRule="auto"/>
        <w:ind w:left="0"/>
        <w:rPr>
          <w:rFonts w:ascii="Times New Roman" w:hAnsi="Times New Roman" w:cs="Times New Roman"/>
          <w:sz w:val="28"/>
          <w:szCs w:val="28"/>
        </w:rPr>
      </w:pPr>
    </w:p>
    <w:p w14:paraId="3C3BFF36" w14:textId="77777777" w:rsidR="006B4C66" w:rsidRDefault="006B4C66">
      <w:pPr>
        <w:spacing w:after="160" w:line="240" w:lineRule="auto"/>
        <w:ind w:left="0"/>
        <w:rPr>
          <w:rFonts w:ascii="Times New Roman" w:eastAsiaTheme="minorEastAsia" w:hAnsi="Times New Roman" w:cs="Times New Roman"/>
          <w:i/>
          <w:sz w:val="28"/>
          <w:szCs w:val="28"/>
          <w:lang w:val="zh-CN" w:eastAsia="zh-CN"/>
        </w:rPr>
      </w:pPr>
    </w:p>
    <w:p w14:paraId="64BA937B" w14:textId="77777777" w:rsidR="006B4C66" w:rsidRDefault="006B4C66">
      <w:pPr>
        <w:spacing w:after="160" w:line="240" w:lineRule="auto"/>
        <w:ind w:left="0"/>
        <w:rPr>
          <w:rFonts w:ascii="Times New Roman" w:eastAsiaTheme="minorEastAsia" w:hAnsi="Times New Roman" w:cs="Times New Roman"/>
          <w:i/>
          <w:sz w:val="28"/>
          <w:szCs w:val="28"/>
          <w:lang w:val="zh-CN" w:eastAsia="zh-CN"/>
        </w:rPr>
      </w:pPr>
    </w:p>
    <w:p w14:paraId="64B8BFDB" w14:textId="77777777" w:rsidR="006B4C66" w:rsidRDefault="00717982">
      <w:pPr>
        <w:spacing w:after="160" w:line="240" w:lineRule="auto"/>
        <w:ind w:left="567" w:firstLine="851"/>
        <w:jc w:val="right"/>
        <w:rPr>
          <w:rFonts w:ascii="Times New Roman" w:eastAsia="Georgia" w:hAnsi="Times New Roman" w:cs="Times New Roman"/>
          <w:i/>
          <w:sz w:val="28"/>
          <w:szCs w:val="28"/>
          <w:lang w:val="zh-CN" w:eastAsia="zh-CN"/>
        </w:rPr>
      </w:pPr>
      <w:r>
        <w:rPr>
          <w:rFonts w:ascii="Times New Roman" w:eastAsia="Georgia" w:hAnsi="Times New Roman" w:cs="Times New Roman"/>
          <w:i/>
          <w:sz w:val="28"/>
          <w:szCs w:val="28"/>
          <w:lang w:val="zh-CN" w:eastAsia="zh-CN"/>
        </w:rPr>
        <w:t>Proiect</w:t>
      </w:r>
    </w:p>
    <w:p w14:paraId="1EA51D29" w14:textId="77777777" w:rsidR="006B4C66" w:rsidRDefault="006B4C66">
      <w:pPr>
        <w:spacing w:after="0" w:line="240" w:lineRule="auto"/>
        <w:ind w:left="567"/>
        <w:jc w:val="center"/>
        <w:rPr>
          <w:rFonts w:ascii="Times New Roman" w:eastAsia="Georgia" w:hAnsi="Times New Roman" w:cs="Times New Roman"/>
          <w:b/>
          <w:sz w:val="28"/>
          <w:szCs w:val="28"/>
          <w:lang w:eastAsia="zh-CN"/>
        </w:rPr>
      </w:pPr>
    </w:p>
    <w:p w14:paraId="3F5C7740" w14:textId="77777777" w:rsidR="006B4C66" w:rsidRDefault="00717982">
      <w:pPr>
        <w:spacing w:after="0" w:line="240" w:lineRule="auto"/>
        <w:ind w:left="567"/>
        <w:jc w:val="center"/>
        <w:rPr>
          <w:rFonts w:ascii="Times New Roman" w:eastAsia="Georgia" w:hAnsi="Times New Roman" w:cs="Times New Roman"/>
          <w:b/>
          <w:sz w:val="28"/>
          <w:szCs w:val="28"/>
          <w:lang w:eastAsia="zh-CN"/>
        </w:rPr>
      </w:pPr>
      <w:r>
        <w:rPr>
          <w:rFonts w:ascii="Times New Roman" w:eastAsia="Georgia" w:hAnsi="Times New Roman" w:cs="Times New Roman"/>
          <w:b/>
          <w:sz w:val="28"/>
          <w:szCs w:val="28"/>
          <w:lang w:eastAsia="zh-CN"/>
        </w:rPr>
        <w:t>PARLAMENTUL REPUBLICII MOLDOVA</w:t>
      </w:r>
    </w:p>
    <w:p w14:paraId="5957A56B" w14:textId="77777777" w:rsidR="006B4C66" w:rsidRDefault="006B4C66">
      <w:pPr>
        <w:spacing w:after="0" w:line="240" w:lineRule="auto"/>
        <w:ind w:left="567"/>
        <w:jc w:val="center"/>
        <w:rPr>
          <w:rFonts w:ascii="Times New Roman" w:eastAsia="Georgia" w:hAnsi="Times New Roman" w:cs="Times New Roman"/>
          <w:b/>
          <w:sz w:val="28"/>
          <w:szCs w:val="28"/>
          <w:lang w:eastAsia="zh-CN"/>
        </w:rPr>
      </w:pPr>
    </w:p>
    <w:p w14:paraId="1271EB8A" w14:textId="77777777" w:rsidR="006B4C66" w:rsidRDefault="00717982">
      <w:pPr>
        <w:spacing w:after="0" w:line="240" w:lineRule="auto"/>
        <w:ind w:left="567"/>
        <w:jc w:val="center"/>
        <w:rPr>
          <w:rFonts w:ascii="Times New Roman" w:eastAsia="Georgia" w:hAnsi="Times New Roman" w:cs="Times New Roman"/>
          <w:b/>
          <w:sz w:val="28"/>
          <w:szCs w:val="28"/>
          <w:lang w:eastAsia="zh-CN"/>
        </w:rPr>
      </w:pPr>
      <w:r>
        <w:rPr>
          <w:rFonts w:ascii="Times New Roman" w:eastAsia="Georgia" w:hAnsi="Times New Roman" w:cs="Times New Roman"/>
          <w:b/>
          <w:sz w:val="28"/>
          <w:szCs w:val="28"/>
          <w:lang w:eastAsia="zh-CN"/>
        </w:rPr>
        <w:t>LEGE</w:t>
      </w:r>
    </w:p>
    <w:p w14:paraId="3765D5AA" w14:textId="77777777" w:rsidR="006B4C66" w:rsidRDefault="00717982">
      <w:pPr>
        <w:spacing w:after="0" w:line="240" w:lineRule="auto"/>
        <w:ind w:left="567"/>
        <w:jc w:val="center"/>
        <w:rPr>
          <w:rFonts w:ascii="Times New Roman" w:eastAsia="Georgia" w:hAnsi="Times New Roman" w:cs="Times New Roman"/>
          <w:b/>
          <w:sz w:val="28"/>
          <w:szCs w:val="28"/>
          <w:lang w:eastAsia="zh-CN"/>
        </w:rPr>
      </w:pPr>
      <w:r>
        <w:rPr>
          <w:rFonts w:ascii="Times New Roman" w:eastAsia="Georgia" w:hAnsi="Times New Roman" w:cs="Times New Roman"/>
          <w:b/>
          <w:sz w:val="28"/>
          <w:szCs w:val="28"/>
          <w:lang w:eastAsia="zh-CN"/>
        </w:rPr>
        <w:t>pentru modificarea și completarea Codului Muncii al Republicii Moldova nr.154/2003</w:t>
      </w:r>
    </w:p>
    <w:p w14:paraId="58C2AE01" w14:textId="77777777" w:rsidR="006B4C66" w:rsidRDefault="006B4C66">
      <w:pPr>
        <w:spacing w:after="0" w:line="240" w:lineRule="auto"/>
        <w:ind w:left="567"/>
        <w:jc w:val="both"/>
        <w:rPr>
          <w:rFonts w:ascii="Times New Roman" w:eastAsia="Georgia" w:hAnsi="Times New Roman" w:cs="Times New Roman"/>
          <w:b/>
          <w:sz w:val="28"/>
          <w:szCs w:val="28"/>
          <w:lang w:eastAsia="zh-CN"/>
        </w:rPr>
      </w:pPr>
    </w:p>
    <w:p w14:paraId="3F9A2EA3" w14:textId="77777777" w:rsidR="006B4C66" w:rsidRDefault="00717982">
      <w:pPr>
        <w:spacing w:after="0" w:line="240" w:lineRule="auto"/>
        <w:ind w:left="709" w:firstLine="709"/>
        <w:jc w:val="both"/>
        <w:rPr>
          <w:rFonts w:ascii="Times New Roman" w:eastAsia="Georgia" w:hAnsi="Times New Roman" w:cs="Times New Roman"/>
          <w:sz w:val="28"/>
          <w:szCs w:val="28"/>
          <w:lang w:eastAsia="zh-CN"/>
        </w:rPr>
      </w:pPr>
      <w:r>
        <w:rPr>
          <w:rFonts w:ascii="Times New Roman" w:eastAsia="Georgia" w:hAnsi="Times New Roman" w:cs="Times New Roman"/>
          <w:sz w:val="28"/>
          <w:szCs w:val="28"/>
          <w:lang w:eastAsia="zh-CN"/>
        </w:rPr>
        <w:t xml:space="preserve">Parlamentul adoptă </w:t>
      </w:r>
      <w:r>
        <w:rPr>
          <w:rFonts w:ascii="Times New Roman" w:eastAsia="Georgia" w:hAnsi="Times New Roman" w:cs="Times New Roman"/>
          <w:sz w:val="28"/>
          <w:szCs w:val="28"/>
          <w:lang w:eastAsia="zh-CN"/>
        </w:rPr>
        <w:t>prezenta lege organică.</w:t>
      </w:r>
    </w:p>
    <w:p w14:paraId="18FBE7A1" w14:textId="77777777" w:rsidR="006B4C66" w:rsidRDefault="006B4C66">
      <w:pPr>
        <w:spacing w:after="0" w:line="240" w:lineRule="auto"/>
        <w:ind w:left="709" w:firstLine="709"/>
        <w:jc w:val="both"/>
        <w:rPr>
          <w:rFonts w:ascii="Times New Roman" w:eastAsia="Georgia" w:hAnsi="Times New Roman" w:cs="Times New Roman"/>
          <w:sz w:val="28"/>
          <w:szCs w:val="28"/>
          <w:lang w:eastAsia="zh-CN"/>
        </w:rPr>
      </w:pPr>
    </w:p>
    <w:p w14:paraId="12F1B8C0" w14:textId="77777777" w:rsidR="006B4C66" w:rsidRDefault="00717982">
      <w:pPr>
        <w:spacing w:after="0" w:line="240" w:lineRule="auto"/>
        <w:ind w:left="709" w:firstLine="709"/>
        <w:jc w:val="both"/>
        <w:rPr>
          <w:rFonts w:ascii="Times New Roman" w:eastAsia="Georgia" w:hAnsi="Times New Roman" w:cs="Times New Roman"/>
          <w:sz w:val="28"/>
          <w:szCs w:val="28"/>
          <w:lang w:eastAsia="zh-CN"/>
        </w:rPr>
      </w:pPr>
      <w:r>
        <w:rPr>
          <w:rFonts w:ascii="Times New Roman" w:eastAsia="Georgia" w:hAnsi="Times New Roman" w:cs="Times New Roman"/>
          <w:b/>
          <w:color w:val="000000" w:themeColor="text1"/>
          <w:sz w:val="28"/>
          <w:szCs w:val="28"/>
          <w:lang w:eastAsia="zh-CN"/>
        </w:rPr>
        <w:t>Articolul I.</w:t>
      </w:r>
      <w:r>
        <w:rPr>
          <w:rFonts w:ascii="Times New Roman" w:eastAsia="Georgia" w:hAnsi="Times New Roman" w:cs="Times New Roman"/>
          <w:sz w:val="28"/>
          <w:szCs w:val="28"/>
          <w:lang w:eastAsia="zh-CN"/>
        </w:rPr>
        <w:t xml:space="preserve"> </w:t>
      </w:r>
    </w:p>
    <w:p w14:paraId="5E494623" w14:textId="77777777" w:rsidR="006B4C66" w:rsidRDefault="00717982">
      <w:pPr>
        <w:spacing w:after="0" w:line="240" w:lineRule="auto"/>
        <w:ind w:left="709" w:firstLine="709"/>
        <w:jc w:val="both"/>
        <w:rPr>
          <w:rFonts w:ascii="Times New Roman" w:eastAsia="Georgia" w:hAnsi="Times New Roman" w:cs="Times New Roman"/>
          <w:bCs/>
          <w:sz w:val="28"/>
          <w:szCs w:val="28"/>
          <w:lang w:eastAsia="zh-CN"/>
        </w:rPr>
      </w:pPr>
      <w:r>
        <w:rPr>
          <w:rFonts w:ascii="Times New Roman" w:eastAsia="Georgia" w:hAnsi="Times New Roman" w:cs="Times New Roman"/>
          <w:sz w:val="28"/>
          <w:szCs w:val="28"/>
          <w:lang w:eastAsia="zh-CN"/>
        </w:rPr>
        <w:t>Codul muncii al Republicii Moldova nr.154/2003 (Monitorul Oficial al Republicii Moldova, 2003, nr. 159-162 art. 648), cu modificările ulterioare, se  completează art. 111 alin. (1) cu litera</w:t>
      </w:r>
      <w:r>
        <w:rPr>
          <w:rFonts w:ascii="Times New Roman" w:eastAsia="Georgia" w:hAnsi="Times New Roman" w:cs="Times New Roman"/>
          <w:bCs/>
          <w:sz w:val="28"/>
          <w:szCs w:val="28"/>
          <w:lang w:eastAsia="zh-CN"/>
        </w:rPr>
        <w:t xml:space="preserve"> g</w:t>
      </w:r>
      <w:r>
        <w:rPr>
          <w:rFonts w:ascii="Times New Roman" w:eastAsia="Georgia" w:hAnsi="Times New Roman" w:cs="Times New Roman"/>
          <w:bCs/>
          <w:sz w:val="28"/>
          <w:szCs w:val="28"/>
          <w:vertAlign w:val="superscript"/>
          <w:lang w:eastAsia="zh-CN"/>
        </w:rPr>
        <w:t>2</w:t>
      </w:r>
      <w:r>
        <w:rPr>
          <w:rFonts w:ascii="Times New Roman" w:eastAsia="Georgia" w:hAnsi="Times New Roman" w:cs="Times New Roman"/>
          <w:bCs/>
          <w:sz w:val="28"/>
          <w:szCs w:val="28"/>
          <w:lang w:eastAsia="zh-CN"/>
        </w:rPr>
        <w:t xml:space="preserve">) cu următorul </w:t>
      </w:r>
      <w:r>
        <w:rPr>
          <w:rFonts w:ascii="Times New Roman" w:eastAsia="Georgia" w:hAnsi="Times New Roman" w:cs="Times New Roman"/>
          <w:bCs/>
          <w:sz w:val="28"/>
          <w:szCs w:val="28"/>
          <w:lang w:eastAsia="zh-CN"/>
        </w:rPr>
        <w:t>cuprins:</w:t>
      </w:r>
    </w:p>
    <w:p w14:paraId="3C1482E2" w14:textId="77777777" w:rsidR="006B4C66" w:rsidRDefault="006B4C66">
      <w:pPr>
        <w:spacing w:after="0" w:line="240" w:lineRule="auto"/>
        <w:ind w:left="0"/>
        <w:jc w:val="both"/>
        <w:rPr>
          <w:rFonts w:ascii="Times New Roman" w:eastAsia="Georgia" w:hAnsi="Times New Roman" w:cs="Times New Roman"/>
          <w:bCs/>
          <w:sz w:val="28"/>
          <w:szCs w:val="28"/>
          <w:lang w:eastAsia="zh-CN"/>
        </w:rPr>
      </w:pPr>
    </w:p>
    <w:p w14:paraId="79EDED97" w14:textId="73066F44" w:rsidR="006B4C66" w:rsidRDefault="00717982">
      <w:pPr>
        <w:spacing w:after="0" w:line="240" w:lineRule="auto"/>
        <w:jc w:val="both"/>
        <w:rPr>
          <w:rFonts w:ascii="Times New Roman" w:eastAsia="Georgia" w:hAnsi="Times New Roman" w:cs="Times New Roman"/>
          <w:bCs/>
          <w:sz w:val="28"/>
          <w:szCs w:val="28"/>
          <w:lang w:eastAsia="zh-CN"/>
        </w:rPr>
      </w:pPr>
      <w:r>
        <w:rPr>
          <w:rFonts w:ascii="Times New Roman" w:eastAsia="Georgia" w:hAnsi="Times New Roman" w:cs="Times New Roman"/>
          <w:bCs/>
          <w:color w:val="000000" w:themeColor="text1"/>
          <w:sz w:val="28"/>
          <w:szCs w:val="28"/>
          <w:lang w:eastAsia="zh-CN"/>
        </w:rPr>
        <w:t>„ g</w:t>
      </w:r>
      <w:r>
        <w:rPr>
          <w:rFonts w:ascii="Times New Roman" w:eastAsia="Georgia" w:hAnsi="Times New Roman" w:cs="Times New Roman"/>
          <w:bCs/>
          <w:color w:val="000000" w:themeColor="text1"/>
          <w:sz w:val="28"/>
          <w:szCs w:val="28"/>
          <w:vertAlign w:val="superscript"/>
          <w:lang w:eastAsia="zh-CN"/>
        </w:rPr>
        <w:t>2</w:t>
      </w:r>
      <w:r>
        <w:rPr>
          <w:rFonts w:ascii="Times New Roman" w:eastAsia="Georgia" w:hAnsi="Times New Roman" w:cs="Times New Roman"/>
          <w:bCs/>
          <w:color w:val="000000" w:themeColor="text1"/>
          <w:sz w:val="28"/>
          <w:szCs w:val="28"/>
          <w:lang w:eastAsia="zh-CN"/>
        </w:rPr>
        <w:t>)</w:t>
      </w:r>
      <w:r>
        <w:rPr>
          <w:rFonts w:ascii="Times New Roman" w:eastAsia="Georgia" w:hAnsi="Times New Roman" w:cs="Times New Roman"/>
          <w:bCs/>
          <w:sz w:val="28"/>
          <w:szCs w:val="28"/>
          <w:lang w:eastAsia="zh-CN"/>
        </w:rPr>
        <w:t xml:space="preserve"> 1 </w:t>
      </w:r>
      <w:r w:rsidR="00D04B7D">
        <w:rPr>
          <w:rFonts w:ascii="Times New Roman" w:eastAsia="Georgia" w:hAnsi="Times New Roman" w:cs="Times New Roman"/>
          <w:bCs/>
          <w:sz w:val="28"/>
          <w:szCs w:val="28"/>
          <w:lang w:eastAsia="zh-CN"/>
        </w:rPr>
        <w:t>i</w:t>
      </w:r>
      <w:r>
        <w:rPr>
          <w:rFonts w:ascii="Times New Roman" w:eastAsia="Georgia" w:hAnsi="Times New Roman" w:cs="Times New Roman"/>
          <w:bCs/>
          <w:sz w:val="28"/>
          <w:szCs w:val="28"/>
          <w:lang w:eastAsia="zh-CN"/>
        </w:rPr>
        <w:t>unie - Ziua ocrotirii copilului”</w:t>
      </w:r>
      <w:r>
        <w:rPr>
          <w:rFonts w:ascii="Times New Roman" w:eastAsia="Georgia" w:hAnsi="Times New Roman" w:cs="Times New Roman"/>
          <w:bCs/>
          <w:color w:val="000000" w:themeColor="text1"/>
          <w:sz w:val="28"/>
          <w:szCs w:val="28"/>
          <w:lang w:eastAsia="zh-CN"/>
        </w:rPr>
        <w:t xml:space="preserve">. </w:t>
      </w:r>
    </w:p>
    <w:p w14:paraId="37C0C3B9" w14:textId="77777777" w:rsidR="006B4C66" w:rsidRDefault="006B4C66">
      <w:pPr>
        <w:spacing w:after="0" w:line="240" w:lineRule="auto"/>
        <w:ind w:left="0"/>
        <w:jc w:val="both"/>
        <w:rPr>
          <w:rFonts w:ascii="Times New Roman" w:eastAsia="Georgia" w:hAnsi="Times New Roman" w:cs="Times New Roman"/>
          <w:b/>
          <w:sz w:val="28"/>
          <w:szCs w:val="28"/>
          <w:lang w:eastAsia="zh-CN"/>
        </w:rPr>
      </w:pPr>
    </w:p>
    <w:p w14:paraId="7921726F" w14:textId="77777777" w:rsidR="006B4C66" w:rsidRDefault="00717982">
      <w:pPr>
        <w:spacing w:after="0" w:line="240" w:lineRule="auto"/>
        <w:ind w:left="709" w:firstLine="709"/>
        <w:jc w:val="both"/>
        <w:rPr>
          <w:rFonts w:ascii="Times New Roman" w:eastAsia="Georgia" w:hAnsi="Times New Roman" w:cs="Times New Roman"/>
          <w:b/>
          <w:color w:val="000000" w:themeColor="text1"/>
          <w:sz w:val="28"/>
          <w:szCs w:val="28"/>
          <w:lang w:eastAsia="zh-CN"/>
        </w:rPr>
      </w:pPr>
      <w:r>
        <w:rPr>
          <w:rFonts w:ascii="Times New Roman" w:eastAsia="Georgia" w:hAnsi="Times New Roman" w:cs="Times New Roman"/>
          <w:b/>
          <w:color w:val="000000" w:themeColor="text1"/>
          <w:sz w:val="28"/>
          <w:szCs w:val="28"/>
          <w:lang w:eastAsia="zh-CN"/>
        </w:rPr>
        <w:t xml:space="preserve">Articolul II. </w:t>
      </w:r>
    </w:p>
    <w:p w14:paraId="1330118D" w14:textId="77777777" w:rsidR="006B4C66" w:rsidRDefault="00717982">
      <w:pPr>
        <w:pStyle w:val="Style7"/>
        <w:widowControl/>
        <w:tabs>
          <w:tab w:val="left" w:pos="993"/>
        </w:tabs>
        <w:spacing w:line="276" w:lineRule="auto"/>
        <w:ind w:left="567" w:firstLineChars="252" w:firstLine="706"/>
        <w:jc w:val="both"/>
        <w:rPr>
          <w:rFonts w:eastAsia="Georgia"/>
          <w:sz w:val="28"/>
          <w:szCs w:val="28"/>
          <w:lang w:eastAsia="zh-CN"/>
        </w:rPr>
      </w:pPr>
      <w:r>
        <w:rPr>
          <w:rFonts w:eastAsia="Georgia"/>
          <w:bCs/>
          <w:color w:val="000000" w:themeColor="text1"/>
          <w:sz w:val="28"/>
          <w:szCs w:val="28"/>
          <w:lang w:eastAsia="zh-CN"/>
        </w:rPr>
        <w:t>(1)</w:t>
      </w:r>
      <w:r>
        <w:rPr>
          <w:rFonts w:eastAsia="Georgia"/>
          <w:sz w:val="28"/>
          <w:szCs w:val="28"/>
          <w:lang w:eastAsia="zh-CN"/>
        </w:rPr>
        <w:t xml:space="preserve"> </w:t>
      </w:r>
      <w:r>
        <w:rPr>
          <w:sz w:val="28"/>
          <w:szCs w:val="28"/>
          <w:lang w:val="ro-RO"/>
        </w:rPr>
        <w:t>Prezenta lege intră în vigoare la data publicării în Monitorul Oficial.</w:t>
      </w:r>
      <w:r>
        <w:rPr>
          <w:rFonts w:eastAsia="Georgia"/>
          <w:sz w:val="28"/>
          <w:szCs w:val="28"/>
        </w:rPr>
        <w:t xml:space="preserve"> </w:t>
      </w:r>
    </w:p>
    <w:p w14:paraId="361E0033" w14:textId="77777777" w:rsidR="006B4C66" w:rsidRDefault="00717982">
      <w:pPr>
        <w:spacing w:line="276" w:lineRule="auto"/>
        <w:ind w:firstLineChars="150" w:firstLine="420"/>
        <w:jc w:val="both"/>
        <w:rPr>
          <w:rFonts w:ascii="Times New Roman" w:hAnsi="Times New Roman" w:cs="Times New Roman"/>
          <w:color w:val="000000"/>
          <w:sz w:val="28"/>
          <w:szCs w:val="28"/>
          <w:shd w:val="clear" w:color="auto" w:fill="FFFFFF"/>
        </w:rPr>
      </w:pPr>
      <w:r>
        <w:rPr>
          <w:rFonts w:ascii="Times New Roman" w:eastAsia="Georgia" w:hAnsi="Times New Roman" w:cs="Times New Roman"/>
          <w:bCs/>
          <w:sz w:val="28"/>
          <w:szCs w:val="28"/>
        </w:rPr>
        <w:t>(2)</w:t>
      </w:r>
      <w:r>
        <w:rPr>
          <w:rFonts w:ascii="Times New Roman" w:eastAsia="Georgia" w:hAnsi="Times New Roman" w:cs="Times New Roman"/>
          <w:b/>
          <w:sz w:val="28"/>
          <w:szCs w:val="28"/>
        </w:rPr>
        <w:t xml:space="preserve"> </w:t>
      </w:r>
      <w:r>
        <w:rPr>
          <w:rFonts w:ascii="Times New Roman" w:hAnsi="Times New Roman" w:cs="Times New Roman"/>
          <w:color w:val="000000"/>
          <w:sz w:val="28"/>
          <w:szCs w:val="28"/>
          <w:shd w:val="clear" w:color="auto" w:fill="FFFFFF"/>
        </w:rPr>
        <w:t xml:space="preserve">Guvernul va întreprind măsurile necesare în vederea punerii în aplicare a prezentei legi. </w:t>
      </w:r>
    </w:p>
    <w:p w14:paraId="37FA8449" w14:textId="77777777" w:rsidR="006B4C66" w:rsidRDefault="00717982">
      <w:pPr>
        <w:spacing w:line="276" w:lineRule="auto"/>
        <w:ind w:left="708" w:firstLine="708"/>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p>
    <w:p w14:paraId="20B1C39B" w14:textId="77777777" w:rsidR="006B4C66" w:rsidRDefault="006B4C66">
      <w:pPr>
        <w:spacing w:after="0" w:line="240" w:lineRule="auto"/>
        <w:ind w:left="0"/>
        <w:jc w:val="both"/>
        <w:rPr>
          <w:rFonts w:ascii="Times New Roman" w:eastAsiaTheme="minorEastAsia" w:hAnsi="Times New Roman" w:cs="Times New Roman"/>
          <w:b/>
          <w:sz w:val="28"/>
          <w:szCs w:val="28"/>
          <w:lang w:eastAsia="zh-CN"/>
        </w:rPr>
      </w:pPr>
    </w:p>
    <w:p w14:paraId="5EA9D80A" w14:textId="77777777" w:rsidR="006B4C66" w:rsidRDefault="00717982">
      <w:pPr>
        <w:spacing w:after="0" w:line="240" w:lineRule="auto"/>
        <w:ind w:left="567"/>
        <w:jc w:val="center"/>
        <w:rPr>
          <w:rFonts w:ascii="Times New Roman" w:eastAsia="Times New Roman" w:hAnsi="Times New Roman" w:cs="Times New Roman"/>
          <w:b/>
          <w:sz w:val="28"/>
          <w:szCs w:val="28"/>
          <w:lang w:eastAsia="zh-CN"/>
        </w:rPr>
      </w:pPr>
      <w:r>
        <w:rPr>
          <w:rFonts w:ascii="Times New Roman" w:eastAsia="Times New Roman" w:hAnsi="Times New Roman" w:cs="Times New Roman"/>
          <w:b/>
          <w:sz w:val="28"/>
          <w:szCs w:val="28"/>
          <w:lang w:eastAsia="zh-CN"/>
        </w:rPr>
        <w:t>PREȘEDINTELE PARLAMENTULUI</w:t>
      </w:r>
    </w:p>
    <w:p w14:paraId="34D1E375" w14:textId="77777777" w:rsidR="006B4C66" w:rsidRDefault="006B4C66">
      <w:pPr>
        <w:spacing w:after="0" w:line="240" w:lineRule="auto"/>
        <w:ind w:left="567"/>
        <w:jc w:val="both"/>
        <w:rPr>
          <w:rFonts w:ascii="Times New Roman" w:eastAsia="Times New Roman" w:hAnsi="Times New Roman" w:cs="Times New Roman"/>
          <w:b/>
          <w:sz w:val="28"/>
          <w:szCs w:val="28"/>
          <w:lang w:eastAsia="zh-CN"/>
        </w:rPr>
      </w:pPr>
    </w:p>
    <w:p w14:paraId="730FC196" w14:textId="77777777" w:rsidR="006B4C66" w:rsidRDefault="006B4C66">
      <w:pPr>
        <w:spacing w:after="0" w:line="240" w:lineRule="auto"/>
        <w:ind w:left="567"/>
        <w:jc w:val="both"/>
        <w:rPr>
          <w:rFonts w:ascii="Times New Roman" w:eastAsia="Times New Roman" w:hAnsi="Times New Roman" w:cs="Times New Roman"/>
          <w:b/>
          <w:sz w:val="28"/>
          <w:szCs w:val="28"/>
          <w:lang w:eastAsia="zh-CN"/>
        </w:rPr>
      </w:pPr>
    </w:p>
    <w:p w14:paraId="3E829FA3" w14:textId="77777777" w:rsidR="006B4C66" w:rsidRDefault="006B4C66">
      <w:pPr>
        <w:spacing w:after="0" w:line="240" w:lineRule="auto"/>
        <w:ind w:left="567"/>
        <w:jc w:val="both"/>
        <w:rPr>
          <w:rFonts w:ascii="Times New Roman" w:eastAsia="Times New Roman" w:hAnsi="Times New Roman" w:cs="Times New Roman"/>
          <w:b/>
          <w:sz w:val="28"/>
          <w:szCs w:val="28"/>
          <w:lang w:eastAsia="zh-CN"/>
        </w:rPr>
      </w:pPr>
    </w:p>
    <w:p w14:paraId="34330BB4" w14:textId="77777777" w:rsidR="006B4C66" w:rsidRDefault="006B4C66">
      <w:pPr>
        <w:spacing w:after="0" w:line="240" w:lineRule="auto"/>
        <w:ind w:left="567"/>
        <w:jc w:val="both"/>
        <w:rPr>
          <w:rFonts w:ascii="Times New Roman" w:eastAsia="Times New Roman" w:hAnsi="Times New Roman" w:cs="Times New Roman"/>
          <w:b/>
          <w:sz w:val="28"/>
          <w:szCs w:val="28"/>
          <w:lang w:eastAsia="zh-CN"/>
        </w:rPr>
      </w:pPr>
    </w:p>
    <w:p w14:paraId="2554C9EA" w14:textId="77777777" w:rsidR="006B4C66" w:rsidRDefault="006B4C66">
      <w:pPr>
        <w:spacing w:after="0" w:line="240" w:lineRule="auto"/>
        <w:ind w:left="567"/>
        <w:jc w:val="both"/>
        <w:rPr>
          <w:rFonts w:ascii="Times New Roman" w:eastAsia="Times New Roman" w:hAnsi="Times New Roman" w:cs="Times New Roman"/>
          <w:b/>
          <w:sz w:val="28"/>
          <w:szCs w:val="28"/>
          <w:lang w:eastAsia="zh-CN"/>
        </w:rPr>
      </w:pPr>
    </w:p>
    <w:p w14:paraId="40D2E176" w14:textId="77777777" w:rsidR="006B4C66" w:rsidRDefault="006B4C66">
      <w:pPr>
        <w:spacing w:after="0" w:line="240" w:lineRule="auto"/>
        <w:ind w:left="567"/>
        <w:jc w:val="both"/>
        <w:rPr>
          <w:rFonts w:ascii="Times New Roman" w:eastAsia="Times New Roman" w:hAnsi="Times New Roman" w:cs="Times New Roman"/>
          <w:b/>
          <w:sz w:val="28"/>
          <w:szCs w:val="28"/>
          <w:lang w:eastAsia="zh-CN"/>
        </w:rPr>
      </w:pPr>
    </w:p>
    <w:p w14:paraId="75204255" w14:textId="77777777" w:rsidR="006B4C66" w:rsidRDefault="006B4C66">
      <w:pPr>
        <w:spacing w:after="0" w:line="240" w:lineRule="auto"/>
        <w:ind w:left="567"/>
        <w:jc w:val="both"/>
        <w:rPr>
          <w:rFonts w:ascii="Times New Roman" w:eastAsia="Times New Roman" w:hAnsi="Times New Roman" w:cs="Times New Roman"/>
          <w:b/>
          <w:sz w:val="28"/>
          <w:szCs w:val="28"/>
          <w:lang w:eastAsia="zh-CN"/>
        </w:rPr>
      </w:pPr>
    </w:p>
    <w:p w14:paraId="719DA83E" w14:textId="77777777" w:rsidR="006B4C66" w:rsidRDefault="006B4C66">
      <w:pPr>
        <w:spacing w:after="0" w:line="240" w:lineRule="auto"/>
        <w:ind w:left="567"/>
        <w:jc w:val="both"/>
        <w:rPr>
          <w:rFonts w:ascii="Times New Roman" w:eastAsia="Times New Roman" w:hAnsi="Times New Roman" w:cs="Times New Roman"/>
          <w:b/>
          <w:sz w:val="28"/>
          <w:szCs w:val="28"/>
          <w:lang w:eastAsia="zh-CN"/>
        </w:rPr>
      </w:pPr>
    </w:p>
    <w:p w14:paraId="484C4BFB" w14:textId="77777777" w:rsidR="006B4C66" w:rsidRDefault="006B4C66">
      <w:pPr>
        <w:spacing w:after="0" w:line="240" w:lineRule="auto"/>
        <w:ind w:left="567"/>
        <w:jc w:val="both"/>
        <w:rPr>
          <w:rFonts w:ascii="Times New Roman" w:eastAsia="Times New Roman" w:hAnsi="Times New Roman" w:cs="Times New Roman"/>
          <w:b/>
          <w:sz w:val="28"/>
          <w:szCs w:val="28"/>
          <w:lang w:eastAsia="zh-CN"/>
        </w:rPr>
      </w:pPr>
    </w:p>
    <w:p w14:paraId="320BC6F5" w14:textId="77777777" w:rsidR="006B4C66" w:rsidRDefault="006B4C66">
      <w:pPr>
        <w:spacing w:after="0" w:line="240" w:lineRule="auto"/>
        <w:ind w:left="567"/>
        <w:jc w:val="both"/>
        <w:rPr>
          <w:rFonts w:ascii="Times New Roman" w:eastAsia="Times New Roman" w:hAnsi="Times New Roman" w:cs="Times New Roman"/>
          <w:b/>
          <w:sz w:val="28"/>
          <w:szCs w:val="28"/>
          <w:lang w:eastAsia="zh-CN"/>
        </w:rPr>
      </w:pPr>
    </w:p>
    <w:p w14:paraId="08DC78A1" w14:textId="77777777" w:rsidR="006B4C66" w:rsidRDefault="006B4C66">
      <w:pPr>
        <w:spacing w:after="0" w:line="240" w:lineRule="auto"/>
        <w:ind w:left="567"/>
        <w:jc w:val="both"/>
        <w:rPr>
          <w:rFonts w:ascii="Times New Roman" w:eastAsia="Times New Roman" w:hAnsi="Times New Roman" w:cs="Times New Roman"/>
          <w:b/>
          <w:sz w:val="28"/>
          <w:szCs w:val="28"/>
          <w:lang w:eastAsia="zh-CN"/>
        </w:rPr>
      </w:pPr>
    </w:p>
    <w:p w14:paraId="0D0C60E1" w14:textId="77777777" w:rsidR="006B4C66" w:rsidRDefault="006B4C66">
      <w:pPr>
        <w:spacing w:after="0" w:line="240" w:lineRule="auto"/>
        <w:ind w:left="567"/>
        <w:jc w:val="both"/>
        <w:rPr>
          <w:rFonts w:ascii="Times New Roman" w:eastAsia="Times New Roman" w:hAnsi="Times New Roman" w:cs="Times New Roman"/>
          <w:b/>
          <w:sz w:val="28"/>
          <w:szCs w:val="28"/>
          <w:lang w:eastAsia="zh-CN"/>
        </w:rPr>
      </w:pPr>
    </w:p>
    <w:p w14:paraId="2EED478B" w14:textId="77777777" w:rsidR="006B4C66" w:rsidRDefault="006B4C66">
      <w:pPr>
        <w:spacing w:after="0" w:line="240" w:lineRule="auto"/>
        <w:ind w:left="0"/>
        <w:jc w:val="both"/>
        <w:rPr>
          <w:rFonts w:ascii="Times New Roman" w:eastAsia="Times New Roman" w:hAnsi="Times New Roman" w:cs="Times New Roman"/>
          <w:b/>
          <w:sz w:val="28"/>
          <w:szCs w:val="28"/>
          <w:lang w:eastAsia="zh-CN"/>
        </w:rPr>
      </w:pPr>
    </w:p>
    <w:p w14:paraId="5FDE74FD" w14:textId="77777777" w:rsidR="006B4C66" w:rsidRDefault="006B4C66">
      <w:pPr>
        <w:spacing w:after="0" w:line="240" w:lineRule="auto"/>
        <w:ind w:left="0"/>
        <w:jc w:val="both"/>
        <w:rPr>
          <w:rFonts w:ascii="Times New Roman" w:eastAsia="Times New Roman" w:hAnsi="Times New Roman" w:cs="Times New Roman"/>
          <w:b/>
          <w:sz w:val="28"/>
          <w:szCs w:val="28"/>
          <w:lang w:eastAsia="zh-CN"/>
        </w:rPr>
      </w:pPr>
    </w:p>
    <w:p w14:paraId="743AF169" w14:textId="77777777" w:rsidR="006B4C66" w:rsidRDefault="006B4C66">
      <w:pPr>
        <w:spacing w:after="0" w:line="240" w:lineRule="auto"/>
        <w:ind w:left="567"/>
        <w:jc w:val="both"/>
        <w:rPr>
          <w:rFonts w:ascii="Times New Roman" w:eastAsia="DengXian" w:hAnsi="Times New Roman" w:cs="Times New Roman"/>
          <w:b/>
          <w:sz w:val="28"/>
          <w:szCs w:val="28"/>
          <w:lang w:eastAsia="zh-CN"/>
        </w:rPr>
      </w:pPr>
    </w:p>
    <w:tbl>
      <w:tblPr>
        <w:tblW w:w="4734" w:type="pct"/>
        <w:tblInd w:w="562"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9491"/>
      </w:tblGrid>
      <w:tr w:rsidR="006B4C66" w14:paraId="4D190C61" w14:textId="77777777">
        <w:tc>
          <w:tcPr>
            <w:tcW w:w="5000" w:type="pct"/>
            <w:tcBorders>
              <w:bottom w:val="single" w:sz="12" w:space="0" w:color="666666"/>
            </w:tcBorders>
            <w:shd w:val="clear" w:color="auto" w:fill="auto"/>
          </w:tcPr>
          <w:p w14:paraId="144C51BE" w14:textId="77777777" w:rsidR="006B4C66" w:rsidRDefault="00717982">
            <w:pPr>
              <w:spacing w:after="0" w:line="240" w:lineRule="auto"/>
              <w:ind w:left="0"/>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Notă informativă</w:t>
            </w:r>
          </w:p>
          <w:p w14:paraId="4EE89E98" w14:textId="77777777" w:rsidR="006B4C66" w:rsidRDefault="00717982">
            <w:pPr>
              <w:spacing w:after="0" w:line="240" w:lineRule="auto"/>
              <w:ind w:left="567"/>
              <w:jc w:val="center"/>
              <w:rPr>
                <w:rFonts w:ascii="Times New Roman" w:eastAsia="Times New Roman" w:hAnsi="Times New Roman" w:cs="Times New Roman"/>
                <w:b/>
                <w:bCs/>
                <w:color w:val="000000"/>
                <w:sz w:val="28"/>
                <w:szCs w:val="28"/>
                <w:lang w:eastAsia="ru-RU"/>
              </w:rPr>
            </w:pPr>
            <w:r>
              <w:rPr>
                <w:rFonts w:ascii="Times New Roman" w:eastAsia="Georgia" w:hAnsi="Times New Roman" w:cs="Times New Roman"/>
                <w:b/>
                <w:sz w:val="28"/>
                <w:szCs w:val="28"/>
                <w:lang w:eastAsia="zh-CN"/>
              </w:rPr>
              <w:t xml:space="preserve">la proiectul de Lege pentru modificarea Codului muncii al Republicii Moldova nr.154/2003 </w:t>
            </w:r>
            <w:r>
              <w:rPr>
                <w:rFonts w:ascii="Times New Roman" w:eastAsia="Georgia" w:hAnsi="Times New Roman" w:cs="Times New Roman"/>
                <w:b/>
                <w:sz w:val="28"/>
                <w:szCs w:val="28"/>
                <w:lang w:eastAsia="zh-CN"/>
              </w:rPr>
              <w:t>(Monitorul Oficial al Republicii Moldova, 2003, nr. 159-162 art. 648)</w:t>
            </w:r>
          </w:p>
        </w:tc>
      </w:tr>
      <w:tr w:rsidR="006B4C66" w14:paraId="7D6988E3" w14:textId="77777777">
        <w:tc>
          <w:tcPr>
            <w:tcW w:w="5000" w:type="pct"/>
            <w:shd w:val="clear" w:color="auto" w:fill="ACB9CA"/>
          </w:tcPr>
          <w:p w14:paraId="54FCB2F0" w14:textId="77777777" w:rsidR="006B4C66" w:rsidRDefault="00717982">
            <w:pPr>
              <w:spacing w:before="120" w:line="240" w:lineRule="auto"/>
              <w:ind w:left="0"/>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rPr>
              <w:t xml:space="preserve">I. Denumirea autorului </w:t>
            </w:r>
            <w:proofErr w:type="spellStart"/>
            <w:r>
              <w:rPr>
                <w:rFonts w:ascii="Times New Roman" w:eastAsia="Times New Roman" w:hAnsi="Times New Roman" w:cs="Times New Roman"/>
                <w:b/>
                <w:bCs/>
                <w:color w:val="000000"/>
                <w:sz w:val="28"/>
                <w:szCs w:val="28"/>
              </w:rPr>
              <w:t>şi</w:t>
            </w:r>
            <w:proofErr w:type="spellEnd"/>
            <w:r>
              <w:rPr>
                <w:rFonts w:ascii="Times New Roman" w:eastAsia="Times New Roman" w:hAnsi="Times New Roman" w:cs="Times New Roman"/>
                <w:b/>
                <w:bCs/>
                <w:color w:val="000000"/>
                <w:sz w:val="28"/>
                <w:szCs w:val="28"/>
              </w:rPr>
              <w:t>, după caz, a participanților la elaborarea proiectului</w:t>
            </w:r>
          </w:p>
        </w:tc>
      </w:tr>
      <w:tr w:rsidR="006B4C66" w14:paraId="4B95D638" w14:textId="77777777">
        <w:tc>
          <w:tcPr>
            <w:tcW w:w="5000" w:type="pct"/>
            <w:shd w:val="clear" w:color="auto" w:fill="auto"/>
          </w:tcPr>
          <w:p w14:paraId="54B5554A" w14:textId="77777777" w:rsidR="006B4C66" w:rsidRDefault="00717982">
            <w:pPr>
              <w:spacing w:after="0" w:line="240" w:lineRule="auto"/>
              <w:ind w:left="0"/>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Proiectul de lege este elaborat de către deputatul din cadrul Fracțiunii parlamentare "Partidul Acțiune și Solidaritate" din cadrul Parlamentului Republicii Moldova, Cătănoi Artemie. </w:t>
            </w:r>
          </w:p>
        </w:tc>
      </w:tr>
      <w:tr w:rsidR="006B4C66" w14:paraId="38D39D91" w14:textId="77777777">
        <w:trPr>
          <w:trHeight w:val="609"/>
        </w:trPr>
        <w:tc>
          <w:tcPr>
            <w:tcW w:w="5000" w:type="pct"/>
            <w:shd w:val="clear" w:color="auto" w:fill="ACB9CA"/>
          </w:tcPr>
          <w:p w14:paraId="4E47F01E" w14:textId="77777777" w:rsidR="006B4C66" w:rsidRDefault="00717982">
            <w:pPr>
              <w:spacing w:before="120" w:line="240" w:lineRule="auto"/>
              <w:ind w:left="0"/>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II. Condițiile ce au impus elaborarea proiectului de act </w:t>
            </w:r>
            <w:r>
              <w:rPr>
                <w:rFonts w:ascii="Times New Roman" w:eastAsia="Times New Roman" w:hAnsi="Times New Roman" w:cs="Times New Roman"/>
                <w:b/>
                <w:bCs/>
                <w:color w:val="000000"/>
                <w:sz w:val="28"/>
                <w:szCs w:val="28"/>
                <w:lang w:eastAsia="ru-RU"/>
              </w:rPr>
              <w:t>normativ și finalitățile urmărite</w:t>
            </w:r>
          </w:p>
        </w:tc>
      </w:tr>
      <w:tr w:rsidR="006B4C66" w14:paraId="533F7945" w14:textId="77777777">
        <w:trPr>
          <w:trHeight w:val="841"/>
        </w:trPr>
        <w:tc>
          <w:tcPr>
            <w:tcW w:w="5000" w:type="pct"/>
            <w:shd w:val="clear" w:color="auto" w:fill="auto"/>
          </w:tcPr>
          <w:p w14:paraId="2950A862" w14:textId="5C9C038C" w:rsidR="006B4C66" w:rsidRDefault="00717982">
            <w:pPr>
              <w:spacing w:after="0" w:line="240" w:lineRule="auto"/>
              <w:ind w:left="0"/>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   </w:t>
            </w:r>
            <w:r>
              <w:rPr>
                <w:rFonts w:ascii="Times New Roman" w:eastAsia="Times New Roman" w:hAnsi="Times New Roman" w:cs="Times New Roman"/>
                <w:bCs/>
                <w:color w:val="000000"/>
                <w:sz w:val="28"/>
                <w:szCs w:val="28"/>
                <w:lang w:eastAsia="ru-RU"/>
              </w:rPr>
              <w:t xml:space="preserve"> Proiectul de lege este elaborat în vederea modificării Codului muncii al Republicii Moldova nr.154/2003 (Monitorul Oficial al Republicii Moldova, 2003, nr. 159-162 art. 648), prin care se va completa art. 111 alin. (1</w:t>
            </w:r>
            <w:r>
              <w:rPr>
                <w:rFonts w:ascii="Times New Roman" w:eastAsia="Times New Roman" w:hAnsi="Times New Roman" w:cs="Times New Roman"/>
                <w:bCs/>
                <w:color w:val="000000"/>
                <w:sz w:val="28"/>
                <w:szCs w:val="28"/>
                <w:lang w:eastAsia="ru-RU"/>
              </w:rPr>
              <w:t>) cu litera g</w:t>
            </w:r>
            <w:r>
              <w:rPr>
                <w:rFonts w:ascii="Times New Roman" w:eastAsia="Times New Roman" w:hAnsi="Times New Roman" w:cs="Times New Roman"/>
                <w:bCs/>
                <w:color w:val="000000"/>
                <w:sz w:val="28"/>
                <w:szCs w:val="28"/>
                <w:vertAlign w:val="superscript"/>
                <w:lang w:eastAsia="ru-RU"/>
              </w:rPr>
              <w:t>2</w:t>
            </w:r>
            <w:r>
              <w:rPr>
                <w:rFonts w:ascii="Times New Roman" w:eastAsia="Times New Roman" w:hAnsi="Times New Roman" w:cs="Times New Roman"/>
                <w:bCs/>
                <w:color w:val="000000"/>
                <w:sz w:val="28"/>
                <w:szCs w:val="28"/>
                <w:lang w:eastAsia="ru-RU"/>
              </w:rPr>
              <w:t>) cu cuprinsul „g</w:t>
            </w:r>
            <w:r>
              <w:rPr>
                <w:rFonts w:ascii="Times New Roman" w:eastAsia="Times New Roman" w:hAnsi="Times New Roman" w:cs="Times New Roman"/>
                <w:bCs/>
                <w:color w:val="000000"/>
                <w:sz w:val="28"/>
                <w:szCs w:val="28"/>
                <w:vertAlign w:val="superscript"/>
                <w:lang w:eastAsia="ru-RU"/>
              </w:rPr>
              <w:t>2</w:t>
            </w:r>
            <w:r>
              <w:rPr>
                <w:rFonts w:ascii="Times New Roman" w:eastAsia="Times New Roman" w:hAnsi="Times New Roman" w:cs="Times New Roman"/>
                <w:bCs/>
                <w:color w:val="000000"/>
                <w:sz w:val="28"/>
                <w:szCs w:val="28"/>
                <w:lang w:eastAsia="ru-RU"/>
              </w:rPr>
              <w:t>)</w:t>
            </w:r>
            <w:r>
              <w:rPr>
                <w:rFonts w:ascii="Times New Roman" w:eastAsia="Times New Roman" w:hAnsi="Times New Roman" w:cs="Times New Roman"/>
                <w:bCs/>
                <w:color w:val="000000"/>
                <w:sz w:val="28"/>
                <w:szCs w:val="28"/>
                <w:lang w:eastAsia="ru-RU"/>
              </w:rPr>
              <w:t xml:space="preserve"> 1 iunie - Ziua ocrotirii copilului”. </w:t>
            </w:r>
          </w:p>
          <w:p w14:paraId="16586FE0" w14:textId="77777777" w:rsidR="006B4C66" w:rsidRDefault="00717982">
            <w:pPr>
              <w:spacing w:after="0" w:line="240" w:lineRule="auto"/>
              <w:ind w:left="0" w:firstLine="280"/>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Ziua de 1 iunie este, de fapt, Ziua Internațională pentru Protecția Copiilor, care în prezent este sărbătorită în aproape 50 de țări ca fiind Ziua Copilului. Alte peste o sută de țări</w:t>
            </w:r>
            <w:r>
              <w:rPr>
                <w:rFonts w:ascii="Times New Roman" w:eastAsia="Times New Roman" w:hAnsi="Times New Roman" w:cs="Times New Roman"/>
                <w:bCs/>
                <w:color w:val="000000"/>
                <w:sz w:val="28"/>
                <w:szCs w:val="28"/>
                <w:lang w:eastAsia="ru-RU"/>
              </w:rPr>
              <w:t xml:space="preserve"> celebrează o zi a copilului la date diferite. </w:t>
            </w:r>
          </w:p>
          <w:p w14:paraId="59C8A7A9" w14:textId="77777777" w:rsidR="006B4C66" w:rsidRDefault="00717982">
            <w:pPr>
              <w:spacing w:after="0" w:line="240" w:lineRule="auto"/>
              <w:ind w:left="0" w:firstLine="280"/>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Astfel, și Republica Moldova, în fiecare an, ziua de 1 iunie o consacră copiilor, </w:t>
            </w:r>
            <w:r>
              <w:rPr>
                <w:rFonts w:ascii="Times New Roman" w:eastAsia="Times New Roman" w:hAnsi="Times New Roman" w:cs="Times New Roman"/>
                <w:bCs/>
                <w:color w:val="000000"/>
                <w:sz w:val="28"/>
                <w:szCs w:val="28"/>
                <w:lang w:eastAsia="ru-RU"/>
              </w:rPr>
              <w:t>prilej de a sărbători și de a oferi sprijin, de a promova respectarea drepturilor și bunăstarea acestora.</w:t>
            </w:r>
          </w:p>
          <w:p w14:paraId="01D4DC95" w14:textId="77777777" w:rsidR="006B4C66" w:rsidRDefault="00717982">
            <w:pPr>
              <w:spacing w:after="0" w:line="240" w:lineRule="auto"/>
              <w:ind w:left="0" w:firstLineChars="150" w:firstLine="420"/>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Prin i</w:t>
            </w:r>
            <w:r>
              <w:rPr>
                <w:rFonts w:ascii="Times New Roman" w:eastAsia="Times New Roman" w:hAnsi="Times New Roman" w:cs="Times New Roman"/>
                <w:bCs/>
                <w:color w:val="000000" w:themeColor="text1"/>
                <w:sz w:val="28"/>
                <w:szCs w:val="28"/>
                <w:lang w:eastAsia="ru-RU"/>
              </w:rPr>
              <w:t>mplementarea modificărilor operate în legislație</w:t>
            </w:r>
            <w:r>
              <w:rPr>
                <w:rFonts w:ascii="Times New Roman" w:eastAsia="Times New Roman" w:hAnsi="Times New Roman" w:cs="Times New Roman"/>
                <w:bCs/>
                <w:color w:val="000000"/>
                <w:sz w:val="28"/>
                <w:szCs w:val="28"/>
                <w:lang w:eastAsia="ru-RU"/>
              </w:rPr>
              <w:t xml:space="preserve"> vom oferi părinților posibilitatea de a marca împreună cu copiii ziua de 1 iunie, care potrivit Hotărârii Parlamentului Republicii Moldova nr. 433 din 26-12-1990 cu privire la zilele comemorative, zilele de sărbătoare </w:t>
            </w:r>
            <w:proofErr w:type="spellStart"/>
            <w:r>
              <w:rPr>
                <w:rFonts w:ascii="Times New Roman" w:eastAsia="Times New Roman" w:hAnsi="Times New Roman" w:cs="Times New Roman"/>
                <w:bCs/>
                <w:color w:val="000000"/>
                <w:sz w:val="28"/>
                <w:szCs w:val="28"/>
                <w:lang w:eastAsia="ru-RU"/>
              </w:rPr>
              <w:t>şi</w:t>
            </w:r>
            <w:proofErr w:type="spellEnd"/>
            <w:r>
              <w:rPr>
                <w:rFonts w:ascii="Times New Roman" w:eastAsia="Times New Roman" w:hAnsi="Times New Roman" w:cs="Times New Roman"/>
                <w:bCs/>
                <w:color w:val="000000"/>
                <w:sz w:val="28"/>
                <w:szCs w:val="28"/>
                <w:lang w:eastAsia="ru-RU"/>
              </w:rPr>
              <w:t xml:space="preserve"> la zilele de odihnă în Republica M</w:t>
            </w:r>
            <w:r>
              <w:rPr>
                <w:rFonts w:ascii="Times New Roman" w:eastAsia="Times New Roman" w:hAnsi="Times New Roman" w:cs="Times New Roman"/>
                <w:bCs/>
                <w:color w:val="000000"/>
                <w:sz w:val="28"/>
                <w:szCs w:val="28"/>
                <w:lang w:eastAsia="ru-RU"/>
              </w:rPr>
              <w:t xml:space="preserve">oldova este declarată oficial în Republica Moldova „Zi a ocrotirii copilului”. </w:t>
            </w:r>
          </w:p>
          <w:p w14:paraId="5E1EFFF7" w14:textId="77777777" w:rsidR="006B4C66" w:rsidRDefault="00717982">
            <w:pPr>
              <w:spacing w:after="0" w:line="240" w:lineRule="auto"/>
              <w:ind w:left="0" w:firstLine="317"/>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A fi un părinte bun înseamnă a fi un părinte implicat. Timpul de calitate petrecut cu copilul este într-adevăr lucrul cel mai prețios pe care i-l  putem oferi, deoarece</w:t>
            </w:r>
          </w:p>
          <w:p w14:paraId="664E9DA4" w14:textId="77777777" w:rsidR="006B4C66" w:rsidRDefault="00717982">
            <w:pPr>
              <w:spacing w:after="0" w:line="240" w:lineRule="auto"/>
              <w:ind w:left="0"/>
              <w:jc w:val="both"/>
              <w:rPr>
                <w:rFonts w:ascii="Times New Roman" w:eastAsia="Times New Roman" w:hAnsi="Times New Roman" w:cs="Times New Roman"/>
                <w:bCs/>
                <w:color w:val="000000"/>
                <w:sz w:val="28"/>
                <w:szCs w:val="28"/>
                <w:lang w:eastAsia="ru-RU"/>
              </w:rPr>
            </w:pPr>
            <w:r>
              <w:rPr>
                <w:rStyle w:val="Strong"/>
                <w:rFonts w:ascii="Times New Roman" w:eastAsia="Georgia" w:hAnsi="Times New Roman" w:cs="Times New Roman"/>
                <w:b w:val="0"/>
                <w:color w:val="1A1A1A"/>
                <w:sz w:val="28"/>
                <w:szCs w:val="28"/>
                <w:shd w:val="clear" w:color="auto" w:fill="FFFFFF"/>
              </w:rPr>
              <w:t>nevoile</w:t>
            </w:r>
            <w:r>
              <w:rPr>
                <w:rStyle w:val="Strong"/>
                <w:rFonts w:ascii="Times New Roman" w:eastAsia="Georgia" w:hAnsi="Times New Roman" w:cs="Times New Roman"/>
                <w:b w:val="0"/>
                <w:color w:val="1A1A1A"/>
                <w:sz w:val="28"/>
                <w:szCs w:val="28"/>
                <w:shd w:val="clear" w:color="auto" w:fill="FFFFFF"/>
              </w:rPr>
              <w:t xml:space="preserve"> emoționale ale copiilor sunt variate</w:t>
            </w:r>
            <w:r>
              <w:rPr>
                <w:rFonts w:ascii="Times New Roman" w:eastAsia="Georgia" w:hAnsi="Times New Roman" w:cs="Times New Roman"/>
                <w:bCs/>
                <w:color w:val="1A1A1A"/>
                <w:sz w:val="28"/>
                <w:szCs w:val="28"/>
                <w:shd w:val="clear" w:color="auto" w:fill="FFFFFF"/>
              </w:rPr>
              <w:t>: de la nevoie de atenție, la nevoia de afecțiune, la cea de timp special petrecut cu părintele alături, la nevoia de conectare, de competență, de securitate, de respect, de individualitate, la nevoia de a visa, care es</w:t>
            </w:r>
            <w:r>
              <w:rPr>
                <w:rFonts w:ascii="Times New Roman" w:eastAsia="Georgia" w:hAnsi="Times New Roman" w:cs="Times New Roman"/>
                <w:bCs/>
                <w:color w:val="1A1A1A"/>
                <w:sz w:val="28"/>
                <w:szCs w:val="28"/>
                <w:shd w:val="clear" w:color="auto" w:fill="FFFFFF"/>
              </w:rPr>
              <w:t>te extrem de importanta. Toate aceste nevoi, poate de zece ori mai multe decât cele fizice, au ca scop construirea unui om frumos și complet din toate punctele de vedere.</w:t>
            </w:r>
            <w:r>
              <w:rPr>
                <w:rFonts w:ascii="Times New Roman" w:eastAsia="Times New Roman" w:hAnsi="Times New Roman" w:cs="Times New Roman"/>
                <w:bCs/>
                <w:color w:val="000000"/>
                <w:sz w:val="28"/>
                <w:szCs w:val="28"/>
                <w:lang w:eastAsia="ru-RU"/>
              </w:rPr>
              <w:t xml:space="preserve"> </w:t>
            </w:r>
          </w:p>
          <w:p w14:paraId="71029788" w14:textId="77777777" w:rsidR="006B4C66" w:rsidRDefault="00717982">
            <w:pPr>
              <w:spacing w:after="0" w:line="240" w:lineRule="auto"/>
              <w:ind w:left="0" w:firstLine="317"/>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Așadar, prin modificările operate dorim să marcăm că interesul pentru copil trebuie </w:t>
            </w:r>
            <w:r>
              <w:rPr>
                <w:rFonts w:ascii="Times New Roman" w:eastAsia="Times New Roman" w:hAnsi="Times New Roman" w:cs="Times New Roman"/>
                <w:bCs/>
                <w:color w:val="000000"/>
                <w:sz w:val="28"/>
                <w:szCs w:val="28"/>
                <w:lang w:eastAsia="ru-RU"/>
              </w:rPr>
              <w:t xml:space="preserve">să fie unul prioritar și că toți copiii au nevoie de sprijinul și atenția noastră de zi cu zi. </w:t>
            </w:r>
          </w:p>
          <w:p w14:paraId="0B7C3F62" w14:textId="77777777" w:rsidR="006B4C66" w:rsidRDefault="00717982">
            <w:pPr>
              <w:spacing w:after="0" w:line="240" w:lineRule="auto"/>
              <w:ind w:left="0" w:firstLine="317"/>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Mai cu seamă, că de ziua copilului, în toată țara, mai multe instituții publice și de cultură organizează diferite activități pentru a-i celebra pe cei mici, ia</w:t>
            </w:r>
            <w:r>
              <w:rPr>
                <w:rFonts w:ascii="Times New Roman" w:eastAsia="Times New Roman" w:hAnsi="Times New Roman" w:cs="Times New Roman"/>
                <w:bCs/>
                <w:color w:val="000000"/>
                <w:sz w:val="28"/>
                <w:szCs w:val="28"/>
                <w:lang w:eastAsia="ru-RU"/>
              </w:rPr>
              <w:t>r copii sunt cei care așteaptă cu nerăbdare să participe la evenimente  și să se bucure de această zi minunată alături de părinți. Totodată, în afara dorinței de a-i face mândri și de a primi aprecierea părinților în cadrul evenimentelor, aceștia au nevoia</w:t>
            </w:r>
            <w:r>
              <w:rPr>
                <w:rFonts w:ascii="Times New Roman" w:eastAsia="Times New Roman" w:hAnsi="Times New Roman" w:cs="Times New Roman"/>
                <w:bCs/>
                <w:color w:val="000000"/>
                <w:sz w:val="28"/>
                <w:szCs w:val="28"/>
                <w:lang w:eastAsia="ru-RU"/>
              </w:rPr>
              <w:t xml:space="preserve"> de susținere </w:t>
            </w:r>
            <w:r>
              <w:rPr>
                <w:rFonts w:ascii="Times New Roman" w:eastAsia="Times New Roman" w:hAnsi="Times New Roman" w:cs="Times New Roman"/>
                <w:bCs/>
                <w:color w:val="000000"/>
                <w:sz w:val="28"/>
                <w:szCs w:val="28"/>
                <w:lang w:eastAsia="ru-RU"/>
              </w:rPr>
              <w:lastRenderedPageBreak/>
              <w:t xml:space="preserve">iar lipsa părinților din cadrul acestor evenimente are consecințe psihologice negative în dezvoltarea celor mici. </w:t>
            </w:r>
          </w:p>
          <w:p w14:paraId="3898598F" w14:textId="77777777" w:rsidR="006B4C66" w:rsidRDefault="00717982">
            <w:pPr>
              <w:spacing w:after="0" w:line="240" w:lineRule="auto"/>
              <w:ind w:left="0" w:firstLine="318"/>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Potrivit datelor oficiale „Ziua Copilului - 1 Iunie” a intrat în istorie începând cu anul 1925, când la Geneva s-a ținut Confer</w:t>
            </w:r>
            <w:r>
              <w:rPr>
                <w:rFonts w:ascii="Times New Roman" w:eastAsia="Times New Roman" w:hAnsi="Times New Roman" w:cs="Times New Roman"/>
                <w:bCs/>
                <w:color w:val="000000"/>
                <w:sz w:val="28"/>
                <w:szCs w:val="28"/>
                <w:lang w:eastAsia="ru-RU"/>
              </w:rPr>
              <w:t xml:space="preserve">ința Mondială pentru Bunăstarea Copiilor și a fost adoptată Declarația pentru protecția copilului. Totodată, în anul 1954, Fondul Națiunilor Unite pentru urgențe ale copiilor - UNICEF a emis o recomandare care prevedea faptul ca fiecare Stat să dispună de </w:t>
            </w:r>
            <w:r>
              <w:rPr>
                <w:rFonts w:ascii="Times New Roman" w:eastAsia="Times New Roman" w:hAnsi="Times New Roman" w:cs="Times New Roman"/>
                <w:bCs/>
                <w:color w:val="000000"/>
                <w:sz w:val="28"/>
                <w:szCs w:val="28"/>
                <w:lang w:eastAsia="ru-RU"/>
              </w:rPr>
              <w:t>o zi dedicată copiilor.</w:t>
            </w:r>
          </w:p>
          <w:p w14:paraId="47B09D50" w14:textId="77777777" w:rsidR="006B4C66" w:rsidRDefault="00717982">
            <w:pPr>
              <w:spacing w:after="0" w:line="240" w:lineRule="auto"/>
              <w:ind w:left="0" w:firstLine="280"/>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Aproximativ 30 de state, printre care Republica Moldova și România, au preluat exemplul altor state de a celebra ziua 1 Iunie ca Ziua Copilului. </w:t>
            </w:r>
          </w:p>
          <w:p w14:paraId="5D8FE226" w14:textId="77777777" w:rsidR="006B4C66" w:rsidRDefault="00717982">
            <w:pPr>
              <w:spacing w:after="0" w:line="240" w:lineRule="auto"/>
              <w:ind w:left="0" w:firstLine="280"/>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sz w:val="28"/>
                <w:szCs w:val="28"/>
                <w:lang w:eastAsia="ru-RU"/>
              </w:rPr>
              <w:t>C</w:t>
            </w:r>
            <w:r>
              <w:rPr>
                <w:rFonts w:ascii="Times New Roman" w:eastAsia="Times New Roman" w:hAnsi="Times New Roman" w:cs="Times New Roman"/>
                <w:bCs/>
                <w:color w:val="000000" w:themeColor="text1"/>
                <w:sz w:val="28"/>
                <w:szCs w:val="28"/>
                <w:lang w:eastAsia="ru-RU"/>
              </w:rPr>
              <w:t>onform legislației în vigoare, în Republica Moldova sunt 12 sărbători oficiale pentru</w:t>
            </w:r>
            <w:r>
              <w:rPr>
                <w:rFonts w:ascii="Times New Roman" w:eastAsia="Times New Roman" w:hAnsi="Times New Roman" w:cs="Times New Roman"/>
                <w:bCs/>
                <w:color w:val="000000" w:themeColor="text1"/>
                <w:sz w:val="28"/>
                <w:szCs w:val="28"/>
                <w:lang w:eastAsia="ru-RU"/>
              </w:rPr>
              <w:t xml:space="preserve"> care bugetarii primesc zile libere, însă această zi nu se regăsește în zilele de sărbătoare nelucrătoare. </w:t>
            </w:r>
          </w:p>
          <w:p w14:paraId="73E3AEB5" w14:textId="6605058A" w:rsidR="006B4C66" w:rsidRDefault="00717982">
            <w:pPr>
              <w:spacing w:after="0" w:line="240" w:lineRule="auto"/>
              <w:ind w:left="0" w:firstLine="280"/>
              <w:jc w:val="both"/>
              <w:rPr>
                <w:rFonts w:ascii="Times New Roman" w:eastAsia="Times New Roman" w:hAnsi="Times New Roman" w:cs="Times New Roman"/>
                <w:bCs/>
                <w:color w:val="000000" w:themeColor="text1"/>
                <w:sz w:val="28"/>
                <w:szCs w:val="28"/>
                <w:lang w:eastAsia="ru-RU"/>
              </w:rPr>
            </w:pPr>
            <w:r>
              <w:rPr>
                <w:rFonts w:ascii="Times New Roman" w:eastAsia="Times New Roman" w:hAnsi="Times New Roman" w:cs="Times New Roman"/>
                <w:bCs/>
                <w:color w:val="000000" w:themeColor="text1"/>
                <w:sz w:val="28"/>
                <w:szCs w:val="28"/>
                <w:lang w:eastAsia="ru-RU"/>
              </w:rPr>
              <w:t xml:space="preserve">Remarcabil este faptul că bugetarii din Republica Moldova au mai puține zile de sărbătoare nelucrătoare, spre deosebire de angajații din </w:t>
            </w:r>
            <w:r>
              <w:rPr>
                <w:rFonts w:ascii="Times New Roman" w:eastAsia="Times New Roman" w:hAnsi="Times New Roman" w:cs="Times New Roman"/>
                <w:bCs/>
                <w:color w:val="000000" w:themeColor="text1"/>
                <w:sz w:val="28"/>
                <w:szCs w:val="28"/>
                <w:lang w:eastAsia="ru-RU"/>
              </w:rPr>
              <w:t xml:space="preserve">statele membre ale Uniunii Europene. Spre exemplu, comparând cu legislația română în vigoare observăm că în anul 2023, românii vor avea 15 zile libere legale. Totodată, țări precum Austria, Suedia, Danemarca, Franța au între </w:t>
            </w:r>
            <w:r w:rsidR="00DC70EA">
              <w:rPr>
                <w:rFonts w:ascii="Times New Roman" w:eastAsia="Times New Roman" w:hAnsi="Times New Roman" w:cs="Times New Roman"/>
                <w:bCs/>
                <w:color w:val="000000" w:themeColor="text1"/>
                <w:sz w:val="28"/>
                <w:szCs w:val="28"/>
                <w:lang w:eastAsia="ru-RU"/>
              </w:rPr>
              <w:t>13</w:t>
            </w:r>
            <w:r>
              <w:rPr>
                <w:rFonts w:ascii="Times New Roman" w:eastAsia="Times New Roman" w:hAnsi="Times New Roman" w:cs="Times New Roman"/>
                <w:bCs/>
                <w:color w:val="000000" w:themeColor="text1"/>
                <w:sz w:val="28"/>
                <w:szCs w:val="28"/>
                <w:lang w:eastAsia="ru-RU"/>
              </w:rPr>
              <w:t xml:space="preserve"> și </w:t>
            </w:r>
            <w:r w:rsidR="00DC70EA">
              <w:rPr>
                <w:rFonts w:ascii="Times New Roman" w:eastAsia="Times New Roman" w:hAnsi="Times New Roman" w:cs="Times New Roman"/>
                <w:bCs/>
                <w:color w:val="000000" w:themeColor="text1"/>
                <w:sz w:val="28"/>
                <w:szCs w:val="28"/>
                <w:lang w:eastAsia="ru-RU"/>
              </w:rPr>
              <w:t>15</w:t>
            </w:r>
            <w:r>
              <w:rPr>
                <w:rFonts w:ascii="Times New Roman" w:eastAsia="Times New Roman" w:hAnsi="Times New Roman" w:cs="Times New Roman"/>
                <w:bCs/>
                <w:color w:val="000000" w:themeColor="text1"/>
                <w:sz w:val="28"/>
                <w:szCs w:val="28"/>
                <w:lang w:eastAsia="ru-RU"/>
              </w:rPr>
              <w:t xml:space="preserve"> zile libere pe an. Bos</w:t>
            </w:r>
            <w:r>
              <w:rPr>
                <w:rFonts w:ascii="Times New Roman" w:eastAsia="Times New Roman" w:hAnsi="Times New Roman" w:cs="Times New Roman"/>
                <w:bCs/>
                <w:color w:val="000000" w:themeColor="text1"/>
                <w:sz w:val="28"/>
                <w:szCs w:val="28"/>
                <w:lang w:eastAsia="ru-RU"/>
              </w:rPr>
              <w:t xml:space="preserve">nia și Herțegovina oferă angajaților lor, nu mai puțin de 25 de zile libere, respectiv sărbători legale. </w:t>
            </w:r>
          </w:p>
          <w:p w14:paraId="00B24CF8" w14:textId="77777777" w:rsidR="006B4C66" w:rsidRDefault="00717982">
            <w:pPr>
              <w:spacing w:after="0" w:line="240" w:lineRule="auto"/>
              <w:ind w:left="0" w:firstLine="318"/>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themeColor="text1"/>
                <w:sz w:val="28"/>
                <w:szCs w:val="28"/>
                <w:lang w:eastAsia="ru-RU"/>
              </w:rPr>
              <w:t>Astfel, analizând și alte țări cu cele mai multe zile libere, zile de sărbători legale plătite pe tot parcursul anului, putem cu siguranță să concluzi</w:t>
            </w:r>
            <w:r>
              <w:rPr>
                <w:rFonts w:ascii="Times New Roman" w:eastAsia="Times New Roman" w:hAnsi="Times New Roman" w:cs="Times New Roman"/>
                <w:bCs/>
                <w:color w:val="000000" w:themeColor="text1"/>
                <w:sz w:val="28"/>
                <w:szCs w:val="28"/>
                <w:lang w:eastAsia="ru-RU"/>
              </w:rPr>
              <w:t xml:space="preserve">onăm că Republica Moldova are condițiile necesare care pot face ca bugetarii să primească încă o zi liberă, o zi care să fie petrecută alături de familie și copii. </w:t>
            </w:r>
          </w:p>
        </w:tc>
      </w:tr>
      <w:tr w:rsidR="006B4C66" w14:paraId="64402E68" w14:textId="77777777">
        <w:trPr>
          <w:trHeight w:val="672"/>
        </w:trPr>
        <w:tc>
          <w:tcPr>
            <w:tcW w:w="5000" w:type="pct"/>
            <w:shd w:val="clear" w:color="auto" w:fill="ACB9CA"/>
          </w:tcPr>
          <w:p w14:paraId="451C283B" w14:textId="77777777" w:rsidR="006B4C66" w:rsidRDefault="00717982">
            <w:pPr>
              <w:spacing w:before="120" w:line="240" w:lineRule="auto"/>
              <w:ind w:left="34"/>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lastRenderedPageBreak/>
              <w:t xml:space="preserve">III. Descrierea gradului de compatibilitate pentru proiectele care au ca scop </w:t>
            </w:r>
            <w:r>
              <w:rPr>
                <w:rFonts w:ascii="Times New Roman" w:eastAsia="Times New Roman" w:hAnsi="Times New Roman" w:cs="Times New Roman"/>
                <w:b/>
                <w:bCs/>
                <w:color w:val="000000"/>
                <w:sz w:val="28"/>
                <w:szCs w:val="28"/>
              </w:rPr>
              <w:t>armonizarea legislației naționale cu legislația Uniunii Europene</w:t>
            </w:r>
          </w:p>
        </w:tc>
      </w:tr>
      <w:tr w:rsidR="006B4C66" w14:paraId="19E238B1" w14:textId="77777777">
        <w:trPr>
          <w:trHeight w:val="672"/>
        </w:trPr>
        <w:tc>
          <w:tcPr>
            <w:tcW w:w="5000" w:type="pct"/>
            <w:shd w:val="clear" w:color="auto" w:fill="auto"/>
          </w:tcPr>
          <w:p w14:paraId="0D4136DB" w14:textId="77777777" w:rsidR="006B4C66" w:rsidRDefault="00717982">
            <w:pPr>
              <w:spacing w:after="0" w:line="240" w:lineRule="auto"/>
              <w:ind w:left="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Proiectul de lege nu are drept scop armonizarea legislației naționale cu legislația Uniunii Europene.</w:t>
            </w:r>
          </w:p>
        </w:tc>
      </w:tr>
      <w:tr w:rsidR="006B4C66" w14:paraId="6A743E57" w14:textId="77777777">
        <w:tc>
          <w:tcPr>
            <w:tcW w:w="5000" w:type="pct"/>
            <w:shd w:val="clear" w:color="auto" w:fill="ACB9CA"/>
          </w:tcPr>
          <w:p w14:paraId="16A59C92" w14:textId="77777777" w:rsidR="006B4C66" w:rsidRDefault="00717982">
            <w:pPr>
              <w:spacing w:before="120" w:line="240" w:lineRule="auto"/>
              <w:ind w:left="0"/>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IV. Principalele prevederi ale proiectului și evidențierea elementelor noi</w:t>
            </w:r>
          </w:p>
        </w:tc>
      </w:tr>
      <w:tr w:rsidR="006B4C66" w14:paraId="3A00884C" w14:textId="77777777">
        <w:tc>
          <w:tcPr>
            <w:tcW w:w="5000" w:type="pct"/>
            <w:shd w:val="clear" w:color="auto" w:fill="auto"/>
          </w:tcPr>
          <w:p w14:paraId="08887D61" w14:textId="77777777" w:rsidR="006B4C66" w:rsidRDefault="00717982">
            <w:pPr>
              <w:spacing w:after="0" w:line="240" w:lineRule="auto"/>
              <w:ind w:left="33"/>
              <w:jc w:val="both"/>
              <w:rPr>
                <w:rFonts w:ascii="Times New Roman" w:eastAsia="Georgia" w:hAnsi="Times New Roman" w:cs="Times New Roman"/>
                <w:color w:val="000000" w:themeColor="text1"/>
                <w:sz w:val="28"/>
                <w:szCs w:val="28"/>
                <w:lang w:eastAsia="zh-CN"/>
              </w:rPr>
            </w:pPr>
            <w:r>
              <w:rPr>
                <w:rFonts w:ascii="Times New Roman" w:eastAsia="Georgia" w:hAnsi="Times New Roman" w:cs="Times New Roman"/>
                <w:b/>
                <w:color w:val="000000" w:themeColor="text1"/>
                <w:sz w:val="28"/>
                <w:szCs w:val="28"/>
                <w:lang w:eastAsia="zh-CN"/>
              </w:rPr>
              <w:t xml:space="preserve">Art. I. </w:t>
            </w:r>
            <w:r>
              <w:rPr>
                <w:rFonts w:ascii="Times New Roman" w:eastAsia="Georgia" w:hAnsi="Times New Roman" w:cs="Times New Roman"/>
                <w:color w:val="000000" w:themeColor="text1"/>
                <w:sz w:val="28"/>
                <w:szCs w:val="28"/>
                <w:lang w:eastAsia="zh-CN"/>
              </w:rPr>
              <w:t>–</w:t>
            </w:r>
            <w:r>
              <w:t xml:space="preserve"> </w:t>
            </w:r>
            <w:r>
              <w:rPr>
                <w:rFonts w:ascii="Times New Roman" w:eastAsia="Georgia" w:hAnsi="Times New Roman" w:cs="Times New Roman"/>
                <w:color w:val="000000" w:themeColor="text1"/>
                <w:sz w:val="28"/>
                <w:szCs w:val="28"/>
                <w:lang w:eastAsia="zh-CN"/>
              </w:rPr>
              <w:t>Codul muncii al Republicii Moldova nr.154/2003 (Monitorul Oficial al Republicii Moldova, 2003, nr. 159-162 art. 648), cu modificările ulterioare, se  completează la art. 111 alin. (1) cu litera g</w:t>
            </w:r>
            <w:r>
              <w:rPr>
                <w:rFonts w:ascii="Times New Roman" w:eastAsia="Georgia" w:hAnsi="Times New Roman" w:cs="Times New Roman"/>
                <w:color w:val="000000" w:themeColor="text1"/>
                <w:sz w:val="28"/>
                <w:szCs w:val="28"/>
                <w:vertAlign w:val="superscript"/>
                <w:lang w:eastAsia="zh-CN"/>
              </w:rPr>
              <w:t>2</w:t>
            </w:r>
            <w:r>
              <w:rPr>
                <w:rFonts w:ascii="Times New Roman" w:eastAsia="Georgia" w:hAnsi="Times New Roman" w:cs="Times New Roman"/>
                <w:color w:val="000000" w:themeColor="text1"/>
                <w:sz w:val="28"/>
                <w:szCs w:val="28"/>
                <w:lang w:eastAsia="zh-CN"/>
              </w:rPr>
              <w:t>) cu următorul cuprins:</w:t>
            </w:r>
          </w:p>
          <w:p w14:paraId="773EA9AF" w14:textId="77777777" w:rsidR="006B4C66" w:rsidRDefault="00717982">
            <w:pPr>
              <w:spacing w:after="0" w:line="240" w:lineRule="auto"/>
              <w:ind w:left="567"/>
              <w:jc w:val="both"/>
              <w:rPr>
                <w:rFonts w:ascii="Times New Roman" w:eastAsia="Georgia" w:hAnsi="Times New Roman" w:cs="Times New Roman"/>
                <w:color w:val="000000" w:themeColor="text1"/>
                <w:sz w:val="28"/>
                <w:szCs w:val="28"/>
                <w:lang w:eastAsia="zh-CN"/>
              </w:rPr>
            </w:pPr>
            <w:r>
              <w:rPr>
                <w:rFonts w:ascii="Times New Roman" w:eastAsia="Georgia" w:hAnsi="Times New Roman" w:cs="Times New Roman"/>
                <w:color w:val="000000" w:themeColor="text1"/>
                <w:sz w:val="28"/>
                <w:szCs w:val="28"/>
                <w:lang w:eastAsia="zh-CN"/>
              </w:rPr>
              <w:t>„ g</w:t>
            </w:r>
            <w:r>
              <w:rPr>
                <w:rFonts w:ascii="Times New Roman" w:eastAsia="Georgia" w:hAnsi="Times New Roman" w:cs="Times New Roman"/>
                <w:color w:val="000000" w:themeColor="text1"/>
                <w:sz w:val="28"/>
                <w:szCs w:val="28"/>
                <w:vertAlign w:val="superscript"/>
                <w:lang w:eastAsia="zh-CN"/>
              </w:rPr>
              <w:t>2</w:t>
            </w:r>
            <w:r>
              <w:rPr>
                <w:rFonts w:ascii="Times New Roman" w:eastAsia="Georgia" w:hAnsi="Times New Roman" w:cs="Times New Roman"/>
                <w:color w:val="000000" w:themeColor="text1"/>
                <w:sz w:val="28"/>
                <w:szCs w:val="28"/>
                <w:lang w:eastAsia="zh-CN"/>
              </w:rPr>
              <w:t>) 1 iunie - Ziua ocrot</w:t>
            </w:r>
            <w:r>
              <w:rPr>
                <w:rFonts w:ascii="Times New Roman" w:eastAsia="Georgia" w:hAnsi="Times New Roman" w:cs="Times New Roman"/>
                <w:color w:val="000000" w:themeColor="text1"/>
                <w:sz w:val="28"/>
                <w:szCs w:val="28"/>
                <w:lang w:eastAsia="zh-CN"/>
              </w:rPr>
              <w:t>irii copilului”.</w:t>
            </w:r>
          </w:p>
        </w:tc>
      </w:tr>
      <w:tr w:rsidR="006B4C66" w14:paraId="7481EACA" w14:textId="77777777">
        <w:tc>
          <w:tcPr>
            <w:tcW w:w="5000" w:type="pct"/>
            <w:shd w:val="clear" w:color="auto" w:fill="ACB9CA"/>
          </w:tcPr>
          <w:p w14:paraId="4179B0D6" w14:textId="77777777" w:rsidR="006B4C66" w:rsidRDefault="00717982">
            <w:pPr>
              <w:spacing w:before="120" w:line="240" w:lineRule="auto"/>
              <w:ind w:left="0"/>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V. Fundamentarea </w:t>
            </w:r>
            <w:proofErr w:type="spellStart"/>
            <w:r>
              <w:rPr>
                <w:rFonts w:ascii="Times New Roman" w:eastAsia="Times New Roman" w:hAnsi="Times New Roman" w:cs="Times New Roman"/>
                <w:b/>
                <w:bCs/>
                <w:color w:val="000000"/>
                <w:sz w:val="28"/>
                <w:szCs w:val="28"/>
              </w:rPr>
              <w:t>economico</w:t>
            </w:r>
            <w:proofErr w:type="spellEnd"/>
            <w:r>
              <w:rPr>
                <w:rFonts w:ascii="Times New Roman" w:eastAsia="Times New Roman" w:hAnsi="Times New Roman" w:cs="Times New Roman"/>
                <w:b/>
                <w:bCs/>
                <w:color w:val="000000"/>
                <w:sz w:val="28"/>
                <w:szCs w:val="28"/>
              </w:rPr>
              <w:t>-financiară</w:t>
            </w:r>
          </w:p>
        </w:tc>
      </w:tr>
      <w:tr w:rsidR="006B4C66" w14:paraId="5DE7EDBD" w14:textId="77777777">
        <w:tc>
          <w:tcPr>
            <w:tcW w:w="5000" w:type="pct"/>
            <w:shd w:val="clear" w:color="auto" w:fill="auto"/>
          </w:tcPr>
          <w:p w14:paraId="37193A8C" w14:textId="77777777" w:rsidR="006B4C66" w:rsidRDefault="00717982">
            <w:pPr>
              <w:spacing w:after="0" w:line="240" w:lineRule="auto"/>
              <w:ind w:left="0"/>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themeColor="text1"/>
                <w:sz w:val="28"/>
                <w:szCs w:val="28"/>
                <w:lang w:eastAsia="ru-RU"/>
              </w:rPr>
              <w:t xml:space="preserve">Implementarea proiectului de lege nu presupune careva cheltuieli suplimentare sau pierderi la bugetul public național și nu se anticipează dificultăți în implementarea acestuia. </w:t>
            </w:r>
            <w:r>
              <w:rPr>
                <w:rFonts w:ascii="Times New Roman" w:eastAsia="Times New Roman" w:hAnsi="Times New Roman" w:cs="Times New Roman"/>
                <w:bCs/>
                <w:color w:val="000000" w:themeColor="text1"/>
                <w:sz w:val="28"/>
                <w:szCs w:val="28"/>
                <w:lang w:eastAsia="ru-RU"/>
              </w:rPr>
              <w:t>Implementarea modificărilor operate în legislație, va oferi posibilitatea ca „</w:t>
            </w:r>
            <w:r>
              <w:rPr>
                <w:rFonts w:ascii="Times New Roman" w:eastAsia="Times New Roman" w:hAnsi="Times New Roman" w:cs="Times New Roman"/>
                <w:bCs/>
                <w:color w:val="000000"/>
                <w:sz w:val="28"/>
                <w:szCs w:val="28"/>
                <w:lang w:eastAsia="ru-RU"/>
              </w:rPr>
              <w:t xml:space="preserve">Ziua Copilului - 1 Iunie”, </w:t>
            </w:r>
            <w:r>
              <w:rPr>
                <w:rFonts w:ascii="Times New Roman" w:eastAsia="Times New Roman" w:hAnsi="Times New Roman" w:cs="Times New Roman"/>
                <w:bCs/>
                <w:color w:val="000000" w:themeColor="text1"/>
                <w:sz w:val="28"/>
                <w:szCs w:val="28"/>
                <w:lang w:eastAsia="ru-RU"/>
              </w:rPr>
              <w:t xml:space="preserve">să o sărbătorim alături de cei dragi. Așadar, această zi va fi un bun prilej pentru a uita de toate grijile și de a ne aminti de copilul din noi. </w:t>
            </w:r>
          </w:p>
        </w:tc>
      </w:tr>
      <w:tr w:rsidR="006B4C66" w14:paraId="62A2B823" w14:textId="77777777">
        <w:tc>
          <w:tcPr>
            <w:tcW w:w="5000" w:type="pct"/>
            <w:shd w:val="clear" w:color="auto" w:fill="ACB9CA"/>
          </w:tcPr>
          <w:p w14:paraId="2598668B" w14:textId="77777777" w:rsidR="006B4C66" w:rsidRDefault="00717982">
            <w:pPr>
              <w:spacing w:before="120" w:line="240" w:lineRule="auto"/>
              <w:ind w:left="0"/>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VI.</w:t>
            </w:r>
            <w:r>
              <w:rPr>
                <w:rFonts w:ascii="Times New Roman" w:eastAsia="Times New Roman" w:hAnsi="Times New Roman" w:cs="Times New Roman"/>
                <w:b/>
                <w:bCs/>
                <w:color w:val="000000"/>
                <w:sz w:val="28"/>
                <w:szCs w:val="28"/>
                <w:lang w:eastAsia="ru-RU"/>
              </w:rPr>
              <w:t xml:space="preserve"> Modul de încorporare a actului în cadrul normativ în vigoare</w:t>
            </w:r>
          </w:p>
        </w:tc>
      </w:tr>
      <w:tr w:rsidR="006B4C66" w14:paraId="7F68C084" w14:textId="77777777">
        <w:trPr>
          <w:trHeight w:val="665"/>
        </w:trPr>
        <w:tc>
          <w:tcPr>
            <w:tcW w:w="5000" w:type="pct"/>
            <w:shd w:val="clear" w:color="auto" w:fill="auto"/>
          </w:tcPr>
          <w:p w14:paraId="177F0829" w14:textId="77777777" w:rsidR="006B4C66" w:rsidRDefault="00717982">
            <w:pPr>
              <w:spacing w:after="0" w:line="240" w:lineRule="auto"/>
              <w:ind w:left="0"/>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lastRenderedPageBreak/>
              <w:t xml:space="preserve">Modificările propuse prin prezentul proiect de lege necesită ajustarea cadrului normativ în vigoare, </w:t>
            </w:r>
            <w:r>
              <w:rPr>
                <w:rFonts w:ascii="Times New Roman" w:eastAsia="Georgia" w:hAnsi="Times New Roman" w:cs="Times New Roman"/>
                <w:color w:val="000000" w:themeColor="text1"/>
                <w:sz w:val="28"/>
                <w:szCs w:val="28"/>
                <w:lang w:eastAsia="zh-CN"/>
              </w:rPr>
              <w:t>Codul muncii al Republicii Moldova nr.154/2003 (Monitorul Oficial al Republicii Moldova, 200</w:t>
            </w:r>
            <w:r>
              <w:rPr>
                <w:rFonts w:ascii="Times New Roman" w:eastAsia="Georgia" w:hAnsi="Times New Roman" w:cs="Times New Roman"/>
                <w:color w:val="000000" w:themeColor="text1"/>
                <w:sz w:val="28"/>
                <w:szCs w:val="28"/>
                <w:lang w:eastAsia="zh-CN"/>
              </w:rPr>
              <w:t>3, nr. 159-162 art. 648).</w:t>
            </w:r>
          </w:p>
        </w:tc>
      </w:tr>
      <w:tr w:rsidR="006B4C66" w14:paraId="73878E3E" w14:textId="77777777">
        <w:tc>
          <w:tcPr>
            <w:tcW w:w="5000" w:type="pct"/>
            <w:shd w:val="clear" w:color="auto" w:fill="ACB9CA"/>
          </w:tcPr>
          <w:p w14:paraId="70AE8DEC" w14:textId="77777777" w:rsidR="006B4C66" w:rsidRDefault="00717982">
            <w:pPr>
              <w:spacing w:before="120" w:line="240" w:lineRule="auto"/>
              <w:ind w:left="0"/>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VII. Avizarea și consultarea publică a proiectului</w:t>
            </w:r>
          </w:p>
        </w:tc>
      </w:tr>
      <w:tr w:rsidR="006B4C66" w14:paraId="7AE423F0" w14:textId="77777777">
        <w:tc>
          <w:tcPr>
            <w:tcW w:w="5000" w:type="pct"/>
            <w:shd w:val="clear" w:color="auto" w:fill="auto"/>
          </w:tcPr>
          <w:p w14:paraId="3268D5F0" w14:textId="37C41B02" w:rsidR="006B4C66" w:rsidRDefault="00430E53">
            <w:pPr>
              <w:spacing w:after="0" w:line="240" w:lineRule="auto"/>
              <w:ind w:left="0"/>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Problema abordat</w:t>
            </w:r>
            <w:r>
              <w:rPr>
                <w:rFonts w:ascii="Times New Roman" w:eastAsia="Times New Roman" w:hAnsi="Times New Roman" w:cs="Times New Roman"/>
                <w:bCs/>
                <w:color w:val="000000"/>
                <w:sz w:val="28"/>
                <w:szCs w:val="28"/>
                <w:lang w:val="ro-MD" w:eastAsia="ru-RU"/>
              </w:rPr>
              <w:t xml:space="preserve">ă în prezentul proiect de lege a fost supusă dezbaterilor publice în mai multe rânduri cu ocazia aprobării </w:t>
            </w:r>
            <w:r>
              <w:rPr>
                <w:rFonts w:ascii="Times New Roman" w:eastAsia="Times New Roman" w:hAnsi="Times New Roman" w:cs="Times New Roman"/>
                <w:bCs/>
                <w:color w:val="000000"/>
                <w:sz w:val="28"/>
                <w:szCs w:val="28"/>
                <w:lang w:eastAsia="ru-RU"/>
              </w:rPr>
              <w:t xml:space="preserve">Hotărârii Parlamentului Republicii Moldova nr. </w:t>
            </w:r>
            <w:r>
              <w:rPr>
                <w:rFonts w:ascii="Times New Roman" w:eastAsia="Times New Roman" w:hAnsi="Times New Roman" w:cs="Times New Roman"/>
                <w:bCs/>
                <w:color w:val="000000"/>
                <w:sz w:val="28"/>
                <w:szCs w:val="28"/>
                <w:lang w:eastAsia="ru-RU"/>
              </w:rPr>
              <w:t>114 din 27.05.2016 prin care a fost i</w:t>
            </w:r>
            <w:r w:rsidRPr="00430E53">
              <w:rPr>
                <w:rFonts w:ascii="Times New Roman" w:eastAsia="Times New Roman" w:hAnsi="Times New Roman" w:cs="Times New Roman"/>
                <w:bCs/>
                <w:color w:val="000000"/>
                <w:sz w:val="28"/>
                <w:szCs w:val="28"/>
                <w:lang w:eastAsia="ru-RU"/>
              </w:rPr>
              <w:t>nstituționaliz</w:t>
            </w:r>
            <w:r>
              <w:rPr>
                <w:rFonts w:ascii="Times New Roman" w:eastAsia="Times New Roman" w:hAnsi="Times New Roman" w:cs="Times New Roman"/>
                <w:bCs/>
                <w:color w:val="000000"/>
                <w:sz w:val="28"/>
                <w:szCs w:val="28"/>
                <w:lang w:eastAsia="ru-RU"/>
              </w:rPr>
              <w:t xml:space="preserve">ată ziua de 1 Iunie - </w:t>
            </w:r>
            <w:r>
              <w:rPr>
                <w:rFonts w:ascii="Times New Roman" w:eastAsia="Times New Roman" w:hAnsi="Times New Roman" w:cs="Times New Roman"/>
                <w:bCs/>
                <w:color w:val="000000"/>
                <w:sz w:val="28"/>
                <w:szCs w:val="28"/>
                <w:lang w:eastAsia="ru-RU"/>
              </w:rPr>
              <w:t>„Zi a ocrotirii copilului</w:t>
            </w:r>
            <w:r w:rsidR="006550C4">
              <w:rPr>
                <w:rFonts w:ascii="Times New Roman" w:eastAsia="Times New Roman" w:hAnsi="Times New Roman" w:cs="Times New Roman"/>
                <w:bCs/>
                <w:color w:val="000000"/>
                <w:sz w:val="28"/>
                <w:szCs w:val="28"/>
                <w:lang w:val="en-US" w:eastAsia="ru-RU"/>
              </w:rPr>
              <w:t>”,</w:t>
            </w:r>
            <w:r>
              <w:rPr>
                <w:rFonts w:ascii="Times New Roman" w:eastAsia="Times New Roman" w:hAnsi="Times New Roman" w:cs="Times New Roman"/>
                <w:bCs/>
                <w:color w:val="000000"/>
                <w:sz w:val="28"/>
                <w:szCs w:val="28"/>
                <w:lang w:eastAsia="ru-RU"/>
              </w:rPr>
              <w:t xml:space="preserve"> zi de odihnă </w:t>
            </w:r>
            <w:r>
              <w:rPr>
                <w:rFonts w:ascii="Times New Roman" w:eastAsia="Times New Roman" w:hAnsi="Times New Roman" w:cs="Times New Roman"/>
                <w:bCs/>
                <w:color w:val="000000"/>
                <w:sz w:val="28"/>
                <w:szCs w:val="28"/>
                <w:lang w:eastAsia="ru-RU"/>
              </w:rPr>
              <w:t>oficial</w:t>
            </w:r>
            <w:r w:rsidR="006550C4">
              <w:rPr>
                <w:rFonts w:ascii="Times New Roman" w:eastAsia="Times New Roman" w:hAnsi="Times New Roman" w:cs="Times New Roman"/>
                <w:bCs/>
                <w:color w:val="000000"/>
                <w:sz w:val="28"/>
                <w:szCs w:val="28"/>
                <w:lang w:val="ro-MD" w:eastAsia="ru-RU"/>
              </w:rPr>
              <w:t>ă</w:t>
            </w:r>
            <w:r>
              <w:rPr>
                <w:rFonts w:ascii="Times New Roman" w:eastAsia="Times New Roman" w:hAnsi="Times New Roman" w:cs="Times New Roman"/>
                <w:bCs/>
                <w:color w:val="000000"/>
                <w:sz w:val="28"/>
                <w:szCs w:val="28"/>
                <w:lang w:eastAsia="ru-RU"/>
              </w:rPr>
              <w:t xml:space="preserve"> în Republica Moldova</w:t>
            </w:r>
            <w:r w:rsidR="006550C4">
              <w:rPr>
                <w:rFonts w:ascii="Times New Roman" w:eastAsia="Times New Roman" w:hAnsi="Times New Roman" w:cs="Times New Roman"/>
                <w:bCs/>
                <w:color w:val="000000"/>
                <w:sz w:val="28"/>
                <w:szCs w:val="28"/>
                <w:lang w:eastAsia="ru-RU"/>
              </w:rPr>
              <w:t xml:space="preserve">. </w:t>
            </w:r>
            <w:r>
              <w:rPr>
                <w:rFonts w:ascii="Times New Roman" w:eastAsia="Times New Roman" w:hAnsi="Times New Roman" w:cs="Times New Roman"/>
                <w:bCs/>
                <w:color w:val="000000"/>
                <w:sz w:val="28"/>
                <w:szCs w:val="28"/>
                <w:lang w:eastAsia="ru-RU"/>
              </w:rPr>
              <w:t xml:space="preserve"> </w:t>
            </w:r>
            <w:r w:rsidR="00D04B7D">
              <w:rPr>
                <w:rFonts w:ascii="Times New Roman" w:eastAsia="Times New Roman" w:hAnsi="Times New Roman" w:cs="Times New Roman"/>
                <w:bCs/>
                <w:color w:val="000000"/>
                <w:sz w:val="28"/>
                <w:szCs w:val="28"/>
                <w:lang w:eastAsia="ru-RU"/>
              </w:rPr>
              <w:t xml:space="preserve"> </w:t>
            </w:r>
          </w:p>
        </w:tc>
      </w:tr>
      <w:tr w:rsidR="006B4C66" w14:paraId="2777875C" w14:textId="77777777">
        <w:tc>
          <w:tcPr>
            <w:tcW w:w="5000" w:type="pct"/>
            <w:shd w:val="clear" w:color="auto" w:fill="ACB9CA"/>
          </w:tcPr>
          <w:p w14:paraId="1D43A088" w14:textId="77777777" w:rsidR="006B4C66" w:rsidRDefault="00717982">
            <w:pPr>
              <w:spacing w:before="120" w:line="240" w:lineRule="auto"/>
              <w:ind w:left="0"/>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VIII. Constatările expertizei anticorupție</w:t>
            </w:r>
          </w:p>
          <w:p w14:paraId="46723C13" w14:textId="77777777" w:rsidR="006B4C66" w:rsidRDefault="006B4C66">
            <w:pPr>
              <w:spacing w:before="120" w:line="240" w:lineRule="auto"/>
              <w:ind w:left="0"/>
              <w:jc w:val="both"/>
              <w:rPr>
                <w:rFonts w:ascii="Times New Roman" w:eastAsia="Times New Roman" w:hAnsi="Times New Roman" w:cs="Times New Roman"/>
                <w:b/>
                <w:bCs/>
                <w:color w:val="000000"/>
                <w:sz w:val="28"/>
                <w:szCs w:val="28"/>
              </w:rPr>
            </w:pPr>
          </w:p>
        </w:tc>
      </w:tr>
      <w:tr w:rsidR="006B4C66" w14:paraId="5A9CE77A" w14:textId="77777777">
        <w:trPr>
          <w:trHeight w:val="384"/>
        </w:trPr>
        <w:tc>
          <w:tcPr>
            <w:tcW w:w="5000" w:type="pct"/>
            <w:tcBorders>
              <w:top w:val="single" w:sz="4" w:space="0" w:color="666666"/>
              <w:left w:val="single" w:sz="4" w:space="0" w:color="666666"/>
              <w:bottom w:val="single" w:sz="4" w:space="0" w:color="666666"/>
              <w:right w:val="single" w:sz="4" w:space="0" w:color="666666"/>
            </w:tcBorders>
            <w:shd w:val="clear" w:color="auto" w:fill="auto"/>
          </w:tcPr>
          <w:p w14:paraId="2F90A1D3" w14:textId="794CFD6E" w:rsidR="006B4C66" w:rsidRDefault="00717982">
            <w:pPr>
              <w:tabs>
                <w:tab w:val="left" w:pos="317"/>
              </w:tabs>
              <w:spacing w:after="0" w:line="240" w:lineRule="auto"/>
              <w:ind w:left="0"/>
              <w:contextualSpacing/>
              <w:jc w:val="both"/>
              <w:rPr>
                <w:rFonts w:ascii="Times New Roman" w:eastAsia="Times New Roman" w:hAnsi="Times New Roman" w:cs="Times New Roman"/>
                <w:bCs/>
                <w:color w:val="000000"/>
                <w:sz w:val="28"/>
                <w:szCs w:val="28"/>
              </w:rPr>
            </w:pPr>
            <w:r>
              <w:rPr>
                <w:rFonts w:ascii="Times New Roman" w:eastAsia="Times New Roman" w:hAnsi="Times New Roman" w:cs="Times New Roman"/>
                <w:sz w:val="28"/>
                <w:szCs w:val="28"/>
              </w:rPr>
              <w:t>Proiectul va fi supus expertizei anticorupție în conformitate cu art. 35 din Legea cu privire la actele normative nr. 100/2017</w:t>
            </w:r>
            <w:r>
              <w:rPr>
                <w:rFonts w:ascii="Times New Roman" w:eastAsia="Times New Roman" w:hAnsi="Times New Roman" w:cs="Times New Roman"/>
                <w:sz w:val="28"/>
                <w:szCs w:val="28"/>
              </w:rPr>
              <w:t>.</w:t>
            </w:r>
          </w:p>
        </w:tc>
      </w:tr>
      <w:tr w:rsidR="006B4C66" w14:paraId="1123E126" w14:textId="77777777">
        <w:trPr>
          <w:trHeight w:val="384"/>
        </w:trPr>
        <w:tc>
          <w:tcPr>
            <w:tcW w:w="5000" w:type="pct"/>
            <w:tcBorders>
              <w:top w:val="single" w:sz="4" w:space="0" w:color="666666"/>
              <w:left w:val="single" w:sz="4" w:space="0" w:color="666666"/>
              <w:bottom w:val="single" w:sz="4" w:space="0" w:color="666666"/>
              <w:right w:val="single" w:sz="4" w:space="0" w:color="666666"/>
            </w:tcBorders>
            <w:shd w:val="clear" w:color="auto" w:fill="ACB9CA"/>
          </w:tcPr>
          <w:p w14:paraId="50692CA1" w14:textId="77777777" w:rsidR="006B4C66" w:rsidRDefault="00717982">
            <w:pPr>
              <w:tabs>
                <w:tab w:val="left" w:pos="317"/>
              </w:tabs>
              <w:spacing w:after="0" w:line="240" w:lineRule="auto"/>
              <w:ind w:left="0"/>
              <w:contextualSpacing/>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IX. Constatările expertizei de compatibilitate</w:t>
            </w:r>
          </w:p>
          <w:p w14:paraId="6DE1F93F" w14:textId="77777777" w:rsidR="006B4C66" w:rsidRDefault="006B4C66">
            <w:pPr>
              <w:tabs>
                <w:tab w:val="left" w:pos="317"/>
              </w:tabs>
              <w:spacing w:after="0" w:line="240" w:lineRule="auto"/>
              <w:ind w:left="0"/>
              <w:contextualSpacing/>
              <w:jc w:val="both"/>
              <w:rPr>
                <w:rFonts w:ascii="Times New Roman" w:eastAsia="Times New Roman" w:hAnsi="Times New Roman" w:cs="Times New Roman"/>
                <w:b/>
                <w:bCs/>
                <w:color w:val="000000"/>
                <w:sz w:val="28"/>
                <w:szCs w:val="28"/>
              </w:rPr>
            </w:pPr>
          </w:p>
        </w:tc>
      </w:tr>
      <w:tr w:rsidR="006B4C66" w14:paraId="7BE7C304" w14:textId="77777777">
        <w:trPr>
          <w:trHeight w:val="384"/>
        </w:trPr>
        <w:tc>
          <w:tcPr>
            <w:tcW w:w="5000" w:type="pct"/>
            <w:tcBorders>
              <w:top w:val="single" w:sz="4" w:space="0" w:color="666666"/>
              <w:left w:val="single" w:sz="4" w:space="0" w:color="666666"/>
              <w:bottom w:val="single" w:sz="4" w:space="0" w:color="666666"/>
              <w:right w:val="single" w:sz="4" w:space="0" w:color="666666"/>
            </w:tcBorders>
            <w:shd w:val="clear" w:color="auto" w:fill="auto"/>
          </w:tcPr>
          <w:p w14:paraId="28811AA4" w14:textId="77777777" w:rsidR="006B4C66" w:rsidRDefault="00717982">
            <w:pPr>
              <w:tabs>
                <w:tab w:val="left" w:pos="317"/>
              </w:tabs>
              <w:spacing w:after="0" w:line="240" w:lineRule="auto"/>
              <w:ind w:left="0"/>
              <w:contextualSpacing/>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Expertiza de compatibilitate nu este necesară, dat fiind faptul că actul nu are ca scop armonizarea legislației naționale cu legislația Uniunii Europene. </w:t>
            </w:r>
          </w:p>
        </w:tc>
      </w:tr>
      <w:tr w:rsidR="006B4C66" w14:paraId="2F7953B7" w14:textId="77777777">
        <w:trPr>
          <w:trHeight w:val="384"/>
        </w:trPr>
        <w:tc>
          <w:tcPr>
            <w:tcW w:w="5000" w:type="pct"/>
            <w:tcBorders>
              <w:top w:val="single" w:sz="4" w:space="0" w:color="666666"/>
              <w:left w:val="single" w:sz="4" w:space="0" w:color="666666"/>
              <w:bottom w:val="single" w:sz="4" w:space="0" w:color="666666"/>
              <w:right w:val="single" w:sz="4" w:space="0" w:color="666666"/>
            </w:tcBorders>
            <w:shd w:val="clear" w:color="auto" w:fill="ACB9CA"/>
          </w:tcPr>
          <w:p w14:paraId="05316E90" w14:textId="77777777" w:rsidR="006B4C66" w:rsidRDefault="00717982">
            <w:pPr>
              <w:tabs>
                <w:tab w:val="left" w:pos="317"/>
              </w:tabs>
              <w:spacing w:after="0" w:line="240" w:lineRule="auto"/>
              <w:ind w:left="0"/>
              <w:contextualSpacing/>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X. Constatările expertizei juridice</w:t>
            </w:r>
          </w:p>
          <w:p w14:paraId="546B3266" w14:textId="77777777" w:rsidR="006B4C66" w:rsidRDefault="006B4C66">
            <w:pPr>
              <w:tabs>
                <w:tab w:val="left" w:pos="317"/>
              </w:tabs>
              <w:spacing w:after="0" w:line="240" w:lineRule="auto"/>
              <w:ind w:left="0"/>
              <w:contextualSpacing/>
              <w:jc w:val="both"/>
              <w:rPr>
                <w:rFonts w:ascii="Times New Roman" w:eastAsia="Times New Roman" w:hAnsi="Times New Roman" w:cs="Times New Roman"/>
                <w:b/>
                <w:bCs/>
                <w:color w:val="000000"/>
                <w:sz w:val="28"/>
                <w:szCs w:val="28"/>
              </w:rPr>
            </w:pPr>
          </w:p>
        </w:tc>
      </w:tr>
      <w:tr w:rsidR="006B4C66" w14:paraId="34B9A1BA" w14:textId="77777777">
        <w:trPr>
          <w:trHeight w:val="384"/>
        </w:trPr>
        <w:tc>
          <w:tcPr>
            <w:tcW w:w="5000" w:type="pct"/>
            <w:tcBorders>
              <w:top w:val="single" w:sz="4" w:space="0" w:color="666666"/>
              <w:left w:val="single" w:sz="4" w:space="0" w:color="666666"/>
              <w:bottom w:val="single" w:sz="4" w:space="0" w:color="666666"/>
              <w:right w:val="single" w:sz="4" w:space="0" w:color="666666"/>
            </w:tcBorders>
            <w:shd w:val="clear" w:color="auto" w:fill="auto"/>
          </w:tcPr>
          <w:p w14:paraId="5C8D5318" w14:textId="77777777" w:rsidR="006B4C66" w:rsidRDefault="00717982">
            <w:pPr>
              <w:tabs>
                <w:tab w:val="left" w:pos="317"/>
              </w:tabs>
              <w:spacing w:after="0" w:line="240" w:lineRule="auto"/>
              <w:ind w:left="0"/>
              <w:contextualSpacing/>
              <w:jc w:val="both"/>
              <w:rPr>
                <w:rFonts w:ascii="Times New Roman" w:eastAsia="Times New Roman" w:hAnsi="Times New Roman" w:cs="Times New Roman"/>
                <w:bCs/>
                <w:color w:val="000000"/>
                <w:sz w:val="28"/>
                <w:szCs w:val="28"/>
              </w:rPr>
            </w:pPr>
            <w:r>
              <w:rPr>
                <w:rFonts w:ascii="Times New Roman" w:eastAsia="Times New Roman" w:hAnsi="Times New Roman" w:cs="Times New Roman"/>
                <w:sz w:val="28"/>
                <w:szCs w:val="28"/>
                <w:lang w:eastAsia="ro-RO"/>
              </w:rPr>
              <w:t xml:space="preserve">Proiectul de lege urmează a fi supus expertizei </w:t>
            </w:r>
            <w:r>
              <w:rPr>
                <w:rFonts w:ascii="Times New Roman" w:eastAsia="Times New Roman" w:hAnsi="Times New Roman" w:cs="Times New Roman"/>
                <w:sz w:val="28"/>
                <w:szCs w:val="28"/>
                <w:lang w:eastAsia="ro-RO"/>
              </w:rPr>
              <w:t>juridice în conformitate cu art. 37 din Legea cu privire la actele normative nr. 100/2017 în procesul desfășurării procesului de avizare.</w:t>
            </w:r>
          </w:p>
        </w:tc>
      </w:tr>
      <w:tr w:rsidR="006B4C66" w14:paraId="0A201980" w14:textId="77777777">
        <w:trPr>
          <w:trHeight w:val="384"/>
        </w:trPr>
        <w:tc>
          <w:tcPr>
            <w:tcW w:w="5000" w:type="pct"/>
            <w:tcBorders>
              <w:top w:val="single" w:sz="4" w:space="0" w:color="666666"/>
              <w:left w:val="single" w:sz="4" w:space="0" w:color="666666"/>
              <w:bottom w:val="single" w:sz="4" w:space="0" w:color="666666"/>
              <w:right w:val="single" w:sz="4" w:space="0" w:color="666666"/>
            </w:tcBorders>
            <w:shd w:val="clear" w:color="auto" w:fill="ACB9CA"/>
          </w:tcPr>
          <w:p w14:paraId="507E2686" w14:textId="77777777" w:rsidR="006B4C66" w:rsidRDefault="00717982">
            <w:pPr>
              <w:tabs>
                <w:tab w:val="left" w:pos="317"/>
              </w:tabs>
              <w:spacing w:after="0" w:line="240" w:lineRule="auto"/>
              <w:ind w:left="0"/>
              <w:contextualSpacing/>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XI. Constatările altor expertize</w:t>
            </w:r>
          </w:p>
          <w:p w14:paraId="1298C73D" w14:textId="77777777" w:rsidR="006B4C66" w:rsidRDefault="006B4C66">
            <w:pPr>
              <w:tabs>
                <w:tab w:val="left" w:pos="317"/>
              </w:tabs>
              <w:spacing w:after="0" w:line="240" w:lineRule="auto"/>
              <w:ind w:left="0"/>
              <w:contextualSpacing/>
              <w:jc w:val="both"/>
              <w:rPr>
                <w:rFonts w:ascii="Times New Roman" w:eastAsia="Times New Roman" w:hAnsi="Times New Roman" w:cs="Times New Roman"/>
                <w:b/>
                <w:bCs/>
                <w:color w:val="000000"/>
                <w:sz w:val="28"/>
                <w:szCs w:val="28"/>
              </w:rPr>
            </w:pPr>
          </w:p>
        </w:tc>
      </w:tr>
      <w:tr w:rsidR="006B4C66" w14:paraId="7BB09F31" w14:textId="77777777">
        <w:trPr>
          <w:trHeight w:val="384"/>
        </w:trPr>
        <w:tc>
          <w:tcPr>
            <w:tcW w:w="5000" w:type="pct"/>
            <w:tcBorders>
              <w:top w:val="single" w:sz="4" w:space="0" w:color="666666"/>
              <w:left w:val="single" w:sz="4" w:space="0" w:color="666666"/>
              <w:bottom w:val="single" w:sz="4" w:space="0" w:color="666666"/>
              <w:right w:val="single" w:sz="4" w:space="0" w:color="666666"/>
            </w:tcBorders>
            <w:shd w:val="clear" w:color="auto" w:fill="auto"/>
          </w:tcPr>
          <w:p w14:paraId="0C7EE8AB" w14:textId="77777777" w:rsidR="006B4C66" w:rsidRDefault="00717982">
            <w:pPr>
              <w:tabs>
                <w:tab w:val="left" w:pos="317"/>
              </w:tabs>
              <w:spacing w:after="0" w:line="240" w:lineRule="auto"/>
              <w:ind w:left="0"/>
              <w:contextualSpacing/>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Proiectul de lege nu necesită a fi supus altor consultări. </w:t>
            </w:r>
          </w:p>
        </w:tc>
      </w:tr>
    </w:tbl>
    <w:p w14:paraId="41D8080C" w14:textId="77777777" w:rsidR="006B4C66" w:rsidRDefault="00717982">
      <w:pPr>
        <w:spacing w:after="0" w:line="24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Deputat în Parlament</w:t>
      </w:r>
    </w:p>
    <w:p w14:paraId="17B987E8" w14:textId="77777777" w:rsidR="006B4C66" w:rsidRDefault="00717982">
      <w:pPr>
        <w:spacing w:after="0" w:line="240" w:lineRule="auto"/>
        <w:ind w:left="0" w:firstLine="6096"/>
        <w:jc w:val="both"/>
        <w:rPr>
          <w:rFonts w:ascii="Times New Roman" w:eastAsia="Times New Roman" w:hAnsi="Times New Roman" w:cs="Times New Roman"/>
          <w:b/>
          <w:sz w:val="28"/>
          <w:szCs w:val="28"/>
        </w:rPr>
        <w:sectPr w:rsidR="006B4C66">
          <w:footerReference w:type="default" r:id="rId11"/>
          <w:headerReference w:type="first" r:id="rId12"/>
          <w:footerReference w:type="first" r:id="rId13"/>
          <w:pgSz w:w="11906" w:h="16838"/>
          <w:pgMar w:top="1331" w:right="1021" w:bottom="851" w:left="851" w:header="851" w:footer="482" w:gutter="0"/>
          <w:cols w:space="708"/>
          <w:titlePg/>
          <w:docGrid w:linePitch="360"/>
        </w:sectPr>
      </w:pPr>
      <w:r>
        <w:rPr>
          <w:rFonts w:ascii="Times New Roman" w:eastAsia="Times New Roman" w:hAnsi="Times New Roman" w:cs="Times New Roman"/>
          <w:b/>
          <w:sz w:val="28"/>
          <w:szCs w:val="28"/>
        </w:rPr>
        <w:t xml:space="preserve">                     Artemie Cătănoi</w:t>
      </w:r>
    </w:p>
    <w:bookmarkEnd w:id="0"/>
    <w:p w14:paraId="439F9710" w14:textId="77777777" w:rsidR="006B4C66" w:rsidRDefault="006B4C66">
      <w:pPr>
        <w:spacing w:before="240" w:after="240" w:line="240" w:lineRule="auto"/>
        <w:ind w:left="0"/>
        <w:rPr>
          <w:rFonts w:ascii="Times New Roman" w:eastAsia="Georgia" w:hAnsi="Times New Roman" w:cs="Times New Roman"/>
          <w:b/>
          <w:sz w:val="28"/>
          <w:szCs w:val="28"/>
        </w:rPr>
      </w:pPr>
    </w:p>
    <w:sectPr w:rsidR="006B4C66">
      <w:type w:val="continuous"/>
      <w:pgSz w:w="11906" w:h="16838"/>
      <w:pgMar w:top="426" w:right="850"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CCC937" w14:textId="77777777" w:rsidR="00717982" w:rsidRDefault="00717982">
      <w:pPr>
        <w:spacing w:line="240" w:lineRule="auto"/>
      </w:pPr>
      <w:r>
        <w:separator/>
      </w:r>
    </w:p>
  </w:endnote>
  <w:endnote w:type="continuationSeparator" w:id="0">
    <w:p w14:paraId="2A48C0A0" w14:textId="77777777" w:rsidR="00717982" w:rsidRDefault="007179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CC"/>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29866840"/>
    </w:sdtPr>
    <w:sdtEndPr/>
    <w:sdtContent>
      <w:p w14:paraId="71E81746" w14:textId="77777777" w:rsidR="006B4C66" w:rsidRDefault="00717982">
        <w:pPr>
          <w:pStyle w:val="Footer"/>
          <w:jc w:val="right"/>
        </w:pPr>
        <w:r>
          <w:fldChar w:fldCharType="begin"/>
        </w:r>
        <w:r>
          <w:instrText xml:space="preserve"> PAGE   \* MERGEFORMAT </w:instrText>
        </w:r>
        <w:r>
          <w:fldChar w:fldCharType="separate"/>
        </w:r>
        <w:r>
          <w:t>2</w:t>
        </w:r>
        <w:r>
          <w:fldChar w:fldCharType="end"/>
        </w:r>
      </w:p>
    </w:sdtContent>
  </w:sdt>
  <w:p w14:paraId="6FD1CA8B" w14:textId="77777777" w:rsidR="006B4C66" w:rsidRDefault="006B4C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83E9AF" w14:textId="77777777" w:rsidR="006B4C66" w:rsidRDefault="00717982">
    <w:pPr>
      <w:pStyle w:val="Footer"/>
      <w:ind w:left="851"/>
      <w:rPr>
        <w:lang w:val="ro-RO"/>
      </w:rPr>
    </w:pPr>
    <w:r>
      <w:rPr>
        <w:noProof/>
        <w:lang w:val="ro-RO" w:eastAsia="ro-RO"/>
      </w:rPr>
      <mc:AlternateContent>
        <mc:Choice Requires="wps">
          <w:drawing>
            <wp:anchor distT="0" distB="0" distL="114300" distR="114300" simplePos="0" relativeHeight="251659264" behindDoc="0" locked="0" layoutInCell="1" allowOverlap="1" wp14:anchorId="59762E0E" wp14:editId="25D1B78A">
              <wp:simplePos x="0" y="0"/>
              <wp:positionH relativeFrom="page">
                <wp:posOffset>1090295</wp:posOffset>
              </wp:positionH>
              <wp:positionV relativeFrom="page">
                <wp:posOffset>9965055</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line id="Straight Connector 75" o:spid="_x0000_s1026" o:spt="20" style="position:absolute;left:0pt;margin-left:85.85pt;margin-top:784.65pt;height:0pt;width:450.75pt;mso-position-horizontal-relative:page;mso-position-vertical-relative:page;z-index:251659264;mso-width-relative:page;mso-height-relative:page;" filled="f" stroked="t" coordsize="21600,21600" o:gfxdata="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koRtm2gAA&#10;AA4BAAAPAAAAAAAAAAEAIAAAACIAAABkcnMvZG93bnJldi54bWxQSwECFAAUAAAACACHTuJA0NJr&#10;x+MBAADYAwAADgAAAAAAAAABACAAAAApAQAAZHJzL2Uyb0RvYy54bWxQSwUGAAAAAAYABgBZAQAA&#10;fgUAAAAA&#10;">
              <v:fill on="f" focussize="0,0"/>
              <v:stroke color="#7F7F7F [1612]" miterlimit="8" joinstyle="miter"/>
              <v:imagedata o:title=""/>
              <o:lock v:ext="edit" aspectratio="f"/>
            </v:line>
          </w:pict>
        </mc:Fallback>
      </mc:AlternateContent>
    </w:r>
  </w:p>
  <w:p w14:paraId="3CA88025" w14:textId="77777777" w:rsidR="006B4C66" w:rsidRDefault="00717982">
    <w:pPr>
      <w:pStyle w:val="Footer"/>
      <w:tabs>
        <w:tab w:val="clear" w:pos="7027"/>
        <w:tab w:val="clear" w:pos="9689"/>
        <w:tab w:val="right" w:pos="9883"/>
      </w:tabs>
      <w:ind w:left="851"/>
      <w:rPr>
        <w:lang w:val="ro-RO"/>
      </w:rPr>
    </w:pPr>
    <w:r>
      <w:rPr>
        <w:lang w:val="ro-RO"/>
      </w:rPr>
      <w:t xml:space="preserve">Republica Moldova, MD-2004, </w:t>
    </w:r>
    <w:proofErr w:type="spellStart"/>
    <w:r>
      <w:rPr>
        <w:lang w:val="ro-RO"/>
      </w:rPr>
      <w:t>Chişinău</w:t>
    </w:r>
    <w:proofErr w:type="spellEnd"/>
    <w:r>
      <w:rPr>
        <w:lang w:val="ro-RO"/>
      </w:rPr>
      <w:tab/>
      <w:t>info@parlament.md</w:t>
    </w:r>
  </w:p>
  <w:p w14:paraId="2748CD4E" w14:textId="77777777" w:rsidR="006B4C66" w:rsidRDefault="00717982">
    <w:pPr>
      <w:pStyle w:val="Footer"/>
      <w:tabs>
        <w:tab w:val="clear" w:pos="7027"/>
        <w:tab w:val="clear" w:pos="9689"/>
        <w:tab w:val="right" w:pos="9883"/>
      </w:tabs>
      <w:ind w:left="851"/>
      <w:rPr>
        <w:lang w:val="ro-RO"/>
      </w:rPr>
    </w:pPr>
    <w:r>
      <w:rPr>
        <w:lang w:val="ro-RO"/>
      </w:rPr>
      <w:t xml:space="preserve">Bd. </w:t>
    </w:r>
    <w:proofErr w:type="spellStart"/>
    <w:r>
      <w:rPr>
        <w:lang w:val="ro-RO"/>
      </w:rPr>
      <w:t>Ştefan</w:t>
    </w:r>
    <w:proofErr w:type="spellEnd"/>
    <w:r>
      <w:rPr>
        <w:lang w:val="ro-RO"/>
      </w:rPr>
      <w:t xml:space="preserve"> cel Mare </w:t>
    </w:r>
    <w:proofErr w:type="spellStart"/>
    <w:r>
      <w:rPr>
        <w:lang w:val="ro-RO"/>
      </w:rPr>
      <w:t>şi</w:t>
    </w:r>
    <w:proofErr w:type="spellEnd"/>
    <w:r>
      <w:rPr>
        <w:lang w:val="ro-RO"/>
      </w:rPr>
      <w:t xml:space="preserve"> Sfânt 105</w:t>
    </w:r>
    <w:r>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225AE2" w14:textId="77777777" w:rsidR="00717982" w:rsidRDefault="00717982">
      <w:pPr>
        <w:spacing w:after="0"/>
      </w:pPr>
      <w:r>
        <w:separator/>
      </w:r>
    </w:p>
  </w:footnote>
  <w:footnote w:type="continuationSeparator" w:id="0">
    <w:p w14:paraId="7F119BFB" w14:textId="77777777" w:rsidR="00717982" w:rsidRDefault="0071798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B25A92" w14:textId="77777777" w:rsidR="006B4C66" w:rsidRDefault="00717982">
    <w:pPr>
      <w:pStyle w:val="Header"/>
    </w:pPr>
    <w:r>
      <w:rPr>
        <w:noProof/>
        <w:lang w:val="ro-RO" w:eastAsia="ro-RO"/>
      </w:rPr>
      <w:drawing>
        <wp:anchor distT="0" distB="0" distL="114300" distR="114300" simplePos="0" relativeHeight="251660288" behindDoc="0" locked="0" layoutInCell="1" allowOverlap="1" wp14:anchorId="30C2FE65" wp14:editId="43A62F6C">
          <wp:simplePos x="0" y="0"/>
          <wp:positionH relativeFrom="page">
            <wp:posOffset>452120</wp:posOffset>
          </wp:positionH>
          <wp:positionV relativeFrom="page">
            <wp:posOffset>532130</wp:posOffset>
          </wp:positionV>
          <wp:extent cx="1786255" cy="567690"/>
          <wp:effectExtent l="0" t="0" r="5080" b="38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A7D"/>
    <w:rsid w:val="00001082"/>
    <w:rsid w:val="000048DF"/>
    <w:rsid w:val="00006ED9"/>
    <w:rsid w:val="00012E5E"/>
    <w:rsid w:val="00036A2A"/>
    <w:rsid w:val="00056A56"/>
    <w:rsid w:val="000835BF"/>
    <w:rsid w:val="000929DF"/>
    <w:rsid w:val="000D041C"/>
    <w:rsid w:val="000D0BAD"/>
    <w:rsid w:val="000D233D"/>
    <w:rsid w:val="000F15B2"/>
    <w:rsid w:val="000F55DB"/>
    <w:rsid w:val="00101DF8"/>
    <w:rsid w:val="00112FD9"/>
    <w:rsid w:val="001247B3"/>
    <w:rsid w:val="00125775"/>
    <w:rsid w:val="00125F63"/>
    <w:rsid w:val="0012790C"/>
    <w:rsid w:val="00127E96"/>
    <w:rsid w:val="0013036C"/>
    <w:rsid w:val="00132214"/>
    <w:rsid w:val="00134D8D"/>
    <w:rsid w:val="00144CFC"/>
    <w:rsid w:val="001524C4"/>
    <w:rsid w:val="0015359B"/>
    <w:rsid w:val="00166AA7"/>
    <w:rsid w:val="001712F7"/>
    <w:rsid w:val="001719FE"/>
    <w:rsid w:val="0018073F"/>
    <w:rsid w:val="00184B32"/>
    <w:rsid w:val="001A18E4"/>
    <w:rsid w:val="001A303D"/>
    <w:rsid w:val="001C49D6"/>
    <w:rsid w:val="001C5D82"/>
    <w:rsid w:val="001D529F"/>
    <w:rsid w:val="001F0759"/>
    <w:rsid w:val="001F083A"/>
    <w:rsid w:val="001F36E6"/>
    <w:rsid w:val="001F52CD"/>
    <w:rsid w:val="00205971"/>
    <w:rsid w:val="00210F12"/>
    <w:rsid w:val="0022716A"/>
    <w:rsid w:val="00230BB5"/>
    <w:rsid w:val="002329D8"/>
    <w:rsid w:val="00234E9B"/>
    <w:rsid w:val="002429D7"/>
    <w:rsid w:val="002456F8"/>
    <w:rsid w:val="00246791"/>
    <w:rsid w:val="00247236"/>
    <w:rsid w:val="00263D06"/>
    <w:rsid w:val="00265A63"/>
    <w:rsid w:val="002A1CCB"/>
    <w:rsid w:val="002A445B"/>
    <w:rsid w:val="002C384F"/>
    <w:rsid w:val="002C79D9"/>
    <w:rsid w:val="002E26C7"/>
    <w:rsid w:val="002E4326"/>
    <w:rsid w:val="002E7009"/>
    <w:rsid w:val="002F0A87"/>
    <w:rsid w:val="002F4E54"/>
    <w:rsid w:val="002F79AE"/>
    <w:rsid w:val="0030036B"/>
    <w:rsid w:val="00312DE5"/>
    <w:rsid w:val="00313718"/>
    <w:rsid w:val="003172F7"/>
    <w:rsid w:val="00330512"/>
    <w:rsid w:val="00334CB9"/>
    <w:rsid w:val="00335EB9"/>
    <w:rsid w:val="0034221D"/>
    <w:rsid w:val="003659AC"/>
    <w:rsid w:val="00365A08"/>
    <w:rsid w:val="00366807"/>
    <w:rsid w:val="00375B31"/>
    <w:rsid w:val="00392F19"/>
    <w:rsid w:val="00397E68"/>
    <w:rsid w:val="003A502B"/>
    <w:rsid w:val="003B1EC8"/>
    <w:rsid w:val="003C7CCD"/>
    <w:rsid w:val="003D255E"/>
    <w:rsid w:val="003E06C3"/>
    <w:rsid w:val="003E3030"/>
    <w:rsid w:val="003E37B3"/>
    <w:rsid w:val="003E597D"/>
    <w:rsid w:val="003E67BB"/>
    <w:rsid w:val="004062B3"/>
    <w:rsid w:val="0041409F"/>
    <w:rsid w:val="00417D05"/>
    <w:rsid w:val="00425EC2"/>
    <w:rsid w:val="00430E53"/>
    <w:rsid w:val="00445306"/>
    <w:rsid w:val="00452179"/>
    <w:rsid w:val="00457072"/>
    <w:rsid w:val="00461669"/>
    <w:rsid w:val="00466481"/>
    <w:rsid w:val="00475FF2"/>
    <w:rsid w:val="00480FDF"/>
    <w:rsid w:val="0048112F"/>
    <w:rsid w:val="004831B8"/>
    <w:rsid w:val="00490D03"/>
    <w:rsid w:val="0049159E"/>
    <w:rsid w:val="004940CD"/>
    <w:rsid w:val="004A3CCE"/>
    <w:rsid w:val="004A766F"/>
    <w:rsid w:val="004C7651"/>
    <w:rsid w:val="004D3D04"/>
    <w:rsid w:val="004D730B"/>
    <w:rsid w:val="004E1044"/>
    <w:rsid w:val="004F16E8"/>
    <w:rsid w:val="004F56F7"/>
    <w:rsid w:val="00505EF3"/>
    <w:rsid w:val="00510F94"/>
    <w:rsid w:val="005145F8"/>
    <w:rsid w:val="00526707"/>
    <w:rsid w:val="00532A32"/>
    <w:rsid w:val="00537824"/>
    <w:rsid w:val="005467FB"/>
    <w:rsid w:val="00557A7E"/>
    <w:rsid w:val="0056551A"/>
    <w:rsid w:val="0057607A"/>
    <w:rsid w:val="00576F53"/>
    <w:rsid w:val="00577FEE"/>
    <w:rsid w:val="0059690E"/>
    <w:rsid w:val="005D08C7"/>
    <w:rsid w:val="005E0ED0"/>
    <w:rsid w:val="005F341E"/>
    <w:rsid w:val="005F4265"/>
    <w:rsid w:val="00606174"/>
    <w:rsid w:val="00614649"/>
    <w:rsid w:val="00617D9C"/>
    <w:rsid w:val="00620EE4"/>
    <w:rsid w:val="00622DAC"/>
    <w:rsid w:val="00623654"/>
    <w:rsid w:val="006550C4"/>
    <w:rsid w:val="006570A7"/>
    <w:rsid w:val="0066017B"/>
    <w:rsid w:val="00660451"/>
    <w:rsid w:val="00663E11"/>
    <w:rsid w:val="00666D3D"/>
    <w:rsid w:val="00672B48"/>
    <w:rsid w:val="00687386"/>
    <w:rsid w:val="006A4B5D"/>
    <w:rsid w:val="006B4C66"/>
    <w:rsid w:val="006C207A"/>
    <w:rsid w:val="006C56FF"/>
    <w:rsid w:val="006D022E"/>
    <w:rsid w:val="006D0BEA"/>
    <w:rsid w:val="006E32DC"/>
    <w:rsid w:val="006E3493"/>
    <w:rsid w:val="006E48E6"/>
    <w:rsid w:val="006E53B1"/>
    <w:rsid w:val="00706CEC"/>
    <w:rsid w:val="00715D85"/>
    <w:rsid w:val="00717982"/>
    <w:rsid w:val="00724E7F"/>
    <w:rsid w:val="0073373A"/>
    <w:rsid w:val="0074426E"/>
    <w:rsid w:val="00744990"/>
    <w:rsid w:val="00746B40"/>
    <w:rsid w:val="00751E9B"/>
    <w:rsid w:val="0075428F"/>
    <w:rsid w:val="007724A5"/>
    <w:rsid w:val="007965BB"/>
    <w:rsid w:val="007A55B8"/>
    <w:rsid w:val="007B7E1F"/>
    <w:rsid w:val="007C3BC3"/>
    <w:rsid w:val="007E09D0"/>
    <w:rsid w:val="007F0B87"/>
    <w:rsid w:val="0080422D"/>
    <w:rsid w:val="00812256"/>
    <w:rsid w:val="008305F5"/>
    <w:rsid w:val="00843148"/>
    <w:rsid w:val="0085739A"/>
    <w:rsid w:val="00857EF0"/>
    <w:rsid w:val="0086148F"/>
    <w:rsid w:val="008617E5"/>
    <w:rsid w:val="008669C8"/>
    <w:rsid w:val="008B2A5A"/>
    <w:rsid w:val="008B55EB"/>
    <w:rsid w:val="008C25E8"/>
    <w:rsid w:val="008C277F"/>
    <w:rsid w:val="008D2398"/>
    <w:rsid w:val="008D55D4"/>
    <w:rsid w:val="008F2161"/>
    <w:rsid w:val="0090448C"/>
    <w:rsid w:val="009059CF"/>
    <w:rsid w:val="009061E8"/>
    <w:rsid w:val="009107B3"/>
    <w:rsid w:val="00910ABC"/>
    <w:rsid w:val="00912D95"/>
    <w:rsid w:val="00924E85"/>
    <w:rsid w:val="00933837"/>
    <w:rsid w:val="00947607"/>
    <w:rsid w:val="00951FBC"/>
    <w:rsid w:val="00967E46"/>
    <w:rsid w:val="009774D1"/>
    <w:rsid w:val="00987791"/>
    <w:rsid w:val="00994B48"/>
    <w:rsid w:val="009A1EA6"/>
    <w:rsid w:val="009B1394"/>
    <w:rsid w:val="009B2C72"/>
    <w:rsid w:val="009B7DF6"/>
    <w:rsid w:val="009C20C0"/>
    <w:rsid w:val="009E2A6D"/>
    <w:rsid w:val="009E7496"/>
    <w:rsid w:val="00A018B0"/>
    <w:rsid w:val="00A0234E"/>
    <w:rsid w:val="00A12EAF"/>
    <w:rsid w:val="00A13929"/>
    <w:rsid w:val="00A21F22"/>
    <w:rsid w:val="00A24142"/>
    <w:rsid w:val="00A35C9F"/>
    <w:rsid w:val="00A434C5"/>
    <w:rsid w:val="00A44D38"/>
    <w:rsid w:val="00A467CF"/>
    <w:rsid w:val="00A54B8E"/>
    <w:rsid w:val="00A61553"/>
    <w:rsid w:val="00A7066D"/>
    <w:rsid w:val="00A76D40"/>
    <w:rsid w:val="00A76F41"/>
    <w:rsid w:val="00A8091E"/>
    <w:rsid w:val="00A871D8"/>
    <w:rsid w:val="00A9226E"/>
    <w:rsid w:val="00AA0C1B"/>
    <w:rsid w:val="00AB4F1F"/>
    <w:rsid w:val="00AB572E"/>
    <w:rsid w:val="00AC0429"/>
    <w:rsid w:val="00AC6DF8"/>
    <w:rsid w:val="00AE7B4A"/>
    <w:rsid w:val="00AF1DF1"/>
    <w:rsid w:val="00AF45B0"/>
    <w:rsid w:val="00AF7D42"/>
    <w:rsid w:val="00B037C6"/>
    <w:rsid w:val="00B32D21"/>
    <w:rsid w:val="00B40351"/>
    <w:rsid w:val="00B438BC"/>
    <w:rsid w:val="00B45596"/>
    <w:rsid w:val="00B474A4"/>
    <w:rsid w:val="00B51C60"/>
    <w:rsid w:val="00B542B8"/>
    <w:rsid w:val="00B65C86"/>
    <w:rsid w:val="00B67FA0"/>
    <w:rsid w:val="00B70271"/>
    <w:rsid w:val="00B84A88"/>
    <w:rsid w:val="00B90076"/>
    <w:rsid w:val="00BA7C1D"/>
    <w:rsid w:val="00BB211D"/>
    <w:rsid w:val="00BC0698"/>
    <w:rsid w:val="00BC4D0E"/>
    <w:rsid w:val="00BD451E"/>
    <w:rsid w:val="00BD6AEF"/>
    <w:rsid w:val="00BE4B09"/>
    <w:rsid w:val="00BF1A5A"/>
    <w:rsid w:val="00C109D5"/>
    <w:rsid w:val="00C338CE"/>
    <w:rsid w:val="00C65CEF"/>
    <w:rsid w:val="00C71871"/>
    <w:rsid w:val="00C75D0C"/>
    <w:rsid w:val="00C9289E"/>
    <w:rsid w:val="00CA35F2"/>
    <w:rsid w:val="00CB07F0"/>
    <w:rsid w:val="00CB108E"/>
    <w:rsid w:val="00CC4276"/>
    <w:rsid w:val="00CD53F5"/>
    <w:rsid w:val="00CE3351"/>
    <w:rsid w:val="00CE3A8A"/>
    <w:rsid w:val="00CF05BB"/>
    <w:rsid w:val="00CF51A4"/>
    <w:rsid w:val="00D00883"/>
    <w:rsid w:val="00D04B7D"/>
    <w:rsid w:val="00D05633"/>
    <w:rsid w:val="00D254F1"/>
    <w:rsid w:val="00D27A54"/>
    <w:rsid w:val="00D30A27"/>
    <w:rsid w:val="00D31265"/>
    <w:rsid w:val="00D44929"/>
    <w:rsid w:val="00D457C9"/>
    <w:rsid w:val="00D53152"/>
    <w:rsid w:val="00D537B9"/>
    <w:rsid w:val="00D823AC"/>
    <w:rsid w:val="00D8565E"/>
    <w:rsid w:val="00D91A7D"/>
    <w:rsid w:val="00DA055B"/>
    <w:rsid w:val="00DA3847"/>
    <w:rsid w:val="00DB1BA8"/>
    <w:rsid w:val="00DB28BB"/>
    <w:rsid w:val="00DB6673"/>
    <w:rsid w:val="00DC70EA"/>
    <w:rsid w:val="00DD1094"/>
    <w:rsid w:val="00DD32B7"/>
    <w:rsid w:val="00DF4A03"/>
    <w:rsid w:val="00DF4DC9"/>
    <w:rsid w:val="00DF58FF"/>
    <w:rsid w:val="00DF6304"/>
    <w:rsid w:val="00E04671"/>
    <w:rsid w:val="00E27666"/>
    <w:rsid w:val="00E41184"/>
    <w:rsid w:val="00E61226"/>
    <w:rsid w:val="00E839F1"/>
    <w:rsid w:val="00E83D85"/>
    <w:rsid w:val="00E9415C"/>
    <w:rsid w:val="00EB0379"/>
    <w:rsid w:val="00EB1A69"/>
    <w:rsid w:val="00EC2942"/>
    <w:rsid w:val="00ED3A8D"/>
    <w:rsid w:val="00EE0369"/>
    <w:rsid w:val="00EE382E"/>
    <w:rsid w:val="00EE4921"/>
    <w:rsid w:val="00EF228F"/>
    <w:rsid w:val="00EF50DA"/>
    <w:rsid w:val="00F03502"/>
    <w:rsid w:val="00F10404"/>
    <w:rsid w:val="00F12AB9"/>
    <w:rsid w:val="00F41E76"/>
    <w:rsid w:val="00F5141A"/>
    <w:rsid w:val="00F53125"/>
    <w:rsid w:val="00F5445D"/>
    <w:rsid w:val="00F569A8"/>
    <w:rsid w:val="00F631C2"/>
    <w:rsid w:val="00F91457"/>
    <w:rsid w:val="00F91F80"/>
    <w:rsid w:val="00F9276B"/>
    <w:rsid w:val="00F92E55"/>
    <w:rsid w:val="00F961CE"/>
    <w:rsid w:val="00FA4BA8"/>
    <w:rsid w:val="00FB3528"/>
    <w:rsid w:val="00FC088D"/>
    <w:rsid w:val="00FD3330"/>
    <w:rsid w:val="00FE18B8"/>
    <w:rsid w:val="00FF63B3"/>
    <w:rsid w:val="00FF7F3B"/>
    <w:rsid w:val="0BC1013B"/>
    <w:rsid w:val="31771FD6"/>
    <w:rsid w:val="32667B6D"/>
    <w:rsid w:val="46285A73"/>
    <w:rsid w:val="55A43E26"/>
    <w:rsid w:val="59662D68"/>
    <w:rsid w:val="7B026892"/>
    <w:rsid w:val="7D197C45"/>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039BB4B"/>
  <w15:docId w15:val="{4C862A1F-FC3A-4CF4-8D34-B5A862F14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ro-MD" w:eastAsia="ro-MD"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pacing w:after="120" w:line="360" w:lineRule="auto"/>
      <w:ind w:left="851"/>
    </w:pPr>
    <w:rPr>
      <w:rFonts w:ascii="Georgia" w:eastAsiaTheme="minorHAnsi" w:hAnsi="Georgia" w:cstheme="minorBidi"/>
      <w:sz w:val="24"/>
      <w:szCs w:val="24"/>
      <w:lang w:val="ro-RO"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unhideWhenUsed/>
    <w:qFormat/>
    <w:rPr>
      <w:vertAlign w:val="superscript"/>
    </w:rPr>
  </w:style>
  <w:style w:type="character" w:styleId="Hyperlink">
    <w:name w:val="Hyperlink"/>
    <w:basedOn w:val="DefaultParagraphFont"/>
    <w:uiPriority w:val="99"/>
    <w:unhideWhenUsed/>
    <w:rPr>
      <w:color w:val="0563C1" w:themeColor="hyperlink"/>
      <w:u w:val="single"/>
    </w:rPr>
  </w:style>
  <w:style w:type="character" w:styleId="Strong">
    <w:name w:val="Strong"/>
    <w:basedOn w:val="DefaultParagraphFont"/>
    <w:uiPriority w:val="22"/>
    <w:qFormat/>
    <w:rPr>
      <w:b/>
      <w:bCs/>
    </w:rPr>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paragraph" w:styleId="FootnoteText">
    <w:name w:val="footnote text"/>
    <w:basedOn w:val="Normal"/>
    <w:link w:val="FootnoteTextChar"/>
    <w:uiPriority w:val="99"/>
    <w:semiHidden/>
    <w:unhideWhenUsed/>
    <w:qFormat/>
    <w:pPr>
      <w:spacing w:after="0" w:line="240" w:lineRule="auto"/>
    </w:pPr>
    <w:rPr>
      <w:sz w:val="20"/>
      <w:szCs w:val="20"/>
    </w:rPr>
  </w:style>
  <w:style w:type="paragraph" w:styleId="Header">
    <w:name w:val="header"/>
    <w:link w:val="HeaderChar"/>
    <w:uiPriority w:val="99"/>
    <w:unhideWhenUsed/>
    <w:qFormat/>
    <w:pPr>
      <w:tabs>
        <w:tab w:val="center" w:pos="4844"/>
        <w:tab w:val="right" w:pos="9689"/>
      </w:tabs>
    </w:pPr>
    <w:rPr>
      <w:rFonts w:asciiTheme="minorHAnsi" w:eastAsiaTheme="minorHAnsi" w:hAnsiTheme="minorHAnsi" w:cstheme="minorBidi"/>
      <w:sz w:val="22"/>
      <w:szCs w:val="22"/>
      <w:lang w:val="en-US" w:eastAsia="en-US"/>
    </w:rPr>
  </w:style>
  <w:style w:type="paragraph" w:styleId="Footer">
    <w:name w:val="footer"/>
    <w:link w:val="FooterChar"/>
    <w:uiPriority w:val="99"/>
    <w:unhideWhenUsed/>
    <w:qFormat/>
    <w:pPr>
      <w:tabs>
        <w:tab w:val="left" w:pos="7027"/>
        <w:tab w:val="right" w:pos="9689"/>
      </w:tabs>
      <w:spacing w:line="276" w:lineRule="auto"/>
      <w:ind w:left="1036"/>
    </w:pPr>
    <w:rPr>
      <w:rFonts w:ascii="Georgia" w:eastAsiaTheme="minorHAnsi" w:hAnsi="Georgia" w:cstheme="minorBidi"/>
      <w:sz w:val="18"/>
      <w:szCs w:val="18"/>
      <w:lang w:val="en-US" w:eastAsia="en-US"/>
    </w:rPr>
  </w:style>
  <w:style w:type="paragraph" w:styleId="NormalWeb">
    <w:name w:val="Normal (Web)"/>
    <w:basedOn w:val="Normal"/>
    <w:link w:val="NormalWebChar"/>
    <w:uiPriority w:val="99"/>
    <w:unhideWhenUsed/>
    <w:qFormat/>
    <w:pPr>
      <w:spacing w:before="100" w:beforeAutospacing="1" w:after="100" w:afterAutospacing="1" w:line="240" w:lineRule="auto"/>
      <w:ind w:left="0"/>
    </w:pPr>
    <w:rPr>
      <w:rFonts w:ascii="Times New Roman" w:eastAsia="Times New Roman" w:hAnsi="Times New Roman" w:cs="Times New Roman"/>
      <w:lang w:val="zh-CN" w:eastAsia="zh-CN"/>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Pr>
      <w:rFonts w:ascii="Georgia" w:hAnsi="Georgia"/>
      <w:sz w:val="18"/>
      <w:szCs w:val="18"/>
      <w:lang w:val="en-US"/>
    </w:rPr>
  </w:style>
  <w:style w:type="paragraph" w:customStyle="1" w:styleId="Titlustinga">
    <w:name w:val="Titlu stinga"/>
    <w:qFormat/>
    <w:pPr>
      <w:spacing w:after="560" w:line="252" w:lineRule="auto"/>
      <w:ind w:left="851"/>
    </w:pPr>
    <w:rPr>
      <w:rFonts w:ascii="Georgia" w:eastAsiaTheme="minorHAnsi" w:hAnsi="Georgia" w:cstheme="minorBidi"/>
      <w:b/>
      <w:color w:val="303741"/>
      <w:sz w:val="30"/>
      <w:szCs w:val="30"/>
      <w:lang w:val="ro-RO" w:eastAsia="en-US"/>
    </w:rPr>
  </w:style>
  <w:style w:type="paragraph" w:customStyle="1" w:styleId="nr">
    <w:name w:val="nr."/>
    <w:qFormat/>
    <w:pPr>
      <w:tabs>
        <w:tab w:val="right" w:pos="9072"/>
      </w:tabs>
      <w:spacing w:after="400" w:line="252" w:lineRule="auto"/>
      <w:jc w:val="right"/>
    </w:pPr>
    <w:rPr>
      <w:rFonts w:ascii="Georgia" w:eastAsiaTheme="minorHAnsi" w:hAnsi="Georgia" w:cstheme="minorBidi"/>
      <w:color w:val="303741"/>
      <w:sz w:val="24"/>
      <w:szCs w:val="24"/>
      <w:lang w:val="ro-RO" w:eastAsia="en-US"/>
    </w:rPr>
  </w:style>
  <w:style w:type="character" w:customStyle="1" w:styleId="HeaderChar">
    <w:name w:val="Header Char"/>
    <w:basedOn w:val="DefaultParagraphFont"/>
    <w:link w:val="Header"/>
    <w:uiPriority w:val="99"/>
    <w:qFormat/>
    <w:rPr>
      <w:lang w:val="en-US"/>
    </w:rPr>
  </w:style>
  <w:style w:type="character" w:customStyle="1" w:styleId="FootnoteTextChar">
    <w:name w:val="Footnote Text Char"/>
    <w:basedOn w:val="DefaultParagraphFont"/>
    <w:link w:val="FootnoteText"/>
    <w:uiPriority w:val="99"/>
    <w:semiHidden/>
    <w:qFormat/>
    <w:rPr>
      <w:rFonts w:ascii="Georgia" w:hAnsi="Georgia"/>
      <w:sz w:val="20"/>
      <w:szCs w:val="20"/>
      <w:lang w:val="ro-RO"/>
    </w:rPr>
  </w:style>
  <w:style w:type="character" w:customStyle="1" w:styleId="BalloonTextChar">
    <w:name w:val="Balloon Text Char"/>
    <w:basedOn w:val="DefaultParagraphFont"/>
    <w:link w:val="BalloonText"/>
    <w:uiPriority w:val="99"/>
    <w:semiHidden/>
    <w:qFormat/>
    <w:rPr>
      <w:rFonts w:ascii="Segoe UI" w:hAnsi="Segoe UI" w:cs="Segoe UI"/>
      <w:sz w:val="18"/>
      <w:szCs w:val="18"/>
      <w:lang w:val="ro-RO"/>
    </w:rPr>
  </w:style>
  <w:style w:type="paragraph" w:styleId="ListParagraph">
    <w:name w:val="List Paragraph"/>
    <w:basedOn w:val="Normal"/>
    <w:link w:val="ListParagraphChar"/>
    <w:uiPriority w:val="34"/>
    <w:qFormat/>
    <w:pPr>
      <w:ind w:left="720"/>
      <w:contextualSpacing/>
    </w:p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apple-tab-span">
    <w:name w:val="apple-tab-span"/>
    <w:basedOn w:val="DefaultParagraphFont"/>
    <w:qFormat/>
  </w:style>
  <w:style w:type="character" w:customStyle="1" w:styleId="NormalWebChar">
    <w:name w:val="Normal (Web) Char"/>
    <w:link w:val="NormalWeb"/>
    <w:uiPriority w:val="99"/>
    <w:qFormat/>
    <w:locked/>
    <w:rPr>
      <w:rFonts w:ascii="Times New Roman" w:eastAsia="Times New Roman" w:hAnsi="Times New Roman" w:cs="Times New Roman"/>
      <w:sz w:val="24"/>
      <w:szCs w:val="24"/>
      <w:lang w:eastAsia="zh-CN"/>
    </w:rPr>
  </w:style>
  <w:style w:type="character" w:customStyle="1" w:styleId="ListParagraphChar">
    <w:name w:val="List Paragraph Char"/>
    <w:link w:val="ListParagraph"/>
    <w:uiPriority w:val="34"/>
    <w:qFormat/>
    <w:locked/>
    <w:rPr>
      <w:rFonts w:ascii="Georgia" w:hAnsi="Georgia"/>
      <w:sz w:val="24"/>
      <w:szCs w:val="24"/>
      <w:lang w:val="ro-RO"/>
    </w:rPr>
  </w:style>
  <w:style w:type="paragraph" w:customStyle="1" w:styleId="Style7">
    <w:name w:val="Style7"/>
    <w:basedOn w:val="Normal"/>
    <w:uiPriority w:val="99"/>
    <w:qFormat/>
    <w:pPr>
      <w:widowControl w:val="0"/>
      <w:autoSpaceDE w:val="0"/>
      <w:autoSpaceDN w:val="0"/>
      <w:adjustRightInd w:val="0"/>
      <w:spacing w:after="0" w:line="240" w:lineRule="auto"/>
      <w:ind w:left="0"/>
    </w:pPr>
    <w:rPr>
      <w:rFonts w:ascii="Times New Roman" w:eastAsiaTheme="minorEastAsia" w:hAnsi="Times New Roman" w:cs="Times New Roman"/>
      <w:lang w:val="ru-RU" w:eastAsia="ru-RU"/>
    </w:rPr>
  </w:style>
  <w:style w:type="character" w:styleId="Emphasis">
    <w:name w:val="Emphasis"/>
    <w:basedOn w:val="DefaultParagraphFont"/>
    <w:uiPriority w:val="20"/>
    <w:qFormat/>
    <w:rsid w:val="00430E5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A26483-6264-42CA-924A-4D6DDAD8FF0F}"/>
</file>

<file path=customXml/itemProps2.xml><?xml version="1.0" encoding="utf-8"?>
<ds:datastoreItem xmlns:ds="http://schemas.openxmlformats.org/officeDocument/2006/customXml" ds:itemID="{135DEC49-FE3D-4A49-A0B1-C33044CC97A1}"/>
</file>

<file path=customXml/itemProps3.xml><?xml version="1.0" encoding="utf-8"?>
<ds:datastoreItem xmlns:ds="http://schemas.openxmlformats.org/officeDocument/2006/customXml" ds:itemID="{62F18E48-A2AE-466A-9482-504FB6D3B09B}"/>
</file>

<file path=customXml/itemProps4.xml><?xml version="1.0" encoding="utf-8"?>
<ds:datastoreItem xmlns:ds="http://schemas.openxmlformats.org/officeDocument/2006/customXml" ds:itemID="{B1977F7D-205B-4081-913C-38D41E755F92}"/>
</file>

<file path=customXml/itemProps5.xml><?xml version="1.0" encoding="utf-8"?>
<ds:datastoreItem xmlns:ds="http://schemas.openxmlformats.org/officeDocument/2006/customXml" ds:itemID="{363EB7AF-932C-41B1-96BC-6608DD7DDB6A}"/>
</file>

<file path=docProps/app.xml><?xml version="1.0" encoding="utf-8"?>
<Properties xmlns="http://schemas.openxmlformats.org/officeDocument/2006/extended-properties" xmlns:vt="http://schemas.openxmlformats.org/officeDocument/2006/docPropsVTypes">
  <Template>Normal</Template>
  <TotalTime>95</TotalTime>
  <Pages>1</Pages>
  <Words>1214</Words>
  <Characters>7042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8240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129.2023.ro</dc:title>
  <dc:creator>Veronica Roșca</dc:creator>
  <cp:lastModifiedBy>Artemie Cătănoi</cp:lastModifiedBy>
  <cp:revision>244</cp:revision>
  <cp:lastPrinted>2023-05-10T07:09:00Z</cp:lastPrinted>
  <dcterms:created xsi:type="dcterms:W3CDTF">2020-02-12T13:55:00Z</dcterms:created>
  <dcterms:modified xsi:type="dcterms:W3CDTF">2023-05-10T07:23:00Z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y fmtid="{D5CDD505-2E9C-101B-9397-08002B2CF9AE}" pid="4" name="KSOProductBuildVer">
    <vt:lpwstr>1049-11.2.0.11537</vt:lpwstr>
  </property>
  <property fmtid="{D5CDD505-2E9C-101B-9397-08002B2CF9AE}" pid="5" name="ICV">
    <vt:lpwstr>96FAD32702A94265868FF81193943ED6</vt:lpwstr>
  </property>
</Properties>
</file>