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0428" w:rsidRPr="00DB7A4B" w:rsidRDefault="00915CA9" w:rsidP="00210428">
      <w:pPr>
        <w:ind w:firstLine="0"/>
        <w:jc w:val="center"/>
        <w:rPr>
          <w:rFonts w:eastAsia="Calibri"/>
          <w:b/>
          <w:sz w:val="28"/>
          <w:szCs w:val="28"/>
          <w:lang w:val="ro-RO" w:eastAsia="ru-RU"/>
        </w:rPr>
      </w:pPr>
      <w:r>
        <w:rPr>
          <w:rFonts w:eastAsia="Calibri"/>
          <w:b/>
          <w:sz w:val="28"/>
          <w:szCs w:val="28"/>
          <w:lang w:val="ro-RO" w:eastAsia="ru-RU"/>
        </w:rPr>
        <w:t>Pentru</w:t>
      </w:r>
      <w:r w:rsidR="00210428" w:rsidRPr="00DB7A4B">
        <w:rPr>
          <w:rFonts w:eastAsia="Calibri"/>
          <w:b/>
          <w:sz w:val="28"/>
          <w:szCs w:val="28"/>
          <w:lang w:val="ro-RO" w:eastAsia="ru-RU"/>
        </w:rPr>
        <w:t xml:space="preserve"> aprobarea proiectului de lege </w:t>
      </w:r>
      <w:r>
        <w:rPr>
          <w:rFonts w:eastAsia="Calibri"/>
          <w:b/>
          <w:sz w:val="28"/>
          <w:szCs w:val="28"/>
          <w:lang w:val="ro-RO" w:eastAsia="ru-RU"/>
        </w:rPr>
        <w:t>privind</w:t>
      </w:r>
      <w:r w:rsidR="00210428" w:rsidRPr="00DB7A4B">
        <w:rPr>
          <w:rFonts w:eastAsia="Calibri"/>
          <w:b/>
          <w:sz w:val="28"/>
          <w:szCs w:val="28"/>
          <w:lang w:val="ro-RO" w:eastAsia="ru-RU"/>
        </w:rPr>
        <w:t xml:space="preserve"> modificarea anexei </w:t>
      </w:r>
    </w:p>
    <w:p w:rsidR="00210428" w:rsidRPr="00DB7A4B" w:rsidRDefault="00210428" w:rsidP="00210428">
      <w:pPr>
        <w:ind w:firstLine="0"/>
        <w:jc w:val="center"/>
        <w:rPr>
          <w:rFonts w:eastAsia="Calibri"/>
          <w:b/>
          <w:bCs/>
          <w:sz w:val="28"/>
          <w:szCs w:val="28"/>
          <w:lang w:val="ro-RO" w:eastAsia="ru-RU"/>
        </w:rPr>
      </w:pPr>
      <w:r w:rsidRPr="00DB7A4B">
        <w:rPr>
          <w:rFonts w:eastAsia="Calibri"/>
          <w:b/>
          <w:sz w:val="28"/>
          <w:szCs w:val="28"/>
          <w:lang w:val="ro-RO" w:eastAsia="ru-RU"/>
        </w:rPr>
        <w:t>la Legea nr. 668/1995</w:t>
      </w:r>
      <w:r w:rsidRPr="00DB7A4B">
        <w:rPr>
          <w:b/>
          <w:bCs/>
          <w:sz w:val="28"/>
          <w:szCs w:val="28"/>
          <w:lang w:val="ro-RO" w:eastAsia="ru-RU"/>
        </w:rPr>
        <w:t xml:space="preserve"> </w:t>
      </w:r>
      <w:r w:rsidRPr="00DB7A4B">
        <w:rPr>
          <w:rFonts w:eastAsia="Calibri"/>
          <w:b/>
          <w:bCs/>
          <w:sz w:val="28"/>
          <w:szCs w:val="28"/>
          <w:lang w:val="ro-RO" w:eastAsia="ru-RU"/>
        </w:rPr>
        <w:t xml:space="preserve">pentru aprobarea </w:t>
      </w:r>
      <w:r w:rsidR="00915CA9">
        <w:rPr>
          <w:rFonts w:eastAsia="Calibri"/>
          <w:b/>
          <w:bCs/>
          <w:sz w:val="28"/>
          <w:szCs w:val="28"/>
          <w:lang w:val="ro-RO" w:eastAsia="ru-RU"/>
        </w:rPr>
        <w:t>L</w:t>
      </w:r>
      <w:r w:rsidRPr="00DB7A4B">
        <w:rPr>
          <w:rFonts w:eastAsia="Calibri"/>
          <w:b/>
          <w:bCs/>
          <w:sz w:val="28"/>
          <w:szCs w:val="28"/>
          <w:lang w:val="ro-RO" w:eastAsia="ru-RU"/>
        </w:rPr>
        <w:t xml:space="preserve">istei unităților ale căror </w:t>
      </w:r>
    </w:p>
    <w:p w:rsidR="003B04ED" w:rsidRPr="00DB7A4B" w:rsidRDefault="00210428" w:rsidP="00210428">
      <w:pPr>
        <w:ind w:firstLine="0"/>
        <w:jc w:val="center"/>
        <w:rPr>
          <w:rFonts w:eastAsia="Calibri"/>
          <w:b/>
          <w:bCs/>
          <w:sz w:val="28"/>
          <w:szCs w:val="28"/>
          <w:lang w:val="ro-RO" w:eastAsia="ru-RU"/>
        </w:rPr>
      </w:pPr>
      <w:r w:rsidRPr="00DB7A4B">
        <w:rPr>
          <w:rFonts w:eastAsia="Calibri"/>
          <w:b/>
          <w:bCs/>
          <w:sz w:val="28"/>
          <w:szCs w:val="28"/>
          <w:lang w:val="ro-RO" w:eastAsia="ru-RU"/>
        </w:rPr>
        <w:t>terenuri destinate agriculturii răm</w:t>
      </w:r>
      <w:r w:rsidR="00DB7A4B">
        <w:rPr>
          <w:rFonts w:eastAsia="Calibri"/>
          <w:b/>
          <w:bCs/>
          <w:sz w:val="28"/>
          <w:szCs w:val="28"/>
          <w:lang w:val="ro-RO" w:eastAsia="ru-RU"/>
        </w:rPr>
        <w:t>î</w:t>
      </w:r>
      <w:r w:rsidRPr="00DB7A4B">
        <w:rPr>
          <w:rFonts w:eastAsia="Calibri"/>
          <w:b/>
          <w:bCs/>
          <w:sz w:val="28"/>
          <w:szCs w:val="28"/>
          <w:lang w:val="ro-RO" w:eastAsia="ru-RU"/>
        </w:rPr>
        <w:t>n în proprietatea statului</w:t>
      </w:r>
    </w:p>
    <w:p w:rsidR="00210428" w:rsidRPr="00DB7A4B" w:rsidRDefault="00210428" w:rsidP="0021042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DB7A4B">
        <w:rPr>
          <w:rFonts w:eastAsia="Calibri"/>
          <w:b/>
          <w:bCs/>
          <w:sz w:val="28"/>
          <w:szCs w:val="28"/>
          <w:lang w:val="ro-RO" w:eastAsia="ru-RU"/>
        </w:rPr>
        <w:t>----------------------------------------------------------------</w:t>
      </w:r>
    </w:p>
    <w:p w:rsidR="00210428" w:rsidRPr="00DB7A4B" w:rsidRDefault="00210428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210428" w:rsidRPr="00DB7A4B" w:rsidRDefault="00210428" w:rsidP="00210428">
      <w:pPr>
        <w:rPr>
          <w:rFonts w:eastAsia="Calibri"/>
          <w:bCs/>
          <w:sz w:val="28"/>
          <w:szCs w:val="28"/>
          <w:lang w:val="ro-RO" w:eastAsia="ru-RU"/>
        </w:rPr>
      </w:pPr>
      <w:r w:rsidRPr="00DB7A4B">
        <w:rPr>
          <w:rFonts w:eastAsia="Calibri"/>
          <w:sz w:val="28"/>
          <w:szCs w:val="28"/>
          <w:lang w:val="ro-RO" w:eastAsia="ru-RU"/>
        </w:rPr>
        <w:t>Guvernul HOTĂRĂȘTE:</w:t>
      </w:r>
    </w:p>
    <w:p w:rsidR="00210428" w:rsidRPr="00DB7A4B" w:rsidRDefault="00210428" w:rsidP="00210428">
      <w:pPr>
        <w:rPr>
          <w:rFonts w:eastAsia="Calibri"/>
          <w:sz w:val="28"/>
          <w:szCs w:val="28"/>
          <w:lang w:val="ro-RO" w:eastAsia="ru-RU"/>
        </w:rPr>
      </w:pPr>
    </w:p>
    <w:p w:rsidR="00210428" w:rsidRPr="00DB7A4B" w:rsidRDefault="00210428" w:rsidP="00210428">
      <w:pPr>
        <w:rPr>
          <w:rFonts w:eastAsia="Calibri"/>
          <w:sz w:val="28"/>
          <w:szCs w:val="28"/>
          <w:lang w:val="ro-RO"/>
        </w:rPr>
      </w:pPr>
      <w:r w:rsidRPr="00DB7A4B">
        <w:rPr>
          <w:rFonts w:eastAsia="Calibri"/>
          <w:sz w:val="28"/>
          <w:szCs w:val="28"/>
          <w:lang w:val="ro-RO"/>
        </w:rPr>
        <w:t xml:space="preserve">Se aprobă și se prezintă Parlamentului spre examinare proiectul de lege </w:t>
      </w:r>
      <w:r w:rsidR="00915CA9">
        <w:rPr>
          <w:rFonts w:eastAsia="Calibri"/>
          <w:sz w:val="28"/>
          <w:szCs w:val="28"/>
          <w:lang w:val="ro-RO"/>
        </w:rPr>
        <w:t>privind</w:t>
      </w:r>
      <w:r w:rsidRPr="00DB7A4B">
        <w:rPr>
          <w:rFonts w:eastAsia="Calibri"/>
          <w:sz w:val="28"/>
          <w:szCs w:val="28"/>
          <w:lang w:val="ro-RO"/>
        </w:rPr>
        <w:t xml:space="preserve"> modificarea anexei la Legea nr.</w:t>
      </w:r>
      <w:r w:rsidR="00CE75D9">
        <w:rPr>
          <w:rFonts w:eastAsia="Calibri"/>
          <w:sz w:val="28"/>
          <w:szCs w:val="28"/>
          <w:lang w:val="ro-RO"/>
        </w:rPr>
        <w:t> </w:t>
      </w:r>
      <w:r w:rsidRPr="00DB7A4B">
        <w:rPr>
          <w:rFonts w:eastAsia="Calibri"/>
          <w:sz w:val="28"/>
          <w:szCs w:val="28"/>
          <w:lang w:val="ro-RO"/>
        </w:rPr>
        <w:t xml:space="preserve">668/1995 pentru aprobarea </w:t>
      </w:r>
      <w:r w:rsidR="00915CA9">
        <w:rPr>
          <w:rFonts w:eastAsia="Calibri"/>
          <w:sz w:val="28"/>
          <w:szCs w:val="28"/>
          <w:lang w:val="ro-RO"/>
        </w:rPr>
        <w:t>L</w:t>
      </w:r>
      <w:r w:rsidRPr="00DB7A4B">
        <w:rPr>
          <w:rFonts w:eastAsia="Calibri"/>
          <w:sz w:val="28"/>
          <w:szCs w:val="28"/>
          <w:lang w:val="ro-RO"/>
        </w:rPr>
        <w:t>istei unităților ale căror terenuri destinate agriculturii răm</w:t>
      </w:r>
      <w:r w:rsidR="00DB7A4B">
        <w:rPr>
          <w:rFonts w:eastAsia="Calibri"/>
          <w:sz w:val="28"/>
          <w:szCs w:val="28"/>
          <w:lang w:val="ro-RO"/>
        </w:rPr>
        <w:t>î</w:t>
      </w:r>
      <w:r w:rsidRPr="00DB7A4B">
        <w:rPr>
          <w:rFonts w:eastAsia="Calibri"/>
          <w:sz w:val="28"/>
          <w:szCs w:val="28"/>
          <w:lang w:val="ro-RO"/>
        </w:rPr>
        <w:t>n în proprietatea statului.</w:t>
      </w:r>
    </w:p>
    <w:p w:rsidR="00210428" w:rsidRPr="00DB7A4B" w:rsidRDefault="00210428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210428" w:rsidRPr="00DB7A4B" w:rsidRDefault="00210428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3B04ED" w:rsidRPr="00DB7A4B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DB7A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DB7A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DB7A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DB7A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DB7A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DB7A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DB7A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Pr="00DB7A4B">
        <w:rPr>
          <w:rFonts w:asciiTheme="majorBidi" w:hAnsiTheme="majorBidi" w:cstheme="majorBidi"/>
          <w:b/>
          <w:sz w:val="28"/>
          <w:szCs w:val="28"/>
          <w:lang w:val="ro-RO" w:eastAsia="ro-RO"/>
        </w:rPr>
        <w:t>PAVEL FILIP</w:t>
      </w:r>
    </w:p>
    <w:p w:rsidR="003B04ED" w:rsidRPr="00DB7A4B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210428" w:rsidRPr="00DB7A4B" w:rsidRDefault="00210428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3B04ED" w:rsidRPr="00DB7A4B" w:rsidRDefault="003B04ED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DB7A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3B04ED" w:rsidRPr="00DB7A4B" w:rsidRDefault="003B04ED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210428" w:rsidRPr="00DB7A4B" w:rsidRDefault="00210428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14378C" w:rsidRPr="00DB7A4B" w:rsidRDefault="00E04C14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B7A4B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r w:rsidR="0014378C" w:rsidRPr="00DB7A4B">
        <w:rPr>
          <w:rFonts w:asciiTheme="majorBidi" w:hAnsiTheme="majorBidi" w:cstheme="majorBidi"/>
          <w:sz w:val="28"/>
          <w:szCs w:val="28"/>
          <w:lang w:val="ro-RO" w:eastAsia="ru-RU"/>
        </w:rPr>
        <w:t xml:space="preserve">economiei </w:t>
      </w:r>
    </w:p>
    <w:p w:rsidR="0014378C" w:rsidRPr="00DB7A4B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B7A4B">
        <w:rPr>
          <w:rFonts w:asciiTheme="majorBidi" w:hAnsiTheme="majorBidi" w:cstheme="majorBidi"/>
          <w:sz w:val="28"/>
          <w:szCs w:val="28"/>
          <w:lang w:val="ro-RO" w:eastAsia="ru-RU"/>
        </w:rPr>
        <w:t>și infrastructurii</w:t>
      </w:r>
      <w:r w:rsidRPr="00DB7A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B7A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B7A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B7A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B7A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B7A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04C14" w:rsidRPr="00DB7A4B">
        <w:rPr>
          <w:rFonts w:asciiTheme="majorBidi" w:hAnsiTheme="majorBidi" w:cstheme="majorBidi"/>
          <w:sz w:val="28"/>
          <w:szCs w:val="28"/>
          <w:lang w:val="ro-RO" w:eastAsia="ru-RU"/>
        </w:rPr>
        <w:t xml:space="preserve">Chiril Gaburici </w:t>
      </w:r>
    </w:p>
    <w:p w:rsidR="00210428" w:rsidRPr="00DB7A4B" w:rsidRDefault="00210428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10428" w:rsidRPr="00DB7A4B" w:rsidRDefault="00210428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4378C" w:rsidRPr="00DB7A4B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B7A4B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 w:rsidRPr="00DB7A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B7A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B7A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B7A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B7A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B7A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3321A4" w:rsidRPr="00DB7A4B">
        <w:rPr>
          <w:rFonts w:asciiTheme="majorBidi" w:hAnsiTheme="majorBidi" w:cstheme="majorBidi"/>
          <w:sz w:val="28"/>
          <w:szCs w:val="28"/>
          <w:lang w:val="ro-RO" w:eastAsia="ru-RU"/>
        </w:rPr>
        <w:t>Victoria Iftodi</w:t>
      </w:r>
    </w:p>
    <w:p w:rsidR="00210428" w:rsidRPr="00DB7A4B" w:rsidRDefault="00210428">
      <w:pPr>
        <w:ind w:firstLine="0"/>
        <w:jc w:val="left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B7A4B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:rsidR="00210428" w:rsidRPr="00DB7A4B" w:rsidRDefault="0021042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10428" w:rsidRPr="00DB7A4B" w:rsidRDefault="0021042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10428" w:rsidRPr="00DB7A4B" w:rsidRDefault="0021042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10428" w:rsidRPr="00DB7A4B" w:rsidRDefault="0021042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DB7A4B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B7A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CF2559" w:rsidRPr="00DB7A4B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DB7A4B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DB7A4B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B7A4B">
        <w:rPr>
          <w:rFonts w:asciiTheme="majorBidi" w:hAnsiTheme="majorBidi" w:cstheme="majorBidi"/>
          <w:sz w:val="28"/>
          <w:szCs w:val="28"/>
          <w:lang w:val="ro-RO" w:eastAsia="ru-RU"/>
        </w:rPr>
        <w:t>Secretar general al Guvernului</w:t>
      </w:r>
      <w:r w:rsidRPr="00DB7A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B7A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B7A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B7A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35DD9" w:rsidRPr="00DB7A4B">
        <w:rPr>
          <w:rFonts w:asciiTheme="majorBidi" w:hAnsiTheme="majorBidi" w:cstheme="majorBidi"/>
          <w:sz w:val="28"/>
          <w:szCs w:val="28"/>
          <w:lang w:val="ro-RO" w:eastAsia="ru-RU"/>
        </w:rPr>
        <w:t>Lilia PALII</w:t>
      </w:r>
      <w:r w:rsidRPr="00DB7A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:rsidR="00CF2559" w:rsidRPr="00DB7A4B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DB7A4B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DB7A4B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DB7A4B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DB7A4B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B7A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9E20E6" w:rsidRPr="00DB7A4B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B7A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DB7A4B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:rsidR="009E20E6" w:rsidRPr="00DB7A4B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9E20E6" w:rsidRPr="00DB7A4B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DB7A4B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DB7A4B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DB7A4B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DB7A4B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DB7A4B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DB7A4B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DB7A4B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DB7A4B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DB7A4B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DB7A4B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DB7A4B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DB7A4B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B05D3" w:rsidRPr="00DB7A4B" w:rsidRDefault="00CB0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E7370" w:rsidRPr="00DB7A4B" w:rsidRDefault="00DE7370">
      <w:pPr>
        <w:ind w:firstLine="0"/>
        <w:jc w:val="left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B7A4B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:rsidR="00DE7370" w:rsidRPr="00DB7A4B" w:rsidRDefault="00DE7370" w:rsidP="00DE7370">
      <w:pPr>
        <w:jc w:val="right"/>
        <w:rPr>
          <w:bCs/>
          <w:i/>
          <w:sz w:val="28"/>
          <w:szCs w:val="28"/>
          <w:lang w:val="ro-RO" w:eastAsia="ru-RU"/>
        </w:rPr>
      </w:pPr>
      <w:r w:rsidRPr="00DB7A4B">
        <w:rPr>
          <w:bCs/>
          <w:i/>
          <w:sz w:val="28"/>
          <w:szCs w:val="28"/>
          <w:lang w:val="ro-RO" w:eastAsia="ru-RU"/>
        </w:rPr>
        <w:lastRenderedPageBreak/>
        <w:t>Proiect</w:t>
      </w:r>
    </w:p>
    <w:p w:rsidR="00DE7370" w:rsidRPr="00DB7A4B" w:rsidRDefault="00DE7370" w:rsidP="00DE7370">
      <w:pPr>
        <w:jc w:val="center"/>
        <w:rPr>
          <w:b/>
          <w:bCs/>
          <w:sz w:val="28"/>
          <w:szCs w:val="28"/>
          <w:lang w:val="ro-RO" w:eastAsia="ru-RU"/>
        </w:rPr>
      </w:pPr>
    </w:p>
    <w:p w:rsidR="00DE7370" w:rsidRPr="00DB7A4B" w:rsidRDefault="00DE7370" w:rsidP="00DE7370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DB7A4B">
        <w:rPr>
          <w:b/>
          <w:bCs/>
          <w:sz w:val="28"/>
          <w:szCs w:val="28"/>
          <w:lang w:val="ro-RO" w:eastAsia="ru-RU"/>
        </w:rPr>
        <w:t xml:space="preserve">PARLAMENTUL REPUBLICII MOLDOVA </w:t>
      </w:r>
    </w:p>
    <w:p w:rsidR="00DE7370" w:rsidRPr="00DB7A4B" w:rsidRDefault="00DE7370" w:rsidP="00DE7370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:rsidR="00DE7370" w:rsidRPr="00DB7A4B" w:rsidRDefault="00DE7370" w:rsidP="00DE7370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DB7A4B">
        <w:rPr>
          <w:b/>
          <w:bCs/>
          <w:sz w:val="28"/>
          <w:szCs w:val="28"/>
          <w:lang w:val="ro-RO" w:eastAsia="ru-RU"/>
        </w:rPr>
        <w:t xml:space="preserve">LEGE </w:t>
      </w:r>
    </w:p>
    <w:p w:rsidR="00DE7370" w:rsidRPr="00DB7A4B" w:rsidRDefault="00915CA9" w:rsidP="00DE7370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>
        <w:rPr>
          <w:b/>
          <w:bCs/>
          <w:sz w:val="28"/>
          <w:szCs w:val="28"/>
          <w:lang w:val="ro-RO" w:eastAsia="ru-RU"/>
        </w:rPr>
        <w:t>privind</w:t>
      </w:r>
      <w:r w:rsidR="00DE7370" w:rsidRPr="00DB7A4B">
        <w:rPr>
          <w:b/>
          <w:bCs/>
          <w:sz w:val="28"/>
          <w:szCs w:val="28"/>
          <w:lang w:val="ro-RO" w:eastAsia="ru-RU"/>
        </w:rPr>
        <w:t xml:space="preserve"> modificarea anexei la Legea nr.</w:t>
      </w:r>
      <w:r w:rsidR="00DB7A4B">
        <w:rPr>
          <w:b/>
          <w:bCs/>
          <w:sz w:val="28"/>
          <w:szCs w:val="28"/>
          <w:lang w:val="ro-RO" w:eastAsia="ru-RU"/>
        </w:rPr>
        <w:t> </w:t>
      </w:r>
      <w:r w:rsidR="00DE7370" w:rsidRPr="00DB7A4B">
        <w:rPr>
          <w:b/>
          <w:bCs/>
          <w:sz w:val="28"/>
          <w:szCs w:val="28"/>
          <w:lang w:val="ro-RO" w:eastAsia="ru-RU"/>
        </w:rPr>
        <w:t>668/1995 pentru aprobarea</w:t>
      </w:r>
    </w:p>
    <w:p w:rsidR="00DB7A4B" w:rsidRDefault="00DE7370" w:rsidP="00DE7370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DB7A4B">
        <w:rPr>
          <w:b/>
          <w:bCs/>
          <w:sz w:val="28"/>
          <w:szCs w:val="28"/>
          <w:lang w:val="ro-RO" w:eastAsia="ru-RU"/>
        </w:rPr>
        <w:t xml:space="preserve">Listei unităților ale căror terenuri destinate agriculturii </w:t>
      </w:r>
    </w:p>
    <w:p w:rsidR="00DE7370" w:rsidRPr="00DB7A4B" w:rsidRDefault="00DE7370" w:rsidP="00DE7370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DB7A4B">
        <w:rPr>
          <w:b/>
          <w:bCs/>
          <w:sz w:val="28"/>
          <w:szCs w:val="28"/>
          <w:lang w:val="ro-RO" w:eastAsia="ru-RU"/>
        </w:rPr>
        <w:t>răm</w:t>
      </w:r>
      <w:r w:rsidR="00DB7A4B">
        <w:rPr>
          <w:b/>
          <w:bCs/>
          <w:sz w:val="28"/>
          <w:szCs w:val="28"/>
          <w:lang w:val="ro-RO" w:eastAsia="ru-RU"/>
        </w:rPr>
        <w:t>î</w:t>
      </w:r>
      <w:r w:rsidRPr="00DB7A4B">
        <w:rPr>
          <w:b/>
          <w:bCs/>
          <w:sz w:val="28"/>
          <w:szCs w:val="28"/>
          <w:lang w:val="ro-RO" w:eastAsia="ru-RU"/>
        </w:rPr>
        <w:t xml:space="preserve">n în proprietatea statului </w:t>
      </w:r>
    </w:p>
    <w:p w:rsidR="00DE7370" w:rsidRPr="00DB7A4B" w:rsidRDefault="00DE7370" w:rsidP="00DE7370">
      <w:pPr>
        <w:rPr>
          <w:b/>
          <w:bCs/>
          <w:sz w:val="28"/>
          <w:szCs w:val="28"/>
          <w:lang w:val="ro-RO" w:eastAsia="ru-RU"/>
        </w:rPr>
      </w:pPr>
    </w:p>
    <w:p w:rsidR="00DE7370" w:rsidRPr="00DB7A4B" w:rsidRDefault="00DE7370" w:rsidP="00DE7370">
      <w:pPr>
        <w:rPr>
          <w:color w:val="000000"/>
          <w:sz w:val="28"/>
          <w:szCs w:val="28"/>
          <w:lang w:val="ro-RO" w:eastAsia="ro-RO"/>
        </w:rPr>
      </w:pPr>
      <w:r w:rsidRPr="00DB7A4B">
        <w:rPr>
          <w:color w:val="000000"/>
          <w:sz w:val="28"/>
          <w:szCs w:val="28"/>
          <w:lang w:val="ro-RO" w:eastAsia="ro-RO"/>
        </w:rPr>
        <w:t>Parlamentul adoptă prezenta lege organică.</w:t>
      </w:r>
    </w:p>
    <w:p w:rsidR="00DE7370" w:rsidRPr="00DB7A4B" w:rsidRDefault="00DE7370" w:rsidP="00DE7370">
      <w:pPr>
        <w:rPr>
          <w:color w:val="000000"/>
          <w:sz w:val="28"/>
          <w:szCs w:val="28"/>
          <w:lang w:val="ro-RO" w:eastAsia="ro-RO"/>
        </w:rPr>
      </w:pPr>
    </w:p>
    <w:p w:rsidR="00DE7370" w:rsidRPr="00DB7A4B" w:rsidRDefault="00DE7370" w:rsidP="00DE7370">
      <w:pPr>
        <w:rPr>
          <w:color w:val="000000"/>
          <w:sz w:val="28"/>
          <w:szCs w:val="28"/>
          <w:lang w:val="ro-RO" w:eastAsia="ro-RO"/>
        </w:rPr>
      </w:pPr>
      <w:r w:rsidRPr="00DB7A4B">
        <w:rPr>
          <w:b/>
          <w:bCs/>
          <w:color w:val="000000"/>
          <w:sz w:val="28"/>
          <w:szCs w:val="28"/>
          <w:lang w:val="ro-RO" w:eastAsia="ro-RO"/>
        </w:rPr>
        <w:t>Art. I.</w:t>
      </w:r>
      <w:r w:rsidRPr="00DB7A4B">
        <w:rPr>
          <w:color w:val="000000"/>
          <w:sz w:val="28"/>
          <w:szCs w:val="28"/>
          <w:lang w:val="ro-RO" w:eastAsia="ro-RO"/>
        </w:rPr>
        <w:t> – Anexa la Legea nr. 668/1995 pentru aprobarea Listei unităților ale căror terenuri destinate agriculturii răm</w:t>
      </w:r>
      <w:r w:rsidR="00915CA9">
        <w:rPr>
          <w:color w:val="000000"/>
          <w:sz w:val="28"/>
          <w:szCs w:val="28"/>
          <w:lang w:val="ro-RO" w:eastAsia="ro-RO"/>
        </w:rPr>
        <w:t>î</w:t>
      </w:r>
      <w:r w:rsidRPr="00DB7A4B">
        <w:rPr>
          <w:color w:val="000000"/>
          <w:sz w:val="28"/>
          <w:szCs w:val="28"/>
          <w:lang w:val="ro-RO" w:eastAsia="ro-RO"/>
        </w:rPr>
        <w:t>n în proprietatea statului (republicată în Monitorul Oficial a</w:t>
      </w:r>
      <w:r w:rsidR="00DB7A4B">
        <w:rPr>
          <w:color w:val="000000"/>
          <w:sz w:val="28"/>
          <w:szCs w:val="28"/>
          <w:lang w:val="ro-RO" w:eastAsia="ro-RO"/>
        </w:rPr>
        <w:t>l Republicii Moldova, 2001, nr. </w:t>
      </w:r>
      <w:r w:rsidRPr="00DB7A4B">
        <w:rPr>
          <w:color w:val="000000"/>
          <w:sz w:val="28"/>
          <w:szCs w:val="28"/>
          <w:lang w:val="ro-RO" w:eastAsia="ro-RO"/>
        </w:rPr>
        <w:t>78</w:t>
      </w:r>
      <w:r w:rsidR="00DB7A4B">
        <w:rPr>
          <w:color w:val="000000"/>
          <w:sz w:val="28"/>
          <w:szCs w:val="28"/>
          <w:lang w:val="ro-RO" w:eastAsia="ro-RO"/>
        </w:rPr>
        <w:t>-</w:t>
      </w:r>
      <w:r w:rsidRPr="00DB7A4B">
        <w:rPr>
          <w:color w:val="000000"/>
          <w:sz w:val="28"/>
          <w:szCs w:val="28"/>
          <w:lang w:val="ro-RO" w:eastAsia="ro-RO"/>
        </w:rPr>
        <w:t>80, art.</w:t>
      </w:r>
      <w:r w:rsidR="00DB7A4B">
        <w:rPr>
          <w:color w:val="000000"/>
          <w:sz w:val="28"/>
          <w:szCs w:val="28"/>
          <w:lang w:val="ro-RO" w:eastAsia="ro-RO"/>
        </w:rPr>
        <w:t xml:space="preserve"> 572) </w:t>
      </w:r>
      <w:r w:rsidRPr="00DB7A4B">
        <w:rPr>
          <w:color w:val="000000"/>
          <w:sz w:val="28"/>
          <w:szCs w:val="28"/>
          <w:lang w:val="ro-RO" w:eastAsia="ro-RO"/>
        </w:rPr>
        <w:t>se modifică după cum urmează:</w:t>
      </w:r>
    </w:p>
    <w:p w:rsidR="00DE7370" w:rsidRDefault="00915CA9" w:rsidP="00DE7370">
      <w:pPr>
        <w:rPr>
          <w:color w:val="000000"/>
          <w:sz w:val="28"/>
          <w:szCs w:val="28"/>
          <w:lang w:val="ro-RO" w:eastAsia="ro-RO"/>
        </w:rPr>
      </w:pPr>
      <w:r>
        <w:rPr>
          <w:color w:val="000000"/>
          <w:sz w:val="28"/>
          <w:szCs w:val="28"/>
          <w:lang w:val="ro-RO" w:eastAsia="ro-RO"/>
        </w:rPr>
        <w:t xml:space="preserve">la </w:t>
      </w:r>
      <w:r w:rsidR="00DE7370" w:rsidRPr="00DB7A4B">
        <w:rPr>
          <w:color w:val="000000"/>
          <w:sz w:val="28"/>
          <w:szCs w:val="28"/>
          <w:lang w:val="ro-RO" w:eastAsia="ro-RO"/>
        </w:rPr>
        <w:t>poziți</w:t>
      </w:r>
      <w:r>
        <w:rPr>
          <w:color w:val="000000"/>
          <w:sz w:val="28"/>
          <w:szCs w:val="28"/>
          <w:lang w:val="ro-RO" w:eastAsia="ro-RO"/>
        </w:rPr>
        <w:t>a „</w:t>
      </w:r>
      <w:r w:rsidRPr="00DB7A4B">
        <w:rPr>
          <w:color w:val="000000"/>
          <w:sz w:val="28"/>
          <w:szCs w:val="28"/>
          <w:lang w:val="ro-RO" w:eastAsia="ro-RO"/>
        </w:rPr>
        <w:t xml:space="preserve">Stațiunile didactice experimentale ale Universității Agrare de </w:t>
      </w:r>
      <w:r w:rsidR="00C9413D">
        <w:rPr>
          <w:color w:val="000000"/>
          <w:sz w:val="28"/>
          <w:szCs w:val="28"/>
          <w:lang w:val="ro-RO" w:eastAsia="ro-RO"/>
        </w:rPr>
        <w:t>S</w:t>
      </w:r>
      <w:r w:rsidRPr="00DB7A4B">
        <w:rPr>
          <w:color w:val="000000"/>
          <w:sz w:val="28"/>
          <w:szCs w:val="28"/>
          <w:lang w:val="ro-RO" w:eastAsia="ro-RO"/>
        </w:rPr>
        <w:t>tat din Moldova</w:t>
      </w:r>
      <w:r>
        <w:rPr>
          <w:color w:val="000000"/>
          <w:sz w:val="28"/>
          <w:szCs w:val="28"/>
          <w:lang w:val="ro-RO" w:eastAsia="ro-RO"/>
        </w:rPr>
        <w:t>, total”, cifrele „</w:t>
      </w:r>
      <w:r w:rsidRPr="00DB7A4B">
        <w:rPr>
          <w:color w:val="000000"/>
          <w:sz w:val="28"/>
          <w:szCs w:val="28"/>
          <w:lang w:val="ro-RO" w:eastAsia="ro-RO"/>
        </w:rPr>
        <w:t>2843,96</w:t>
      </w:r>
      <w:r>
        <w:rPr>
          <w:color w:val="000000"/>
          <w:sz w:val="28"/>
          <w:szCs w:val="28"/>
          <w:lang w:val="ro-RO" w:eastAsia="ro-RO"/>
        </w:rPr>
        <w:t>” se substituie cu cifrele „</w:t>
      </w:r>
      <w:r w:rsidRPr="00DB7A4B">
        <w:rPr>
          <w:color w:val="000000"/>
          <w:sz w:val="28"/>
          <w:szCs w:val="28"/>
          <w:lang w:val="ro-RO" w:eastAsia="ro-RO"/>
        </w:rPr>
        <w:t>2839,67</w:t>
      </w:r>
      <w:r>
        <w:rPr>
          <w:color w:val="000000"/>
          <w:sz w:val="28"/>
          <w:szCs w:val="28"/>
          <w:lang w:val="ro-RO" w:eastAsia="ro-RO"/>
        </w:rPr>
        <w:t>”;</w:t>
      </w:r>
    </w:p>
    <w:p w:rsidR="00915CA9" w:rsidRDefault="00915CA9" w:rsidP="00DE7370">
      <w:pPr>
        <w:rPr>
          <w:color w:val="000000"/>
          <w:sz w:val="28"/>
          <w:szCs w:val="28"/>
          <w:lang w:val="ro-RO" w:eastAsia="ro-RO"/>
        </w:rPr>
      </w:pPr>
      <w:r>
        <w:rPr>
          <w:color w:val="000000"/>
          <w:sz w:val="28"/>
          <w:szCs w:val="28"/>
          <w:lang w:val="ro-RO" w:eastAsia="ro-RO"/>
        </w:rPr>
        <w:t xml:space="preserve">la </w:t>
      </w:r>
      <w:r w:rsidRPr="00DB7A4B">
        <w:rPr>
          <w:color w:val="000000"/>
          <w:sz w:val="28"/>
          <w:szCs w:val="28"/>
          <w:lang w:val="ro-RO" w:eastAsia="ro-RO"/>
        </w:rPr>
        <w:t>poziți</w:t>
      </w:r>
      <w:r>
        <w:rPr>
          <w:color w:val="000000"/>
          <w:sz w:val="28"/>
          <w:szCs w:val="28"/>
          <w:lang w:val="ro-RO" w:eastAsia="ro-RO"/>
        </w:rPr>
        <w:t>a „satul Ghidighici, municipiul</w:t>
      </w:r>
      <w:r w:rsidRPr="00DB7A4B">
        <w:rPr>
          <w:color w:val="000000"/>
          <w:sz w:val="28"/>
          <w:szCs w:val="28"/>
          <w:lang w:val="ro-RO" w:eastAsia="ro-RO"/>
        </w:rPr>
        <w:t xml:space="preserve"> Chișinău</w:t>
      </w:r>
      <w:r>
        <w:rPr>
          <w:color w:val="000000"/>
          <w:sz w:val="28"/>
          <w:szCs w:val="28"/>
          <w:lang w:val="ro-RO" w:eastAsia="ro-RO"/>
        </w:rPr>
        <w:t>”, cifrele „</w:t>
      </w:r>
      <w:r w:rsidRPr="00DB7A4B">
        <w:rPr>
          <w:color w:val="000000"/>
          <w:sz w:val="28"/>
          <w:szCs w:val="28"/>
          <w:lang w:val="ro-RO" w:eastAsia="ro-RO"/>
        </w:rPr>
        <w:t>178</w:t>
      </w:r>
      <w:r>
        <w:rPr>
          <w:color w:val="000000"/>
          <w:sz w:val="28"/>
          <w:szCs w:val="28"/>
          <w:lang w:val="ro-RO" w:eastAsia="ro-RO"/>
        </w:rPr>
        <w:t>” se substituie cu cifrele „</w:t>
      </w:r>
      <w:r w:rsidRPr="00DB7A4B">
        <w:rPr>
          <w:color w:val="000000"/>
          <w:sz w:val="28"/>
          <w:szCs w:val="28"/>
          <w:lang w:val="ro-RO" w:eastAsia="ro-RO"/>
        </w:rPr>
        <w:t>173,71</w:t>
      </w:r>
      <w:r>
        <w:rPr>
          <w:color w:val="000000"/>
          <w:sz w:val="28"/>
          <w:szCs w:val="28"/>
          <w:lang w:val="ro-RO" w:eastAsia="ro-RO"/>
        </w:rPr>
        <w:t>”;</w:t>
      </w:r>
    </w:p>
    <w:p w:rsidR="00915CA9" w:rsidRPr="00DB7A4B" w:rsidRDefault="00915CA9" w:rsidP="00DE7370">
      <w:pPr>
        <w:rPr>
          <w:sz w:val="28"/>
          <w:szCs w:val="28"/>
          <w:lang w:val="ro-RO" w:eastAsia="ro-RO"/>
        </w:rPr>
      </w:pPr>
      <w:r>
        <w:rPr>
          <w:color w:val="000000"/>
          <w:sz w:val="28"/>
          <w:szCs w:val="28"/>
          <w:lang w:val="ro-RO" w:eastAsia="ro-RO"/>
        </w:rPr>
        <w:t xml:space="preserve">la </w:t>
      </w:r>
      <w:r w:rsidRPr="00DB7A4B">
        <w:rPr>
          <w:color w:val="000000"/>
          <w:sz w:val="28"/>
          <w:szCs w:val="28"/>
          <w:lang w:val="ro-RO" w:eastAsia="ro-RO"/>
        </w:rPr>
        <w:t>poziți</w:t>
      </w:r>
      <w:r>
        <w:rPr>
          <w:color w:val="000000"/>
          <w:sz w:val="28"/>
          <w:szCs w:val="28"/>
          <w:lang w:val="ro-RO" w:eastAsia="ro-RO"/>
        </w:rPr>
        <w:t>a „</w:t>
      </w:r>
      <w:r w:rsidRPr="00DB7A4B">
        <w:rPr>
          <w:color w:val="000000"/>
          <w:sz w:val="28"/>
          <w:szCs w:val="28"/>
          <w:lang w:val="ro-RO" w:eastAsia="ro-RO"/>
        </w:rPr>
        <w:t>Total</w:t>
      </w:r>
      <w:r>
        <w:rPr>
          <w:color w:val="000000"/>
          <w:sz w:val="28"/>
          <w:szCs w:val="28"/>
          <w:lang w:val="ro-RO" w:eastAsia="ro-RO"/>
        </w:rPr>
        <w:t>”, cifrele „</w:t>
      </w:r>
      <w:r w:rsidRPr="00DB7A4B">
        <w:rPr>
          <w:color w:val="000000"/>
          <w:sz w:val="28"/>
          <w:szCs w:val="28"/>
          <w:lang w:val="ro-RO" w:eastAsia="ro-RO"/>
        </w:rPr>
        <w:t>22049,17</w:t>
      </w:r>
      <w:r>
        <w:rPr>
          <w:color w:val="000000"/>
          <w:sz w:val="28"/>
          <w:szCs w:val="28"/>
          <w:lang w:val="ro-RO" w:eastAsia="ro-RO"/>
        </w:rPr>
        <w:t>” se substituie cu cifrele „</w:t>
      </w:r>
      <w:r w:rsidRPr="00DB7A4B">
        <w:rPr>
          <w:color w:val="000000"/>
          <w:sz w:val="28"/>
          <w:szCs w:val="28"/>
          <w:lang w:val="ro-RO" w:eastAsia="ro-RO"/>
        </w:rPr>
        <w:t>22044,88</w:t>
      </w:r>
      <w:r>
        <w:rPr>
          <w:color w:val="000000"/>
          <w:sz w:val="28"/>
          <w:szCs w:val="28"/>
          <w:lang w:val="ro-RO" w:eastAsia="ro-RO"/>
        </w:rPr>
        <w:t>”.</w:t>
      </w:r>
    </w:p>
    <w:p w:rsidR="00DE7370" w:rsidRPr="00DB7A4B" w:rsidRDefault="00DE7370" w:rsidP="00DE7370">
      <w:pPr>
        <w:rPr>
          <w:b/>
          <w:bCs/>
          <w:color w:val="000000"/>
          <w:sz w:val="28"/>
          <w:szCs w:val="28"/>
          <w:lang w:val="ro-RO" w:eastAsia="ro-RO"/>
        </w:rPr>
      </w:pPr>
    </w:p>
    <w:p w:rsidR="00DE7370" w:rsidRDefault="00DE7370" w:rsidP="00DE7370">
      <w:pPr>
        <w:rPr>
          <w:color w:val="000000"/>
          <w:sz w:val="28"/>
          <w:szCs w:val="28"/>
          <w:lang w:val="ro-RO" w:eastAsia="ro-RO"/>
        </w:rPr>
      </w:pPr>
      <w:r w:rsidRPr="00DB7A4B">
        <w:rPr>
          <w:b/>
          <w:bCs/>
          <w:color w:val="000000"/>
          <w:sz w:val="28"/>
          <w:szCs w:val="28"/>
          <w:lang w:val="ro-RO" w:eastAsia="ro-RO"/>
        </w:rPr>
        <w:t>Art. II.</w:t>
      </w:r>
      <w:r w:rsidR="00DB7A4B">
        <w:rPr>
          <w:b/>
          <w:bCs/>
          <w:color w:val="000000"/>
          <w:sz w:val="28"/>
          <w:szCs w:val="28"/>
          <w:lang w:val="ro-RO" w:eastAsia="ro-RO"/>
        </w:rPr>
        <w:t xml:space="preserve"> </w:t>
      </w:r>
      <w:r w:rsidRPr="00DB7A4B">
        <w:rPr>
          <w:color w:val="000000"/>
          <w:sz w:val="28"/>
          <w:szCs w:val="28"/>
          <w:lang w:val="ro-RO" w:eastAsia="ro-RO"/>
        </w:rPr>
        <w:t xml:space="preserve">– Terenul cu numărul cadastral 0124306.0011, cu suprafața totală de 4,2884 ha, exclus conform art. I din prezenta lege, </w:t>
      </w:r>
      <w:bookmarkStart w:id="0" w:name="_Hlk521575002"/>
      <w:r w:rsidRPr="00DB7A4B">
        <w:rPr>
          <w:color w:val="000000"/>
          <w:sz w:val="28"/>
          <w:szCs w:val="28"/>
          <w:lang w:val="ro-RO" w:eastAsia="ro-RO"/>
        </w:rPr>
        <w:t xml:space="preserve">se transmite în administrarea Ministerului Economiei </w:t>
      </w:r>
      <w:r w:rsidR="00AB3DE7">
        <w:rPr>
          <w:color w:val="000000"/>
          <w:sz w:val="28"/>
          <w:szCs w:val="28"/>
          <w:lang w:val="ro-RO" w:eastAsia="ro-RO"/>
        </w:rPr>
        <w:t>și Infrastructurii</w:t>
      </w:r>
      <w:r w:rsidRPr="00DB7A4B">
        <w:rPr>
          <w:color w:val="000000"/>
          <w:sz w:val="28"/>
          <w:szCs w:val="28"/>
          <w:lang w:val="ro-RO" w:eastAsia="ro-RO"/>
        </w:rPr>
        <w:t xml:space="preserve"> pentru construcția stației de reglare și măsurare Ghidighici și a </w:t>
      </w:r>
      <w:r w:rsidR="00AB3DE7">
        <w:rPr>
          <w:color w:val="000000"/>
          <w:sz w:val="28"/>
          <w:szCs w:val="28"/>
          <w:lang w:val="ro-RO" w:eastAsia="ro-RO"/>
        </w:rPr>
        <w:t>c</w:t>
      </w:r>
      <w:r w:rsidRPr="00DB7A4B">
        <w:rPr>
          <w:color w:val="000000"/>
          <w:sz w:val="28"/>
          <w:szCs w:val="28"/>
          <w:lang w:val="ro-RO" w:eastAsia="ro-RO"/>
        </w:rPr>
        <w:t xml:space="preserve">omplexului </w:t>
      </w:r>
      <w:r w:rsidR="00AB3DE7">
        <w:rPr>
          <w:color w:val="000000"/>
          <w:sz w:val="28"/>
          <w:szCs w:val="28"/>
          <w:lang w:val="ro-RO" w:eastAsia="ro-RO"/>
        </w:rPr>
        <w:t>a</w:t>
      </w:r>
      <w:r w:rsidRPr="00DB7A4B">
        <w:rPr>
          <w:color w:val="000000"/>
          <w:sz w:val="28"/>
          <w:szCs w:val="28"/>
          <w:lang w:val="ro-RO" w:eastAsia="ro-RO"/>
        </w:rPr>
        <w:t>dministrativ al operatorului conductei de transport gaze naturale pe direcția Iași–Ungheni–Chișinău.</w:t>
      </w:r>
      <w:r w:rsidRPr="00DB7A4B">
        <w:rPr>
          <w:color w:val="000000"/>
          <w:sz w:val="28"/>
          <w:szCs w:val="28"/>
          <w:lang w:val="ro-RO"/>
        </w:rPr>
        <w:t xml:space="preserve"> </w:t>
      </w:r>
      <w:r w:rsidRPr="00DB7A4B">
        <w:rPr>
          <w:color w:val="000000"/>
          <w:sz w:val="28"/>
          <w:szCs w:val="28"/>
          <w:lang w:val="ro-RO" w:eastAsia="ro-RO"/>
        </w:rPr>
        <w:t>Pierderile cauzate de excluderea acestui teren din categoria de terenuri cu destinaţie agricolă nu se compensează.</w:t>
      </w:r>
    </w:p>
    <w:p w:rsidR="00DB7A4B" w:rsidRPr="00DB7A4B" w:rsidRDefault="00DB7A4B" w:rsidP="00DE7370">
      <w:pPr>
        <w:rPr>
          <w:color w:val="000000"/>
          <w:sz w:val="28"/>
          <w:szCs w:val="28"/>
          <w:lang w:val="ro-RO" w:eastAsia="ro-RO"/>
        </w:rPr>
      </w:pPr>
    </w:p>
    <w:bookmarkEnd w:id="0"/>
    <w:p w:rsidR="00DE7370" w:rsidRPr="00DB7A4B" w:rsidRDefault="00DE7370" w:rsidP="00DE7370">
      <w:pPr>
        <w:rPr>
          <w:color w:val="000000"/>
          <w:sz w:val="28"/>
          <w:szCs w:val="28"/>
          <w:lang w:val="ro-RO" w:eastAsia="ro-RO"/>
        </w:rPr>
      </w:pPr>
      <w:r w:rsidRPr="00DB7A4B">
        <w:rPr>
          <w:b/>
          <w:bCs/>
          <w:color w:val="000000"/>
          <w:sz w:val="28"/>
          <w:szCs w:val="28"/>
          <w:lang w:val="ro-RO" w:eastAsia="ro-RO"/>
        </w:rPr>
        <w:t>Art. III.</w:t>
      </w:r>
      <w:r w:rsidR="00DB7A4B">
        <w:rPr>
          <w:b/>
          <w:bCs/>
          <w:color w:val="000000"/>
          <w:sz w:val="28"/>
          <w:szCs w:val="28"/>
          <w:lang w:val="ro-RO" w:eastAsia="ro-RO"/>
        </w:rPr>
        <w:t xml:space="preserve"> </w:t>
      </w:r>
      <w:r w:rsidRPr="00DB7A4B">
        <w:rPr>
          <w:color w:val="000000"/>
          <w:sz w:val="28"/>
          <w:szCs w:val="28"/>
          <w:lang w:val="ro-RO" w:eastAsia="ro-RO"/>
        </w:rPr>
        <w:t>– Guvernul, în termen de 90 de zile:</w:t>
      </w:r>
    </w:p>
    <w:p w:rsidR="00DE7370" w:rsidRPr="00DB7A4B" w:rsidRDefault="00DE7370" w:rsidP="00DE7370">
      <w:pPr>
        <w:rPr>
          <w:color w:val="000000"/>
          <w:sz w:val="28"/>
          <w:szCs w:val="28"/>
          <w:lang w:val="ro-RO" w:eastAsia="ro-RO"/>
        </w:rPr>
      </w:pPr>
      <w:r w:rsidRPr="00DB7A4B">
        <w:rPr>
          <w:color w:val="000000"/>
          <w:sz w:val="28"/>
          <w:szCs w:val="28"/>
          <w:lang w:val="ro-RO" w:eastAsia="ro-RO"/>
        </w:rPr>
        <w:t>– va schimba destinația terenului agricol menționat în prezenta lege;</w:t>
      </w:r>
    </w:p>
    <w:p w:rsidR="00DE7370" w:rsidRPr="00DB7A4B" w:rsidRDefault="00DE7370" w:rsidP="00DE7370">
      <w:pPr>
        <w:rPr>
          <w:color w:val="000000"/>
          <w:sz w:val="28"/>
          <w:szCs w:val="28"/>
          <w:lang w:val="ro-RO" w:eastAsia="ro-RO"/>
        </w:rPr>
      </w:pPr>
      <w:r w:rsidRPr="00DB7A4B">
        <w:rPr>
          <w:color w:val="000000"/>
          <w:sz w:val="28"/>
          <w:szCs w:val="28"/>
          <w:lang w:val="ro-RO" w:eastAsia="ro-RO"/>
        </w:rPr>
        <w:t xml:space="preserve">– va asigura modificarea documentației cadastrale în conformitate cu legislația în vigoare. </w:t>
      </w:r>
    </w:p>
    <w:p w:rsidR="00DE7370" w:rsidRPr="00DB7A4B" w:rsidRDefault="00DE7370" w:rsidP="00DE7370">
      <w:pPr>
        <w:rPr>
          <w:b/>
          <w:bCs/>
          <w:color w:val="000000"/>
          <w:sz w:val="28"/>
          <w:szCs w:val="28"/>
          <w:lang w:val="ro-RO" w:eastAsia="ro-RO"/>
        </w:rPr>
      </w:pPr>
    </w:p>
    <w:p w:rsidR="00DE7370" w:rsidRPr="00DB7A4B" w:rsidRDefault="00DE7370" w:rsidP="00DE7370">
      <w:pPr>
        <w:rPr>
          <w:b/>
          <w:bCs/>
          <w:color w:val="000000"/>
          <w:sz w:val="28"/>
          <w:szCs w:val="28"/>
          <w:lang w:val="ro-RO" w:eastAsia="ro-RO"/>
        </w:rPr>
      </w:pPr>
    </w:p>
    <w:p w:rsidR="00EA7735" w:rsidRDefault="00DB7A4B" w:rsidP="00DE7370">
      <w:pPr>
        <w:tabs>
          <w:tab w:val="left" w:pos="1134"/>
        </w:tabs>
        <w:rPr>
          <w:b/>
          <w:bCs/>
          <w:color w:val="000000"/>
          <w:sz w:val="28"/>
          <w:szCs w:val="28"/>
          <w:lang w:val="ro-RO" w:eastAsia="ro-RO"/>
        </w:rPr>
      </w:pPr>
      <w:r w:rsidRPr="00DB7A4B">
        <w:rPr>
          <w:b/>
          <w:bCs/>
          <w:color w:val="000000"/>
          <w:sz w:val="28"/>
          <w:szCs w:val="28"/>
          <w:lang w:val="ro-RO" w:eastAsia="ro-RO"/>
        </w:rPr>
        <w:t>Preşedintele Parlamentului</w:t>
      </w:r>
      <w:r w:rsidRPr="00DB7A4B">
        <w:rPr>
          <w:b/>
          <w:bCs/>
          <w:color w:val="000000"/>
          <w:sz w:val="28"/>
          <w:szCs w:val="28"/>
          <w:lang w:val="ro-RO" w:eastAsia="ro-RO"/>
        </w:rPr>
        <w:tab/>
      </w:r>
      <w:r w:rsidRPr="00DB7A4B">
        <w:rPr>
          <w:b/>
          <w:bCs/>
          <w:color w:val="000000"/>
          <w:sz w:val="28"/>
          <w:szCs w:val="28"/>
          <w:lang w:val="ro-RO" w:eastAsia="ro-RO"/>
        </w:rPr>
        <w:tab/>
      </w:r>
    </w:p>
    <w:p w:rsidR="003016E4" w:rsidRDefault="003016E4" w:rsidP="00DE7370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016E4" w:rsidRDefault="003016E4" w:rsidP="00DE7370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016E4" w:rsidRDefault="003016E4" w:rsidP="00DE7370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016E4" w:rsidRDefault="003016E4" w:rsidP="00DE7370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016E4" w:rsidRDefault="003016E4" w:rsidP="003016E4">
      <w:pPr>
        <w:ind w:firstLine="0"/>
        <w:jc w:val="center"/>
        <w:rPr>
          <w:rFonts w:eastAsia="Calibri"/>
          <w:b/>
          <w:bCs/>
          <w:sz w:val="28"/>
          <w:szCs w:val="28"/>
          <w:lang w:val="ru-RU" w:eastAsia="ru-RU"/>
        </w:rPr>
      </w:pPr>
      <w:r w:rsidRPr="003016E4">
        <w:rPr>
          <w:rFonts w:eastAsia="Calibri"/>
          <w:b/>
          <w:bCs/>
          <w:sz w:val="28"/>
          <w:szCs w:val="28"/>
          <w:lang w:val="ru-RU" w:eastAsia="ru-RU"/>
        </w:rPr>
        <w:t xml:space="preserve">О проекте закона о внесении изменений в приложение к Закону №668/1995 об утверждении Перечня предприятий, учреждений и организаций, земли сельскохозяйственного назначения которых остаются в собственности государства </w:t>
      </w:r>
    </w:p>
    <w:p w:rsidR="003016E4" w:rsidRPr="003016E4" w:rsidRDefault="003016E4" w:rsidP="003016E4">
      <w:pPr>
        <w:ind w:firstLine="0"/>
        <w:jc w:val="center"/>
        <w:rPr>
          <w:rFonts w:eastAsia="Calibri"/>
          <w:b/>
          <w:bCs/>
          <w:sz w:val="28"/>
          <w:szCs w:val="28"/>
          <w:lang w:val="ru-RU" w:eastAsia="ru-RU"/>
        </w:rPr>
      </w:pPr>
      <w:r w:rsidRPr="003016E4">
        <w:rPr>
          <w:rFonts w:eastAsia="Calibri"/>
          <w:b/>
          <w:bCs/>
          <w:sz w:val="28"/>
          <w:szCs w:val="28"/>
          <w:lang w:val="ru-RU" w:eastAsia="ru-RU"/>
        </w:rPr>
        <w:t>--------------------------------------------------------------------------</w:t>
      </w:r>
    </w:p>
    <w:p w:rsidR="003016E4" w:rsidRPr="003016E4" w:rsidRDefault="003016E4" w:rsidP="003016E4">
      <w:pPr>
        <w:ind w:firstLine="0"/>
        <w:rPr>
          <w:rFonts w:eastAsia="Calibri"/>
          <w:sz w:val="28"/>
          <w:szCs w:val="28"/>
          <w:lang w:val="ru-RU" w:eastAsia="ru-RU"/>
        </w:rPr>
      </w:pPr>
    </w:p>
    <w:p w:rsidR="003016E4" w:rsidRPr="003016E4" w:rsidRDefault="003016E4" w:rsidP="003016E4">
      <w:pPr>
        <w:rPr>
          <w:rFonts w:eastAsia="Calibri"/>
          <w:sz w:val="28"/>
          <w:szCs w:val="28"/>
          <w:lang w:val="ru-RU" w:eastAsia="ru-RU"/>
        </w:rPr>
      </w:pPr>
      <w:r w:rsidRPr="003016E4">
        <w:rPr>
          <w:rFonts w:eastAsia="Calibri"/>
          <w:sz w:val="28"/>
          <w:szCs w:val="28"/>
          <w:lang w:val="ru-RU" w:eastAsia="ru-RU"/>
        </w:rPr>
        <w:t>Правительство ПОСТАНОВЛЯЕТ:</w:t>
      </w:r>
    </w:p>
    <w:p w:rsidR="003016E4" w:rsidRPr="003016E4" w:rsidRDefault="003016E4" w:rsidP="003016E4">
      <w:pPr>
        <w:rPr>
          <w:rFonts w:eastAsia="Calibri"/>
          <w:sz w:val="28"/>
          <w:szCs w:val="28"/>
          <w:lang w:val="ru-RU" w:eastAsia="ru-RU"/>
        </w:rPr>
      </w:pPr>
    </w:p>
    <w:p w:rsidR="003016E4" w:rsidRPr="003016E4" w:rsidRDefault="003016E4" w:rsidP="003016E4">
      <w:pPr>
        <w:rPr>
          <w:rFonts w:eastAsia="Calibri"/>
          <w:sz w:val="28"/>
          <w:szCs w:val="28"/>
          <w:lang w:val="ru-RU"/>
        </w:rPr>
      </w:pPr>
      <w:r w:rsidRPr="003016E4">
        <w:rPr>
          <w:rFonts w:eastAsia="Calibri"/>
          <w:sz w:val="28"/>
          <w:szCs w:val="28"/>
          <w:lang w:val="ru-RU" w:eastAsia="ru-RU"/>
        </w:rPr>
        <w:t xml:space="preserve">Одобрить и представить Парламенту на рассмотрение проект закона о внесении изменений в приложение к Закону № 668/1995 об утверждении Перечня предприятий, учреждений и организаций, земли сельскохозяйственного назначения которых остаются в собственности государства. </w:t>
      </w:r>
    </w:p>
    <w:p w:rsidR="003016E4" w:rsidRDefault="003016E4" w:rsidP="003016E4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</w:p>
    <w:p w:rsidR="003016E4" w:rsidRDefault="003016E4" w:rsidP="003016E4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</w:p>
    <w:p w:rsidR="003016E4" w:rsidRDefault="003016E4" w:rsidP="003016E4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  <w:t>ПАВЕЛ ФИЛИП</w:t>
      </w:r>
    </w:p>
    <w:p w:rsidR="003016E4" w:rsidRDefault="003016E4" w:rsidP="003016E4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016E4" w:rsidRDefault="003016E4" w:rsidP="003016E4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016E4" w:rsidRDefault="003016E4" w:rsidP="003016E4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 xml:space="preserve">         Контрасигнуют:</w:t>
      </w:r>
    </w:p>
    <w:p w:rsidR="003016E4" w:rsidRPr="003016E4" w:rsidRDefault="003016E4" w:rsidP="003016E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:rsidR="003016E4" w:rsidRDefault="003016E4" w:rsidP="003016E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  <w:r w:rsidRPr="003016E4">
        <w:rPr>
          <w:rFonts w:asciiTheme="majorBidi" w:hAnsiTheme="majorBidi" w:cstheme="majorBidi"/>
          <w:sz w:val="28"/>
          <w:szCs w:val="28"/>
          <w:lang w:val="ru-RU"/>
        </w:rPr>
        <w:t xml:space="preserve">        </w:t>
      </w:r>
      <w:r>
        <w:rPr>
          <w:rFonts w:asciiTheme="majorBidi" w:hAnsiTheme="majorBidi" w:cstheme="majorBidi"/>
          <w:sz w:val="28"/>
          <w:szCs w:val="28"/>
        </w:rPr>
        <w:t xml:space="preserve">Министр экономики </w:t>
      </w:r>
    </w:p>
    <w:p w:rsidR="003016E4" w:rsidRDefault="003016E4" w:rsidP="003016E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   и инфраструктуры</w:t>
      </w:r>
      <w:r>
        <w:rPr>
          <w:rFonts w:asciiTheme="majorBidi" w:hAnsiTheme="majorBidi" w:cstheme="majorBidi"/>
          <w:sz w:val="28"/>
          <w:szCs w:val="28"/>
        </w:rPr>
        <w:tab/>
      </w:r>
      <w:r>
        <w:rPr>
          <w:rFonts w:asciiTheme="majorBidi" w:hAnsiTheme="majorBidi" w:cstheme="majorBidi"/>
          <w:sz w:val="28"/>
          <w:szCs w:val="28"/>
        </w:rPr>
        <w:tab/>
      </w:r>
      <w:r>
        <w:rPr>
          <w:rFonts w:asciiTheme="majorBidi" w:hAnsiTheme="majorBidi" w:cstheme="majorBidi"/>
          <w:sz w:val="28"/>
          <w:szCs w:val="28"/>
        </w:rPr>
        <w:tab/>
        <w:t>Кирил Габурич</w:t>
      </w:r>
    </w:p>
    <w:p w:rsidR="003016E4" w:rsidRDefault="003016E4" w:rsidP="003016E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3016E4" w:rsidRDefault="003016E4" w:rsidP="003016E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3016E4" w:rsidRDefault="003016E4" w:rsidP="003016E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  Министр юстиции</w:t>
      </w:r>
      <w:r>
        <w:rPr>
          <w:rFonts w:asciiTheme="majorBidi" w:hAnsiTheme="majorBidi" w:cstheme="majorBidi"/>
          <w:sz w:val="28"/>
          <w:szCs w:val="28"/>
        </w:rPr>
        <w:tab/>
      </w:r>
      <w:r>
        <w:rPr>
          <w:rFonts w:asciiTheme="majorBidi" w:hAnsiTheme="majorBidi" w:cstheme="majorBidi"/>
          <w:sz w:val="28"/>
          <w:szCs w:val="28"/>
        </w:rPr>
        <w:tab/>
      </w:r>
      <w:r>
        <w:rPr>
          <w:rFonts w:asciiTheme="majorBidi" w:hAnsiTheme="majorBidi" w:cstheme="majorBidi"/>
          <w:sz w:val="28"/>
          <w:szCs w:val="28"/>
        </w:rPr>
        <w:tab/>
        <w:t>Виктория Ифтоди</w:t>
      </w:r>
    </w:p>
    <w:p w:rsidR="003016E4" w:rsidRDefault="003016E4" w:rsidP="003016E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3016E4" w:rsidRDefault="003016E4" w:rsidP="003016E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3016E4" w:rsidRDefault="003016E4" w:rsidP="003016E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3016E4" w:rsidRDefault="003016E4" w:rsidP="003016E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3016E4" w:rsidRDefault="003016E4" w:rsidP="003016E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3016E4" w:rsidRDefault="003016E4" w:rsidP="003016E4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016E4" w:rsidRDefault="003016E4" w:rsidP="003016E4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016E4" w:rsidRDefault="003016E4" w:rsidP="003016E4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016E4" w:rsidRDefault="003016E4" w:rsidP="003016E4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016E4" w:rsidRDefault="003016E4" w:rsidP="003016E4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016E4" w:rsidRDefault="003016E4" w:rsidP="003016E4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016E4" w:rsidRDefault="003016E4" w:rsidP="003016E4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016E4" w:rsidRDefault="003016E4" w:rsidP="003016E4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016E4" w:rsidRDefault="003016E4" w:rsidP="003016E4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016E4" w:rsidRDefault="003016E4" w:rsidP="003016E4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016E4" w:rsidRDefault="003016E4" w:rsidP="003016E4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:rsidR="003016E4" w:rsidRDefault="003016E4" w:rsidP="003016E4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016E4" w:rsidRDefault="003016E4" w:rsidP="003016E4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 xml:space="preserve">Генеральный секретарь </w:t>
      </w:r>
    </w:p>
    <w:p w:rsidR="003016E4" w:rsidRDefault="003016E4" w:rsidP="003016E4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  <w:t>Лилия ПАЛИЙ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</w:p>
    <w:p w:rsidR="003016E4" w:rsidRDefault="003016E4" w:rsidP="003016E4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016E4" w:rsidRDefault="003016E4" w:rsidP="003016E4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016E4" w:rsidRDefault="003016E4" w:rsidP="003016E4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Утверждено на заседании</w:t>
      </w:r>
    </w:p>
    <w:p w:rsidR="003016E4" w:rsidRDefault="003016E4" w:rsidP="003016E4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 от</w:t>
      </w:r>
    </w:p>
    <w:p w:rsidR="003016E4" w:rsidRDefault="003016E4" w:rsidP="003016E4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016E4" w:rsidRDefault="003016E4" w:rsidP="003016E4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lastRenderedPageBreak/>
        <w:t xml:space="preserve"> </w:t>
      </w:r>
    </w:p>
    <w:p w:rsidR="003016E4" w:rsidRDefault="003016E4" w:rsidP="003016E4">
      <w:pPr>
        <w:rPr>
          <w:rFonts w:asciiTheme="majorBidi" w:hAnsiTheme="majorBidi" w:cstheme="majorBidi"/>
          <w:sz w:val="28"/>
          <w:szCs w:val="28"/>
        </w:rPr>
      </w:pPr>
    </w:p>
    <w:p w:rsidR="003016E4" w:rsidRDefault="003016E4" w:rsidP="003016E4">
      <w:pPr>
        <w:rPr>
          <w:rFonts w:asciiTheme="majorBidi" w:hAnsiTheme="majorBidi" w:cstheme="majorBidi"/>
          <w:sz w:val="28"/>
          <w:szCs w:val="28"/>
        </w:rPr>
      </w:pPr>
    </w:p>
    <w:p w:rsidR="003016E4" w:rsidRDefault="003016E4" w:rsidP="003016E4">
      <w:pPr>
        <w:rPr>
          <w:rFonts w:asciiTheme="majorBidi" w:hAnsiTheme="majorBidi" w:cstheme="majorBidi"/>
          <w:sz w:val="28"/>
          <w:szCs w:val="28"/>
        </w:rPr>
      </w:pPr>
    </w:p>
    <w:p w:rsidR="003016E4" w:rsidRDefault="003016E4" w:rsidP="003016E4">
      <w:pPr>
        <w:rPr>
          <w:rFonts w:asciiTheme="majorBidi" w:hAnsiTheme="majorBidi" w:cstheme="majorBidi"/>
          <w:sz w:val="28"/>
          <w:szCs w:val="28"/>
        </w:rPr>
      </w:pPr>
    </w:p>
    <w:p w:rsidR="003016E4" w:rsidRDefault="003016E4" w:rsidP="003016E4">
      <w:pPr>
        <w:rPr>
          <w:rFonts w:asciiTheme="majorBidi" w:hAnsiTheme="majorBidi" w:cstheme="majorBidi"/>
          <w:sz w:val="28"/>
          <w:szCs w:val="28"/>
        </w:rPr>
      </w:pPr>
    </w:p>
    <w:p w:rsidR="003016E4" w:rsidRDefault="003016E4" w:rsidP="003016E4">
      <w:pPr>
        <w:rPr>
          <w:rFonts w:asciiTheme="majorBidi" w:hAnsiTheme="majorBidi" w:cstheme="majorBidi"/>
          <w:sz w:val="28"/>
          <w:szCs w:val="28"/>
        </w:rPr>
      </w:pPr>
    </w:p>
    <w:p w:rsidR="003016E4" w:rsidRDefault="003016E4" w:rsidP="003016E4">
      <w:pPr>
        <w:rPr>
          <w:rFonts w:asciiTheme="majorBidi" w:hAnsiTheme="majorBidi" w:cstheme="majorBidi"/>
          <w:sz w:val="28"/>
          <w:szCs w:val="28"/>
        </w:rPr>
      </w:pPr>
    </w:p>
    <w:p w:rsidR="003016E4" w:rsidRDefault="003016E4" w:rsidP="003016E4">
      <w:pPr>
        <w:rPr>
          <w:rFonts w:asciiTheme="majorBidi" w:hAnsiTheme="majorBidi" w:cstheme="majorBidi"/>
          <w:sz w:val="28"/>
          <w:szCs w:val="28"/>
        </w:rPr>
      </w:pPr>
    </w:p>
    <w:p w:rsidR="003016E4" w:rsidRDefault="003016E4" w:rsidP="003016E4">
      <w:pPr>
        <w:rPr>
          <w:rFonts w:asciiTheme="majorBidi" w:hAnsiTheme="majorBidi" w:cstheme="majorBidi"/>
          <w:sz w:val="28"/>
          <w:szCs w:val="28"/>
        </w:rPr>
      </w:pPr>
    </w:p>
    <w:p w:rsidR="003016E4" w:rsidRDefault="003016E4" w:rsidP="003016E4">
      <w:pPr>
        <w:rPr>
          <w:rFonts w:asciiTheme="majorBidi" w:hAnsiTheme="majorBidi" w:cstheme="majorBidi"/>
          <w:sz w:val="28"/>
          <w:szCs w:val="28"/>
        </w:rPr>
      </w:pPr>
    </w:p>
    <w:p w:rsidR="003016E4" w:rsidRDefault="003016E4" w:rsidP="003016E4">
      <w:pPr>
        <w:rPr>
          <w:rFonts w:asciiTheme="majorBidi" w:hAnsiTheme="majorBidi" w:cstheme="majorBidi"/>
          <w:sz w:val="28"/>
          <w:szCs w:val="28"/>
        </w:rPr>
      </w:pPr>
    </w:p>
    <w:p w:rsidR="003016E4" w:rsidRDefault="003016E4" w:rsidP="003016E4">
      <w:pPr>
        <w:rPr>
          <w:rFonts w:asciiTheme="majorBidi" w:hAnsiTheme="majorBidi" w:cstheme="majorBidi"/>
          <w:sz w:val="28"/>
          <w:szCs w:val="28"/>
        </w:rPr>
      </w:pPr>
    </w:p>
    <w:p w:rsidR="003016E4" w:rsidRDefault="003016E4" w:rsidP="003016E4">
      <w:pPr>
        <w:rPr>
          <w:rFonts w:asciiTheme="majorBidi" w:hAnsiTheme="majorBidi" w:cstheme="majorBidi"/>
          <w:sz w:val="28"/>
          <w:szCs w:val="28"/>
        </w:rPr>
      </w:pPr>
    </w:p>
    <w:p w:rsidR="003016E4" w:rsidRDefault="003016E4" w:rsidP="003016E4">
      <w:pPr>
        <w:rPr>
          <w:rFonts w:asciiTheme="majorBidi" w:hAnsiTheme="majorBidi" w:cstheme="majorBidi"/>
          <w:sz w:val="28"/>
          <w:szCs w:val="28"/>
        </w:rPr>
      </w:pPr>
    </w:p>
    <w:p w:rsidR="003016E4" w:rsidRDefault="003016E4" w:rsidP="003016E4">
      <w:pPr>
        <w:rPr>
          <w:rFonts w:asciiTheme="majorBidi" w:hAnsiTheme="majorBidi" w:cstheme="majorBidi"/>
          <w:sz w:val="28"/>
          <w:szCs w:val="28"/>
        </w:rPr>
      </w:pPr>
    </w:p>
    <w:p w:rsidR="003016E4" w:rsidRDefault="003016E4" w:rsidP="003016E4">
      <w:pPr>
        <w:rPr>
          <w:rFonts w:asciiTheme="majorBidi" w:hAnsiTheme="majorBidi" w:cstheme="majorBidi"/>
          <w:sz w:val="28"/>
          <w:szCs w:val="28"/>
        </w:rPr>
      </w:pPr>
    </w:p>
    <w:p w:rsidR="003016E4" w:rsidRDefault="003016E4" w:rsidP="003016E4">
      <w:pPr>
        <w:rPr>
          <w:rFonts w:asciiTheme="majorBidi" w:hAnsiTheme="majorBidi" w:cstheme="majorBidi"/>
          <w:sz w:val="28"/>
          <w:szCs w:val="28"/>
        </w:rPr>
      </w:pPr>
    </w:p>
    <w:p w:rsidR="003016E4" w:rsidRDefault="003016E4" w:rsidP="003016E4">
      <w:pPr>
        <w:rPr>
          <w:rFonts w:asciiTheme="majorBidi" w:hAnsiTheme="majorBidi" w:cstheme="majorBidi"/>
          <w:sz w:val="28"/>
          <w:szCs w:val="28"/>
        </w:rPr>
      </w:pPr>
    </w:p>
    <w:p w:rsidR="003016E4" w:rsidRDefault="003016E4" w:rsidP="003016E4">
      <w:pPr>
        <w:rPr>
          <w:rFonts w:asciiTheme="majorBidi" w:hAnsiTheme="majorBidi" w:cstheme="majorBidi"/>
          <w:sz w:val="28"/>
          <w:szCs w:val="28"/>
        </w:rPr>
      </w:pPr>
    </w:p>
    <w:p w:rsidR="003016E4" w:rsidRDefault="003016E4" w:rsidP="003016E4">
      <w:pPr>
        <w:rPr>
          <w:rFonts w:asciiTheme="majorBidi" w:hAnsiTheme="majorBidi" w:cstheme="majorBidi"/>
          <w:sz w:val="28"/>
          <w:szCs w:val="28"/>
        </w:rPr>
      </w:pPr>
    </w:p>
    <w:p w:rsidR="003016E4" w:rsidRDefault="003016E4" w:rsidP="003016E4">
      <w:pPr>
        <w:rPr>
          <w:rFonts w:asciiTheme="majorBidi" w:hAnsiTheme="majorBidi" w:cstheme="majorBidi"/>
          <w:sz w:val="28"/>
          <w:szCs w:val="28"/>
        </w:rPr>
      </w:pPr>
    </w:p>
    <w:p w:rsidR="003016E4" w:rsidRDefault="003016E4" w:rsidP="003016E4">
      <w:pPr>
        <w:rPr>
          <w:rFonts w:asciiTheme="majorBidi" w:hAnsiTheme="majorBidi" w:cstheme="majorBidi"/>
          <w:sz w:val="28"/>
          <w:szCs w:val="28"/>
        </w:rPr>
      </w:pPr>
    </w:p>
    <w:p w:rsidR="003016E4" w:rsidRDefault="003016E4" w:rsidP="003016E4">
      <w:pPr>
        <w:rPr>
          <w:rFonts w:asciiTheme="majorBidi" w:hAnsiTheme="majorBidi" w:cstheme="majorBidi"/>
          <w:sz w:val="28"/>
          <w:szCs w:val="28"/>
        </w:rPr>
      </w:pPr>
    </w:p>
    <w:p w:rsidR="003016E4" w:rsidRDefault="003016E4" w:rsidP="003016E4">
      <w:pPr>
        <w:rPr>
          <w:rFonts w:asciiTheme="majorBidi" w:hAnsiTheme="majorBidi" w:cstheme="majorBidi"/>
          <w:sz w:val="28"/>
          <w:szCs w:val="28"/>
        </w:rPr>
      </w:pPr>
    </w:p>
    <w:p w:rsidR="003016E4" w:rsidRDefault="003016E4" w:rsidP="003016E4">
      <w:pPr>
        <w:rPr>
          <w:rFonts w:asciiTheme="majorBidi" w:hAnsiTheme="majorBidi" w:cstheme="majorBidi"/>
          <w:sz w:val="28"/>
          <w:szCs w:val="28"/>
        </w:rPr>
      </w:pPr>
    </w:p>
    <w:p w:rsidR="003016E4" w:rsidRDefault="003016E4" w:rsidP="003016E4">
      <w:pPr>
        <w:jc w:val="right"/>
        <w:rPr>
          <w:rFonts w:asciiTheme="majorBidi" w:hAnsiTheme="majorBidi" w:cstheme="majorBidi"/>
          <w:i/>
          <w:sz w:val="28"/>
          <w:szCs w:val="28"/>
        </w:rPr>
      </w:pPr>
      <w:r>
        <w:rPr>
          <w:rFonts w:asciiTheme="majorBidi" w:hAnsiTheme="majorBidi" w:cstheme="majorBidi"/>
          <w:i/>
          <w:sz w:val="28"/>
          <w:szCs w:val="28"/>
        </w:rPr>
        <w:t>Проект</w:t>
      </w:r>
    </w:p>
    <w:p w:rsidR="003016E4" w:rsidRDefault="003016E4" w:rsidP="003016E4">
      <w:pPr>
        <w:jc w:val="right"/>
        <w:rPr>
          <w:rFonts w:asciiTheme="majorBidi" w:hAnsiTheme="majorBidi" w:cstheme="majorBidi"/>
          <w:i/>
          <w:sz w:val="28"/>
          <w:szCs w:val="28"/>
        </w:rPr>
      </w:pPr>
      <w:r>
        <w:rPr>
          <w:rFonts w:asciiTheme="majorBidi" w:hAnsiTheme="majorBidi" w:cstheme="majorBidi"/>
          <w:i/>
          <w:sz w:val="28"/>
          <w:szCs w:val="28"/>
        </w:rPr>
        <w:t>Перевод</w:t>
      </w:r>
    </w:p>
    <w:p w:rsidR="003016E4" w:rsidRDefault="003016E4" w:rsidP="003016E4">
      <w:pPr>
        <w:jc w:val="right"/>
        <w:rPr>
          <w:rFonts w:asciiTheme="majorBidi" w:hAnsiTheme="majorBidi" w:cstheme="majorBidi"/>
          <w:i/>
          <w:sz w:val="28"/>
          <w:szCs w:val="28"/>
        </w:rPr>
      </w:pPr>
    </w:p>
    <w:p w:rsidR="003016E4" w:rsidRDefault="003016E4" w:rsidP="003016E4">
      <w:pPr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sz w:val="28"/>
          <w:szCs w:val="28"/>
        </w:rPr>
        <w:t>ПАРЛАМЕНТ РЕСПУБЛИКИ МОЛДОВА</w:t>
      </w:r>
    </w:p>
    <w:p w:rsidR="003016E4" w:rsidRDefault="003016E4" w:rsidP="003016E4">
      <w:pPr>
        <w:ind w:firstLine="0"/>
        <w:jc w:val="center"/>
        <w:rPr>
          <w:b/>
          <w:bCs/>
          <w:sz w:val="28"/>
          <w:szCs w:val="28"/>
          <w:lang w:eastAsia="ru-RU"/>
        </w:rPr>
      </w:pPr>
    </w:p>
    <w:p w:rsidR="003016E4" w:rsidRDefault="003016E4" w:rsidP="003016E4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ЗАКОН </w:t>
      </w:r>
    </w:p>
    <w:p w:rsidR="003016E4" w:rsidRDefault="003016E4" w:rsidP="003016E4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о внесении изменений в приложение к Закону № 668/1995 об утверждении Перечня предприятий, учреждений и организаций, земли сельскохозяйственного назначения которых остаются в</w:t>
      </w:r>
    </w:p>
    <w:p w:rsidR="003016E4" w:rsidRDefault="003016E4" w:rsidP="003016E4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 собственности государства  </w:t>
      </w:r>
    </w:p>
    <w:p w:rsidR="003016E4" w:rsidRDefault="003016E4" w:rsidP="003016E4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3016E4" w:rsidRDefault="003016E4" w:rsidP="003016E4">
      <w:pPr>
        <w:jc w:val="left"/>
        <w:rPr>
          <w:color w:val="000000"/>
          <w:sz w:val="28"/>
          <w:szCs w:val="28"/>
          <w:lang w:eastAsia="ro-RO"/>
        </w:rPr>
      </w:pPr>
      <w:r>
        <w:rPr>
          <w:color w:val="000000"/>
          <w:sz w:val="28"/>
          <w:szCs w:val="28"/>
          <w:lang w:eastAsia="ro-RO"/>
        </w:rPr>
        <w:t>Парламент принимает настоящий органический закон.</w:t>
      </w:r>
    </w:p>
    <w:p w:rsidR="003016E4" w:rsidRDefault="003016E4" w:rsidP="003016E4">
      <w:pPr>
        <w:rPr>
          <w:b/>
          <w:bCs/>
          <w:color w:val="000000"/>
          <w:sz w:val="28"/>
          <w:szCs w:val="28"/>
          <w:lang w:eastAsia="ro-RO"/>
        </w:rPr>
      </w:pPr>
    </w:p>
    <w:p w:rsidR="003016E4" w:rsidRDefault="003016E4" w:rsidP="003016E4">
      <w:pPr>
        <w:rPr>
          <w:bCs/>
          <w:color w:val="000000"/>
          <w:sz w:val="28"/>
          <w:szCs w:val="28"/>
          <w:lang w:eastAsia="ro-RO"/>
        </w:rPr>
      </w:pPr>
      <w:r>
        <w:rPr>
          <w:b/>
          <w:bCs/>
          <w:color w:val="000000"/>
          <w:sz w:val="28"/>
          <w:szCs w:val="28"/>
          <w:lang w:eastAsia="ro-RO"/>
        </w:rPr>
        <w:t>Ст. I.</w:t>
      </w:r>
      <w:r>
        <w:rPr>
          <w:bCs/>
          <w:color w:val="000000"/>
          <w:sz w:val="28"/>
          <w:szCs w:val="28"/>
          <w:lang w:eastAsia="ro-RO"/>
        </w:rPr>
        <w:t xml:space="preserve"> – В приложение к Закону № 668/1995 об утверждении Перечня предприятий, учреждений и организаций, земли сельскохозяйственного назначения которых остаются в собственности государства (повторное опубликование: Официальный монитор Республики Молдова, 2001 г.,        № 78-80, ст. 572), внести следующие изменения:</w:t>
      </w:r>
    </w:p>
    <w:p w:rsidR="003016E4" w:rsidRDefault="003016E4" w:rsidP="003016E4">
      <w:pPr>
        <w:rPr>
          <w:color w:val="000000"/>
          <w:sz w:val="28"/>
          <w:szCs w:val="28"/>
          <w:lang w:eastAsia="ro-RO"/>
        </w:rPr>
      </w:pPr>
      <w:r>
        <w:rPr>
          <w:bCs/>
          <w:color w:val="000000"/>
          <w:sz w:val="28"/>
          <w:szCs w:val="28"/>
          <w:lang w:eastAsia="ro-RO"/>
        </w:rPr>
        <w:lastRenderedPageBreak/>
        <w:t>в позиции «</w:t>
      </w:r>
      <w:r>
        <w:rPr>
          <w:color w:val="000000"/>
          <w:sz w:val="28"/>
          <w:szCs w:val="28"/>
          <w:lang w:eastAsia="ro-RO"/>
        </w:rPr>
        <w:t>Учебно-опытные станции Государственного аграрного университета Молдовы» цифры «2843,96» заменить цифрами «2839,67»;</w:t>
      </w:r>
    </w:p>
    <w:p w:rsidR="003016E4" w:rsidRDefault="003016E4" w:rsidP="003016E4">
      <w:pPr>
        <w:rPr>
          <w:color w:val="000000"/>
          <w:sz w:val="28"/>
          <w:szCs w:val="28"/>
          <w:lang w:eastAsia="ro-RO"/>
        </w:rPr>
      </w:pPr>
      <w:r>
        <w:rPr>
          <w:color w:val="000000"/>
          <w:sz w:val="28"/>
          <w:szCs w:val="28"/>
          <w:lang w:eastAsia="ro-RO"/>
        </w:rPr>
        <w:t>в позиции «с. Гидигич муниципия Кишинэу» цифры «178» заменить цифрами «173,71»;</w:t>
      </w:r>
    </w:p>
    <w:p w:rsidR="003016E4" w:rsidRDefault="003016E4" w:rsidP="003016E4">
      <w:pPr>
        <w:rPr>
          <w:color w:val="000000"/>
          <w:sz w:val="24"/>
          <w:szCs w:val="28"/>
          <w:lang w:eastAsia="ro-RO"/>
        </w:rPr>
      </w:pPr>
      <w:r>
        <w:rPr>
          <w:color w:val="000000"/>
          <w:sz w:val="28"/>
          <w:szCs w:val="28"/>
          <w:lang w:eastAsia="ro-RO"/>
        </w:rPr>
        <w:t>в позиции «Всего» цифры «22049,17» заменить цифрами «22044,88</w:t>
      </w:r>
      <w:r>
        <w:rPr>
          <w:color w:val="000000"/>
          <w:sz w:val="24"/>
          <w:szCs w:val="28"/>
          <w:lang w:eastAsia="ro-RO"/>
        </w:rPr>
        <w:t>».</w:t>
      </w:r>
    </w:p>
    <w:p w:rsidR="003016E4" w:rsidRDefault="003016E4" w:rsidP="003016E4">
      <w:pPr>
        <w:rPr>
          <w:b/>
          <w:bCs/>
          <w:color w:val="000000"/>
          <w:sz w:val="28"/>
          <w:szCs w:val="28"/>
          <w:lang w:eastAsia="ro-RO"/>
        </w:rPr>
      </w:pPr>
    </w:p>
    <w:p w:rsidR="003016E4" w:rsidRDefault="003016E4" w:rsidP="003016E4">
      <w:pPr>
        <w:rPr>
          <w:color w:val="000000"/>
          <w:sz w:val="28"/>
          <w:szCs w:val="28"/>
          <w:lang w:eastAsia="ro-RO"/>
        </w:rPr>
      </w:pPr>
      <w:r>
        <w:rPr>
          <w:b/>
          <w:bCs/>
          <w:color w:val="000000"/>
          <w:sz w:val="28"/>
          <w:szCs w:val="28"/>
          <w:lang w:eastAsia="ro-RO"/>
        </w:rPr>
        <w:t xml:space="preserve">Ст. II. – </w:t>
      </w:r>
      <w:r>
        <w:rPr>
          <w:bCs/>
          <w:color w:val="000000"/>
          <w:sz w:val="28"/>
          <w:szCs w:val="28"/>
          <w:lang w:eastAsia="ro-RO"/>
        </w:rPr>
        <w:t xml:space="preserve">Земельный участок, кадастровый номер </w:t>
      </w:r>
      <w:r>
        <w:rPr>
          <w:color w:val="000000"/>
          <w:sz w:val="28"/>
          <w:szCs w:val="28"/>
          <w:lang w:eastAsia="ro-RO"/>
        </w:rPr>
        <w:t>0124306.0011, общей площадью 4,2884 га, исключенный согласно статье I настоящего закона, передается в управление Министерству экономики и инфраструктуры, для строительства регулирующей и измерительной станции Гидигич и административного комплекса оператора газопровода по направлению Яссы – Унгень – Кишинэу.</w:t>
      </w:r>
      <w:r>
        <w:rPr>
          <w:rFonts w:ascii="Calibri" w:eastAsia="Calibri" w:hAnsi="Calibri"/>
          <w:color w:val="000000"/>
          <w:sz w:val="28"/>
          <w:szCs w:val="28"/>
        </w:rPr>
        <w:t xml:space="preserve"> </w:t>
      </w:r>
      <w:r>
        <w:rPr>
          <w:rFonts w:eastAsia="Calibri"/>
          <w:color w:val="000000"/>
          <w:sz w:val="28"/>
          <w:szCs w:val="28"/>
        </w:rPr>
        <w:t xml:space="preserve">Убытки, обусловленные исключением данного земельного участка из категории земель сельскохозяйственного назначения, не компенсируются. </w:t>
      </w:r>
    </w:p>
    <w:p w:rsidR="003016E4" w:rsidRDefault="003016E4" w:rsidP="003016E4">
      <w:pPr>
        <w:rPr>
          <w:b/>
          <w:bCs/>
          <w:color w:val="000000"/>
          <w:sz w:val="28"/>
          <w:szCs w:val="28"/>
          <w:lang w:eastAsia="ro-RO"/>
        </w:rPr>
      </w:pPr>
    </w:p>
    <w:p w:rsidR="003016E4" w:rsidRDefault="003016E4" w:rsidP="003016E4">
      <w:pPr>
        <w:rPr>
          <w:bCs/>
          <w:color w:val="000000"/>
          <w:sz w:val="28"/>
          <w:szCs w:val="28"/>
          <w:lang w:eastAsia="ro-RO"/>
        </w:rPr>
      </w:pPr>
      <w:r>
        <w:rPr>
          <w:b/>
          <w:bCs/>
          <w:color w:val="000000"/>
          <w:sz w:val="28"/>
          <w:szCs w:val="28"/>
          <w:lang w:eastAsia="ro-RO"/>
        </w:rPr>
        <w:t>Ст. III. –</w:t>
      </w:r>
      <w:r>
        <w:rPr>
          <w:bCs/>
          <w:color w:val="000000"/>
          <w:sz w:val="28"/>
          <w:szCs w:val="28"/>
          <w:lang w:eastAsia="ro-RO"/>
        </w:rPr>
        <w:t xml:space="preserve"> Правительству в 90-дневный срок:</w:t>
      </w:r>
    </w:p>
    <w:p w:rsidR="003016E4" w:rsidRDefault="003016E4" w:rsidP="003016E4">
      <w:pPr>
        <w:rPr>
          <w:bCs/>
          <w:color w:val="000000"/>
          <w:sz w:val="28"/>
          <w:szCs w:val="28"/>
          <w:lang w:eastAsia="ro-RO"/>
        </w:rPr>
      </w:pPr>
      <w:r>
        <w:rPr>
          <w:bCs/>
          <w:color w:val="000000"/>
          <w:sz w:val="28"/>
          <w:szCs w:val="28"/>
          <w:lang w:eastAsia="ro-RO"/>
        </w:rPr>
        <w:t>– изменить назначение земельного участка, указанного в  настоящем законе;</w:t>
      </w:r>
    </w:p>
    <w:p w:rsidR="003016E4" w:rsidRDefault="003016E4" w:rsidP="003016E4">
      <w:pPr>
        <w:rPr>
          <w:b/>
          <w:bCs/>
          <w:color w:val="000000"/>
          <w:sz w:val="28"/>
          <w:szCs w:val="28"/>
          <w:lang w:eastAsia="ro-RO"/>
        </w:rPr>
      </w:pPr>
      <w:r>
        <w:rPr>
          <w:bCs/>
          <w:color w:val="000000"/>
          <w:sz w:val="28"/>
          <w:szCs w:val="28"/>
          <w:lang w:eastAsia="ro-RO"/>
        </w:rPr>
        <w:t>– обеспечить внесение изменений в кадастровую документацию в соответствии с настоящим законом.</w:t>
      </w:r>
    </w:p>
    <w:p w:rsidR="003016E4" w:rsidRDefault="003016E4" w:rsidP="003016E4">
      <w:pPr>
        <w:rPr>
          <w:b/>
          <w:bCs/>
          <w:color w:val="000000"/>
          <w:sz w:val="28"/>
          <w:szCs w:val="28"/>
          <w:lang w:eastAsia="ro-RO"/>
        </w:rPr>
      </w:pPr>
    </w:p>
    <w:p w:rsidR="003016E4" w:rsidRDefault="003016E4" w:rsidP="003016E4">
      <w:pPr>
        <w:rPr>
          <w:rFonts w:asciiTheme="majorBidi" w:hAnsiTheme="majorBidi" w:cstheme="majorBidi"/>
          <w:sz w:val="28"/>
          <w:szCs w:val="28"/>
        </w:rPr>
      </w:pPr>
      <w:r>
        <w:rPr>
          <w:b/>
          <w:bCs/>
          <w:color w:val="000000"/>
          <w:sz w:val="28"/>
          <w:szCs w:val="28"/>
          <w:lang w:eastAsia="ro-RO"/>
        </w:rPr>
        <w:t xml:space="preserve">Председатель Парламента                            </w:t>
      </w:r>
    </w:p>
    <w:p w:rsidR="003016E4" w:rsidRPr="00DB7A4B" w:rsidRDefault="003016E4" w:rsidP="00DE7370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bookmarkStart w:id="1" w:name="_GoBack"/>
      <w:bookmarkEnd w:id="1"/>
    </w:p>
    <w:sectPr w:rsidR="003016E4" w:rsidRPr="00DB7A4B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3CF3" w:rsidRDefault="00593CF3" w:rsidP="00026B87">
      <w:r>
        <w:separator/>
      </w:r>
    </w:p>
  </w:endnote>
  <w:endnote w:type="continuationSeparator" w:id="0">
    <w:p w:rsidR="00593CF3" w:rsidRDefault="00593CF3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C74719" w:rsidRDefault="00EA773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322C8">
      <w:rPr>
        <w:noProof/>
        <w:sz w:val="16"/>
        <w:szCs w:val="16"/>
      </w:rPr>
      <w:t>\\172.17.20.4\operatori\007\ANUL 2018\HOTARARI\20334\20334-redactat-ro.docx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814406" w:rsidRDefault="00EA773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322C8">
      <w:rPr>
        <w:noProof/>
        <w:sz w:val="16"/>
        <w:szCs w:val="16"/>
      </w:rPr>
      <w:t>\\172.17.20.4\operatori\007\ANUL 2018\HOTARARI\20334\20334-redactat-ro.docx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3CF3" w:rsidRDefault="00593CF3" w:rsidP="00026B87">
      <w:r>
        <w:separator/>
      </w:r>
    </w:p>
  </w:footnote>
  <w:footnote w:type="continuationSeparator" w:id="0">
    <w:p w:rsidR="00593CF3" w:rsidRDefault="00593CF3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3322C8" w:rsidRPr="003322C8">
      <w:rPr>
        <w:noProof/>
        <w:lang w:val="ro-RO"/>
      </w:rPr>
      <w:t>3</w:t>
    </w:r>
    <w:r>
      <w:fldChar w:fldCharType="end"/>
    </w:r>
  </w:p>
  <w:p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5" w:dyaOrig="148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25pt" fillcolor="window">
                <v:imagedata r:id="rId1" o:title=""/>
              </v:shape>
              <o:OLEObject Type="Embed" ProgID="Word.Picture.8" ShapeID="_x0000_i1025" DrawAspect="Content" ObjectID="_1604758530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A7735" w:rsidRDefault="00EA7735" w:rsidP="00C02DFA">
          <w:pPr>
            <w:jc w:val="center"/>
            <w:rPr>
              <w:b/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A7735" w:rsidRPr="0014378C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  <w:lang w:val="fr-FR"/>
            </w:rPr>
          </w:pPr>
          <w:r w:rsidRPr="0014378C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3322C8">
            <w:rPr>
              <w:rFonts w:ascii="Times New Roman" w:hAnsi="Times New Roman"/>
              <w:sz w:val="28"/>
              <w:szCs w:val="24"/>
              <w:lang w:val="ro-RO"/>
            </w:rPr>
            <w:t>nr</w:t>
          </w:r>
          <w:r w:rsidRPr="003322C8">
            <w:rPr>
              <w:rFonts w:ascii="Times New Roman" w:hAnsi="Times New Roman"/>
              <w:b w:val="0"/>
              <w:sz w:val="28"/>
              <w:szCs w:val="24"/>
              <w:lang w:val="ro-RO"/>
            </w:rPr>
            <w:t>.</w:t>
          </w:r>
          <w:r w:rsidR="003322C8" w:rsidRPr="003322C8">
            <w:rPr>
              <w:rFonts w:ascii="Times New Roman" w:hAnsi="Times New Roman"/>
              <w:sz w:val="28"/>
              <w:szCs w:val="24"/>
              <w:lang w:val="ro-RO"/>
            </w:rPr>
            <w:t>1153</w:t>
          </w:r>
          <w:r w:rsidRPr="003322C8">
            <w:rPr>
              <w:rFonts w:ascii="Times New Roman" w:hAnsi="Times New Roman"/>
              <w:sz w:val="28"/>
              <w:szCs w:val="24"/>
              <w:lang w:val="fr-FR"/>
            </w:rPr>
            <w:t xml:space="preserve"> </w:t>
          </w:r>
        </w:p>
        <w:p w:rsidR="00EA7735" w:rsidRPr="0014378C" w:rsidRDefault="00EA7735" w:rsidP="00C02DFA">
          <w:pPr>
            <w:ind w:hanging="28"/>
            <w:rPr>
              <w:lang w:val="fr-FR"/>
            </w:rPr>
          </w:pPr>
        </w:p>
        <w:p w:rsidR="00EA7735" w:rsidRPr="003322C8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3322C8">
            <w:rPr>
              <w:b/>
              <w:sz w:val="28"/>
              <w:szCs w:val="28"/>
              <w:u w:val="single"/>
            </w:rPr>
            <w:t xml:space="preserve">din </w:t>
          </w:r>
          <w:r w:rsidR="003322C8" w:rsidRPr="003322C8">
            <w:rPr>
              <w:b/>
              <w:sz w:val="28"/>
              <w:szCs w:val="28"/>
              <w:u w:val="single"/>
            </w:rPr>
            <w:t>21 noiembrie 2018</w:t>
          </w:r>
        </w:p>
        <w:p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75CE0"/>
    <w:rsid w:val="00077246"/>
    <w:rsid w:val="00085DA8"/>
    <w:rsid w:val="000B66A7"/>
    <w:rsid w:val="000F0FD7"/>
    <w:rsid w:val="001100A2"/>
    <w:rsid w:val="00111319"/>
    <w:rsid w:val="0014378C"/>
    <w:rsid w:val="00144067"/>
    <w:rsid w:val="001469DB"/>
    <w:rsid w:val="001574DD"/>
    <w:rsid w:val="00191F49"/>
    <w:rsid w:val="001B2461"/>
    <w:rsid w:val="001B5608"/>
    <w:rsid w:val="001E6EB8"/>
    <w:rsid w:val="00210428"/>
    <w:rsid w:val="00251AE0"/>
    <w:rsid w:val="00283736"/>
    <w:rsid w:val="003016E4"/>
    <w:rsid w:val="003321A4"/>
    <w:rsid w:val="003322C8"/>
    <w:rsid w:val="0034194B"/>
    <w:rsid w:val="003852B4"/>
    <w:rsid w:val="003B04ED"/>
    <w:rsid w:val="003B596B"/>
    <w:rsid w:val="00427274"/>
    <w:rsid w:val="0044592D"/>
    <w:rsid w:val="00454CEE"/>
    <w:rsid w:val="00480561"/>
    <w:rsid w:val="00482BA3"/>
    <w:rsid w:val="004A4B59"/>
    <w:rsid w:val="004E1000"/>
    <w:rsid w:val="00500597"/>
    <w:rsid w:val="0050680A"/>
    <w:rsid w:val="00512A5C"/>
    <w:rsid w:val="005541A1"/>
    <w:rsid w:val="005802DD"/>
    <w:rsid w:val="005850E0"/>
    <w:rsid w:val="00593CF3"/>
    <w:rsid w:val="005F1999"/>
    <w:rsid w:val="005F2B04"/>
    <w:rsid w:val="0063090F"/>
    <w:rsid w:val="007305B8"/>
    <w:rsid w:val="00746067"/>
    <w:rsid w:val="007926E4"/>
    <w:rsid w:val="007A4567"/>
    <w:rsid w:val="00814406"/>
    <w:rsid w:val="00832599"/>
    <w:rsid w:val="0084667B"/>
    <w:rsid w:val="00862AB4"/>
    <w:rsid w:val="0087581E"/>
    <w:rsid w:val="008C1EB3"/>
    <w:rsid w:val="008C53C4"/>
    <w:rsid w:val="00915CA9"/>
    <w:rsid w:val="009374A9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35DD9"/>
    <w:rsid w:val="00A56041"/>
    <w:rsid w:val="00A938D0"/>
    <w:rsid w:val="00A977C3"/>
    <w:rsid w:val="00AA173D"/>
    <w:rsid w:val="00AB3DE7"/>
    <w:rsid w:val="00AB67F5"/>
    <w:rsid w:val="00AE7568"/>
    <w:rsid w:val="00B4370D"/>
    <w:rsid w:val="00BF32A6"/>
    <w:rsid w:val="00C02DFA"/>
    <w:rsid w:val="00C74719"/>
    <w:rsid w:val="00C9413D"/>
    <w:rsid w:val="00C97309"/>
    <w:rsid w:val="00CB05D3"/>
    <w:rsid w:val="00CB0FCF"/>
    <w:rsid w:val="00CC7AFF"/>
    <w:rsid w:val="00CE0DA1"/>
    <w:rsid w:val="00CE75D9"/>
    <w:rsid w:val="00CF2559"/>
    <w:rsid w:val="00D41305"/>
    <w:rsid w:val="00D64123"/>
    <w:rsid w:val="00D642D3"/>
    <w:rsid w:val="00D91434"/>
    <w:rsid w:val="00DB1216"/>
    <w:rsid w:val="00DB7A4B"/>
    <w:rsid w:val="00DC4C6E"/>
    <w:rsid w:val="00DE7370"/>
    <w:rsid w:val="00DF0E57"/>
    <w:rsid w:val="00E04C14"/>
    <w:rsid w:val="00E216C5"/>
    <w:rsid w:val="00EA3268"/>
    <w:rsid w:val="00EA7735"/>
    <w:rsid w:val="00ED2FE3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21E517A"/>
  <w15:docId w15:val="{AF7767BF-EE34-4A10-A21B-93A47CCF4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13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5F7919B-CEE3-4377-A740-EE08AEFFF725}"/>
</file>

<file path=customXml/itemProps2.xml><?xml version="1.0" encoding="utf-8"?>
<ds:datastoreItem xmlns:ds="http://schemas.openxmlformats.org/officeDocument/2006/customXml" ds:itemID="{81F68F94-07F8-41B5-B9D7-493CD608FCE3}"/>
</file>

<file path=customXml/itemProps3.xml><?xml version="1.0" encoding="utf-8"?>
<ds:datastoreItem xmlns:ds="http://schemas.openxmlformats.org/officeDocument/2006/customXml" ds:itemID="{490E5795-BC93-4E5E-821F-2D143F6631F2}"/>
</file>

<file path=customXml/itemProps4.xml><?xml version="1.0" encoding="utf-8"?>
<ds:datastoreItem xmlns:ds="http://schemas.openxmlformats.org/officeDocument/2006/customXml" ds:itemID="{C9D4428D-80EB-40F4-AD18-7177948D101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742</Words>
  <Characters>4231</Characters>
  <Application>Microsoft Office Word</Application>
  <DocSecurity>0</DocSecurity>
  <Lines>35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4964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418.2018.ro-ru</dc:title>
  <dc:creator>lll</dc:creator>
  <cp:lastModifiedBy>Asd Asdf</cp:lastModifiedBy>
  <cp:revision>2</cp:revision>
  <cp:lastPrinted>2018-11-22T05:33:00Z</cp:lastPrinted>
  <dcterms:created xsi:type="dcterms:W3CDTF">2018-11-26T15:29:00Z</dcterms:created>
  <dcterms:modified xsi:type="dcterms:W3CDTF">2018-11-26T15:29:00Z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