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FE648E" w14:textId="77777777" w:rsidR="00E520F9" w:rsidRDefault="00E520F9" w:rsidP="00E520F9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bookmarkStart w:id="0" w:name="_GoBack"/>
      <w:bookmarkEnd w:id="0"/>
    </w:p>
    <w:p w14:paraId="3DAC8B8F" w14:textId="77777777" w:rsidR="003B2CE3" w:rsidRDefault="00E520F9" w:rsidP="003B2CE3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E520F9">
        <w:rPr>
          <w:b/>
          <w:bCs/>
          <w:color w:val="000000"/>
          <w:sz w:val="28"/>
          <w:szCs w:val="28"/>
          <w:lang w:val="ro-RO" w:eastAsia="ru-RU"/>
        </w:rPr>
        <w:t xml:space="preserve">Cu privire la aprobarea proiectului de lege </w:t>
      </w:r>
    </w:p>
    <w:p w14:paraId="1EE47B52" w14:textId="37FB45AB" w:rsidR="003B2CE3" w:rsidRDefault="00E520F9" w:rsidP="003B2CE3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E520F9">
        <w:rPr>
          <w:b/>
          <w:bCs/>
          <w:color w:val="000000"/>
          <w:sz w:val="28"/>
          <w:szCs w:val="28"/>
          <w:lang w:val="ro-RO" w:eastAsia="ru-RU"/>
        </w:rPr>
        <w:t>pentru ratificarea</w:t>
      </w:r>
      <w:r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E520F9">
        <w:rPr>
          <w:b/>
          <w:bCs/>
          <w:color w:val="000000"/>
          <w:sz w:val="28"/>
          <w:szCs w:val="28"/>
          <w:lang w:val="ro-RO" w:eastAsia="ru-RU"/>
        </w:rPr>
        <w:t>Deciziei nr.</w:t>
      </w:r>
      <w:r w:rsidR="00541A35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E520F9">
        <w:rPr>
          <w:b/>
          <w:bCs/>
          <w:color w:val="000000"/>
          <w:sz w:val="28"/>
          <w:szCs w:val="28"/>
          <w:lang w:val="ro-RO" w:eastAsia="ru-RU"/>
        </w:rPr>
        <w:t xml:space="preserve">1/2022 a Subcomitetului vamal </w:t>
      </w:r>
      <w:bookmarkStart w:id="1" w:name="_Hlk132976104"/>
    </w:p>
    <w:p w14:paraId="39239C2E" w14:textId="0D9145AC" w:rsidR="00E520F9" w:rsidRPr="00E520F9" w:rsidRDefault="002E7554" w:rsidP="003B2CE3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E520F9">
        <w:rPr>
          <w:b/>
          <w:bCs/>
          <w:color w:val="000000"/>
          <w:sz w:val="28"/>
          <w:szCs w:val="28"/>
          <w:lang w:val="ro-RO" w:eastAsia="ru-RU"/>
        </w:rPr>
        <w:t>U</w:t>
      </w:r>
      <w:r>
        <w:rPr>
          <w:b/>
          <w:bCs/>
          <w:color w:val="000000"/>
          <w:sz w:val="28"/>
          <w:szCs w:val="28"/>
          <w:lang w:val="ro-RO" w:eastAsia="ru-RU"/>
        </w:rPr>
        <w:t>niunea Europeană-</w:t>
      </w:r>
      <w:r w:rsidR="003B2CE3" w:rsidRPr="00E520F9">
        <w:rPr>
          <w:b/>
          <w:bCs/>
          <w:color w:val="000000"/>
          <w:sz w:val="28"/>
          <w:szCs w:val="28"/>
          <w:lang w:val="ro-RO" w:eastAsia="ru-RU"/>
        </w:rPr>
        <w:t>Republica Moldova</w:t>
      </w:r>
      <w:bookmarkEnd w:id="1"/>
      <w:r w:rsidR="003B2CE3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="00E520F9" w:rsidRPr="00E520F9">
        <w:rPr>
          <w:b/>
          <w:bCs/>
          <w:color w:val="000000"/>
          <w:sz w:val="28"/>
          <w:szCs w:val="28"/>
          <w:lang w:val="ro-RO" w:eastAsia="ru-RU"/>
        </w:rPr>
        <w:t>cu privire la recunoașterea reciprocă a Programului Republicii Moldova privind operatorii economici autorizați și a Programului Uniunii Europene</w:t>
      </w:r>
      <w:r w:rsidR="00BA198A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="00E520F9" w:rsidRPr="00E520F9">
        <w:rPr>
          <w:b/>
          <w:bCs/>
          <w:color w:val="000000"/>
          <w:sz w:val="28"/>
          <w:szCs w:val="28"/>
          <w:lang w:val="ro-RO" w:eastAsia="ru-RU"/>
        </w:rPr>
        <w:t>privind operatorii economici autorizați, adoptată la Bruxelles la 3 octombrie</w:t>
      </w:r>
      <w:r w:rsidR="00541A35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="00E520F9" w:rsidRPr="00E520F9">
        <w:rPr>
          <w:b/>
          <w:bCs/>
          <w:color w:val="000000"/>
          <w:sz w:val="28"/>
          <w:szCs w:val="28"/>
          <w:lang w:val="ro-RO" w:eastAsia="ru-RU"/>
        </w:rPr>
        <w:t>2022</w:t>
      </w:r>
    </w:p>
    <w:p w14:paraId="7D46FA4B" w14:textId="77777777" w:rsidR="00730FEE" w:rsidRPr="00E520F9" w:rsidRDefault="00730FEE" w:rsidP="00E520F9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E520F9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E520F9" w:rsidRDefault="00730FEE" w:rsidP="00E520F9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516157EA" w:rsidR="00730FEE" w:rsidRPr="00E520F9" w:rsidRDefault="00E520F9" w:rsidP="00E520F9">
      <w:pPr>
        <w:rPr>
          <w:sz w:val="28"/>
          <w:szCs w:val="28"/>
          <w:lang w:val="ro-RO"/>
        </w:rPr>
      </w:pPr>
      <w:r w:rsidRPr="00E520F9">
        <w:rPr>
          <w:spacing w:val="-4"/>
          <w:sz w:val="28"/>
          <w:szCs w:val="28"/>
          <w:lang w:val="ro-RO" w:eastAsia="ru-RU"/>
        </w:rPr>
        <w:t xml:space="preserve">În temeiul art. 14 alin. (2) din Legea nr. 595/1999 privind tratatele internaționale ale Republicii Moldova (Monitorul Oficial al Republicii Moldova, 2000, nr. 24-26, art. 137), cu modificările ulterioare, </w:t>
      </w:r>
      <w:r w:rsidR="00730FEE" w:rsidRPr="00E520F9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E520F9" w:rsidRDefault="00730FEE" w:rsidP="00E520F9">
      <w:pPr>
        <w:rPr>
          <w:sz w:val="28"/>
          <w:szCs w:val="28"/>
          <w:lang w:val="ro-RO"/>
        </w:rPr>
      </w:pPr>
    </w:p>
    <w:p w14:paraId="4C0599C9" w14:textId="26FDC4CD" w:rsidR="00730FEE" w:rsidRPr="00E520F9" w:rsidRDefault="00E520F9" w:rsidP="00E520F9">
      <w:pPr>
        <w:rPr>
          <w:sz w:val="28"/>
          <w:szCs w:val="28"/>
          <w:lang w:val="ro-RO"/>
        </w:rPr>
      </w:pPr>
      <w:r w:rsidRPr="00E520F9">
        <w:rPr>
          <w:sz w:val="28"/>
          <w:szCs w:val="28"/>
          <w:lang w:val="ro-RO"/>
        </w:rPr>
        <w:t>Se aprobă și se prezintă Președintelui Republicii Moldova spre examinare proiectul de lege pentru ratificarea Deciziei nr.</w:t>
      </w:r>
      <w:r w:rsidR="003B2CE3">
        <w:rPr>
          <w:sz w:val="28"/>
          <w:szCs w:val="28"/>
          <w:lang w:val="ro-RO"/>
        </w:rPr>
        <w:t xml:space="preserve"> </w:t>
      </w:r>
      <w:r w:rsidRPr="00E520F9">
        <w:rPr>
          <w:sz w:val="28"/>
          <w:szCs w:val="28"/>
          <w:lang w:val="ro-RO"/>
        </w:rPr>
        <w:t xml:space="preserve">1/2022 a Subcomitetului vamal </w:t>
      </w:r>
      <w:r w:rsidR="002E7554" w:rsidRPr="003B2CE3">
        <w:rPr>
          <w:sz w:val="28"/>
          <w:szCs w:val="28"/>
          <w:lang w:val="ro-RO"/>
        </w:rPr>
        <w:t>Uniunea Europeană</w:t>
      </w:r>
      <w:r w:rsidR="002E7554">
        <w:rPr>
          <w:sz w:val="28"/>
          <w:szCs w:val="28"/>
          <w:lang w:val="ro-RO"/>
        </w:rPr>
        <w:t>-</w:t>
      </w:r>
      <w:r w:rsidR="003B2CE3" w:rsidRPr="003B2CE3">
        <w:rPr>
          <w:sz w:val="28"/>
          <w:szCs w:val="28"/>
          <w:lang w:val="ro-RO"/>
        </w:rPr>
        <w:t>Republica Moldova</w:t>
      </w:r>
      <w:r w:rsidR="002E7554">
        <w:rPr>
          <w:sz w:val="28"/>
          <w:szCs w:val="28"/>
          <w:lang w:val="ro-RO"/>
        </w:rPr>
        <w:t xml:space="preserve"> </w:t>
      </w:r>
      <w:r w:rsidRPr="00E520F9">
        <w:rPr>
          <w:sz w:val="28"/>
          <w:szCs w:val="28"/>
          <w:lang w:val="ro-RO"/>
        </w:rPr>
        <w:t>cu privire la recunoașterea reciprocă a Programului Republicii Moldova privind operatorii economici autorizați și a Programului Uniunii Europene privind operatorii economici autorizați, adoptată la Bruxelles la 3</w:t>
      </w:r>
      <w:r w:rsidR="00541A35">
        <w:rPr>
          <w:sz w:val="28"/>
          <w:szCs w:val="28"/>
          <w:lang w:val="ro-RO"/>
        </w:rPr>
        <w:t> </w:t>
      </w:r>
      <w:r w:rsidRPr="00E520F9">
        <w:rPr>
          <w:sz w:val="28"/>
          <w:szCs w:val="28"/>
          <w:lang w:val="ro-RO"/>
        </w:rPr>
        <w:t xml:space="preserve">octombrie 2022. </w:t>
      </w:r>
    </w:p>
    <w:p w14:paraId="0DE97ECD" w14:textId="3BB5CF18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8D6A9C1" w14:textId="77777777" w:rsidR="00E520F9" w:rsidRPr="00FA194B" w:rsidRDefault="00E520F9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7F9E824" w14:textId="68951E3C" w:rsidR="0029400E" w:rsidRPr="00FA194B" w:rsidRDefault="003B04ED" w:rsidP="00E520F9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017F2FDF" w14:textId="13059BAC" w:rsidR="00A32BFE" w:rsidRPr="009B4C08" w:rsidRDefault="007A2971" w:rsidP="00E520F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0D36DE5E" w14:textId="77777777" w:rsidR="0025392F" w:rsidRPr="009B4C08" w:rsidRDefault="0025392F" w:rsidP="00A32BFE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6867DE1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4097E7EC" w14:textId="77777777" w:rsidR="00A32BFE" w:rsidRPr="009B4C08" w:rsidRDefault="00A32BFE" w:rsidP="00A32BFE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1EA911A4" w14:textId="7EB3FE52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și integrării europene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Nicolae POPESCU</w:t>
      </w:r>
    </w:p>
    <w:p w14:paraId="41245D3F" w14:textId="6E3B2960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EAF4707" w14:textId="77777777" w:rsidR="00E520F9" w:rsidRPr="009B4C08" w:rsidRDefault="00E520F9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8BFFE0E" w14:textId="6C2ED12E" w:rsidR="00B16328" w:rsidRPr="009B4C08" w:rsidRDefault="00B16328" w:rsidP="00E520F9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Sirețeanu</w:t>
      </w:r>
      <w:proofErr w:type="spellEnd"/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5D5DD372" w:rsidR="00E520F9" w:rsidRDefault="00E520F9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738596D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D2FB92" w14:textId="77777777" w:rsidR="00E520F9" w:rsidRPr="006A54D4" w:rsidRDefault="00E520F9" w:rsidP="00E520F9">
      <w:pPr>
        <w:ind w:firstLine="0"/>
        <w:jc w:val="right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6A54D4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t xml:space="preserve">Proiect </w:t>
      </w:r>
    </w:p>
    <w:p w14:paraId="5F09E648" w14:textId="77777777" w:rsidR="00E520F9" w:rsidRPr="003B2CE3" w:rsidRDefault="00E520F9" w:rsidP="00E520F9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3B2CE3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PARLAMENTUL REPUBLICII MOLDOVA</w:t>
      </w:r>
    </w:p>
    <w:p w14:paraId="19D4349F" w14:textId="77777777" w:rsidR="00E520F9" w:rsidRPr="003B2CE3" w:rsidRDefault="00E520F9" w:rsidP="00E520F9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</w:p>
    <w:p w14:paraId="7A54F681" w14:textId="24CC43D6" w:rsidR="009C717D" w:rsidRPr="003B2CE3" w:rsidRDefault="00E520F9" w:rsidP="00E520F9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</w:pPr>
      <w:r w:rsidRPr="003B2CE3">
        <w:rPr>
          <w:rFonts w:asciiTheme="majorBidi" w:hAnsiTheme="majorBidi" w:cstheme="majorBidi"/>
          <w:b/>
          <w:bCs/>
          <w:sz w:val="28"/>
          <w:szCs w:val="28"/>
          <w:lang w:val="ro-RO" w:eastAsia="ru-RU"/>
        </w:rPr>
        <w:t>LEGE</w:t>
      </w:r>
    </w:p>
    <w:p w14:paraId="62FE5F05" w14:textId="77777777" w:rsidR="003B2CE3" w:rsidRPr="003B2CE3" w:rsidRDefault="003B2CE3" w:rsidP="00E520F9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3B2CE3">
        <w:rPr>
          <w:b/>
          <w:bCs/>
          <w:color w:val="000000"/>
          <w:sz w:val="28"/>
          <w:szCs w:val="28"/>
          <w:lang w:val="ro-RO" w:eastAsia="ru-RU"/>
        </w:rPr>
        <w:t>p</w:t>
      </w:r>
      <w:r w:rsidR="00E520F9" w:rsidRPr="003B2CE3">
        <w:rPr>
          <w:b/>
          <w:bCs/>
          <w:color w:val="000000"/>
          <w:sz w:val="28"/>
          <w:szCs w:val="28"/>
          <w:lang w:val="ro-RO" w:eastAsia="ru-RU"/>
        </w:rPr>
        <w:t>entru ratificarea Deciziei nr.</w:t>
      </w:r>
      <w:r w:rsidRPr="003B2CE3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="00E520F9" w:rsidRPr="003B2CE3">
        <w:rPr>
          <w:b/>
          <w:bCs/>
          <w:color w:val="000000"/>
          <w:sz w:val="28"/>
          <w:szCs w:val="28"/>
          <w:lang w:val="ro-RO" w:eastAsia="ru-RU"/>
        </w:rPr>
        <w:t xml:space="preserve">1/2022 a Subcomitetului vamal </w:t>
      </w:r>
    </w:p>
    <w:p w14:paraId="2DA27C36" w14:textId="69B99897" w:rsidR="00E520F9" w:rsidRPr="003B2CE3" w:rsidRDefault="002E7554" w:rsidP="003B2CE3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  <w:r w:rsidRPr="003B2CE3">
        <w:rPr>
          <w:b/>
          <w:bCs/>
          <w:color w:val="000000"/>
          <w:sz w:val="28"/>
          <w:szCs w:val="28"/>
          <w:lang w:val="ro-RO" w:eastAsia="ru-RU"/>
        </w:rPr>
        <w:t>Uniunea Europeană</w:t>
      </w:r>
      <w:r>
        <w:rPr>
          <w:b/>
          <w:bCs/>
          <w:color w:val="000000"/>
          <w:sz w:val="28"/>
          <w:szCs w:val="28"/>
          <w:lang w:val="ro-RO" w:eastAsia="ru-RU"/>
        </w:rPr>
        <w:t>-</w:t>
      </w:r>
      <w:r w:rsidR="003B2CE3" w:rsidRPr="003B2CE3">
        <w:rPr>
          <w:b/>
          <w:bCs/>
          <w:color w:val="000000"/>
          <w:sz w:val="28"/>
          <w:szCs w:val="28"/>
          <w:lang w:val="ro-RO" w:eastAsia="ru-RU"/>
        </w:rPr>
        <w:t>Republica Moldova</w:t>
      </w:r>
      <w:r w:rsidR="00E520F9" w:rsidRPr="003B2CE3">
        <w:rPr>
          <w:b/>
          <w:bCs/>
          <w:color w:val="000000"/>
          <w:sz w:val="28"/>
          <w:szCs w:val="28"/>
          <w:lang w:val="ro-RO" w:eastAsia="ru-RU"/>
        </w:rPr>
        <w:t xml:space="preserve"> cu privire la recunoașterea reciprocă a Programului Republicii Moldova privind operatorii economici autorizați și a Programului Uniunii Europene privind operatorii economici autorizați, adoptată la Bruxelles la 3 octombrie 2022</w:t>
      </w:r>
    </w:p>
    <w:p w14:paraId="75C0266F" w14:textId="678F6D27" w:rsidR="00E520F9" w:rsidRPr="003B2CE3" w:rsidRDefault="00E520F9" w:rsidP="00E520F9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045B62B0" w14:textId="77777777" w:rsidR="00E520F9" w:rsidRPr="003B2CE3" w:rsidRDefault="00E520F9" w:rsidP="00E520F9">
      <w:pPr>
        <w:ind w:firstLine="0"/>
        <w:jc w:val="center"/>
        <w:rPr>
          <w:b/>
          <w:bCs/>
          <w:color w:val="000000"/>
          <w:sz w:val="28"/>
          <w:szCs w:val="28"/>
          <w:lang w:val="ro-RO" w:eastAsia="ru-RU"/>
        </w:rPr>
      </w:pPr>
    </w:p>
    <w:p w14:paraId="4D83EB06" w14:textId="77777777" w:rsidR="00E520F9" w:rsidRPr="003B2CE3" w:rsidRDefault="00E520F9" w:rsidP="00E520F9">
      <w:pPr>
        <w:ind w:firstLine="720"/>
        <w:rPr>
          <w:color w:val="000000"/>
          <w:sz w:val="28"/>
          <w:szCs w:val="28"/>
          <w:lang w:val="ro-RO" w:eastAsia="ru-RU"/>
        </w:rPr>
      </w:pPr>
      <w:r w:rsidRPr="003B2CE3">
        <w:rPr>
          <w:color w:val="000000"/>
          <w:sz w:val="28"/>
          <w:szCs w:val="28"/>
          <w:lang w:val="ro-RO" w:eastAsia="ru-RU"/>
        </w:rPr>
        <w:t>Parlamentul adoptă prezenta lege organică.</w:t>
      </w:r>
    </w:p>
    <w:p w14:paraId="58DC22FD" w14:textId="77777777" w:rsidR="00E520F9" w:rsidRPr="003B2CE3" w:rsidRDefault="00E520F9" w:rsidP="00E520F9">
      <w:pPr>
        <w:ind w:firstLine="0"/>
        <w:rPr>
          <w:color w:val="000000"/>
          <w:sz w:val="28"/>
          <w:szCs w:val="28"/>
          <w:lang w:val="ro-RO" w:eastAsia="ru-RU"/>
        </w:rPr>
      </w:pPr>
    </w:p>
    <w:p w14:paraId="10372DA3" w14:textId="7EB50885" w:rsidR="00E520F9" w:rsidRPr="003B2CE3" w:rsidRDefault="00E520F9" w:rsidP="00E520F9">
      <w:pPr>
        <w:ind w:firstLine="720"/>
        <w:rPr>
          <w:color w:val="000000"/>
          <w:sz w:val="28"/>
          <w:szCs w:val="28"/>
          <w:lang w:val="ro-RO" w:eastAsia="ru-RU"/>
        </w:rPr>
      </w:pPr>
      <w:r w:rsidRPr="003B2CE3">
        <w:rPr>
          <w:b/>
          <w:color w:val="000000"/>
          <w:sz w:val="28"/>
          <w:szCs w:val="28"/>
          <w:lang w:val="ro-RO" w:eastAsia="ru-RU"/>
        </w:rPr>
        <w:t>Art.</w:t>
      </w:r>
      <w:r w:rsidR="003B2CE3" w:rsidRPr="003B2CE3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3B2CE3">
        <w:rPr>
          <w:b/>
          <w:color w:val="000000"/>
          <w:sz w:val="28"/>
          <w:szCs w:val="28"/>
          <w:lang w:val="ro-RO" w:eastAsia="ru-RU"/>
        </w:rPr>
        <w:t>1</w:t>
      </w:r>
      <w:r w:rsidRPr="003B2CE3">
        <w:rPr>
          <w:color w:val="000000"/>
          <w:sz w:val="28"/>
          <w:szCs w:val="28"/>
          <w:lang w:val="ro-RO" w:eastAsia="ru-RU"/>
        </w:rPr>
        <w:t>. – Se ratifică Decizia nr.</w:t>
      </w:r>
      <w:r w:rsidR="003B2CE3" w:rsidRPr="003B2CE3">
        <w:rPr>
          <w:color w:val="000000"/>
          <w:sz w:val="28"/>
          <w:szCs w:val="28"/>
          <w:lang w:val="ro-RO" w:eastAsia="ru-RU"/>
        </w:rPr>
        <w:t xml:space="preserve"> </w:t>
      </w:r>
      <w:r w:rsidRPr="003B2CE3">
        <w:rPr>
          <w:color w:val="000000"/>
          <w:sz w:val="28"/>
          <w:szCs w:val="28"/>
          <w:lang w:val="ro-RO" w:eastAsia="ru-RU"/>
        </w:rPr>
        <w:t xml:space="preserve">1/2022 a Subcomitetului vamal </w:t>
      </w:r>
      <w:r w:rsidR="002E7554" w:rsidRPr="003B2CE3">
        <w:rPr>
          <w:color w:val="000000"/>
          <w:sz w:val="28"/>
          <w:szCs w:val="28"/>
          <w:lang w:val="ro-RO" w:eastAsia="ru-RU"/>
        </w:rPr>
        <w:t>Uniunea Europeană</w:t>
      </w:r>
      <w:r w:rsidR="002E7554">
        <w:rPr>
          <w:color w:val="000000"/>
          <w:sz w:val="28"/>
          <w:szCs w:val="28"/>
          <w:lang w:val="ro-RO" w:eastAsia="ru-RU"/>
        </w:rPr>
        <w:t>-</w:t>
      </w:r>
      <w:r w:rsidR="003B2CE3" w:rsidRPr="003B2CE3">
        <w:rPr>
          <w:color w:val="000000"/>
          <w:sz w:val="28"/>
          <w:szCs w:val="28"/>
          <w:lang w:val="ro-RO" w:eastAsia="ru-RU"/>
        </w:rPr>
        <w:t>Republica Moldova</w:t>
      </w:r>
      <w:r w:rsidRPr="003B2CE3">
        <w:rPr>
          <w:color w:val="000000"/>
          <w:sz w:val="28"/>
          <w:szCs w:val="28"/>
          <w:lang w:val="ro-RO" w:eastAsia="ru-RU"/>
        </w:rPr>
        <w:t xml:space="preserve"> cu privire la recunoașterea reciprocă a Programului Republicii Moldova privind operatorii economici autorizați și a Programului Uniunii Europene privind operatorii economici autorizați, adoptată la Bruxelles la 3 octombrie 2022.</w:t>
      </w:r>
    </w:p>
    <w:p w14:paraId="2FDE8502" w14:textId="77777777" w:rsidR="00E520F9" w:rsidRPr="003B2CE3" w:rsidRDefault="00E520F9" w:rsidP="00E520F9">
      <w:pPr>
        <w:ind w:firstLine="0"/>
        <w:rPr>
          <w:color w:val="000000"/>
          <w:sz w:val="28"/>
          <w:szCs w:val="28"/>
          <w:lang w:val="ro-RO" w:eastAsia="ru-RU"/>
        </w:rPr>
      </w:pPr>
    </w:p>
    <w:p w14:paraId="06A15973" w14:textId="4DFE411A" w:rsidR="00E520F9" w:rsidRPr="003B2CE3" w:rsidRDefault="00E520F9" w:rsidP="00E520F9">
      <w:pPr>
        <w:ind w:firstLine="720"/>
        <w:rPr>
          <w:color w:val="000000"/>
          <w:sz w:val="28"/>
          <w:szCs w:val="28"/>
          <w:lang w:val="ro-RO" w:eastAsia="ru-RU"/>
        </w:rPr>
      </w:pPr>
      <w:bookmarkStart w:id="2" w:name="Art.2."/>
      <w:r w:rsidRPr="003B2CE3">
        <w:rPr>
          <w:b/>
          <w:color w:val="000000"/>
          <w:sz w:val="28"/>
          <w:szCs w:val="28"/>
          <w:lang w:val="ro-RO" w:eastAsia="ru-RU"/>
        </w:rPr>
        <w:t>Art.</w:t>
      </w:r>
      <w:r w:rsidR="003B2CE3" w:rsidRPr="003B2CE3">
        <w:rPr>
          <w:b/>
          <w:color w:val="000000"/>
          <w:sz w:val="28"/>
          <w:szCs w:val="28"/>
          <w:lang w:val="ro-RO" w:eastAsia="ru-RU"/>
        </w:rPr>
        <w:t xml:space="preserve"> </w:t>
      </w:r>
      <w:r w:rsidRPr="003B2CE3">
        <w:rPr>
          <w:b/>
          <w:color w:val="000000"/>
          <w:sz w:val="28"/>
          <w:szCs w:val="28"/>
          <w:lang w:val="ro-RO" w:eastAsia="ru-RU"/>
        </w:rPr>
        <w:t>2.</w:t>
      </w:r>
      <w:r w:rsidRPr="003B2CE3">
        <w:rPr>
          <w:color w:val="000000"/>
          <w:sz w:val="28"/>
          <w:szCs w:val="28"/>
          <w:lang w:val="ro-RO" w:eastAsia="ru-RU"/>
        </w:rPr>
        <w:t xml:space="preserve"> – Ministerul Finanțelor va întreprinde măsurile necesare pentru realizarea prevederilor Deciziei menționate.</w:t>
      </w:r>
    </w:p>
    <w:p w14:paraId="76F13B55" w14:textId="77777777" w:rsidR="00E520F9" w:rsidRPr="003B2CE3" w:rsidRDefault="00E520F9" w:rsidP="00E520F9">
      <w:pPr>
        <w:ind w:firstLine="0"/>
        <w:rPr>
          <w:color w:val="000000"/>
          <w:sz w:val="28"/>
          <w:szCs w:val="28"/>
          <w:lang w:val="ro-RO" w:eastAsia="ru-RU"/>
        </w:rPr>
      </w:pPr>
    </w:p>
    <w:bookmarkEnd w:id="2"/>
    <w:p w14:paraId="1F7E32AD" w14:textId="588B5A00" w:rsidR="00E520F9" w:rsidRPr="003B2CE3" w:rsidRDefault="00E520F9" w:rsidP="00E520F9">
      <w:pPr>
        <w:ind w:firstLine="720"/>
        <w:rPr>
          <w:sz w:val="28"/>
          <w:szCs w:val="28"/>
          <w:lang w:val="ro-RO" w:eastAsia="ru-RU"/>
        </w:rPr>
      </w:pPr>
      <w:r w:rsidRPr="003B2CE3">
        <w:rPr>
          <w:b/>
          <w:sz w:val="28"/>
          <w:szCs w:val="28"/>
          <w:lang w:val="ro-RO" w:eastAsia="ru-RU"/>
        </w:rPr>
        <w:t xml:space="preserve">Art. 3. </w:t>
      </w:r>
      <w:r w:rsidRPr="003B2CE3">
        <w:rPr>
          <w:bCs/>
          <w:sz w:val="28"/>
          <w:szCs w:val="28"/>
          <w:lang w:val="ro-RO" w:eastAsia="ru-RU"/>
        </w:rPr>
        <w:t>–</w:t>
      </w:r>
      <w:r w:rsidRPr="003B2CE3">
        <w:rPr>
          <w:sz w:val="28"/>
          <w:szCs w:val="28"/>
          <w:lang w:val="ro-RO" w:eastAsia="ru-RU"/>
        </w:rPr>
        <w:t xml:space="preserve"> Ministerul Afacerilor Externe și Integrării Europene va notifica Comisiei Europe</w:t>
      </w:r>
      <w:r w:rsidR="003B2CE3">
        <w:rPr>
          <w:sz w:val="28"/>
          <w:szCs w:val="28"/>
          <w:lang w:val="ro-RO" w:eastAsia="ru-RU"/>
        </w:rPr>
        <w:t>ne</w:t>
      </w:r>
      <w:r w:rsidRPr="003B2CE3">
        <w:rPr>
          <w:sz w:val="28"/>
          <w:szCs w:val="28"/>
          <w:lang w:val="ro-RO" w:eastAsia="ru-RU"/>
        </w:rPr>
        <w:t xml:space="preserve"> ratificarea Deciziei nominalizate. </w:t>
      </w:r>
    </w:p>
    <w:p w14:paraId="476AE7FF" w14:textId="77777777" w:rsidR="00E520F9" w:rsidRPr="003B2CE3" w:rsidRDefault="00E520F9" w:rsidP="00E520F9">
      <w:pPr>
        <w:ind w:firstLine="0"/>
        <w:rPr>
          <w:sz w:val="28"/>
          <w:szCs w:val="28"/>
          <w:lang w:val="ro-RO" w:eastAsia="ru-RU"/>
        </w:rPr>
      </w:pPr>
    </w:p>
    <w:p w14:paraId="6B52F09C" w14:textId="77777777" w:rsidR="00E520F9" w:rsidRPr="003B2CE3" w:rsidRDefault="00E520F9" w:rsidP="00E520F9">
      <w:pPr>
        <w:ind w:firstLine="720"/>
        <w:rPr>
          <w:color w:val="000000"/>
          <w:sz w:val="28"/>
          <w:szCs w:val="28"/>
          <w:lang w:val="ro-RO" w:eastAsia="ru-RU"/>
        </w:rPr>
      </w:pPr>
      <w:r w:rsidRPr="003B2CE3">
        <w:rPr>
          <w:b/>
          <w:sz w:val="28"/>
          <w:szCs w:val="28"/>
          <w:lang w:val="ro-RO" w:eastAsia="ru-RU"/>
        </w:rPr>
        <w:t xml:space="preserve">Art. 4. </w:t>
      </w:r>
      <w:r w:rsidRPr="003B2CE3">
        <w:rPr>
          <w:bCs/>
          <w:sz w:val="28"/>
          <w:szCs w:val="28"/>
          <w:lang w:val="ro-RO" w:eastAsia="ru-RU"/>
        </w:rPr>
        <w:t>–</w:t>
      </w:r>
      <w:r w:rsidRPr="003B2CE3">
        <w:rPr>
          <w:sz w:val="28"/>
          <w:szCs w:val="28"/>
          <w:lang w:val="ro-RO" w:eastAsia="ru-RU"/>
        </w:rPr>
        <w:t xml:space="preserve"> Prezenta lege intră în vigoare la data publicării în Monitorul Oficial al Republicii Moldova.</w:t>
      </w:r>
    </w:p>
    <w:p w14:paraId="67E57BBE" w14:textId="77777777" w:rsidR="00E520F9" w:rsidRPr="003B2CE3" w:rsidRDefault="00E520F9" w:rsidP="00E520F9">
      <w:pPr>
        <w:ind w:firstLine="0"/>
        <w:rPr>
          <w:color w:val="000000"/>
          <w:sz w:val="28"/>
          <w:szCs w:val="28"/>
          <w:lang w:val="ro-RO" w:eastAsia="ru-RU"/>
        </w:rPr>
      </w:pPr>
    </w:p>
    <w:p w14:paraId="69C91797" w14:textId="77777777" w:rsidR="00E520F9" w:rsidRPr="003B2CE3" w:rsidRDefault="00E520F9" w:rsidP="00E520F9">
      <w:pPr>
        <w:ind w:firstLine="0"/>
        <w:jc w:val="left"/>
        <w:rPr>
          <w:sz w:val="28"/>
          <w:szCs w:val="28"/>
          <w:lang w:val="ro-RO" w:eastAsia="ru-RU"/>
        </w:rPr>
      </w:pPr>
    </w:p>
    <w:p w14:paraId="3B6F9F60" w14:textId="629AE773" w:rsidR="006B17C6" w:rsidRPr="003B2CE3" w:rsidRDefault="00E520F9" w:rsidP="00E520F9">
      <w:pPr>
        <w:ind w:firstLine="72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3B2CE3">
        <w:rPr>
          <w:b/>
          <w:sz w:val="28"/>
          <w:szCs w:val="28"/>
          <w:lang w:val="ro-RO" w:eastAsia="ru-RU"/>
        </w:rPr>
        <w:t>Președintele Parlamentului</w:t>
      </w: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4D28054A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35FCD90" w14:textId="77777777" w:rsidR="00E520F9" w:rsidRPr="00FA194B" w:rsidRDefault="00E520F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E520F9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4A0545F4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02C88">
      <w:rPr>
        <w:noProof/>
        <w:sz w:val="16"/>
        <w:szCs w:val="16"/>
      </w:rPr>
      <w:t>Y:\005\ANUL 2023\HOTĂRÂRI\9503\9503-redactat-ro.docx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okmarkStart w:id="3" w:name="_Hlk132976883"/>
  <w:bookmarkStart w:id="4" w:name="_Hlk132976884"/>
  <w:bookmarkStart w:id="5" w:name="_Hlk132976885"/>
  <w:bookmarkStart w:id="6" w:name="_Hlk132976886"/>
  <w:bookmarkStart w:id="7" w:name="_Hlk132976887"/>
  <w:bookmarkStart w:id="8" w:name="_Hlk132976888"/>
  <w:bookmarkStart w:id="9" w:name="_Hlk132976889"/>
  <w:bookmarkStart w:id="10" w:name="_Hlk132976890"/>
  <w:bookmarkStart w:id="11" w:name="_Hlk132976891"/>
  <w:bookmarkStart w:id="12" w:name="_Hlk132976892"/>
  <w:bookmarkStart w:id="13" w:name="_Hlk132976893"/>
  <w:bookmarkStart w:id="14" w:name="_Hlk132976894"/>
  <w:bookmarkStart w:id="15" w:name="_Hlk132976895"/>
  <w:bookmarkStart w:id="16" w:name="_Hlk132976896"/>
  <w:bookmarkStart w:id="17" w:name="_Hlk132976897"/>
  <w:bookmarkStart w:id="18" w:name="_Hlk132976898"/>
  <w:bookmarkStart w:id="19" w:name="_Hlk132976899"/>
  <w:bookmarkStart w:id="20" w:name="_Hlk132976900"/>
  <w:bookmarkStart w:id="21" w:name="_Hlk132976901"/>
  <w:bookmarkStart w:id="22" w:name="_Hlk132976902"/>
  <w:bookmarkStart w:id="23" w:name="_Hlk132976903"/>
  <w:bookmarkStart w:id="24" w:name="_Hlk132976904"/>
  <w:p w14:paraId="065565FB" w14:textId="4C92E100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902C88">
      <w:rPr>
        <w:noProof/>
        <w:sz w:val="16"/>
        <w:szCs w:val="16"/>
      </w:rPr>
      <w:t>Y:\005\ANUL 2023\HOTĂRÂRI\9503\9503-redactat-ro.docx</w:t>
    </w:r>
    <w:r w:rsidRPr="00814406">
      <w:rPr>
        <w:sz w:val="16"/>
        <w:szCs w:val="16"/>
      </w:rPr>
      <w:fldChar w:fldCharType="end"/>
    </w:r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1DEBBADC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902C88" w:rsidRPr="00902C8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5C0D8968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902C8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26 aprilie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3697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83736"/>
    <w:rsid w:val="0029400E"/>
    <w:rsid w:val="002E7554"/>
    <w:rsid w:val="003321A4"/>
    <w:rsid w:val="0034194B"/>
    <w:rsid w:val="003543E9"/>
    <w:rsid w:val="003724B5"/>
    <w:rsid w:val="003852B4"/>
    <w:rsid w:val="003A4AE6"/>
    <w:rsid w:val="003B04ED"/>
    <w:rsid w:val="003B2CE3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1A35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02C88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4DDF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A198A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0F9"/>
    <w:rsid w:val="00E52F97"/>
    <w:rsid w:val="00E82D01"/>
    <w:rsid w:val="00EA1DFC"/>
    <w:rsid w:val="00EA3268"/>
    <w:rsid w:val="00EA7735"/>
    <w:rsid w:val="00EB50D7"/>
    <w:rsid w:val="00EB7F6B"/>
    <w:rsid w:val="00ED2FE3"/>
    <w:rsid w:val="00F008B4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4A13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3E9D576-3B19-46DD-BF66-E7A22F54C6E4}"/>
</file>

<file path=customXml/itemProps2.xml><?xml version="1.0" encoding="utf-8"?>
<ds:datastoreItem xmlns:ds="http://schemas.openxmlformats.org/officeDocument/2006/customXml" ds:itemID="{F45D2CFD-F203-4DC3-BB6D-830DEF6D3665}"/>
</file>

<file path=customXml/itemProps3.xml><?xml version="1.0" encoding="utf-8"?>
<ds:datastoreItem xmlns:ds="http://schemas.openxmlformats.org/officeDocument/2006/customXml" ds:itemID="{76784709-4C2C-448F-B927-C58EA29D0699}"/>
</file>

<file path=customXml/itemProps4.xml><?xml version="1.0" encoding="utf-8"?>
<ds:datastoreItem xmlns:ds="http://schemas.openxmlformats.org/officeDocument/2006/customXml" ds:itemID="{14DAB3A7-9A2B-4503-9164-8F8D3062659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299</Words>
  <Characters>2231</Characters>
  <Application>Microsoft Office Word</Application>
  <DocSecurity>0</DocSecurity>
  <Lines>18</Lines>
  <Paragraphs>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2525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124.2023.ro</dc:title>
  <dc:creator>lll</dc:creator>
  <cp:lastModifiedBy>Eugenia Cartin</cp:lastModifiedBy>
  <cp:revision>25</cp:revision>
  <cp:lastPrinted>2023-04-26T06:26:00Z</cp:lastPrinted>
  <dcterms:created xsi:type="dcterms:W3CDTF">2022-11-15T09:07:00Z</dcterms:created>
  <dcterms:modified xsi:type="dcterms:W3CDTF">2023-04-26T06:27:00Z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