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51802" w14:textId="77777777" w:rsidR="006E6E17" w:rsidRDefault="006E6E17" w:rsidP="006E6E17">
      <w:pPr>
        <w:pStyle w:val="Titlustinga"/>
        <w:rPr>
          <w:noProof/>
          <w:lang w:val="en-US"/>
        </w:rPr>
        <w:sectPr w:rsidR="006E6E17" w:rsidSect="00F5139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62B1B" wp14:editId="7300839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64445D" w14:textId="77777777" w:rsidR="006E6E17" w:rsidRDefault="006E6E17" w:rsidP="006E6E17">
                            <w:pPr>
                              <w:pStyle w:val="nr"/>
                              <w:spacing w:after="160"/>
                            </w:pPr>
                            <w:permStart w:id="1419537126" w:edGrp="everyone"/>
                            <w:r>
                              <w:t>_____</w:t>
                            </w:r>
                            <w:permEnd w:id="1419537126"/>
                            <w:r>
                              <w:t xml:space="preserve"> nr. </w:t>
                            </w:r>
                            <w:permStart w:id="2010982134" w:edGrp="everyone"/>
                            <w:r>
                              <w:t>____</w:t>
                            </w:r>
                            <w:permEnd w:id="2010982134"/>
                            <w:r>
                              <w:t xml:space="preserve"> </w:t>
                            </w:r>
                          </w:p>
                          <w:p w14:paraId="5C9F9899" w14:textId="77777777" w:rsidR="006E6E17" w:rsidRDefault="006E6E17" w:rsidP="006E6E17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413101580" w:edGrp="everyone"/>
                            <w:r>
                              <w:t xml:space="preserve">__ _________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2024</w:t>
                            </w:r>
                            <w:permEnd w:id="141310158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62B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764445D" w14:textId="77777777" w:rsidR="006E6E17" w:rsidRDefault="006E6E17" w:rsidP="006E6E17">
                      <w:pPr>
                        <w:pStyle w:val="nr"/>
                        <w:spacing w:after="160"/>
                      </w:pPr>
                      <w:permStart w:id="1419537126" w:edGrp="everyone"/>
                      <w:r>
                        <w:t>_____</w:t>
                      </w:r>
                      <w:permEnd w:id="1419537126"/>
                      <w:r>
                        <w:t xml:space="preserve"> nr. </w:t>
                      </w:r>
                      <w:permStart w:id="2010982134" w:edGrp="everyone"/>
                      <w:r>
                        <w:t>____</w:t>
                      </w:r>
                      <w:permEnd w:id="2010982134"/>
                      <w:r>
                        <w:t xml:space="preserve"> </w:t>
                      </w:r>
                    </w:p>
                    <w:p w14:paraId="5C9F9899" w14:textId="77777777" w:rsidR="006E6E17" w:rsidRDefault="006E6E17" w:rsidP="006E6E17">
                      <w:pPr>
                        <w:pStyle w:val="nr"/>
                      </w:pPr>
                      <w:r>
                        <w:t xml:space="preserve"> </w:t>
                      </w:r>
                      <w:permStart w:id="1413101580" w:edGrp="everyone"/>
                      <w:r>
                        <w:t xml:space="preserve">__ _________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2024</w:t>
                      </w:r>
                      <w:permEnd w:id="141310158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5BE6E2C3" w14:textId="77777777" w:rsidR="006E6E17" w:rsidRPr="0094341B" w:rsidRDefault="006E6E17" w:rsidP="006E6E17">
      <w:pPr>
        <w:ind w:left="0" w:right="283" w:firstLine="567"/>
        <w:jc w:val="right"/>
        <w:rPr>
          <w:sz w:val="28"/>
          <w:szCs w:val="28"/>
          <w:lang w:val="en-US"/>
        </w:rPr>
      </w:pPr>
    </w:p>
    <w:p w14:paraId="41D67FFA" w14:textId="77777777" w:rsidR="006E6E17" w:rsidRPr="005323CF" w:rsidRDefault="006E6E17" w:rsidP="006E6E17">
      <w:pPr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  <w:r w:rsidRPr="005323CF">
        <w:rPr>
          <w:rFonts w:cs="Times New Roman"/>
          <w:b/>
          <w:bCs/>
          <w:sz w:val="28"/>
          <w:szCs w:val="28"/>
        </w:rPr>
        <w:t>Biroul Permanent</w:t>
      </w:r>
    </w:p>
    <w:p w14:paraId="5CF87E26" w14:textId="77777777" w:rsidR="006E6E17" w:rsidRPr="005323CF" w:rsidRDefault="006E6E17" w:rsidP="006E6E17">
      <w:pPr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  <w:r w:rsidRPr="005323CF">
        <w:rPr>
          <w:rFonts w:cs="Times New Roman"/>
          <w:b/>
          <w:bCs/>
          <w:sz w:val="28"/>
          <w:szCs w:val="28"/>
        </w:rPr>
        <w:t>Parlamentul Republicii Moldova</w:t>
      </w:r>
    </w:p>
    <w:p w14:paraId="440C59F6" w14:textId="77777777" w:rsidR="006E6E17" w:rsidRPr="005323CF" w:rsidRDefault="006E6E17" w:rsidP="006E6E17">
      <w:pPr>
        <w:ind w:left="142" w:right="283" w:firstLine="567"/>
        <w:jc w:val="right"/>
        <w:rPr>
          <w:rFonts w:eastAsia="Times New Roman" w:cs="Times New Roman"/>
          <w:b/>
          <w:bCs/>
          <w:sz w:val="28"/>
          <w:szCs w:val="28"/>
        </w:rPr>
      </w:pPr>
      <w:r w:rsidRPr="005323CF">
        <w:rPr>
          <w:rFonts w:eastAsia="Times New Roman" w:cs="Times New Roman"/>
          <w:b/>
          <w:bCs/>
          <w:sz w:val="28"/>
          <w:szCs w:val="28"/>
        </w:rPr>
        <w:tab/>
      </w:r>
      <w:r w:rsidRPr="005323CF">
        <w:rPr>
          <w:rFonts w:eastAsia="Times New Roman" w:cs="Times New Roman"/>
          <w:b/>
          <w:bCs/>
          <w:sz w:val="28"/>
          <w:szCs w:val="28"/>
        </w:rPr>
        <w:tab/>
      </w:r>
    </w:p>
    <w:p w14:paraId="28E40A43" w14:textId="2DD3B6D7" w:rsidR="006E6E17" w:rsidRPr="006E6E17" w:rsidRDefault="006E6E17" w:rsidP="006E6E17">
      <w:pPr>
        <w:pStyle w:val="NoSpacing"/>
        <w:ind w:left="142" w:right="283" w:firstLine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 w:rsidRPr="005323CF">
        <w:rPr>
          <w:rFonts w:ascii="Georgia" w:hAnsi="Georgia" w:cs="Times New Roman"/>
          <w:sz w:val="28"/>
          <w:szCs w:val="28"/>
          <w:lang w:val="ro-RO"/>
        </w:rPr>
        <w:t xml:space="preserve">În conformitate cu articolul 73 din Constituția Republicii Moldova și articolul 47 din Regulamentul Parlamentului, se înaintează cu titlu de inițiativă legislativă proiectul de lege pentru modificarea </w:t>
      </w:r>
      <w:r>
        <w:rPr>
          <w:rFonts w:ascii="Georgia" w:hAnsi="Georgia" w:cs="Times New Roman"/>
          <w:sz w:val="28"/>
          <w:szCs w:val="28"/>
          <w:lang w:val="ro-RO"/>
        </w:rPr>
        <w:t>Anexei</w:t>
      </w:r>
      <w:r>
        <w:rPr>
          <w:rFonts w:ascii="Georgia" w:hAnsi="Georgia" w:cs="Times New Roman"/>
          <w:sz w:val="28"/>
          <w:szCs w:val="28"/>
          <w:lang w:val="ro-MD"/>
        </w:rPr>
        <w:t xml:space="preserve"> nr.2 din Legea nr.1593/2002 cu privire la mărimea, modul și termenele de achitare a primelor de asigurare obligatorie de asistență medicală.</w:t>
      </w:r>
    </w:p>
    <w:p w14:paraId="4F6A624A" w14:textId="77777777" w:rsidR="006E6E17" w:rsidRPr="005323CF" w:rsidRDefault="006E6E17" w:rsidP="006E6E17">
      <w:pPr>
        <w:pStyle w:val="NoSpacing"/>
        <w:ind w:left="567" w:right="283" w:firstLine="567"/>
        <w:jc w:val="both"/>
        <w:rPr>
          <w:rFonts w:ascii="Georgia" w:hAnsi="Georgia" w:cs="Times New Roman"/>
          <w:sz w:val="28"/>
          <w:szCs w:val="28"/>
          <w:lang w:val="ro-RO"/>
        </w:rPr>
      </w:pPr>
    </w:p>
    <w:p w14:paraId="3F498255" w14:textId="77777777" w:rsidR="006E6E17" w:rsidRPr="005323CF" w:rsidRDefault="006E6E17" w:rsidP="006E6E17">
      <w:pPr>
        <w:pStyle w:val="NoSpacing"/>
        <w:ind w:left="567" w:right="283" w:firstLine="567"/>
        <w:jc w:val="both"/>
        <w:rPr>
          <w:rFonts w:ascii="Georgia" w:hAnsi="Georgia" w:cs="Times New Roman"/>
          <w:sz w:val="28"/>
          <w:szCs w:val="28"/>
          <w:lang w:val="ro-RO"/>
        </w:rPr>
      </w:pPr>
    </w:p>
    <w:p w14:paraId="0219BB5E" w14:textId="77777777" w:rsidR="006E6E17" w:rsidRPr="005323CF" w:rsidRDefault="006E6E17" w:rsidP="006E6E17">
      <w:pPr>
        <w:pStyle w:val="NoSpacing"/>
        <w:spacing w:after="0" w:line="240" w:lineRule="auto"/>
        <w:ind w:left="567" w:right="283" w:firstLine="567"/>
        <w:jc w:val="both"/>
        <w:rPr>
          <w:rFonts w:ascii="Georgia" w:hAnsi="Georgia" w:cs="Times New Roman"/>
          <w:i/>
          <w:sz w:val="28"/>
          <w:szCs w:val="28"/>
          <w:lang w:val="ro-RO"/>
        </w:rPr>
      </w:pPr>
      <w:r w:rsidRPr="005323CF">
        <w:rPr>
          <w:rFonts w:ascii="Georgia" w:hAnsi="Georgia" w:cs="Times New Roman"/>
          <w:i/>
          <w:sz w:val="28"/>
          <w:szCs w:val="28"/>
          <w:lang w:val="ro-RO"/>
        </w:rPr>
        <w:t>Anexă:</w:t>
      </w:r>
    </w:p>
    <w:p w14:paraId="3035B960" w14:textId="77777777" w:rsidR="006E6E17" w:rsidRPr="005323CF" w:rsidRDefault="006E6E17" w:rsidP="006E6E17">
      <w:pPr>
        <w:pStyle w:val="NoSpacing"/>
        <w:spacing w:after="0" w:line="240" w:lineRule="auto"/>
        <w:ind w:left="567" w:right="283" w:firstLine="567"/>
        <w:jc w:val="both"/>
        <w:rPr>
          <w:rFonts w:ascii="Georgia" w:hAnsi="Georgia" w:cs="Times New Roman"/>
          <w:i/>
          <w:sz w:val="28"/>
          <w:szCs w:val="28"/>
          <w:lang w:val="ro-RO"/>
        </w:rPr>
      </w:pPr>
      <w:r w:rsidRPr="005323CF">
        <w:rPr>
          <w:rFonts w:ascii="Georgia" w:hAnsi="Georgia" w:cs="Times New Roman"/>
          <w:i/>
          <w:sz w:val="28"/>
          <w:szCs w:val="28"/>
          <w:lang w:val="ro-RO"/>
        </w:rPr>
        <w:t>1. Proiectul de lege;</w:t>
      </w:r>
    </w:p>
    <w:p w14:paraId="18156282" w14:textId="77777777" w:rsidR="006E6E17" w:rsidRPr="005323CF" w:rsidRDefault="006E6E17" w:rsidP="006E6E17">
      <w:pPr>
        <w:pStyle w:val="NoSpacing"/>
        <w:spacing w:after="0" w:line="240" w:lineRule="auto"/>
        <w:ind w:left="567" w:right="283" w:firstLine="567"/>
        <w:jc w:val="both"/>
        <w:rPr>
          <w:rFonts w:ascii="Georgia" w:hAnsi="Georgia" w:cs="Times New Roman"/>
          <w:sz w:val="28"/>
          <w:szCs w:val="28"/>
          <w:lang w:val="ro-RO"/>
        </w:rPr>
      </w:pPr>
      <w:r w:rsidRPr="005323CF">
        <w:rPr>
          <w:rFonts w:ascii="Georgia" w:hAnsi="Georgia" w:cs="Times New Roman"/>
          <w:i/>
          <w:sz w:val="28"/>
          <w:szCs w:val="28"/>
          <w:lang w:val="ro-RO"/>
        </w:rPr>
        <w:t>2. Nota informativă</w:t>
      </w:r>
      <w:r w:rsidRPr="005323CF">
        <w:rPr>
          <w:rFonts w:ascii="Georgia" w:hAnsi="Georgia" w:cs="Times New Roman"/>
          <w:sz w:val="28"/>
          <w:szCs w:val="28"/>
          <w:lang w:val="ro-RO"/>
        </w:rPr>
        <w:t>.</w:t>
      </w:r>
    </w:p>
    <w:p w14:paraId="0770DC6A" w14:textId="77777777" w:rsidR="006E6E17" w:rsidRPr="005323CF" w:rsidRDefault="006E6E17" w:rsidP="006E6E17">
      <w:pPr>
        <w:ind w:left="567" w:right="283" w:firstLine="567"/>
        <w:rPr>
          <w:rFonts w:eastAsia="Times New Roman" w:cs="Times New Roman"/>
          <w:sz w:val="28"/>
          <w:szCs w:val="28"/>
        </w:rPr>
      </w:pPr>
    </w:p>
    <w:p w14:paraId="0FC4710E" w14:textId="77777777" w:rsidR="006E6E17" w:rsidRPr="005323CF" w:rsidRDefault="006E6E17" w:rsidP="006E6E17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  <w:r w:rsidRPr="005323CF">
        <w:rPr>
          <w:rFonts w:cs="Times New Roman"/>
          <w:b/>
          <w:bCs/>
          <w:sz w:val="28"/>
          <w:szCs w:val="28"/>
        </w:rPr>
        <w:t>Deputat</w:t>
      </w:r>
    </w:p>
    <w:p w14:paraId="2503714A" w14:textId="77777777" w:rsidR="0073056F" w:rsidRDefault="0073056F" w:rsidP="006E6E17">
      <w:pPr>
        <w:jc w:val="right"/>
        <w:rPr>
          <w:lang w:val="en-US"/>
        </w:rPr>
      </w:pPr>
    </w:p>
    <w:p w14:paraId="3BFEFBFC" w14:textId="4015D048" w:rsidR="006E6E17" w:rsidRDefault="006E6E17">
      <w:pPr>
        <w:spacing w:after="160" w:line="259" w:lineRule="auto"/>
        <w:ind w:left="0"/>
        <w:rPr>
          <w:lang w:val="en-US"/>
        </w:rPr>
      </w:pPr>
      <w:r>
        <w:rPr>
          <w:lang w:val="en-US"/>
        </w:rPr>
        <w:br w:type="page"/>
      </w:r>
    </w:p>
    <w:p w14:paraId="1FE43CEA" w14:textId="1E80640C" w:rsidR="006E6E17" w:rsidRPr="0052149D" w:rsidRDefault="006E6E17" w:rsidP="006E6E17">
      <w:pPr>
        <w:jc w:val="right"/>
        <w:rPr>
          <w:b/>
          <w:bCs/>
          <w:i/>
          <w:iCs/>
          <w:sz w:val="28"/>
          <w:szCs w:val="28"/>
          <w:lang w:val="ro-MD"/>
        </w:rPr>
      </w:pPr>
      <w:r w:rsidRPr="0052149D">
        <w:rPr>
          <w:b/>
          <w:bCs/>
          <w:i/>
          <w:iCs/>
          <w:sz w:val="28"/>
          <w:szCs w:val="28"/>
          <w:lang w:val="ro-MD"/>
        </w:rPr>
        <w:lastRenderedPageBreak/>
        <w:t>Proiect</w:t>
      </w:r>
    </w:p>
    <w:p w14:paraId="70E9D9A2" w14:textId="3A4C9CE6" w:rsidR="006E6E17" w:rsidRPr="0052149D" w:rsidRDefault="006E6E17" w:rsidP="006E6E17">
      <w:pPr>
        <w:jc w:val="center"/>
        <w:rPr>
          <w:b/>
          <w:bCs/>
          <w:sz w:val="28"/>
          <w:szCs w:val="28"/>
          <w:lang w:val="ro-MD"/>
        </w:rPr>
      </w:pPr>
      <w:r w:rsidRPr="0052149D">
        <w:rPr>
          <w:b/>
          <w:bCs/>
          <w:sz w:val="28"/>
          <w:szCs w:val="28"/>
          <w:lang w:val="ro-MD"/>
        </w:rPr>
        <w:t>LEGE</w:t>
      </w:r>
    </w:p>
    <w:p w14:paraId="39C1C795" w14:textId="4B42F179" w:rsidR="006E6E17" w:rsidRDefault="0052149D" w:rsidP="006E6E17">
      <w:pPr>
        <w:jc w:val="center"/>
        <w:rPr>
          <w:rFonts w:cs="Times New Roman"/>
          <w:b/>
          <w:bCs/>
          <w:sz w:val="28"/>
          <w:szCs w:val="28"/>
          <w:lang w:val="ro-MD"/>
        </w:rPr>
      </w:pPr>
      <w:r w:rsidRPr="0052149D">
        <w:rPr>
          <w:rFonts w:cs="Times New Roman"/>
          <w:b/>
          <w:bCs/>
          <w:sz w:val="28"/>
          <w:szCs w:val="28"/>
        </w:rPr>
        <w:t>pentru modificarea Anexei</w:t>
      </w:r>
      <w:r w:rsidRPr="0052149D">
        <w:rPr>
          <w:rFonts w:cs="Times New Roman"/>
          <w:b/>
          <w:bCs/>
          <w:sz w:val="28"/>
          <w:szCs w:val="28"/>
          <w:lang w:val="ro-MD"/>
        </w:rPr>
        <w:t xml:space="preserve"> nr.2 din Legea nr.1593/2002 cu privire la mărimea, modul și termenele de achitare a primelor de asigurare obligatorie de asistență medicală</w:t>
      </w:r>
    </w:p>
    <w:p w14:paraId="095BAEB8" w14:textId="77777777" w:rsidR="0052149D" w:rsidRDefault="0052149D" w:rsidP="0052149D">
      <w:pPr>
        <w:ind w:left="0" w:firstLine="567"/>
        <w:jc w:val="both"/>
        <w:rPr>
          <w:rFonts w:cs="Times New Roman"/>
          <w:sz w:val="28"/>
          <w:szCs w:val="28"/>
          <w:lang w:val="ro-MD"/>
        </w:rPr>
      </w:pPr>
    </w:p>
    <w:p w14:paraId="6483653D" w14:textId="41663713" w:rsidR="0052149D" w:rsidRDefault="0052149D" w:rsidP="001B004D">
      <w:pPr>
        <w:ind w:left="0" w:firstLine="567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>Parlamentul adoptă prezenta lege organică</w:t>
      </w:r>
    </w:p>
    <w:p w14:paraId="2A7B00E9" w14:textId="4655F397" w:rsidR="005B6350" w:rsidRDefault="0052149D" w:rsidP="001B004D">
      <w:pPr>
        <w:ind w:left="0" w:firstLine="567"/>
        <w:jc w:val="both"/>
        <w:rPr>
          <w:rFonts w:cs="Times New Roman"/>
          <w:sz w:val="28"/>
          <w:szCs w:val="28"/>
          <w:lang w:val="ro-MD"/>
        </w:rPr>
      </w:pPr>
      <w:r w:rsidRPr="001B004D">
        <w:rPr>
          <w:rFonts w:cs="Times New Roman"/>
          <w:b/>
          <w:bCs/>
          <w:sz w:val="28"/>
          <w:szCs w:val="28"/>
          <w:lang w:val="ro-MD"/>
        </w:rPr>
        <w:t>Art. I</w:t>
      </w:r>
      <w:r w:rsidR="001B004D" w:rsidRPr="001B004D">
        <w:rPr>
          <w:rFonts w:cs="Times New Roman"/>
          <w:b/>
          <w:bCs/>
          <w:sz w:val="28"/>
          <w:szCs w:val="28"/>
          <w:lang w:val="ro-MD"/>
        </w:rPr>
        <w:t>.</w:t>
      </w:r>
      <w:r w:rsidR="001B004D">
        <w:rPr>
          <w:rFonts w:cs="Times New Roman"/>
          <w:sz w:val="28"/>
          <w:szCs w:val="28"/>
          <w:lang w:val="ro-MD"/>
        </w:rPr>
        <w:t xml:space="preserve"> La pct.1 din</w:t>
      </w:r>
      <w:r>
        <w:rPr>
          <w:rFonts w:cs="Times New Roman"/>
          <w:sz w:val="28"/>
          <w:szCs w:val="28"/>
          <w:lang w:val="ro-MD"/>
        </w:rPr>
        <w:t xml:space="preserve"> Anexa nr.2 </w:t>
      </w:r>
      <w:r w:rsidR="001B004D">
        <w:rPr>
          <w:rFonts w:cs="Times New Roman"/>
          <w:sz w:val="28"/>
          <w:szCs w:val="28"/>
          <w:lang w:val="ro-MD"/>
        </w:rPr>
        <w:t>la</w:t>
      </w:r>
      <w:r>
        <w:rPr>
          <w:rFonts w:cs="Times New Roman"/>
          <w:sz w:val="28"/>
          <w:szCs w:val="28"/>
          <w:lang w:val="ro-MD"/>
        </w:rPr>
        <w:t xml:space="preserve"> Legea nr.1593/2002 cu privire la mărimea, modul și termenele de achitare a primelor de asigurare obligatorie de asistență medicală (Monitorul Oficial al Republicii Moldova nr.18-19/57 din08.02.2003), cu modificările </w:t>
      </w:r>
      <w:r w:rsidR="005B6350">
        <w:rPr>
          <w:rFonts w:cs="Times New Roman"/>
          <w:sz w:val="28"/>
          <w:szCs w:val="28"/>
          <w:lang w:val="ro-MD"/>
        </w:rPr>
        <w:t xml:space="preserve">ulterioare,  </w:t>
      </w:r>
      <w:proofErr w:type="spellStart"/>
      <w:r w:rsidR="005B6350">
        <w:rPr>
          <w:rFonts w:cs="Times New Roman"/>
          <w:sz w:val="28"/>
          <w:szCs w:val="28"/>
          <w:lang w:val="ro-MD"/>
        </w:rPr>
        <w:t>lit.a</w:t>
      </w:r>
      <w:proofErr w:type="spellEnd"/>
      <w:r w:rsidR="005B6350">
        <w:rPr>
          <w:rFonts w:cs="Times New Roman"/>
          <w:sz w:val="28"/>
          <w:szCs w:val="28"/>
          <w:lang w:val="ro-MD"/>
        </w:rPr>
        <w:t>) se abrogă.</w:t>
      </w:r>
    </w:p>
    <w:p w14:paraId="4A54D7F2" w14:textId="77777777" w:rsidR="005B6350" w:rsidRDefault="005B6350" w:rsidP="001B004D">
      <w:pPr>
        <w:ind w:left="0" w:firstLine="567"/>
        <w:jc w:val="both"/>
        <w:rPr>
          <w:rFonts w:cs="Times New Roman"/>
          <w:sz w:val="28"/>
          <w:szCs w:val="28"/>
          <w:lang w:val="ro-MD"/>
        </w:rPr>
      </w:pPr>
    </w:p>
    <w:p w14:paraId="30D79C91" w14:textId="6A6EBF25" w:rsidR="005B6350" w:rsidRDefault="005B6350" w:rsidP="001B004D">
      <w:pPr>
        <w:ind w:left="0" w:firstLine="567"/>
        <w:jc w:val="both"/>
        <w:rPr>
          <w:rFonts w:cs="Times New Roman"/>
          <w:sz w:val="28"/>
          <w:szCs w:val="28"/>
          <w:lang w:val="ro-MD"/>
        </w:rPr>
      </w:pPr>
      <w:proofErr w:type="spellStart"/>
      <w:r w:rsidRPr="001B004D">
        <w:rPr>
          <w:rFonts w:cs="Times New Roman"/>
          <w:b/>
          <w:bCs/>
          <w:sz w:val="28"/>
          <w:szCs w:val="28"/>
          <w:lang w:val="ro-MD"/>
        </w:rPr>
        <w:t>Art.II</w:t>
      </w:r>
      <w:proofErr w:type="spellEnd"/>
      <w:r w:rsidR="001B004D">
        <w:rPr>
          <w:rFonts w:cs="Times New Roman"/>
          <w:sz w:val="28"/>
          <w:szCs w:val="28"/>
          <w:lang w:val="ro-MD"/>
        </w:rPr>
        <w:t>.</w:t>
      </w:r>
      <w:r w:rsidRPr="001B004D">
        <w:rPr>
          <w:rFonts w:cs="Times New Roman"/>
          <w:sz w:val="28"/>
          <w:szCs w:val="28"/>
          <w:lang w:val="ro-MD"/>
        </w:rPr>
        <w:t xml:space="preserve"> </w:t>
      </w:r>
      <w:r>
        <w:rPr>
          <w:rFonts w:cs="Times New Roman"/>
          <w:sz w:val="28"/>
          <w:szCs w:val="28"/>
          <w:lang w:val="ro-MD"/>
        </w:rPr>
        <w:t>(1) Prezenta lege intră în vigoare la data publicării în Monitorul Oficial al Republicii Moldova.</w:t>
      </w:r>
    </w:p>
    <w:p w14:paraId="67C263E3" w14:textId="201F9008" w:rsidR="00F60DEC" w:rsidRDefault="005B6350" w:rsidP="001B004D">
      <w:pPr>
        <w:ind w:left="0" w:firstLine="567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 xml:space="preserve">(2) </w:t>
      </w:r>
      <w:r w:rsidR="00FC6539">
        <w:rPr>
          <w:rFonts w:cs="Times New Roman"/>
          <w:sz w:val="28"/>
          <w:szCs w:val="28"/>
          <w:lang w:val="ro-MD"/>
        </w:rPr>
        <w:t>Î</w:t>
      </w:r>
      <w:r w:rsidR="00FC6539">
        <w:rPr>
          <w:rFonts w:cs="Times New Roman"/>
          <w:sz w:val="28"/>
          <w:szCs w:val="28"/>
          <w:lang w:val="ro-MD"/>
        </w:rPr>
        <w:t xml:space="preserve">n termen de 30 de zile de la data intrării în vigoare a </w:t>
      </w:r>
      <w:r w:rsidR="00FC6539">
        <w:rPr>
          <w:rFonts w:cs="Times New Roman"/>
          <w:sz w:val="28"/>
          <w:szCs w:val="28"/>
          <w:lang w:val="ro-MD"/>
        </w:rPr>
        <w:t xml:space="preserve">prezentei legi, </w:t>
      </w:r>
      <w:r>
        <w:rPr>
          <w:rFonts w:cs="Times New Roman"/>
          <w:sz w:val="28"/>
          <w:szCs w:val="28"/>
          <w:lang w:val="ro-MD"/>
        </w:rPr>
        <w:t>Guvernul</w:t>
      </w:r>
      <w:r w:rsidR="00F60DEC">
        <w:rPr>
          <w:rFonts w:cs="Times New Roman"/>
          <w:sz w:val="28"/>
          <w:szCs w:val="28"/>
          <w:lang w:val="ro-MD"/>
        </w:rPr>
        <w:t xml:space="preserve"> își va aduce actele sale</w:t>
      </w:r>
      <w:r w:rsidR="00FC6539">
        <w:rPr>
          <w:rFonts w:cs="Times New Roman"/>
          <w:sz w:val="28"/>
          <w:szCs w:val="28"/>
          <w:lang w:val="ro-MD"/>
        </w:rPr>
        <w:t xml:space="preserve"> normative</w:t>
      </w:r>
      <w:r w:rsidR="00F60DEC">
        <w:rPr>
          <w:rFonts w:cs="Times New Roman"/>
          <w:sz w:val="28"/>
          <w:szCs w:val="28"/>
          <w:lang w:val="ro-MD"/>
        </w:rPr>
        <w:t xml:space="preserve"> în concordanță cu prevederile acesteia.</w:t>
      </w:r>
    </w:p>
    <w:p w14:paraId="495C50E7" w14:textId="77777777" w:rsidR="00F60DEC" w:rsidRDefault="00F60DEC" w:rsidP="0052149D">
      <w:pPr>
        <w:spacing w:line="276" w:lineRule="auto"/>
        <w:ind w:left="0" w:firstLine="567"/>
        <w:jc w:val="both"/>
        <w:rPr>
          <w:rFonts w:cs="Times New Roman"/>
          <w:sz w:val="28"/>
          <w:szCs w:val="28"/>
          <w:lang w:val="ro-MD"/>
        </w:rPr>
      </w:pPr>
    </w:p>
    <w:p w14:paraId="697CBB86" w14:textId="77777777" w:rsidR="00F60DEC" w:rsidRDefault="00F60DEC" w:rsidP="0052149D">
      <w:pPr>
        <w:spacing w:line="276" w:lineRule="auto"/>
        <w:ind w:left="0" w:firstLine="567"/>
        <w:jc w:val="both"/>
        <w:rPr>
          <w:rFonts w:cs="Times New Roman"/>
          <w:sz w:val="28"/>
          <w:szCs w:val="28"/>
          <w:lang w:val="ro-MD"/>
        </w:rPr>
      </w:pPr>
    </w:p>
    <w:p w14:paraId="043EFB5A" w14:textId="77777777" w:rsidR="001B004D" w:rsidRDefault="001B004D" w:rsidP="0052149D">
      <w:pPr>
        <w:spacing w:line="276" w:lineRule="auto"/>
        <w:ind w:left="0" w:firstLine="567"/>
        <w:jc w:val="both"/>
        <w:rPr>
          <w:rFonts w:cs="Times New Roman"/>
          <w:sz w:val="28"/>
          <w:szCs w:val="28"/>
          <w:lang w:val="ro-MD"/>
        </w:rPr>
      </w:pPr>
    </w:p>
    <w:p w14:paraId="5FCCF4C6" w14:textId="35A7DFBC" w:rsidR="005B6350" w:rsidRDefault="00F60DEC" w:rsidP="0052149D">
      <w:pPr>
        <w:spacing w:line="276" w:lineRule="auto"/>
        <w:ind w:left="0" w:firstLine="567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>PREȘEDINTELE PARLAMENTULUI</w:t>
      </w:r>
      <w:r w:rsidR="005B6350">
        <w:rPr>
          <w:rFonts w:cs="Times New Roman"/>
          <w:sz w:val="28"/>
          <w:szCs w:val="28"/>
          <w:lang w:val="ro-MD"/>
        </w:rPr>
        <w:t xml:space="preserve"> </w:t>
      </w:r>
    </w:p>
    <w:p w14:paraId="0C6B2D6B" w14:textId="06BA1D71" w:rsidR="001B004D" w:rsidRDefault="001B004D">
      <w:pPr>
        <w:spacing w:after="160" w:line="259" w:lineRule="auto"/>
        <w:ind w:left="0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br w:type="page"/>
      </w:r>
    </w:p>
    <w:p w14:paraId="2D083B0A" w14:textId="2781A683" w:rsidR="001B004D" w:rsidRPr="001B004D" w:rsidRDefault="001B004D" w:rsidP="001B004D">
      <w:pPr>
        <w:spacing w:line="240" w:lineRule="auto"/>
        <w:ind w:left="0" w:firstLine="567"/>
        <w:jc w:val="center"/>
        <w:rPr>
          <w:b/>
          <w:bCs/>
          <w:sz w:val="28"/>
          <w:szCs w:val="28"/>
          <w:lang w:val="ro-MD"/>
        </w:rPr>
      </w:pPr>
      <w:r w:rsidRPr="001B004D">
        <w:rPr>
          <w:b/>
          <w:bCs/>
          <w:sz w:val="28"/>
          <w:szCs w:val="28"/>
          <w:lang w:val="ro-MD"/>
        </w:rPr>
        <w:lastRenderedPageBreak/>
        <w:t xml:space="preserve">NOTA INFORMATIVĂ </w:t>
      </w:r>
    </w:p>
    <w:p w14:paraId="59743502" w14:textId="70F3E075" w:rsidR="001B004D" w:rsidRDefault="001B004D" w:rsidP="001B004D">
      <w:pPr>
        <w:spacing w:line="240" w:lineRule="auto"/>
        <w:ind w:left="0" w:firstLine="567"/>
        <w:jc w:val="center"/>
        <w:rPr>
          <w:rFonts w:cs="Times New Roman"/>
          <w:b/>
          <w:bCs/>
          <w:sz w:val="28"/>
          <w:szCs w:val="28"/>
          <w:lang w:val="ro-MD"/>
        </w:rPr>
      </w:pPr>
      <w:r w:rsidRPr="001B004D">
        <w:rPr>
          <w:b/>
          <w:bCs/>
          <w:sz w:val="28"/>
          <w:szCs w:val="28"/>
          <w:lang w:val="ro-MD"/>
        </w:rPr>
        <w:t xml:space="preserve">asupra proiectului de lege </w:t>
      </w:r>
      <w:r w:rsidRPr="001B004D">
        <w:rPr>
          <w:rFonts w:cs="Times New Roman"/>
          <w:b/>
          <w:bCs/>
          <w:sz w:val="28"/>
          <w:szCs w:val="28"/>
        </w:rPr>
        <w:t>pentru modificarea Anexei</w:t>
      </w:r>
      <w:r w:rsidRPr="001B004D">
        <w:rPr>
          <w:rFonts w:cs="Times New Roman"/>
          <w:b/>
          <w:bCs/>
          <w:sz w:val="28"/>
          <w:szCs w:val="28"/>
          <w:lang w:val="ro-MD"/>
        </w:rPr>
        <w:t xml:space="preserve"> nr.2 din Legea nr.1593/2002 cu privire la mărimea, modul și termenele de achitare a primelor de asigurare obligatorie de asistență medicală</w:t>
      </w:r>
    </w:p>
    <w:tbl>
      <w:tblPr>
        <w:tblW w:w="4915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6"/>
      </w:tblGrid>
      <w:tr w:rsidR="001B004D" w:rsidRPr="002E342D" w14:paraId="25D22FD4" w14:textId="77777777" w:rsidTr="0021747A">
        <w:tc>
          <w:tcPr>
            <w:tcW w:w="5000" w:type="pct"/>
          </w:tcPr>
          <w:p w14:paraId="0DE6F5E3" w14:textId="77777777" w:rsidR="001B004D" w:rsidRPr="002E342D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315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2E342D">
              <w:rPr>
                <w:b/>
                <w:color w:val="000000"/>
                <w:sz w:val="28"/>
                <w:szCs w:val="28"/>
                <w:lang w:val="ro-MD"/>
              </w:rPr>
              <w:t>1. Denumirea autorului şi, după caz, a participanților la elaborarea proiectului.</w:t>
            </w:r>
          </w:p>
          <w:p w14:paraId="7073CED2" w14:textId="03695F2E" w:rsidR="001B004D" w:rsidRPr="002E342D" w:rsidRDefault="001B004D" w:rsidP="0021747A">
            <w:pPr>
              <w:tabs>
                <w:tab w:val="left" w:pos="0"/>
                <w:tab w:val="left" w:pos="1196"/>
              </w:tabs>
              <w:spacing w:after="0" w:line="240" w:lineRule="auto"/>
              <w:ind w:left="207" w:firstLine="315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2E342D">
              <w:rPr>
                <w:color w:val="000000"/>
                <w:sz w:val="28"/>
                <w:szCs w:val="28"/>
                <w:lang w:val="ro-MD"/>
              </w:rPr>
              <w:t xml:space="preserve">Proiectul de act normativ a fost elaborat de către </w:t>
            </w:r>
            <w:r>
              <w:rPr>
                <w:color w:val="000000"/>
                <w:sz w:val="28"/>
                <w:szCs w:val="28"/>
                <w:lang w:val="ro-MD"/>
              </w:rPr>
              <w:t>un grup de deputați din Parlament în colaborare cu reprezentanții Ministerului Sănătății, Companiei Naționale de Asigurări în Medicină.</w:t>
            </w:r>
          </w:p>
        </w:tc>
      </w:tr>
      <w:tr w:rsidR="001B004D" w:rsidRPr="002E342D" w14:paraId="55CC83C1" w14:textId="77777777" w:rsidTr="0021747A">
        <w:tc>
          <w:tcPr>
            <w:tcW w:w="5000" w:type="pct"/>
          </w:tcPr>
          <w:p w14:paraId="0B81A678" w14:textId="77777777" w:rsidR="001B004D" w:rsidRPr="002E342D" w:rsidRDefault="001B004D" w:rsidP="0021747A">
            <w:pPr>
              <w:tabs>
                <w:tab w:val="left" w:pos="0"/>
                <w:tab w:val="left" w:pos="884"/>
                <w:tab w:val="left" w:pos="1196"/>
              </w:tabs>
              <w:spacing w:after="0" w:line="240" w:lineRule="auto"/>
              <w:ind w:left="207" w:firstLine="315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2E342D">
              <w:rPr>
                <w:b/>
                <w:color w:val="000000"/>
                <w:sz w:val="28"/>
                <w:szCs w:val="28"/>
                <w:lang w:val="ro-MD"/>
              </w:rPr>
              <w:t>2. Condițiile ce au impus elaborarea proiectului de act normativ şi finalitățile urmărite:</w:t>
            </w:r>
          </w:p>
          <w:p w14:paraId="5CFF1FB3" w14:textId="77777777" w:rsidR="001B004D" w:rsidRDefault="00517EF4" w:rsidP="0021747A">
            <w:pPr>
              <w:tabs>
                <w:tab w:val="left" w:pos="0"/>
                <w:tab w:val="left" w:pos="884"/>
                <w:tab w:val="left" w:pos="1196"/>
              </w:tabs>
              <w:spacing w:after="0" w:line="240" w:lineRule="auto"/>
              <w:ind w:left="207" w:firstLine="315"/>
              <w:contextualSpacing/>
              <w:jc w:val="both"/>
              <w:rPr>
                <w:color w:val="000000"/>
                <w:sz w:val="28"/>
                <w:szCs w:val="28"/>
                <w:lang w:val="ro-MD" w:bidi="en-US"/>
              </w:rPr>
            </w:pPr>
            <w:r>
              <w:rPr>
                <w:color w:val="000000"/>
                <w:sz w:val="28"/>
                <w:szCs w:val="28"/>
                <w:lang w:val="ro-MD" w:bidi="en-US"/>
              </w:rPr>
              <w:t>Proiectul de lege a fost elaborat în urma adresărilor multiple din partea persoanelor deținătoare de terenuri cu destinație agricolă</w:t>
            </w:r>
            <w:r w:rsidR="00D775D1">
              <w:rPr>
                <w:color w:val="000000"/>
                <w:sz w:val="28"/>
                <w:szCs w:val="28"/>
                <w:lang w:val="ro-MD" w:bidi="en-US"/>
              </w:rPr>
              <w:t xml:space="preserve"> din categoria celor plecate peste hotarele țării</w:t>
            </w:r>
            <w:r w:rsidR="00000D10">
              <w:rPr>
                <w:color w:val="000000"/>
                <w:sz w:val="28"/>
                <w:szCs w:val="28"/>
                <w:lang w:val="ro-MD" w:bidi="en-US"/>
              </w:rPr>
              <w:t>, care fac dovada aflării peste hotare o perioadă mai mare de 183 de zile calendaristice în cursul anului bugetar, dar și a persoanelor ce au atins vârsta de pensionare, cu referire la obligativitatea achitării primei de asigurare obligatorie de asistență medicală în sumă fixă</w:t>
            </w:r>
            <w:r w:rsidR="00E23AF4">
              <w:rPr>
                <w:color w:val="000000"/>
                <w:sz w:val="28"/>
                <w:szCs w:val="28"/>
                <w:lang w:val="ro-MD" w:bidi="en-US"/>
              </w:rPr>
              <w:t>.</w:t>
            </w:r>
          </w:p>
          <w:p w14:paraId="06B08DE0" w14:textId="77777777" w:rsidR="00E23AF4" w:rsidRDefault="00E23AF4" w:rsidP="0021747A">
            <w:pPr>
              <w:tabs>
                <w:tab w:val="left" w:pos="0"/>
                <w:tab w:val="left" w:pos="884"/>
                <w:tab w:val="left" w:pos="1196"/>
              </w:tabs>
              <w:spacing w:after="0" w:line="240" w:lineRule="auto"/>
              <w:ind w:left="207" w:firstLine="315"/>
              <w:contextualSpacing/>
              <w:jc w:val="both"/>
              <w:rPr>
                <w:color w:val="000000"/>
                <w:sz w:val="28"/>
                <w:szCs w:val="28"/>
                <w:lang w:val="ro-MD" w:bidi="en-US"/>
              </w:rPr>
            </w:pPr>
            <w:r>
              <w:rPr>
                <w:color w:val="000000"/>
                <w:sz w:val="28"/>
                <w:szCs w:val="28"/>
                <w:lang w:val="ro-MD" w:bidi="en-US"/>
              </w:rPr>
              <w:t xml:space="preserve">Categoriile de persoane menționate în majoritatea cazurilor, deținători de titlu de proprietate (cotă) asupra terenurilor agricole ca persoane fizice, au în proprietate terenuri ce nu depășesc în marea majoritate a cazurilor suprafețe de 1-2 hectare, nu au venituri înregistrate de la aceste terenuri. </w:t>
            </w:r>
            <w:r w:rsidR="009D5016">
              <w:rPr>
                <w:color w:val="000000"/>
                <w:sz w:val="28"/>
                <w:szCs w:val="28"/>
                <w:lang w:val="ro-MD" w:bidi="en-US"/>
              </w:rPr>
              <w:t>În multe cazuri, terenurile agricole au fost moștenite de la părinți, persoanele fiind stabilite peste hotarele Republicii Moldova.</w:t>
            </w:r>
          </w:p>
          <w:p w14:paraId="5833C9AB" w14:textId="006F916E" w:rsidR="009D5016" w:rsidRPr="002E342D" w:rsidRDefault="009D5016" w:rsidP="0021747A">
            <w:pPr>
              <w:tabs>
                <w:tab w:val="left" w:pos="0"/>
                <w:tab w:val="left" w:pos="884"/>
                <w:tab w:val="left" w:pos="1196"/>
              </w:tabs>
              <w:spacing w:after="0" w:line="240" w:lineRule="auto"/>
              <w:ind w:left="207" w:firstLine="315"/>
              <w:contextualSpacing/>
              <w:jc w:val="both"/>
              <w:rPr>
                <w:color w:val="000000"/>
                <w:sz w:val="28"/>
                <w:szCs w:val="28"/>
                <w:lang w:val="ro-MD" w:bidi="en-US"/>
              </w:rPr>
            </w:pPr>
            <w:r>
              <w:rPr>
                <w:color w:val="000000"/>
                <w:sz w:val="28"/>
                <w:szCs w:val="28"/>
                <w:lang w:val="ro-MD" w:bidi="en-US"/>
              </w:rPr>
              <w:t xml:space="preserve">Astfel, în urma consultărilor cu reprezentanții Ministerului Sănătății și Companiei Naționale de Asigurări în Medicină, s-a decis ca să fie abrogată prevederea de a obliga persoanele </w:t>
            </w:r>
            <w:r w:rsidR="002F60DE">
              <w:rPr>
                <w:color w:val="000000"/>
                <w:sz w:val="28"/>
                <w:szCs w:val="28"/>
                <w:lang w:val="ro-MD" w:bidi="en-US"/>
              </w:rPr>
              <w:t xml:space="preserve">fizice proprietari de terenuri cu destinație agricolă, deținători de cote, </w:t>
            </w:r>
            <w:r w:rsidR="00E94736">
              <w:rPr>
                <w:color w:val="000000"/>
                <w:sz w:val="28"/>
                <w:szCs w:val="28"/>
                <w:lang w:val="ro-MD" w:bidi="en-US"/>
              </w:rPr>
              <w:t>să achite prima de asigurare obligatorie de asistență medicală, dacă nu fac parte, concomitent, din alte categorii de persoane menționate la Anexa nr.2 din Legea nr.1593/2002.</w:t>
            </w:r>
          </w:p>
        </w:tc>
      </w:tr>
      <w:tr w:rsidR="001B004D" w:rsidRPr="00005B81" w14:paraId="4631F362" w14:textId="77777777" w:rsidTr="0021747A">
        <w:tc>
          <w:tcPr>
            <w:tcW w:w="5000" w:type="pct"/>
          </w:tcPr>
          <w:p w14:paraId="21E76CC4" w14:textId="77777777" w:rsidR="001B004D" w:rsidRPr="00114FA9" w:rsidRDefault="001B004D" w:rsidP="0021747A">
            <w:pPr>
              <w:tabs>
                <w:tab w:val="left" w:pos="0"/>
                <w:tab w:val="left" w:pos="35"/>
                <w:tab w:val="left" w:pos="185"/>
              </w:tabs>
              <w:spacing w:after="0" w:line="240" w:lineRule="auto"/>
              <w:ind w:left="207" w:firstLine="315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114FA9">
              <w:rPr>
                <w:b/>
                <w:color w:val="000000"/>
                <w:sz w:val="28"/>
                <w:szCs w:val="28"/>
                <w:lang w:val="ro-MD"/>
              </w:rPr>
              <w:t>3. Descrierea gradului de compatibilitate pentru proiectele care au ca scop armonizarea legislației naționale cu legislația Uniunii Europene</w:t>
            </w:r>
          </w:p>
          <w:p w14:paraId="46445306" w14:textId="77777777" w:rsidR="001B004D" w:rsidRPr="00005B81" w:rsidRDefault="001B004D" w:rsidP="0021747A">
            <w:pPr>
              <w:tabs>
                <w:tab w:val="left" w:pos="0"/>
                <w:tab w:val="left" w:pos="884"/>
                <w:tab w:val="left" w:pos="1196"/>
              </w:tabs>
              <w:spacing w:after="0" w:line="240" w:lineRule="auto"/>
              <w:ind w:left="207" w:firstLine="315"/>
              <w:contextualSpacing/>
              <w:jc w:val="both"/>
              <w:rPr>
                <w:bCs/>
                <w:color w:val="000000"/>
                <w:lang w:val="ro-MD"/>
              </w:rPr>
            </w:pPr>
            <w:r w:rsidRPr="00114FA9">
              <w:rPr>
                <w:bCs/>
                <w:color w:val="000000"/>
                <w:sz w:val="28"/>
                <w:szCs w:val="28"/>
                <w:lang w:val="ro-MD"/>
              </w:rPr>
              <w:t>Nu se aplică.</w:t>
            </w:r>
          </w:p>
        </w:tc>
      </w:tr>
      <w:tr w:rsidR="001B004D" w:rsidRPr="008D4390" w14:paraId="4DFC22F4" w14:textId="77777777" w:rsidTr="0021747A">
        <w:tc>
          <w:tcPr>
            <w:tcW w:w="5000" w:type="pct"/>
          </w:tcPr>
          <w:p w14:paraId="0552C727" w14:textId="77777777" w:rsidR="001B004D" w:rsidRPr="00114FA9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315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114FA9">
              <w:rPr>
                <w:b/>
                <w:color w:val="000000"/>
                <w:sz w:val="28"/>
                <w:szCs w:val="28"/>
                <w:lang w:val="ro-MD"/>
              </w:rPr>
              <w:t>4. Principalele prevederi ale proiectului</w:t>
            </w:r>
            <w:r>
              <w:rPr>
                <w:b/>
                <w:color w:val="000000"/>
                <w:sz w:val="28"/>
                <w:szCs w:val="28"/>
                <w:lang w:val="ro-MD"/>
              </w:rPr>
              <w:t xml:space="preserve">: </w:t>
            </w:r>
            <w:r w:rsidRPr="00114FA9">
              <w:rPr>
                <w:b/>
                <w:color w:val="000000"/>
                <w:sz w:val="28"/>
                <w:szCs w:val="28"/>
                <w:lang w:val="ro-MD"/>
              </w:rPr>
              <w:t xml:space="preserve"> </w:t>
            </w:r>
          </w:p>
          <w:p w14:paraId="685F8138" w14:textId="6981ADF6" w:rsidR="001B004D" w:rsidRDefault="001B004D" w:rsidP="008650C2">
            <w:pPr>
              <w:tabs>
                <w:tab w:val="left" w:pos="0"/>
              </w:tabs>
              <w:spacing w:after="0" w:line="240" w:lineRule="auto"/>
              <w:ind w:left="207" w:firstLine="315"/>
              <w:contextualSpacing/>
              <w:jc w:val="both"/>
              <w:rPr>
                <w:rFonts w:cs="Times New Roman"/>
                <w:sz w:val="28"/>
                <w:szCs w:val="28"/>
                <w:lang w:val="ro-MD"/>
              </w:rPr>
            </w:pPr>
            <w:r w:rsidRPr="00C14FDC">
              <w:rPr>
                <w:color w:val="000000"/>
                <w:sz w:val="28"/>
                <w:szCs w:val="28"/>
                <w:lang w:val="ro-MD" w:bidi="en-US"/>
              </w:rPr>
              <w:t xml:space="preserve">Prezentul proiect de lege </w:t>
            </w:r>
            <w:r w:rsidRPr="00C14FDC">
              <w:rPr>
                <w:color w:val="000000"/>
                <w:sz w:val="28"/>
                <w:szCs w:val="28"/>
                <w:lang w:val="ro-MD" w:bidi="ru-RU"/>
              </w:rPr>
              <w:t>prevede</w:t>
            </w:r>
            <w:r w:rsidR="008650C2">
              <w:rPr>
                <w:color w:val="000000"/>
                <w:sz w:val="28"/>
                <w:szCs w:val="28"/>
                <w:lang w:val="ro-MD" w:bidi="ru-RU"/>
              </w:rPr>
              <w:t xml:space="preserve"> abrogarea </w:t>
            </w:r>
            <w:proofErr w:type="spellStart"/>
            <w:r w:rsidR="008650C2">
              <w:rPr>
                <w:color w:val="000000"/>
                <w:sz w:val="28"/>
                <w:szCs w:val="28"/>
                <w:lang w:val="ro-MD" w:bidi="ru-RU"/>
              </w:rPr>
              <w:t>lit.a</w:t>
            </w:r>
            <w:proofErr w:type="spellEnd"/>
            <w:r w:rsidR="008650C2">
              <w:rPr>
                <w:color w:val="000000"/>
                <w:sz w:val="28"/>
                <w:szCs w:val="28"/>
                <w:lang w:val="ro-MD" w:bidi="ru-RU"/>
              </w:rPr>
              <w:t>)</w:t>
            </w:r>
            <w:r w:rsidR="00FE665D">
              <w:rPr>
                <w:color w:val="000000"/>
                <w:sz w:val="28"/>
                <w:szCs w:val="28"/>
                <w:lang w:val="ro-MD" w:bidi="ru-RU"/>
              </w:rPr>
              <w:t xml:space="preserve"> din punctul 1, al Anexei ne.1 la Legea nr.1593/2002 </w:t>
            </w:r>
            <w:r w:rsidR="00927DBE">
              <w:rPr>
                <w:rFonts w:cs="Times New Roman"/>
                <w:sz w:val="28"/>
                <w:szCs w:val="28"/>
                <w:lang w:val="ro-MD"/>
              </w:rPr>
              <w:t>cu privire la mărimea, modul și termenele de achitare a primelor de asigurare obligatorie de asistență medicală, care are următorul conținut:</w:t>
            </w:r>
          </w:p>
          <w:p w14:paraId="32ED2047" w14:textId="6815C624" w:rsidR="001B004D" w:rsidRPr="008D4390" w:rsidRDefault="00927DBE" w:rsidP="00927DBE">
            <w:pPr>
              <w:tabs>
                <w:tab w:val="left" w:pos="0"/>
              </w:tabs>
              <w:spacing w:after="0" w:line="240" w:lineRule="auto"/>
              <w:ind w:left="207" w:firstLine="315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927DBE">
              <w:rPr>
                <w:i/>
                <w:iCs/>
                <w:sz w:val="28"/>
                <w:szCs w:val="28"/>
              </w:rPr>
              <w:t xml:space="preserve">„a) proprietarii de terenuri cu destinație agricolă, cu excepția grădinilor şi loturilor pentru legumicultură, indiferent de faptul dacă </w:t>
            </w:r>
            <w:r w:rsidRPr="00927DBE">
              <w:rPr>
                <w:i/>
                <w:iCs/>
                <w:sz w:val="28"/>
                <w:szCs w:val="28"/>
              </w:rPr>
              <w:lastRenderedPageBreak/>
              <w:t>au dat sau nu aceste terenuri în arendă sau folosință pe bază de contract;</w:t>
            </w:r>
            <w:r>
              <w:rPr>
                <w:i/>
                <w:iCs/>
                <w:sz w:val="28"/>
                <w:szCs w:val="28"/>
              </w:rPr>
              <w:t>”.</w:t>
            </w:r>
          </w:p>
        </w:tc>
      </w:tr>
      <w:tr w:rsidR="001B004D" w:rsidRPr="00C14FDC" w14:paraId="41F09E29" w14:textId="77777777" w:rsidTr="0021747A">
        <w:tc>
          <w:tcPr>
            <w:tcW w:w="5000" w:type="pct"/>
          </w:tcPr>
          <w:p w14:paraId="5CD5B857" w14:textId="77777777" w:rsidR="001B004D" w:rsidRPr="00C14FDC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315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C14FDC">
              <w:rPr>
                <w:b/>
                <w:color w:val="000000"/>
                <w:sz w:val="28"/>
                <w:szCs w:val="28"/>
                <w:lang w:val="ro-MD"/>
              </w:rPr>
              <w:lastRenderedPageBreak/>
              <w:t xml:space="preserve">5. Fundamentarea </w:t>
            </w:r>
            <w:proofErr w:type="spellStart"/>
            <w:r w:rsidRPr="00C14FDC">
              <w:rPr>
                <w:b/>
                <w:color w:val="000000"/>
                <w:sz w:val="28"/>
                <w:szCs w:val="28"/>
                <w:lang w:val="ro-MD"/>
              </w:rPr>
              <w:t>economico</w:t>
            </w:r>
            <w:proofErr w:type="spellEnd"/>
            <w:r w:rsidRPr="00C14FDC">
              <w:rPr>
                <w:b/>
                <w:color w:val="000000"/>
                <w:sz w:val="28"/>
                <w:szCs w:val="28"/>
                <w:lang w:val="ro-MD"/>
              </w:rPr>
              <w:t>-financiară:</w:t>
            </w:r>
          </w:p>
          <w:p w14:paraId="0E0DC94F" w14:textId="77777777" w:rsidR="001B004D" w:rsidRPr="00C14FDC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315"/>
              <w:contextualSpacing/>
              <w:jc w:val="both"/>
              <w:rPr>
                <w:i/>
                <w:iCs/>
                <w:sz w:val="28"/>
                <w:szCs w:val="28"/>
                <w:shd w:val="clear" w:color="auto" w:fill="FFFFFF"/>
              </w:rPr>
            </w:pPr>
            <w:r w:rsidRPr="00714161">
              <w:rPr>
                <w:rFonts w:eastAsiaTheme="majorEastAsia" w:cstheme="majorBidi"/>
                <w:iCs/>
                <w:color w:val="000000"/>
                <w:sz w:val="28"/>
                <w:szCs w:val="28"/>
              </w:rPr>
              <w:t>Implementarea proiectului nu va presupune cheltuieli financiare suplimentare din bugetul de stat.</w:t>
            </w:r>
          </w:p>
        </w:tc>
      </w:tr>
      <w:tr w:rsidR="001B004D" w:rsidRPr="00C14FDC" w14:paraId="211C8F3D" w14:textId="77777777" w:rsidTr="0021747A">
        <w:tc>
          <w:tcPr>
            <w:tcW w:w="5000" w:type="pct"/>
          </w:tcPr>
          <w:p w14:paraId="46F06927" w14:textId="77777777" w:rsidR="001B004D" w:rsidRPr="00D677E0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284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>
              <w:rPr>
                <w:b/>
                <w:color w:val="000000"/>
                <w:sz w:val="28"/>
                <w:szCs w:val="28"/>
              </w:rPr>
              <w:t>6</w:t>
            </w:r>
            <w:r w:rsidRPr="00C14FDC">
              <w:rPr>
                <w:b/>
                <w:color w:val="000000"/>
                <w:sz w:val="28"/>
                <w:szCs w:val="28"/>
              </w:rPr>
              <w:t xml:space="preserve">. </w:t>
            </w:r>
            <w:r w:rsidRPr="00D677E0">
              <w:rPr>
                <w:b/>
                <w:color w:val="000000"/>
                <w:sz w:val="28"/>
                <w:szCs w:val="28"/>
                <w:lang w:val="ro-MD"/>
              </w:rPr>
              <w:t>Avizarea şi consultarea publică a proiectului:</w:t>
            </w:r>
          </w:p>
          <w:p w14:paraId="0FFEEA57" w14:textId="77777777" w:rsidR="001B004D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284"/>
              <w:jc w:val="both"/>
              <w:rPr>
                <w:color w:val="000000"/>
                <w:sz w:val="28"/>
                <w:szCs w:val="28"/>
                <w:lang w:val="ro-MD"/>
              </w:rPr>
            </w:pPr>
            <w:r>
              <w:rPr>
                <w:color w:val="000000"/>
                <w:sz w:val="28"/>
                <w:szCs w:val="28"/>
                <w:lang w:val="ro-MD"/>
              </w:rPr>
              <w:t>Proiectul va fi examinat în condițiile avizului Guvernului, Direcției Generale Juridice a Parlamentului și comisiilor parlamentare de profil.</w:t>
            </w:r>
          </w:p>
          <w:p w14:paraId="4170D808" w14:textId="77777777" w:rsidR="001B004D" w:rsidRPr="00C14FDC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284"/>
              <w:jc w:val="both"/>
              <w:rPr>
                <w:color w:val="000000"/>
                <w:sz w:val="28"/>
                <w:szCs w:val="28"/>
              </w:rPr>
            </w:pPr>
            <w:r w:rsidRPr="00D677E0">
              <w:rPr>
                <w:color w:val="000000"/>
                <w:sz w:val="28"/>
                <w:szCs w:val="28"/>
                <w:lang w:val="ro-MD"/>
              </w:rPr>
              <w:t>Anunțul privind inițierea elaborării proiectului actului normativ</w:t>
            </w:r>
            <w:r w:rsidRPr="00C14FDC">
              <w:rPr>
                <w:color w:val="000000"/>
                <w:sz w:val="28"/>
                <w:szCs w:val="28"/>
              </w:rPr>
              <w:t xml:space="preserve"> a fost plasat pe: parlament.md.</w:t>
            </w:r>
          </w:p>
        </w:tc>
      </w:tr>
      <w:tr w:rsidR="001B004D" w:rsidRPr="00C14FDC" w14:paraId="6E99E7B7" w14:textId="77777777" w:rsidTr="0021747A">
        <w:tc>
          <w:tcPr>
            <w:tcW w:w="5000" w:type="pct"/>
          </w:tcPr>
          <w:p w14:paraId="5FAFD2F4" w14:textId="77777777" w:rsidR="001B004D" w:rsidRPr="00C14FDC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284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>
              <w:rPr>
                <w:b/>
                <w:color w:val="000000"/>
                <w:sz w:val="28"/>
                <w:szCs w:val="28"/>
                <w:lang w:val="ro-MD"/>
              </w:rPr>
              <w:t>7</w:t>
            </w:r>
            <w:r w:rsidRPr="00C14FDC">
              <w:rPr>
                <w:b/>
                <w:color w:val="000000"/>
                <w:sz w:val="28"/>
                <w:szCs w:val="28"/>
                <w:lang w:val="ro-MD"/>
              </w:rPr>
              <w:t>. Constatările expertizei anticorupție.</w:t>
            </w:r>
          </w:p>
          <w:p w14:paraId="773CB287" w14:textId="77777777" w:rsidR="001B004D" w:rsidRPr="00C14FDC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284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C14FDC">
              <w:rPr>
                <w:color w:val="000000"/>
                <w:sz w:val="28"/>
                <w:szCs w:val="28"/>
                <w:lang w:val="ro-MD"/>
              </w:rPr>
              <w:t>Se va completa urmare efectuării expertizei de către Centrul Național Anticorupție.</w:t>
            </w:r>
          </w:p>
        </w:tc>
      </w:tr>
      <w:tr w:rsidR="001B004D" w:rsidRPr="00C14FDC" w14:paraId="0E0E2465" w14:textId="77777777" w:rsidTr="0021747A">
        <w:tc>
          <w:tcPr>
            <w:tcW w:w="5000" w:type="pct"/>
          </w:tcPr>
          <w:p w14:paraId="215B4F4B" w14:textId="77777777" w:rsidR="001B004D" w:rsidRPr="00C14FDC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284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>
              <w:rPr>
                <w:b/>
                <w:color w:val="000000"/>
                <w:sz w:val="28"/>
                <w:szCs w:val="28"/>
                <w:lang w:val="ro-MD"/>
              </w:rPr>
              <w:t>8</w:t>
            </w:r>
            <w:r w:rsidRPr="00C14FDC">
              <w:rPr>
                <w:b/>
                <w:color w:val="000000"/>
                <w:sz w:val="28"/>
                <w:szCs w:val="28"/>
                <w:lang w:val="ro-MD"/>
              </w:rPr>
              <w:t>. Constatările expertizei de compatibilitate.</w:t>
            </w:r>
          </w:p>
          <w:p w14:paraId="46FDB4CE" w14:textId="77777777" w:rsidR="001B004D" w:rsidRPr="00C14FDC" w:rsidRDefault="001B004D" w:rsidP="0021747A">
            <w:pPr>
              <w:tabs>
                <w:tab w:val="left" w:pos="0"/>
              </w:tabs>
              <w:spacing w:after="0" w:line="240" w:lineRule="auto"/>
              <w:ind w:left="207" w:firstLine="284"/>
              <w:contextualSpacing/>
              <w:jc w:val="both"/>
              <w:rPr>
                <w:b/>
                <w:color w:val="000000"/>
                <w:sz w:val="28"/>
                <w:szCs w:val="28"/>
                <w:lang w:val="ro-MD"/>
              </w:rPr>
            </w:pPr>
            <w:r w:rsidRPr="00C14FDC">
              <w:rPr>
                <w:bCs/>
                <w:color w:val="000000"/>
                <w:sz w:val="28"/>
                <w:szCs w:val="28"/>
                <w:lang w:val="ro-MD"/>
              </w:rPr>
              <w:t xml:space="preserve">Nu se aplică. </w:t>
            </w:r>
          </w:p>
        </w:tc>
      </w:tr>
    </w:tbl>
    <w:p w14:paraId="4B9767F0" w14:textId="004FBBDE" w:rsidR="001B004D" w:rsidRDefault="001B004D" w:rsidP="001B004D">
      <w:pPr>
        <w:spacing w:line="240" w:lineRule="auto"/>
        <w:ind w:left="0" w:firstLine="567"/>
        <w:jc w:val="both"/>
        <w:rPr>
          <w:b/>
          <w:bCs/>
          <w:sz w:val="28"/>
          <w:szCs w:val="28"/>
          <w:lang w:val="ro-MD"/>
        </w:rPr>
      </w:pPr>
    </w:p>
    <w:p w14:paraId="31304CA8" w14:textId="32B5A106" w:rsidR="00927DBE" w:rsidRPr="001B004D" w:rsidRDefault="00927DBE" w:rsidP="00927DBE">
      <w:pPr>
        <w:spacing w:line="240" w:lineRule="auto"/>
        <w:ind w:left="0" w:firstLine="567"/>
        <w:jc w:val="right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>Deputați în Parlament:</w:t>
      </w:r>
    </w:p>
    <w:sectPr w:rsidR="00927DBE" w:rsidRPr="001B004D" w:rsidSect="00F5139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F6179" w14:textId="77777777" w:rsidR="00F5139B" w:rsidRDefault="00F5139B">
      <w:pPr>
        <w:spacing w:after="0" w:line="240" w:lineRule="auto"/>
      </w:pPr>
      <w:r>
        <w:separator/>
      </w:r>
    </w:p>
  </w:endnote>
  <w:endnote w:type="continuationSeparator" w:id="0">
    <w:p w14:paraId="4BA1BCC2" w14:textId="77777777" w:rsidR="00F5139B" w:rsidRDefault="00F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C567C9" w14:textId="77777777" w:rsidR="00A42659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2B76BE" w14:textId="77777777" w:rsidR="00A42659" w:rsidRDefault="00A426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46A3D" w14:textId="77777777" w:rsidR="00A42659" w:rsidRPr="00416C17" w:rsidRDefault="00000000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2C5DC1" wp14:editId="6C15870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57B03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233C7F67" w14:textId="77777777" w:rsidR="00A42659" w:rsidRPr="00416C17" w:rsidRDefault="0000000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62F052B4" w14:textId="77777777" w:rsidR="00A42659" w:rsidRPr="00416C17" w:rsidRDefault="0000000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DC9CC" w14:textId="77777777" w:rsidR="00F5139B" w:rsidRDefault="00F5139B">
      <w:pPr>
        <w:spacing w:after="0" w:line="240" w:lineRule="auto"/>
      </w:pPr>
      <w:r>
        <w:separator/>
      </w:r>
    </w:p>
  </w:footnote>
  <w:footnote w:type="continuationSeparator" w:id="0">
    <w:p w14:paraId="31924621" w14:textId="77777777" w:rsidR="00F5139B" w:rsidRDefault="00F51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67CED" w14:textId="77777777" w:rsidR="00A42659" w:rsidRPr="00764062" w:rsidRDefault="00000000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FF939FB" wp14:editId="073213C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3038D7"/>
    <w:multiLevelType w:val="hybridMultilevel"/>
    <w:tmpl w:val="462EAF3E"/>
    <w:lvl w:ilvl="0" w:tplc="2A7400C8">
      <w:numFmt w:val="bullet"/>
      <w:lvlText w:val="-"/>
      <w:lvlJc w:val="left"/>
      <w:pPr>
        <w:ind w:left="1017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</w:abstractNum>
  <w:num w:numId="1" w16cid:durableId="111643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E17"/>
    <w:rsid w:val="00000D10"/>
    <w:rsid w:val="000E27FB"/>
    <w:rsid w:val="001B004D"/>
    <w:rsid w:val="001B33B4"/>
    <w:rsid w:val="00265340"/>
    <w:rsid w:val="002F60DE"/>
    <w:rsid w:val="0042196F"/>
    <w:rsid w:val="00517EF4"/>
    <w:rsid w:val="0052149D"/>
    <w:rsid w:val="005B6350"/>
    <w:rsid w:val="006B7451"/>
    <w:rsid w:val="006E6E17"/>
    <w:rsid w:val="0073056F"/>
    <w:rsid w:val="00800426"/>
    <w:rsid w:val="008650C2"/>
    <w:rsid w:val="00927DBE"/>
    <w:rsid w:val="009D5016"/>
    <w:rsid w:val="00A42659"/>
    <w:rsid w:val="00D775D1"/>
    <w:rsid w:val="00E23AF4"/>
    <w:rsid w:val="00E94736"/>
    <w:rsid w:val="00F5139B"/>
    <w:rsid w:val="00F60DEC"/>
    <w:rsid w:val="00FC6539"/>
    <w:rsid w:val="00FE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68475"/>
  <w15:chartTrackingRefBased/>
  <w15:docId w15:val="{4ED6E3C4-7497-49AC-A508-DE74C3B52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E6E17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6E6E17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6E6E17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6E6E17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6E6E17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6E6E17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6E6E17"/>
    <w:rPr>
      <w:kern w:val="0"/>
      <w14:ligatures w14:val="none"/>
    </w:rPr>
  </w:style>
  <w:style w:type="paragraph" w:styleId="NoSpacing">
    <w:name w:val="No Spacing"/>
    <w:uiPriority w:val="1"/>
    <w:qFormat/>
    <w:rsid w:val="006E6E17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kern w:val="0"/>
      <w:u w:color="000000"/>
      <w:bdr w:val="nil"/>
      <w14:ligatures w14:val="none"/>
    </w:rPr>
  </w:style>
  <w:style w:type="paragraph" w:styleId="ListParagraph">
    <w:name w:val="List Paragraph"/>
    <w:basedOn w:val="Normal"/>
    <w:uiPriority w:val="34"/>
    <w:qFormat/>
    <w:rsid w:val="001B0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BBCBDF-E6FA-4335-BBF6-73F7DA31C82A}"/>
</file>

<file path=customXml/itemProps2.xml><?xml version="1.0" encoding="utf-8"?>
<ds:datastoreItem xmlns:ds="http://schemas.openxmlformats.org/officeDocument/2006/customXml" ds:itemID="{6201242F-5CFD-4BE9-8868-4287D8A54357}"/>
</file>

<file path=customXml/itemProps3.xml><?xml version="1.0" encoding="utf-8"?>
<ds:datastoreItem xmlns:ds="http://schemas.openxmlformats.org/officeDocument/2006/customXml" ds:itemID="{CEE54BBF-D26F-40DF-B0A2-3A263F2F99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85.2024.ro</dc:title>
  <dc:subject/>
  <dc:creator>Amelia Ţurcanu</dc:creator>
  <cp:keywords/>
  <dc:description/>
  <cp:lastModifiedBy>Amelia Ţurcanu</cp:lastModifiedBy>
  <cp:revision>3</cp:revision>
  <cp:lastPrinted>2024-03-15T10:40:00Z</cp:lastPrinted>
  <dcterms:created xsi:type="dcterms:W3CDTF">2024-03-15T09:32:00Z</dcterms:created>
  <dcterms:modified xsi:type="dcterms:W3CDTF">2024-03-15T10:48:00Z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